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D05724">
        <w:rPr>
          <w:rFonts w:ascii="Calibri" w:hAnsi="Calibri" w:cs="Arial"/>
          <w:b/>
          <w:bCs/>
        </w:rPr>
        <w:t>7</w:t>
      </w:r>
      <w:r>
        <w:rPr>
          <w:rFonts w:ascii="Calibri" w:hAnsi="Calibri" w:cs="Arial"/>
          <w:b/>
          <w:bCs/>
        </w:rPr>
        <w:t xml:space="preserve">.2021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2628C8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D05724" w:rsidRPr="00D05724" w:rsidRDefault="00215B8A" w:rsidP="00D05724">
      <w:pPr>
        <w:rPr>
          <w:b/>
          <w:bCs/>
          <w:iCs/>
        </w:rPr>
      </w:pPr>
      <w:r w:rsidRPr="00215B8A">
        <w:rPr>
          <w:bCs/>
        </w:rPr>
        <w:t xml:space="preserve">Na potrzeby postępowania o udzielenie zamówienia publicznego  pn. </w:t>
      </w:r>
      <w:r w:rsidR="00D05724" w:rsidRPr="00D05724">
        <w:rPr>
          <w:b/>
          <w:bCs/>
        </w:rPr>
        <w:t>Budowa oświetlenia ulicznego drogi powiatowej w miejscowości Gródek</w:t>
      </w:r>
      <w:r w:rsidR="00D05724" w:rsidRPr="00D05724">
        <w:rPr>
          <w:b/>
          <w:bCs/>
          <w:iCs/>
        </w:rPr>
        <w:t xml:space="preserve"> </w:t>
      </w:r>
    </w:p>
    <w:p w:rsidR="00215B8A" w:rsidRPr="00215B8A" w:rsidRDefault="00215B8A" w:rsidP="00215B8A">
      <w:pPr>
        <w:rPr>
          <w:b/>
        </w:rPr>
      </w:pPr>
      <w:bookmarkStart w:id="0" w:name="_GoBack"/>
      <w:bookmarkEnd w:id="0"/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2020 poz. 1076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2628C8"/>
    <w:rsid w:val="003F26A8"/>
    <w:rsid w:val="00BA727C"/>
    <w:rsid w:val="00C95B4B"/>
    <w:rsid w:val="00D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2021-05-27T12:06:00Z</dcterms:created>
  <dcterms:modified xsi:type="dcterms:W3CDTF">2021-06-14T12:43:00Z</dcterms:modified>
</cp:coreProperties>
</file>