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4957927B" w:rsidR="006F7BB1" w:rsidRDefault="0025029E" w:rsidP="00E84FE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4D1F855">
        <w:rPr>
          <w:rFonts w:ascii="Times New Roman" w:eastAsia="Times New Roman" w:hAnsi="Times New Roman" w:cs="Times New Roman"/>
          <w:sz w:val="24"/>
          <w:szCs w:val="24"/>
        </w:rPr>
        <w:t>Przygotowanie i przeprowadzenie szkolenia on-line</w:t>
      </w:r>
      <w:r w:rsidR="00C439D8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84FE5" w:rsidRPr="00E84FE5">
        <w:rPr>
          <w:rFonts w:ascii="Times New Roman" w:eastAsia="Times New Roman" w:hAnsi="Times New Roman" w:cs="Times New Roman"/>
          <w:sz w:val="24"/>
          <w:szCs w:val="24"/>
        </w:rPr>
        <w:t xml:space="preserve">Budowanie marki instytucji kultury w </w:t>
      </w:r>
      <w:proofErr w:type="spellStart"/>
      <w:r w:rsidR="00E84FE5" w:rsidRPr="00E84FE5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="00E84FE5" w:rsidRPr="00E84FE5">
        <w:rPr>
          <w:rFonts w:ascii="Times New Roman" w:eastAsia="Times New Roman" w:hAnsi="Times New Roman" w:cs="Times New Roman"/>
          <w:sz w:val="24"/>
          <w:szCs w:val="24"/>
        </w:rPr>
        <w:t xml:space="preserve"> mediach (</w:t>
      </w:r>
      <w:proofErr w:type="spellStart"/>
      <w:r w:rsidR="00E84FE5" w:rsidRPr="00E84FE5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E84FE5" w:rsidRPr="00E84FE5">
        <w:rPr>
          <w:rFonts w:ascii="Times New Roman" w:eastAsia="Times New Roman" w:hAnsi="Times New Roman" w:cs="Times New Roman"/>
          <w:sz w:val="24"/>
          <w:szCs w:val="24"/>
        </w:rPr>
        <w:t>, Instagram)</w:t>
      </w:r>
      <w:r w:rsidR="00C439D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DF5AE8F" w14:textId="4292E464" w:rsidR="006F7BB1" w:rsidRDefault="0025029E" w:rsidP="00AC351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szkolenia:</w:t>
      </w:r>
      <w:r w:rsidR="00043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4FE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>. czerwca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 xml:space="preserve"> 2022 [szczegółowy </w:t>
      </w:r>
      <w:r w:rsidR="0055286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52866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>znajduje się w załączniku nr 2]</w:t>
      </w:r>
    </w:p>
    <w:p w14:paraId="0595D684" w14:textId="651E8BA0" w:rsid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="00F413DE">
        <w:rPr>
          <w:rFonts w:ascii="Times New Roman" w:eastAsia="Times New Roman" w:hAnsi="Times New Roman" w:cs="Times New Roman"/>
          <w:sz w:val="24"/>
          <w:szCs w:val="24"/>
        </w:rPr>
        <w:t>: 0</w:t>
      </w:r>
      <w:r w:rsidR="000434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13DE">
        <w:rPr>
          <w:rFonts w:ascii="Times New Roman" w:eastAsia="Times New Roman" w:hAnsi="Times New Roman" w:cs="Times New Roman"/>
          <w:sz w:val="24"/>
          <w:szCs w:val="24"/>
        </w:rPr>
        <w:t>.05.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2022, g. 12:00</w:t>
      </w:r>
    </w:p>
    <w:p w14:paraId="30B5D894" w14:textId="77777777" w:rsidR="006F7BB1" w:rsidRP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4B2D72CB" w:rsidR="006F7BB1" w:rsidRDefault="0025029E" w:rsidP="00AC3519">
      <w:pPr>
        <w:pStyle w:val="Akapitzlist"/>
        <w:numPr>
          <w:ilvl w:val="1"/>
          <w:numId w:val="18"/>
        </w:numPr>
        <w:tabs>
          <w:tab w:val="left" w:pos="851"/>
        </w:tabs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skierowane jest do: pracowników oraz współpracowników, którzy odpowiadają za ofertę samorządowych instytucji kultury: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200 grantobiorców programu.</w:t>
      </w:r>
    </w:p>
    <w:p w14:paraId="04D18435" w14:textId="2999B295" w:rsid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uczestników szkolenia: max. 20 osób.</w:t>
      </w:r>
    </w:p>
    <w:p w14:paraId="147037CB" w14:textId="01CF3C68" w:rsidR="006F7BB1" w:rsidRDefault="006F7BB1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szkolenia: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1 dzień 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>szkoleniowy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>6 godzin (zegarowe)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C3B80" w14:textId="200BB347" w:rsidR="0025029E" w:rsidRP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50E3287B" w14:textId="377215FC" w:rsidR="005C37D1" w:rsidRDefault="005C37D1" w:rsidP="005C37D1">
      <w:p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297BB" w14:textId="0336302F" w:rsidR="0025029E" w:rsidRDefault="0025029E" w:rsidP="005C37D1">
      <w:pPr>
        <w:numPr>
          <w:ilvl w:val="0"/>
          <w:numId w:val="6"/>
        </w:numPr>
        <w:tabs>
          <w:tab w:val="left" w:pos="424"/>
        </w:tabs>
        <w:spacing w:line="276" w:lineRule="auto"/>
        <w:ind w:left="424" w:hanging="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 szkolenia: platforma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Clickmeeting</w:t>
      </w:r>
      <w:proofErr w:type="spellEnd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Zoom lub Live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</w:p>
    <w:p w14:paraId="45FB0818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2F995" w14:textId="77777777" w:rsidR="0025029E" w:rsidRDefault="0025029E" w:rsidP="005C37D1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049F31CB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692F5ED1" w14:textId="77777777" w:rsidR="00951E57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Zagadnienia kluczowe, które powinien uwzględniać program szkolenia to</w:t>
      </w:r>
      <w:r w:rsidRPr="04D1F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5483D4E" w14:textId="77777777" w:rsidR="00373FEE" w:rsidRDefault="00373FEE" w:rsidP="00373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AAEA2" w14:textId="77777777" w:rsidR="00E84FE5" w:rsidRPr="00E84FE5" w:rsidRDefault="00E84FE5" w:rsidP="00E84FE5">
      <w:pPr>
        <w:rPr>
          <w:rFonts w:ascii="Times New Roman" w:eastAsia="Times New Roman" w:hAnsi="Times New Roman" w:cs="Times New Roman"/>
          <w:sz w:val="24"/>
          <w:szCs w:val="24"/>
        </w:rPr>
      </w:pPr>
      <w:r w:rsidRPr="00E84FE5">
        <w:rPr>
          <w:rFonts w:ascii="Times New Roman" w:eastAsia="Times New Roman" w:hAnsi="Times New Roman" w:cs="Times New Roman"/>
          <w:sz w:val="24"/>
          <w:szCs w:val="24"/>
        </w:rPr>
        <w:t>1. Budowanie marki instytucji na Facebooku – od czego zacząć?</w:t>
      </w:r>
    </w:p>
    <w:p w14:paraId="328A56C4" w14:textId="77777777" w:rsidR="00E84FE5" w:rsidRPr="00E84FE5" w:rsidRDefault="00E84FE5" w:rsidP="00E84FE5">
      <w:pPr>
        <w:rPr>
          <w:rFonts w:ascii="Times New Roman" w:eastAsia="Times New Roman" w:hAnsi="Times New Roman" w:cs="Times New Roman"/>
          <w:sz w:val="24"/>
          <w:szCs w:val="24"/>
        </w:rPr>
      </w:pPr>
      <w:r w:rsidRPr="00E84FE5">
        <w:rPr>
          <w:rFonts w:ascii="Times New Roman" w:eastAsia="Times New Roman" w:hAnsi="Times New Roman" w:cs="Times New Roman"/>
          <w:sz w:val="24"/>
          <w:szCs w:val="24"/>
        </w:rPr>
        <w:t>2. Budowanie marki instytucji na Instagramie – od czego zacząć?</w:t>
      </w:r>
    </w:p>
    <w:p w14:paraId="002F75D9" w14:textId="77777777" w:rsidR="00E84FE5" w:rsidRPr="00E84FE5" w:rsidRDefault="00E84FE5" w:rsidP="00E84FE5">
      <w:pPr>
        <w:rPr>
          <w:rFonts w:ascii="Times New Roman" w:eastAsia="Times New Roman" w:hAnsi="Times New Roman" w:cs="Times New Roman"/>
          <w:sz w:val="24"/>
          <w:szCs w:val="24"/>
        </w:rPr>
      </w:pPr>
      <w:r w:rsidRPr="00E84FE5">
        <w:rPr>
          <w:rFonts w:ascii="Times New Roman" w:eastAsia="Times New Roman" w:hAnsi="Times New Roman" w:cs="Times New Roman"/>
          <w:sz w:val="24"/>
          <w:szCs w:val="24"/>
        </w:rPr>
        <w:t>3. Różnicowanie treści zamieszczanych na FB i Instagramie.</w:t>
      </w:r>
    </w:p>
    <w:p w14:paraId="37C8B4BD" w14:textId="77777777" w:rsidR="00E84FE5" w:rsidRPr="00E84FE5" w:rsidRDefault="00E84FE5" w:rsidP="00E84FE5">
      <w:pPr>
        <w:rPr>
          <w:rFonts w:ascii="Times New Roman" w:eastAsia="Times New Roman" w:hAnsi="Times New Roman" w:cs="Times New Roman"/>
          <w:sz w:val="24"/>
          <w:szCs w:val="24"/>
        </w:rPr>
      </w:pPr>
      <w:r w:rsidRPr="00E84FE5">
        <w:rPr>
          <w:rFonts w:ascii="Times New Roman" w:eastAsia="Times New Roman" w:hAnsi="Times New Roman" w:cs="Times New Roman"/>
          <w:sz w:val="24"/>
          <w:szCs w:val="24"/>
        </w:rPr>
        <w:t>4. Algorytmy Instagrama i Facebooka i ich znaczenie w budowaniu marki instytucji kultury</w:t>
      </w:r>
    </w:p>
    <w:p w14:paraId="28C23B55" w14:textId="29CA8543" w:rsidR="00043416" w:rsidRDefault="00E84FE5" w:rsidP="00E84FE5">
      <w:pPr>
        <w:rPr>
          <w:rFonts w:ascii="Times New Roman" w:eastAsia="Times New Roman" w:hAnsi="Times New Roman" w:cs="Times New Roman"/>
          <w:sz w:val="24"/>
          <w:szCs w:val="24"/>
        </w:rPr>
      </w:pPr>
      <w:r w:rsidRPr="00E84FE5">
        <w:rPr>
          <w:rFonts w:ascii="Times New Roman" w:eastAsia="Times New Roman" w:hAnsi="Times New Roman" w:cs="Times New Roman"/>
          <w:sz w:val="24"/>
          <w:szCs w:val="24"/>
        </w:rPr>
        <w:t>5. Spójny wizerunek instytucji kultury na FB i Instagramie.</w:t>
      </w:r>
    </w:p>
    <w:p w14:paraId="278E3AA2" w14:textId="6F64CAED" w:rsidR="00043416" w:rsidRDefault="00043416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9CE07" w14:textId="596731F5" w:rsidR="00373FEE" w:rsidRDefault="00373FEE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F45CF1" w14:textId="77777777" w:rsidR="00E84FE5" w:rsidRDefault="00E84FE5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583C4" w14:textId="77777777" w:rsidR="00F413DE" w:rsidRPr="00F413DE" w:rsidRDefault="00F413DE" w:rsidP="00631F3A"/>
    <w:p w14:paraId="5035E563" w14:textId="51D3ED07" w:rsidR="0025029E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oceny ofert:</w:t>
      </w:r>
    </w:p>
    <w:p w14:paraId="12F50538" w14:textId="009193E8" w:rsidR="00951E57" w:rsidRPr="00951E57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– Wykonawca może otrzymać maksymalnie 40 pkt, przyznanych na podstawie Załącznika nr 2 tj. </w:t>
      </w:r>
      <w:r w:rsidR="00B121F2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B121F2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szkolenia, w tym:</w:t>
      </w:r>
    </w:p>
    <w:p w14:paraId="036C2713" w14:textId="19F8DE20" w:rsidR="005C37D1" w:rsidRPr="005C37D1" w:rsidRDefault="005C37D1" w:rsidP="005C37D1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4E224554" w14:textId="5AF1F4DA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podstawie przedstawionego w Załączniku nr 2 </w:t>
      </w:r>
      <w:r w:rsidR="001F3B2B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szkolenia:</w:t>
      </w:r>
      <w:r w:rsidR="00951E57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program szkolenia i uwzględnienie w nim zagadnień kluczowych (</w:t>
      </w: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0-20 pkt - 4 pkt. za każde zagadnienie kluczowe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2" w:name="page2"/>
      <w:bookmarkEnd w:id="2"/>
      <w:r w:rsidR="00C4669C">
        <w:rPr>
          <w:noProof/>
        </w:rPr>
        <w:drawing>
          <wp:anchor distT="0" distB="0" distL="114300" distR="114300" simplePos="0" relativeHeight="251657216" behindDoc="1" locked="0" layoutInCell="1" allowOverlap="1" wp14:anchorId="6FEE0F2F" wp14:editId="0EB88BDF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49876B" w14:textId="77777777" w:rsidR="00951E57" w:rsidRPr="00951E57" w:rsidRDefault="00951E57" w:rsidP="00552866">
      <w:pPr>
        <w:pStyle w:val="Akapitzlist"/>
        <w:tabs>
          <w:tab w:val="left" w:pos="993"/>
        </w:tabs>
        <w:spacing w:line="276" w:lineRule="auto"/>
        <w:ind w:left="993" w:right="20"/>
        <w:rPr>
          <w:rFonts w:ascii="Times New Roman" w:eastAsia="Times New Roman" w:hAnsi="Times New Roman"/>
        </w:rPr>
      </w:pPr>
    </w:p>
    <w:p w14:paraId="1E442402" w14:textId="295FCAC0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 xml:space="preserve">różnorodne metody szkoleniowe adekwatne do programu i spójne z programem szkolenia (0-20 pkt - 4 pkt. za każdą metodę szkoleniową). </w:t>
      </w:r>
    </w:p>
    <w:p w14:paraId="19BF2299" w14:textId="77777777" w:rsidR="00951E57" w:rsidRPr="00951E57" w:rsidRDefault="00951E57" w:rsidP="00951E57">
      <w:pPr>
        <w:pStyle w:val="Akapitzlist"/>
        <w:rPr>
          <w:rFonts w:ascii="Times New Roman" w:eastAsia="Times New Roman" w:hAnsi="Times New Roman"/>
        </w:rPr>
      </w:pPr>
    </w:p>
    <w:p w14:paraId="1064D6DB" w14:textId="6F9080D7" w:rsidR="0030291B" w:rsidRPr="0030291B" w:rsidRDefault="00951E57" w:rsidP="0030291B">
      <w:pPr>
        <w:pStyle w:val="Akapitzlist"/>
        <w:ind w:left="1080" w:hanging="371"/>
        <w:jc w:val="both"/>
        <w:rPr>
          <w:rFonts w:ascii="Arial" w:eastAsia="Times New Roman" w:hAnsi="Arial"/>
          <w:b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 w:rsidR="0030291B" w:rsidRPr="0030291B">
        <w:rPr>
          <w:rFonts w:ascii="Times New Roman" w:eastAsia="Times New Roman" w:hAnsi="Times New Roman" w:cs="Times New Roman"/>
          <w:b/>
          <w:sz w:val="24"/>
          <w:szCs w:val="24"/>
        </w:rPr>
        <w:t>WYKONAWCA W OPISIE PROGRAMU SZKOLENIA I METOD  SZKOLENIOWYCH, KTÓRE BĘDĄ PODLEGAĆ OCENIE MUSI WSKAZAĆ NIE TYLKO SAME NAZWY ZAGADNIEŃ I METOD, ALE OPISAĆ JAK ZAMIERZA JE ZREALIZOWAĆ, ABY ZAMAWIAJĄCY MÓGŁ OCENIĆ MERYTORYCZNE KOMPETENCJE WYKONAWCY PRZY TWORZENIU PLANU SZKOLENIA.</w:t>
      </w:r>
    </w:p>
    <w:p w14:paraId="0793430A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F81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W PRZYPADKU, GDY WYKONAWCA WPISZE JEDYNIE NAZWY ZAGADNIEŃ CZY METOD OTRZYMA W DANYM KRYTERIUM 0 PKT.</w:t>
      </w:r>
    </w:p>
    <w:p w14:paraId="31A8D3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2149F" w14:textId="7A6392C1" w:rsidR="00951E57" w:rsidRPr="006B145D" w:rsidRDefault="0030291B" w:rsidP="0030291B">
      <w:pPr>
        <w:tabs>
          <w:tab w:val="left" w:pos="712"/>
        </w:tabs>
        <w:spacing w:line="276" w:lineRule="auto"/>
        <w:ind w:left="1080" w:right="20"/>
        <w:jc w:val="both"/>
        <w:rPr>
          <w:rFonts w:ascii="Times New Roman" w:eastAsia="Times New Roman" w:hAnsi="Times New Roman"/>
          <w:b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PROGRAMU ORAZ METOD NIE MOŻNA UZUPEŁNIĆ CZY POPRAWIĆ, GDYŻ STANOWI ON KRYTERIUM OCENY OFERT.</w:t>
      </w:r>
      <w:r w:rsidR="00951E57" w:rsidRPr="006B145D">
        <w:rPr>
          <w:rFonts w:ascii="Times New Roman" w:eastAsia="Times New Roman" w:hAnsi="Times New Roman"/>
          <w:b/>
        </w:rPr>
        <w:tab/>
      </w:r>
    </w:p>
    <w:p w14:paraId="7704E888" w14:textId="77777777" w:rsid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06407880" w14:textId="77777777" w:rsidR="00AC3519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(60 pkt) </w:t>
      </w:r>
      <w:r w:rsidR="00AF001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podczas oceny ofert w/w kryterium 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stosowany będzie następujący sposób obliczenia: oferta z najniższą ceną ofertową uzyska maksymalną liczbę punktów przewidzianą dla tego kryterium, tj. 60 pkt. Punkty pozostałych ofert zostaną przeliczone zgodnie z następującym wzorem: (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÷ 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x 60, gdzie: </w:t>
      </w:r>
    </w:p>
    <w:p w14:paraId="3B37F3EC" w14:textId="77777777" w:rsidR="00AC3519" w:rsidRDefault="0025029E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cena oferty minimalnej, </w:t>
      </w:r>
    </w:p>
    <w:p w14:paraId="26294FF2" w14:textId="314B70DF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3519">
        <w:rPr>
          <w:rFonts w:ascii="Times New Roman" w:eastAsia="Times New Roman" w:hAnsi="Times New Roman"/>
          <w:b/>
          <w:sz w:val="24"/>
        </w:rPr>
        <w:t>– cena oferty badanej, cena musi obejmować wszystkie elementy związane z realizacją zamówienia.</w:t>
      </w:r>
    </w:p>
    <w:p w14:paraId="61CDCEAD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p w14:paraId="3175BED1" w14:textId="624222CA" w:rsidR="0025029E" w:rsidRPr="00951E57" w:rsidRDefault="0025029E" w:rsidP="00AC351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/>
          <w:b/>
          <w:sz w:val="24"/>
        </w:rPr>
      </w:pPr>
      <w:r w:rsidRPr="00951E57">
        <w:rPr>
          <w:rFonts w:ascii="Times New Roman" w:eastAsia="Times New Roman" w:hAnsi="Times New Roman"/>
          <w:b/>
          <w:sz w:val="24"/>
        </w:rPr>
        <w:t>Warunki udziału w postępowaniu</w:t>
      </w:r>
    </w:p>
    <w:p w14:paraId="649213C0" w14:textId="249BE9FB" w:rsidR="0025029E" w:rsidRDefault="0025029E" w:rsidP="00AC3519">
      <w:pPr>
        <w:tabs>
          <w:tab w:val="left" w:pos="683"/>
        </w:tabs>
        <w:spacing w:line="276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Doświadczenie trenera/trenerki prowadzącego/ej warsztat:</w:t>
      </w:r>
    </w:p>
    <w:p w14:paraId="29570D05" w14:textId="77777777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50 h zegarowych warsztatów online lub offline dla kadr kultury,</w:t>
      </w:r>
    </w:p>
    <w:p w14:paraId="288D2A1A" w14:textId="13B80E64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  <w:szCs w:val="24"/>
        </w:rPr>
        <w:t>poprowadzenie od dnia 1.01.2019: 3 warsztatów online dla  kadr  kultury  z  zakresu:</w:t>
      </w:r>
      <w:r w:rsidR="00951E57" w:rsidRP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="00E84FE5" w:rsidRPr="00E84FE5">
        <w:rPr>
          <w:rFonts w:ascii="Times New Roman" w:eastAsia="Times New Roman" w:hAnsi="Times New Roman" w:cs="Times New Roman"/>
          <w:sz w:val="24"/>
          <w:szCs w:val="24"/>
        </w:rPr>
        <w:t xml:space="preserve">Budowanie marki instytucji kultury w </w:t>
      </w:r>
      <w:proofErr w:type="spellStart"/>
      <w:r w:rsidR="00E84FE5" w:rsidRPr="00E84FE5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="00E84FE5" w:rsidRPr="00E84FE5">
        <w:rPr>
          <w:rFonts w:ascii="Times New Roman" w:eastAsia="Times New Roman" w:hAnsi="Times New Roman" w:cs="Times New Roman"/>
          <w:sz w:val="24"/>
          <w:szCs w:val="24"/>
        </w:rPr>
        <w:t xml:space="preserve"> mediach (</w:t>
      </w:r>
      <w:proofErr w:type="spellStart"/>
      <w:r w:rsidR="00E84FE5" w:rsidRPr="00E84FE5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E84FE5" w:rsidRPr="00E84FE5">
        <w:rPr>
          <w:rFonts w:ascii="Times New Roman" w:eastAsia="Times New Roman" w:hAnsi="Times New Roman" w:cs="Times New Roman"/>
          <w:sz w:val="24"/>
          <w:szCs w:val="24"/>
        </w:rPr>
        <w:t>, Instagram)</w:t>
      </w:r>
      <w:r w:rsidR="00AC3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DDBD5B" w14:textId="771FC505" w:rsidR="00951E57" w:rsidRPr="00951E57" w:rsidRDefault="0025029E" w:rsidP="00AC3519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warsztatu online lub offline dla kadr kultury o długości 6h zegarowych lub dłuższego.</w:t>
      </w:r>
    </w:p>
    <w:p w14:paraId="18D654FE" w14:textId="77777777" w:rsidR="00951E57" w:rsidRPr="00951E57" w:rsidRDefault="00951E57" w:rsidP="00C439D8">
      <w:pPr>
        <w:pStyle w:val="Akapitzlist"/>
        <w:spacing w:line="276" w:lineRule="auto"/>
        <w:ind w:left="724"/>
        <w:rPr>
          <w:rFonts w:ascii="Times New Roman" w:eastAsia="Times New Roman" w:hAnsi="Times New Roman"/>
          <w:sz w:val="24"/>
          <w:szCs w:val="24"/>
        </w:rPr>
      </w:pPr>
    </w:p>
    <w:p w14:paraId="3FDE09BB" w14:textId="34D33F51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Ocena warunku zostanie dokonana na podstawie wykazu usług w załączniku nr 1. Jeżeli w ofercie zgłoszono więcej niż 1 trenera, warunki muszą być spełnione dla każdego trenera. Wykonawca może zgłosić maksymalnie dwóch trenerów.</w:t>
      </w:r>
    </w:p>
    <w:p w14:paraId="5043CB0F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A3F087" w14:textId="77777777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Oferta, która nie wykaże spełniania warunku nie będzie podlegać ocenie.</w:t>
      </w:r>
    </w:p>
    <w:p w14:paraId="07459315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8FA434" w14:textId="3FCB7704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Oferty, które będą podlegać ocenie muszą zawierać:</w:t>
      </w:r>
    </w:p>
    <w:p w14:paraId="43115336" w14:textId="24038B63" w:rsidR="0025029E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wykaz doświadczenia (załącznik nr 1),</w:t>
      </w:r>
    </w:p>
    <w:p w14:paraId="6537F28F" w14:textId="0C0BF23F" w:rsidR="0025029E" w:rsidRPr="005C37D1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 szkolenia </w:t>
      </w:r>
      <w:r w:rsidR="00B121F2">
        <w:rPr>
          <w:rFonts w:ascii="Times New Roman" w:eastAsia="Times New Roman" w:hAnsi="Times New Roman"/>
          <w:sz w:val="24"/>
        </w:rPr>
        <w:t xml:space="preserve">wraz z podaniem metod szkoleniowych </w:t>
      </w:r>
      <w:r>
        <w:rPr>
          <w:rFonts w:ascii="Times New Roman" w:eastAsia="Times New Roman" w:hAnsi="Times New Roman"/>
          <w:sz w:val="24"/>
        </w:rPr>
        <w:t>(załącznik nr 2).</w:t>
      </w:r>
    </w:p>
    <w:p w14:paraId="6DFB9E20" w14:textId="27080FD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poprowadzenie szkolenia w ustalonej dacie, w ustalonym wymiarze godzin,</w:t>
      </w:r>
    </w:p>
    <w:p w14:paraId="5756C386" w14:textId="1A38FAF6" w:rsidR="005C37D1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prezentacji dotyczącej tematyki szkolenia, zgodnie z wytycznymi podanymi przez Zleceniodawcę, w terminie 7 dni kalendarzowych przed szkoleniem,</w:t>
      </w:r>
    </w:p>
    <w:p w14:paraId="60E1B2EC" w14:textId="36506FBE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 xml:space="preserve">udział w próbie technicznej na jednej z platform: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ClickMeeting</w:t>
      </w:r>
      <w:proofErr w:type="spellEnd"/>
      <w:r w:rsidRPr="04D1F855">
        <w:rPr>
          <w:rFonts w:ascii="Times New Roman" w:eastAsia="Times New Roman" w:hAnsi="Times New Roman"/>
          <w:sz w:val="23"/>
          <w:szCs w:val="23"/>
        </w:rPr>
        <w:t xml:space="preserve"> lub ZOOM lub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LiveWebinar</w:t>
      </w:r>
      <w:proofErr w:type="spellEnd"/>
      <w:r w:rsidR="00AC3519">
        <w:rPr>
          <w:rFonts w:ascii="Times New Roman" w:eastAsia="Times New Roman" w:hAnsi="Times New Roman"/>
          <w:sz w:val="23"/>
          <w:szCs w:val="23"/>
        </w:rPr>
        <w:t>,</w:t>
      </w:r>
    </w:p>
    <w:p w14:paraId="5D5F5B22" w14:textId="241C6A94" w:rsidR="0025029E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3" w:name="page3"/>
      <w:bookmarkEnd w:id="3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17AD93B2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F3C726" w14:textId="5F1893B8" w:rsidR="005C37D1" w:rsidRPr="00951E57" w:rsidRDefault="0025029E" w:rsidP="0030291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1116094D" w14:textId="751160BA" w:rsidR="005C37D1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Informacja dotycząca wyboru najkorzystniejszej oferty zostanie przekazana Wykonawcom drogą elektroniczną.</w:t>
      </w:r>
    </w:p>
    <w:p w14:paraId="61907568" w14:textId="2C42C7E0" w:rsid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7401F8">
        <w:rPr>
          <w:rFonts w:ascii="Times New Roman" w:eastAsia="Times New Roman" w:hAnsi="Times New Roman"/>
          <w:sz w:val="24"/>
        </w:rPr>
        <w:t>Maja Gawryołek-Osiń</w:t>
      </w:r>
      <w:r w:rsidR="005C37D1" w:rsidRPr="00951E57">
        <w:rPr>
          <w:rFonts w:ascii="Times New Roman" w:eastAsia="Times New Roman" w:hAnsi="Times New Roman"/>
          <w:sz w:val="24"/>
        </w:rPr>
        <w:t xml:space="preserve">ska </w:t>
      </w:r>
      <w:hyperlink r:id="rId10" w:history="1">
        <w:r w:rsidR="005C37D1" w:rsidRPr="00951E57">
          <w:rPr>
            <w:rStyle w:val="Hipercze"/>
            <w:rFonts w:ascii="Times New Roman" w:eastAsia="Times New Roman" w:hAnsi="Times New Roman"/>
            <w:sz w:val="24"/>
          </w:rPr>
          <w:t>mgawryolek-osinska@nck.pl</w:t>
        </w:r>
      </w:hyperlink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6B62F1B3" w14:textId="18235CE7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zastrzega sobie możliwość negocjacji ceny z Wykonawcą, który złożył najkorzystniejszą ofertę, w przypadku gdy najkorzystniejsza oferta przekracza kwotę środków finansowych</w:t>
      </w:r>
      <w:r w:rsidR="00AC3519">
        <w:rPr>
          <w:rFonts w:ascii="Times New Roman" w:eastAsia="Times New Roman" w:hAnsi="Times New Roman"/>
          <w:sz w:val="24"/>
        </w:rPr>
        <w:t>,</w:t>
      </w:r>
      <w:r w:rsidRPr="00951E57">
        <w:rPr>
          <w:rFonts w:ascii="Times New Roman" w:eastAsia="Times New Roman" w:hAnsi="Times New Roman"/>
          <w:sz w:val="24"/>
        </w:rPr>
        <w:t xml:space="preserve"> jakie Zamawiający miał przeznaczon</w:t>
      </w:r>
      <w:r w:rsidR="00AC3519">
        <w:rPr>
          <w:rFonts w:ascii="Times New Roman" w:eastAsia="Times New Roman" w:hAnsi="Times New Roman"/>
          <w:sz w:val="24"/>
        </w:rPr>
        <w:t>e</w:t>
      </w:r>
      <w:r w:rsidRPr="00951E57">
        <w:rPr>
          <w:rFonts w:ascii="Times New Roman" w:eastAsia="Times New Roman" w:hAnsi="Times New Roman"/>
          <w:sz w:val="24"/>
        </w:rPr>
        <w:t xml:space="preserve"> na usługę będącą Przedmiotem zamówienia.</w:t>
      </w:r>
    </w:p>
    <w:p w14:paraId="29979098" w14:textId="24BBF78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może zakończyć postępowanie bez dokonania wyboru najkorzystniej oferty (unieważnienie postępowania).</w:t>
      </w: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16B5" w14:textId="77777777" w:rsidR="00806013" w:rsidRDefault="00806013" w:rsidP="005C37D1">
      <w:r>
        <w:separator/>
      </w:r>
    </w:p>
  </w:endnote>
  <w:endnote w:type="continuationSeparator" w:id="0">
    <w:p w14:paraId="4EBDD44B" w14:textId="77777777" w:rsidR="00806013" w:rsidRDefault="00806013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FE197" w14:textId="77777777" w:rsidR="00806013" w:rsidRDefault="00806013" w:rsidP="005C37D1">
      <w:r>
        <w:separator/>
      </w:r>
    </w:p>
  </w:footnote>
  <w:footnote w:type="continuationSeparator" w:id="0">
    <w:p w14:paraId="5B376ACB" w14:textId="77777777" w:rsidR="00806013" w:rsidRDefault="00806013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2964FEC">
      <w:start w:val="6"/>
      <w:numFmt w:val="decimal"/>
      <w:lvlText w:val="%1."/>
      <w:lvlJc w:val="left"/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8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1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18"/>
  </w:num>
  <w:num w:numId="20">
    <w:abstractNumId w:val="22"/>
  </w:num>
  <w:num w:numId="21">
    <w:abstractNumId w:val="24"/>
  </w:num>
  <w:num w:numId="22">
    <w:abstractNumId w:val="17"/>
  </w:num>
  <w:num w:numId="23">
    <w:abstractNumId w:val="1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D5"/>
    <w:rsid w:val="00043416"/>
    <w:rsid w:val="001A3E05"/>
    <w:rsid w:val="001F3B2B"/>
    <w:rsid w:val="0025029E"/>
    <w:rsid w:val="0030291B"/>
    <w:rsid w:val="00373FEE"/>
    <w:rsid w:val="003B4288"/>
    <w:rsid w:val="00417D29"/>
    <w:rsid w:val="00501A0A"/>
    <w:rsid w:val="00552866"/>
    <w:rsid w:val="005C37D1"/>
    <w:rsid w:val="00631F3A"/>
    <w:rsid w:val="006E33C5"/>
    <w:rsid w:val="006F7BB1"/>
    <w:rsid w:val="007401F8"/>
    <w:rsid w:val="00806013"/>
    <w:rsid w:val="00951E57"/>
    <w:rsid w:val="009753AD"/>
    <w:rsid w:val="009E20D3"/>
    <w:rsid w:val="00A777D5"/>
    <w:rsid w:val="00AC3519"/>
    <w:rsid w:val="00AF0015"/>
    <w:rsid w:val="00B0707A"/>
    <w:rsid w:val="00B121F2"/>
    <w:rsid w:val="00B57308"/>
    <w:rsid w:val="00B81B5E"/>
    <w:rsid w:val="00BD23D5"/>
    <w:rsid w:val="00C279B3"/>
    <w:rsid w:val="00C439D8"/>
    <w:rsid w:val="00C4669C"/>
    <w:rsid w:val="00DC1F91"/>
    <w:rsid w:val="00E84FE5"/>
    <w:rsid w:val="00E94D2F"/>
    <w:rsid w:val="00EC4646"/>
    <w:rsid w:val="00F40B29"/>
    <w:rsid w:val="00F413DE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81B5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gawryolek-osinska@nck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A9B6B-C27E-4E4C-9F63-DA585F96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Maja Gawryołek-Osińska</cp:lastModifiedBy>
  <cp:revision>4</cp:revision>
  <cp:lastPrinted>2022-03-29T08:45:00Z</cp:lastPrinted>
  <dcterms:created xsi:type="dcterms:W3CDTF">2022-04-28T12:37:00Z</dcterms:created>
  <dcterms:modified xsi:type="dcterms:W3CDTF">2022-04-28T12:40:00Z</dcterms:modified>
</cp:coreProperties>
</file>