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B5E8" w14:textId="7E7F7A49" w:rsidR="00543013" w:rsidRDefault="00543013" w:rsidP="00AA0126">
      <w:pPr>
        <w:pStyle w:val="Nagwek"/>
        <w:tabs>
          <w:tab w:val="clear" w:pos="4536"/>
        </w:tabs>
        <w:rPr>
          <w:noProof/>
        </w:rPr>
      </w:pPr>
      <w:bookmarkStart w:id="0" w:name="_Hlk149640793"/>
      <w:bookmarkEnd w:id="0"/>
      <w:r w:rsidRPr="007A1E3E">
        <w:rPr>
          <w:noProof/>
          <w:sz w:val="20"/>
          <w:szCs w:val="20"/>
        </w:rPr>
        <w:drawing>
          <wp:inline distT="0" distB="0" distL="0" distR="0" wp14:anchorId="212F50DE" wp14:editId="155FA80A">
            <wp:extent cx="1971551" cy="828062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82" cy="8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C395" w14:textId="79422D9A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r>
        <w:rPr>
          <w:noProof/>
        </w:rPr>
        <w:t xml:space="preserve">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415C61EE" w:rsidR="006D3647" w:rsidRDefault="007A1E3E" w:rsidP="007A1E3E">
      <w:pPr>
        <w:pStyle w:val="Tekstpodstawowy"/>
        <w:ind w:left="-567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1pt;height:78.1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69324569" r:id="rId9"/>
        </w:object>
      </w:r>
    </w:p>
    <w:p w14:paraId="61E7304C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69E33B74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799DA761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543013">
        <w:rPr>
          <w:rFonts w:ascii="Calibri" w:hAnsi="Calibri" w:cs="Calibri"/>
          <w:sz w:val="22"/>
          <w:szCs w:val="22"/>
        </w:rPr>
        <w:t>2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02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401D05">
        <w:rPr>
          <w:rFonts w:ascii="Calibri" w:hAnsi="Calibri" w:cs="Calibri"/>
          <w:sz w:val="22"/>
          <w:szCs w:val="22"/>
        </w:rPr>
        <w:t>13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02E9B76D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 xml:space="preserve">Wyjaśnienie nr </w:t>
      </w:r>
      <w:r w:rsidR="00401D05">
        <w:rPr>
          <w:rFonts w:ascii="Calibri" w:hAnsi="Calibri" w:cs="Calibri"/>
          <w:sz w:val="22"/>
          <w:szCs w:val="22"/>
        </w:rPr>
        <w:t>3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52B503C5" w14:textId="02DBF8BE" w:rsidR="009C213A" w:rsidRPr="009C213A" w:rsidRDefault="009C213A" w:rsidP="00EE7693">
      <w:pPr>
        <w:pStyle w:val="Akapitzlist"/>
        <w:keepLines/>
        <w:spacing w:line="276" w:lineRule="auto"/>
        <w:ind w:left="851" w:hanging="851"/>
        <w:jc w:val="both"/>
        <w:rPr>
          <w:rFonts w:ascii="Calibri" w:hAnsi="Calibri" w:cs="Calibri"/>
          <w:u w:val="single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</w:t>
      </w:r>
      <w:r w:rsidRPr="009C11C3">
        <w:rPr>
          <w:rFonts w:ascii="Calibri" w:hAnsi="Calibri" w:cs="Calibri"/>
          <w:sz w:val="22"/>
          <w:szCs w:val="22"/>
          <w:u w:val="single"/>
        </w:rPr>
        <w:t xml:space="preserve">.: </w:t>
      </w:r>
      <w:r w:rsidR="00EE7693" w:rsidRPr="00EE7693">
        <w:rPr>
          <w:rFonts w:asciiTheme="minorHAnsi" w:eastAsiaTheme="minorHAnsi" w:hAnsiTheme="minorHAnsi" w:cs="Calibri"/>
          <w:bCs/>
          <w:sz w:val="22"/>
          <w:szCs w:val="22"/>
          <w:u w:val="single"/>
          <w:lang w:eastAsia="en-US"/>
        </w:rPr>
        <w:t>Budowa windy przyściennej w Szkole Podstawowej nr 2 z Oddziałami Integracyjnymi</w:t>
      </w:r>
      <w:r w:rsidR="00EE7693" w:rsidRPr="00EE7693">
        <w:rPr>
          <w:rFonts w:asciiTheme="minorHAnsi" w:eastAsiaTheme="minorHAnsi" w:hAnsiTheme="minorHAnsi" w:cs="Calibri"/>
          <w:bCs/>
          <w:lang w:eastAsia="en-US"/>
        </w:rPr>
        <w:t>.</w:t>
      </w:r>
    </w:p>
    <w:p w14:paraId="3F2681CF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23F7697" w14:textId="77777777" w:rsidR="00EE7693" w:rsidRPr="009C213A" w:rsidRDefault="00EE7693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057255FC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400CF" w14:textId="77777777" w:rsidR="008B14DF" w:rsidRDefault="008B14DF" w:rsidP="00624F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07B902C" w14:textId="1A27E942" w:rsidR="009C11C3" w:rsidRPr="00624F7E" w:rsidRDefault="009C213A" w:rsidP="00624F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6F4D">
        <w:rPr>
          <w:rFonts w:ascii="Calibri" w:hAnsi="Calibri" w:cs="Calibri"/>
          <w:b/>
          <w:bCs/>
        </w:rPr>
        <w:t>Pytanie Nr 1</w:t>
      </w:r>
      <w:r w:rsidRPr="00A56F4D">
        <w:rPr>
          <w:rFonts w:ascii="Calibri" w:hAnsi="Calibri" w:cs="Calibri"/>
        </w:rPr>
        <w:t xml:space="preserve">: </w:t>
      </w:r>
      <w:r w:rsidR="00C707F1">
        <w:rPr>
          <w:rFonts w:ascii="Calibri" w:hAnsi="Calibri" w:cs="Calibri"/>
        </w:rPr>
        <w:t>I</w:t>
      </w:r>
      <w:r w:rsidR="00C707F1">
        <w:t>nformujemy, że zgodnie z aktualną normą PN.EN 81-70 minimalny wymiar kabiny z przelotem kątowym dla dźwigu przeznaczonego dla osób niepełnosprawnych to 1400x1600 mm, co jednocześnie powoduje zwiększenie udźwigu do 1000 kg. W związku z powyższym prosimy o zajęcie stanowiska i ostateczne określenie parametrów technicznych urządzenia.</w:t>
      </w:r>
    </w:p>
    <w:p w14:paraId="249C1CC0" w14:textId="77777777" w:rsidR="00624F7E" w:rsidRDefault="00624F7E" w:rsidP="0062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5517A96" w14:textId="7D8EBAD3" w:rsidR="005A17E9" w:rsidRPr="008B14DF" w:rsidRDefault="00AA0126" w:rsidP="005A17E9">
      <w:pPr>
        <w:jc w:val="both"/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 w:rsidR="008E63E6">
        <w:rPr>
          <w:rFonts w:eastAsia="Times New Roman" w:cstheme="minorHAnsi"/>
          <w:b/>
          <w:bCs/>
          <w:lang w:eastAsia="pl-PL"/>
        </w:rPr>
        <w:t>:</w:t>
      </w:r>
      <w:r w:rsidR="005A17E9" w:rsidRPr="005A17E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B14DF" w:rsidRPr="008B14DF">
        <w:t>Zamawiający informuje</w:t>
      </w:r>
      <w:r w:rsidR="008B14DF">
        <w:t>, iż</w:t>
      </w:r>
      <w:r w:rsidR="00C707F1" w:rsidRPr="008B14DF">
        <w:t xml:space="preserve"> należy przyjąć parametry techniczne urządzenia zgodnie z załączoną dokumentacją</w:t>
      </w:r>
      <w:r w:rsidR="00A24113" w:rsidRPr="008B14DF">
        <w:t xml:space="preserve"> techniczną</w:t>
      </w:r>
      <w:r w:rsidR="00C707F1" w:rsidRPr="008B14DF">
        <w:t>.</w:t>
      </w:r>
    </w:p>
    <w:p w14:paraId="41D88E81" w14:textId="77777777" w:rsidR="005A17E9" w:rsidRDefault="005A17E9" w:rsidP="005A17E9">
      <w:pPr>
        <w:rPr>
          <w:rFonts w:ascii="Calibri" w:hAnsi="Calibri" w:cs="Calibri"/>
          <w:color w:val="000000"/>
          <w:shd w:val="clear" w:color="auto" w:fill="FFFFFF"/>
        </w:rPr>
      </w:pPr>
    </w:p>
    <w:p w14:paraId="73133B34" w14:textId="77777777" w:rsidR="00401D05" w:rsidRDefault="00401D05" w:rsidP="00B751A3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67A23B7E" w14:textId="77777777" w:rsidR="008B14DF" w:rsidRDefault="008B14DF" w:rsidP="00B751A3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43D341BC" w14:textId="77777777" w:rsidR="00401D05" w:rsidRDefault="00401D05" w:rsidP="00B751A3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2F05E7F3" w14:textId="77777777" w:rsidR="00B751A3" w:rsidRDefault="00B751A3" w:rsidP="00B751A3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10A01558" w14:textId="77777777" w:rsidR="00B751A3" w:rsidRDefault="00B751A3" w:rsidP="00B751A3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bookmarkStart w:id="1" w:name="_GoBack"/>
      <w:bookmarkEnd w:id="1"/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685F900E" w14:textId="77777777" w:rsidR="00B751A3" w:rsidRDefault="00B751A3" w:rsidP="00B751A3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33F51895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1F51C6A9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10872088" w14:textId="77777777" w:rsidR="00401D05" w:rsidRDefault="00401D05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7DFC9B96" w14:textId="77777777" w:rsidR="00401D05" w:rsidRDefault="00401D05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4958E9EE" w14:textId="77777777" w:rsidR="00401D05" w:rsidRDefault="00401D05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7663B441" w14:textId="77777777" w:rsidR="003A1A8E" w:rsidRDefault="003A1A8E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17A295AD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186BA983" w14:textId="4889F270" w:rsidR="00543013" w:rsidRDefault="00543013" w:rsidP="00401D05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B3E0E">
        <w:rPr>
          <w:noProof/>
          <w:lang w:eastAsia="pl-PL"/>
        </w:rPr>
        <w:drawing>
          <wp:inline distT="0" distB="0" distL="0" distR="0" wp14:anchorId="02096C3B" wp14:editId="749A1A5B">
            <wp:extent cx="1380259" cy="51683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59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013" w:rsidSect="00543013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144418"/>
    <w:rsid w:val="00224650"/>
    <w:rsid w:val="00265CF1"/>
    <w:rsid w:val="00267F82"/>
    <w:rsid w:val="00294623"/>
    <w:rsid w:val="002979C8"/>
    <w:rsid w:val="00310A53"/>
    <w:rsid w:val="0031708F"/>
    <w:rsid w:val="003376EE"/>
    <w:rsid w:val="00342F4E"/>
    <w:rsid w:val="003A1A8E"/>
    <w:rsid w:val="003C166F"/>
    <w:rsid w:val="00401D05"/>
    <w:rsid w:val="004478F4"/>
    <w:rsid w:val="00451CE3"/>
    <w:rsid w:val="00453043"/>
    <w:rsid w:val="004B5E0C"/>
    <w:rsid w:val="004F37E8"/>
    <w:rsid w:val="005335DD"/>
    <w:rsid w:val="00543013"/>
    <w:rsid w:val="00554933"/>
    <w:rsid w:val="005A17E9"/>
    <w:rsid w:val="005A5A85"/>
    <w:rsid w:val="00624F7E"/>
    <w:rsid w:val="00644F2D"/>
    <w:rsid w:val="0066634C"/>
    <w:rsid w:val="006A70A7"/>
    <w:rsid w:val="006D3647"/>
    <w:rsid w:val="006F0D82"/>
    <w:rsid w:val="00750395"/>
    <w:rsid w:val="00753127"/>
    <w:rsid w:val="007866C3"/>
    <w:rsid w:val="007A1E3E"/>
    <w:rsid w:val="007A2AAD"/>
    <w:rsid w:val="007B0A39"/>
    <w:rsid w:val="007E5834"/>
    <w:rsid w:val="007F2902"/>
    <w:rsid w:val="008248A8"/>
    <w:rsid w:val="00824E50"/>
    <w:rsid w:val="00894EFB"/>
    <w:rsid w:val="008A4F5C"/>
    <w:rsid w:val="008B14DF"/>
    <w:rsid w:val="008E63E6"/>
    <w:rsid w:val="00903A99"/>
    <w:rsid w:val="00937BB7"/>
    <w:rsid w:val="00957723"/>
    <w:rsid w:val="00972E53"/>
    <w:rsid w:val="009C11C3"/>
    <w:rsid w:val="009C213A"/>
    <w:rsid w:val="00A22ED6"/>
    <w:rsid w:val="00A24113"/>
    <w:rsid w:val="00A45D5F"/>
    <w:rsid w:val="00A56F4D"/>
    <w:rsid w:val="00A63975"/>
    <w:rsid w:val="00AA0126"/>
    <w:rsid w:val="00AA110C"/>
    <w:rsid w:val="00AA7980"/>
    <w:rsid w:val="00AB2D98"/>
    <w:rsid w:val="00AC67F0"/>
    <w:rsid w:val="00AE618A"/>
    <w:rsid w:val="00B03F4B"/>
    <w:rsid w:val="00B3486D"/>
    <w:rsid w:val="00B47528"/>
    <w:rsid w:val="00B623BD"/>
    <w:rsid w:val="00B751A3"/>
    <w:rsid w:val="00C707F1"/>
    <w:rsid w:val="00CA52F6"/>
    <w:rsid w:val="00CC2D9B"/>
    <w:rsid w:val="00CC618E"/>
    <w:rsid w:val="00D179C6"/>
    <w:rsid w:val="00D62A89"/>
    <w:rsid w:val="00D83726"/>
    <w:rsid w:val="00DB6BC4"/>
    <w:rsid w:val="00DD2405"/>
    <w:rsid w:val="00DF3D36"/>
    <w:rsid w:val="00E27120"/>
    <w:rsid w:val="00E35B79"/>
    <w:rsid w:val="00E44B6D"/>
    <w:rsid w:val="00E8093B"/>
    <w:rsid w:val="00EC4E91"/>
    <w:rsid w:val="00ED4559"/>
    <w:rsid w:val="00EE7693"/>
    <w:rsid w:val="00F463F6"/>
    <w:rsid w:val="00F812EC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ewasko</cp:lastModifiedBy>
  <cp:revision>40</cp:revision>
  <cp:lastPrinted>2024-02-13T09:11:00Z</cp:lastPrinted>
  <dcterms:created xsi:type="dcterms:W3CDTF">2021-05-24T09:29:00Z</dcterms:created>
  <dcterms:modified xsi:type="dcterms:W3CDTF">2024-02-13T09:16:00Z</dcterms:modified>
</cp:coreProperties>
</file>