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1254899F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1E316AA0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End w:id="0"/>
      <w:r w:rsidR="00B54458" w:rsidRPr="00B54458">
        <w:rPr>
          <w:rFonts w:ascii="Calibri" w:eastAsia="Times New Roman" w:hAnsi="Calibri" w:cs="Calibri"/>
          <w:b/>
          <w:sz w:val="24"/>
          <w:szCs w:val="24"/>
          <w:lang w:eastAsia="pl-PL"/>
        </w:rPr>
        <w:t>Budowa chodnika wraz z oświetleniem na ul. Władysława Jagiełły i Królowej Jadwigi w Świeciu</w:t>
      </w:r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A5EC829" w14:textId="39D05850" w:rsidR="00975987" w:rsidRPr="00E3221F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="00975987" w:rsidRPr="00E3221F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Default="00975987" w:rsidP="00B54458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 </w:t>
      </w:r>
      <w:r w:rsidR="00C6145A" w:rsidRPr="00E3221F">
        <w:rPr>
          <w:rFonts w:ascii="Calibri" w:hAnsi="Calibri" w:cs="Calibri Light"/>
          <w:sz w:val="24"/>
          <w:szCs w:val="24"/>
        </w:rPr>
        <w:t>Pzp</w:t>
      </w:r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187B5212" w14:textId="77777777" w:rsidR="00B54458" w:rsidRPr="00D4165A" w:rsidRDefault="00B54458" w:rsidP="00B54458">
      <w:pPr>
        <w:spacing w:after="0" w:line="276" w:lineRule="auto"/>
        <w:ind w:left="284" w:right="20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e</w:t>
      </w: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) art. 109 ust. 1 pkt 5 ustawy Pzp,</w:t>
      </w:r>
    </w:p>
    <w:p w14:paraId="1BDF2A06" w14:textId="24D90834" w:rsidR="00B54458" w:rsidRPr="00B54458" w:rsidRDefault="00B54458" w:rsidP="00B54458">
      <w:pPr>
        <w:shd w:val="clear" w:color="auto" w:fill="FFFFFF"/>
        <w:spacing w:line="276" w:lineRule="auto"/>
        <w:ind w:left="284" w:hanging="284"/>
        <w:rPr>
          <w:rFonts w:ascii="Calibri" w:hAnsi="Calibri" w:cs="Calibri Light"/>
          <w:sz w:val="24"/>
          <w:szCs w:val="24"/>
        </w:rPr>
      </w:pPr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f</w:t>
      </w: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) art. 109 ust. 1 pkt 7 ustawy Pzp</w:t>
      </w:r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26C72458" w14:textId="351C883C" w:rsid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4C58" w14:textId="77777777" w:rsidR="0045563E" w:rsidRDefault="0045563E" w:rsidP="00762065">
      <w:pPr>
        <w:spacing w:after="0" w:line="240" w:lineRule="auto"/>
      </w:pPr>
      <w:r>
        <w:separator/>
      </w:r>
    </w:p>
  </w:endnote>
  <w:endnote w:type="continuationSeparator" w:id="0">
    <w:p w14:paraId="1F7DE6E9" w14:textId="77777777" w:rsidR="0045563E" w:rsidRDefault="0045563E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E65C" w14:textId="77777777" w:rsidR="0045563E" w:rsidRDefault="0045563E" w:rsidP="00762065">
      <w:pPr>
        <w:spacing w:after="0" w:line="240" w:lineRule="auto"/>
      </w:pPr>
      <w:r>
        <w:separator/>
      </w:r>
    </w:p>
  </w:footnote>
  <w:footnote w:type="continuationSeparator" w:id="0">
    <w:p w14:paraId="64632775" w14:textId="77777777" w:rsidR="0045563E" w:rsidRDefault="0045563E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3D5F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5563E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54458"/>
    <w:rsid w:val="00BC4565"/>
    <w:rsid w:val="00BE150F"/>
    <w:rsid w:val="00BF7463"/>
    <w:rsid w:val="00C2641D"/>
    <w:rsid w:val="00C3596E"/>
    <w:rsid w:val="00C43A47"/>
    <w:rsid w:val="00C611D1"/>
    <w:rsid w:val="00C6145A"/>
    <w:rsid w:val="00C720F9"/>
    <w:rsid w:val="00C826AF"/>
    <w:rsid w:val="00CA252F"/>
    <w:rsid w:val="00CB32D4"/>
    <w:rsid w:val="00CE06B3"/>
    <w:rsid w:val="00D020EE"/>
    <w:rsid w:val="00D25DA8"/>
    <w:rsid w:val="00D33CAE"/>
    <w:rsid w:val="00D4165A"/>
    <w:rsid w:val="00D709E5"/>
    <w:rsid w:val="00D71E1C"/>
    <w:rsid w:val="00DC3E85"/>
    <w:rsid w:val="00DE24B8"/>
    <w:rsid w:val="00E1116B"/>
    <w:rsid w:val="00E1255C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33C1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28</cp:revision>
  <cp:lastPrinted>2024-06-28T05:58:00Z</cp:lastPrinted>
  <dcterms:created xsi:type="dcterms:W3CDTF">2023-04-07T07:17:00Z</dcterms:created>
  <dcterms:modified xsi:type="dcterms:W3CDTF">2024-11-12T08:27:00Z</dcterms:modified>
</cp:coreProperties>
</file>