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B1" w:rsidRPr="00803840" w:rsidRDefault="00001AB1" w:rsidP="00001AB1">
      <w:pPr>
        <w:spacing w:line="276" w:lineRule="auto"/>
        <w:ind w:right="5100"/>
        <w:jc w:val="center"/>
        <w:rPr>
          <w:rFonts w:ascii="Times New Roman" w:hAnsi="Times New Roman" w:cs="Times New Roman"/>
        </w:rPr>
      </w:pPr>
      <w:r w:rsidRPr="00803840">
        <w:rPr>
          <w:rFonts w:ascii="Times New Roman" w:hAnsi="Times New Roman" w:cs="Times New Roman"/>
        </w:rPr>
        <w:t>Numer referencyjny postępowania:</w:t>
      </w:r>
    </w:p>
    <w:p w:rsidR="00001AB1" w:rsidRPr="00803840" w:rsidRDefault="00001AB1" w:rsidP="00001AB1">
      <w:pPr>
        <w:ind w:right="5100"/>
        <w:jc w:val="center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>SZP/DT-SERW/0</w:t>
      </w:r>
      <w:r>
        <w:rPr>
          <w:rFonts w:ascii="Times New Roman" w:hAnsi="Times New Roman" w:cs="Times New Roman"/>
          <w:b/>
        </w:rPr>
        <w:t>5</w:t>
      </w:r>
      <w:r w:rsidRPr="00803840">
        <w:rPr>
          <w:rFonts w:ascii="Times New Roman" w:hAnsi="Times New Roman" w:cs="Times New Roman"/>
          <w:b/>
        </w:rPr>
        <w:t>/2023_AWD</w:t>
      </w:r>
    </w:p>
    <w:p w:rsidR="00001AB1" w:rsidRPr="00803840" w:rsidRDefault="00001AB1" w:rsidP="00001AB1">
      <w:pPr>
        <w:jc w:val="right"/>
        <w:rPr>
          <w:rFonts w:ascii="Times New Roman" w:hAnsi="Times New Roman" w:cs="Times New Roman"/>
          <w:b/>
        </w:rPr>
      </w:pPr>
      <w:r w:rsidRPr="0080384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803840">
        <w:rPr>
          <w:rFonts w:ascii="Times New Roman" w:hAnsi="Times New Roman" w:cs="Times New Roman"/>
          <w:b/>
        </w:rPr>
        <w:t xml:space="preserve"> do SWZ</w:t>
      </w:r>
    </w:p>
    <w:p w:rsidR="00001AB1" w:rsidRDefault="00001AB1" w:rsidP="00001A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SZCZEGÓŁOWY OPIS PRZEDMIOTU ZAMÓWIENIA</w:t>
      </w:r>
    </w:p>
    <w:p w:rsidR="0019146C" w:rsidRDefault="00001AB1" w:rsidP="00001A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000000"/>
          <w:kern w:val="32"/>
          <w:sz w:val="24"/>
        </w:rPr>
      </w:pPr>
      <w:r>
        <w:rPr>
          <w:rFonts w:eastAsia="HG Mincho Light J" w:cs="Times New Roman"/>
          <w:color w:val="000000"/>
          <w:kern w:val="32"/>
          <w:sz w:val="24"/>
        </w:rPr>
        <w:t>OPIS WYMAGANYCH PARAMETRÓW TECHNICZNYCH</w:t>
      </w:r>
      <w:r w:rsidR="0019146C">
        <w:rPr>
          <w:rFonts w:eastAsia="HG Mincho Light J" w:cs="Times New Roman"/>
          <w:color w:val="000000"/>
          <w:kern w:val="32"/>
          <w:sz w:val="24"/>
        </w:rPr>
        <w:t xml:space="preserve"> </w:t>
      </w:r>
    </w:p>
    <w:p w:rsidR="00001AB1" w:rsidRPr="0019146C" w:rsidRDefault="0019146C" w:rsidP="00001AB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color w:val="FF0000"/>
          <w:kern w:val="32"/>
          <w:sz w:val="24"/>
        </w:rPr>
      </w:pPr>
      <w:r w:rsidRPr="0019146C">
        <w:rPr>
          <w:rFonts w:eastAsia="HG Mincho Light J" w:cs="Times New Roman"/>
          <w:color w:val="FF0000"/>
          <w:kern w:val="32"/>
          <w:sz w:val="24"/>
        </w:rPr>
        <w:t>ZMIANA - AKTUALNY</w:t>
      </w:r>
      <w:r w:rsidR="00001AB1" w:rsidRPr="0019146C">
        <w:rPr>
          <w:rFonts w:eastAsia="HG Mincho Light J" w:cs="Times New Roman"/>
          <w:color w:val="FF0000"/>
          <w:kern w:val="32"/>
          <w:sz w:val="24"/>
        </w:rPr>
        <w:t xml:space="preserve"> </w:t>
      </w:r>
    </w:p>
    <w:p w:rsidR="00001AB1" w:rsidRDefault="00001AB1" w:rsidP="0019146C">
      <w:pPr>
        <w:rPr>
          <w:rFonts w:ascii="Times New Roman" w:hAnsi="Times New Roman" w:cs="Times New Roman"/>
          <w:b/>
          <w:szCs w:val="20"/>
        </w:rPr>
      </w:pPr>
    </w:p>
    <w:p w:rsidR="00E97D9A" w:rsidRPr="003C54AA" w:rsidRDefault="00E97D9A" w:rsidP="00E97D9A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A67576">
        <w:rPr>
          <w:rFonts w:ascii="Times New Roman" w:hAnsi="Times New Roman" w:cs="Times New Roman"/>
          <w:b/>
          <w:szCs w:val="20"/>
        </w:rPr>
        <w:t>1a</w:t>
      </w:r>
      <w:r>
        <w:rPr>
          <w:rFonts w:ascii="Times New Roman" w:hAnsi="Times New Roman" w:cs="Times New Roman"/>
          <w:b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>
        <w:rPr>
          <w:rFonts w:ascii="Times New Roman" w:hAnsi="Times New Roman" w:cs="Times New Roman"/>
          <w:b/>
          <w:szCs w:val="20"/>
        </w:rPr>
        <w:t xml:space="preserve"> 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FA6A2B" w:rsidRDefault="00FA6A2B" w:rsidP="00FA6A2B">
      <w:pPr>
        <w:ind w:left="284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FA6A2B" w:rsidRDefault="00FA6A2B" w:rsidP="00A16781">
      <w:pPr>
        <w:ind w:left="284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090"/>
        <w:gridCol w:w="1984"/>
        <w:gridCol w:w="1930"/>
      </w:tblGrid>
      <w:tr w:rsidR="00D959C3" w:rsidRPr="00F42C3D" w:rsidTr="00725D2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C94C9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-50°C do -86°C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>Nastawa temperatury z dokładnością do 0,1 °C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510-530l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 wewnętrznymi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Jedne drzwi zewnętrzne zamykające obie komory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Zewnętrzny, elektroniczny panel sterowania wraz z wskaźnikiem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Urządzenie wyposażone w czujnik temperatury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Trzystopniowy system nadzoru, zintegrowane komunikaty alarmowe: dot. temperatur (zbyt wysokiej i zbyt niskiej), dot. drzwi, dot. zakłóceń sieci (zaniki napięcia)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Urządzenie wyposażone w dwa, niezależne układy chłodzenia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Układ chłodzenia, dwusprężarkowy/dwukompresorowy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Izolacja piankowa, poliuretanowa wolna od FCKW z izolowanymi próżniowo panelami.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wysokość: 1800-2000mm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szerokość: 750-800mm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głębokość: 800-900mm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Masa urządzenia netto ≤288kg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Urządzenie o konstrukcji niewymagającej wykonywania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regularnych czynności konserwacyjnych związanych z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oczyszczaniem filtrów powietrza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Zasilanie 230V/50Hz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Poziom hałasu max. 52dB[A]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Czynnik chłodniczy R290/R170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 </w:t>
            </w:r>
            <w:proofErr w:type="spellStart"/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kriopudełek</w:t>
            </w:r>
            <w:proofErr w:type="spellEnd"/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całkowicie wypełniających urządzenie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1710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możliwością zapisywania raportów, generowania ich do pliku pdf, z systemem alarmów dot. przekroczenia temperatur wewnątrz każdej z komór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42486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59657A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Dostawa urządzenia wraz z dokumentami:</w:t>
            </w:r>
          </w:p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walidacji urządzenia,</w:t>
            </w:r>
          </w:p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dokumentami wzorcowania dla każdego zewnętrznego rejestratora temperatury.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59657A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9C3" w:rsidRDefault="00D959C3" w:rsidP="00A16781">
      <w:pPr>
        <w:ind w:left="284"/>
        <w:rPr>
          <w:rFonts w:ascii="Times New Roman" w:hAnsi="Times New Roman" w:cs="Times New Roman"/>
        </w:rPr>
      </w:pPr>
    </w:p>
    <w:p w:rsidR="00E97D9A" w:rsidRPr="003C54AA" w:rsidRDefault="00E97D9A" w:rsidP="00592E0E">
      <w:pPr>
        <w:jc w:val="center"/>
        <w:rPr>
          <w:rFonts w:ascii="Times New Roman" w:hAnsi="Times New Roman" w:cs="Times New Roman"/>
          <w:b/>
          <w:szCs w:val="20"/>
        </w:rPr>
      </w:pPr>
      <w:r w:rsidRPr="00163C02">
        <w:rPr>
          <w:rFonts w:ascii="Times New Roman" w:hAnsi="Times New Roman" w:cs="Times New Roman"/>
          <w:b/>
          <w:szCs w:val="20"/>
        </w:rPr>
        <w:t xml:space="preserve">Część </w:t>
      </w:r>
      <w:r w:rsidR="00A67576">
        <w:rPr>
          <w:rFonts w:ascii="Times New Roman" w:hAnsi="Times New Roman" w:cs="Times New Roman"/>
          <w:b/>
          <w:szCs w:val="20"/>
        </w:rPr>
        <w:t>1</w:t>
      </w:r>
      <w:r>
        <w:rPr>
          <w:rFonts w:ascii="Times New Roman" w:hAnsi="Times New Roman" w:cs="Times New Roman"/>
          <w:b/>
          <w:szCs w:val="20"/>
        </w:rPr>
        <w:t xml:space="preserve">b –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ZAMRAŻARKA NISKOTEMPERATUROWA</w:t>
      </w:r>
      <w:r w:rsidRPr="007C42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Cs w:val="20"/>
        </w:rPr>
        <w:t>-</w:t>
      </w:r>
      <w:r w:rsidRPr="0016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63C02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a</w:t>
      </w:r>
    </w:p>
    <w:p w:rsidR="00E97D9A" w:rsidRDefault="00E97D9A" w:rsidP="00E97D9A">
      <w:pPr>
        <w:jc w:val="both"/>
        <w:rPr>
          <w:rFonts w:ascii="Times New Roman" w:hAnsi="Times New Roman" w:cs="Times New Roman"/>
        </w:rPr>
      </w:pPr>
      <w:r w:rsidRPr="00163C02">
        <w:rPr>
          <w:rFonts w:ascii="Times New Roman" w:hAnsi="Times New Roman" w:cs="Times New Roman"/>
        </w:rPr>
        <w:t>Nazwa handlowa: …………………………</w:t>
      </w:r>
      <w:r>
        <w:rPr>
          <w:rFonts w:ascii="Times New Roman" w:hAnsi="Times New Roman" w:cs="Times New Roman"/>
        </w:rPr>
        <w:t xml:space="preserve"> </w:t>
      </w:r>
    </w:p>
    <w:p w:rsidR="00E97D9A" w:rsidRDefault="00E97D9A" w:rsidP="00E97D9A">
      <w:pPr>
        <w:jc w:val="both"/>
      </w:pPr>
      <w:r w:rsidRPr="00163C02">
        <w:rPr>
          <w:rFonts w:ascii="Times New Roman" w:hAnsi="Times New Roman" w:cs="Times New Roman"/>
        </w:rPr>
        <w:t>Producent: …………………………………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63C02">
        <w:rPr>
          <w:rFonts w:ascii="Times New Roman" w:hAnsi="Times New Roman" w:cs="Times New Roman"/>
        </w:rPr>
        <w:t>Model: ……………………………………...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806"/>
        <w:gridCol w:w="2268"/>
        <w:gridCol w:w="1930"/>
      </w:tblGrid>
      <w:tr w:rsidR="00D959C3" w:rsidRPr="00F42C3D" w:rsidTr="00725D2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Opis wymaganych parametrów technicznych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Wymagane parametry graniczne / wartość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9C3" w:rsidRPr="00182D3A" w:rsidRDefault="00D959C3" w:rsidP="00725D2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Parametry oferowanego urządzenia</w:t>
            </w: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C94C9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Wszystkie oferowane produkty w części fabrycznie nowe, rok produkcji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chłodnicze utrzymujące temperaturę w min. zakresie -20°C do -40°C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>Nastawa temperatury z dokładnością do 0,1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stojące, pionowe (typ szafowy)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Całkowita pojemność użytkowa urządzenia 470-490l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Dwie wewnętrzne, niezależne komory z oddzielnymi drzwiami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Zewnętrzny, elektroniczny panel sterowania wraz z wskaźnikiem temperatury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Możliwość regulowania ustawień temperatury, osobno dla każdej z dwóch komór, niezależnie od siebie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Urządzenie wyposażone w czujnik temperatury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Trzystopniowy system nadzoru, zintegrowane komunikaty alarmowe: dot. temperatur (zbyt wysokiej i zbyt niskiej), dot. drzwi, dot. zakłóceń sieci (zaniki napięcia)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Zamki na klucz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z wbudowanym rejestratorem temperatury dla obu komór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Izolacja piankowa, poliuretanowa wolna od FCKW z izolowanymi próżniowo panelami.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Układ chłodzenia, dwusprężarkowy/dwukompresorowy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 xml:space="preserve">Urządzenie z kompresorami </w:t>
            </w:r>
            <w:proofErr w:type="spellStart"/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inwerterowymi</w:t>
            </w:r>
            <w:proofErr w:type="spellEnd"/>
            <w:r w:rsidRPr="001710DC">
              <w:rPr>
                <w:rFonts w:ascii="Times New Roman" w:hAnsi="Times New Roman" w:cs="Times New Roman"/>
                <w:sz w:val="20"/>
                <w:szCs w:val="20"/>
              </w:rPr>
              <w:t xml:space="preserve"> z automatyczną regulacją prędkości pracy, w zależności od mocy chłodniczej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Urządzenie na 4 kółkach wyposażonych w co najmniej jeden hamulec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Masa urządzenia netto ≤288kg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Wymiary zewnętrzne urządzenia: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wysokość: 1800-1900mm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szerokość: 790-800mm</w:t>
            </w:r>
          </w:p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głębokość: 700-800mm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Zasilanie 230V/50Hz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Poziom hałasu max. 52dB[A]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2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sz w:val="20"/>
                <w:szCs w:val="20"/>
              </w:rPr>
              <w:t>Czynnik chłodniczy R290/R170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C3D">
              <w:rPr>
                <w:rFonts w:ascii="Times New Roman" w:hAnsi="Times New Roman" w:cs="Times New Roman"/>
                <w:sz w:val="20"/>
                <w:szCs w:val="20"/>
              </w:rPr>
              <w:t>Wyposażenie podstawowe:</w:t>
            </w: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424863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 pojemników szufladowych całkowicie wypełniające urządzenie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42486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F42C3D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24520B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Urządzenie wyposażone w dodatkowe, zewnętrzne rejestratory temperatur wewnątrz urządzenia – </w:t>
            </w:r>
            <w:r w:rsidRPr="001710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dla każdej niezależnej komory jeden rejestrator </w:t>
            </w: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możliwością zapisywania raportów, generowania ich do pliku pdf, z systemem alarmów dot. przekroczenia temperatur wewnątrz każdej z komór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424863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F42C3D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59657A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Dostawa urządzenia wraz z dokumentami:</w:t>
            </w:r>
          </w:p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walidacji urządzenia,</w:t>
            </w:r>
          </w:p>
          <w:p w:rsidR="00D959C3" w:rsidRPr="001710DC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71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dokumentami wzorcowania dla każdego zewnętrznego rejestratora temperatury.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9C3" w:rsidRPr="0059657A" w:rsidTr="00725D24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Instrukcja obsługi w języku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9272E5" w:rsidRDefault="00D959C3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3" w:rsidRPr="0059657A" w:rsidRDefault="00D959C3" w:rsidP="0072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D1D" w:rsidRDefault="003A2D1D" w:rsidP="00E97D9A">
      <w:bookmarkStart w:id="0" w:name="_GoBack"/>
      <w:bookmarkEnd w:id="0"/>
    </w:p>
    <w:sectPr w:rsidR="003A2D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2B" w:rsidRDefault="00FA6A2B" w:rsidP="00FA6A2B">
      <w:pPr>
        <w:spacing w:after="0" w:line="240" w:lineRule="auto"/>
      </w:pPr>
      <w:r>
        <w:separator/>
      </w:r>
    </w:p>
  </w:endnote>
  <w:end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2B" w:rsidRDefault="00FA6A2B" w:rsidP="00FA6A2B">
      <w:pPr>
        <w:spacing w:after="0" w:line="240" w:lineRule="auto"/>
      </w:pPr>
      <w:r>
        <w:separator/>
      </w:r>
    </w:p>
  </w:footnote>
  <w:footnote w:type="continuationSeparator" w:id="0">
    <w:p w:rsidR="00FA6A2B" w:rsidRDefault="00FA6A2B" w:rsidP="00FA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B1" w:rsidRDefault="00001AB1" w:rsidP="00001A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93432" wp14:editId="3AD447B1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5705475" cy="619125"/>
          <wp:effectExtent l="0" t="0" r="0" b="0"/>
          <wp:wrapNone/>
          <wp:docPr id="2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AB1" w:rsidRDefault="00001AB1" w:rsidP="00001AB1">
    <w:pPr>
      <w:rPr>
        <w:i/>
        <w:sz w:val="20"/>
        <w:szCs w:val="20"/>
      </w:rPr>
    </w:pPr>
  </w:p>
  <w:p w:rsidR="00001AB1" w:rsidRPr="003D42A9" w:rsidRDefault="00001AB1" w:rsidP="00001AB1">
    <w:pPr>
      <w:tabs>
        <w:tab w:val="left" w:pos="567"/>
      </w:tabs>
      <w:spacing w:after="0" w:line="240" w:lineRule="auto"/>
      <w:ind w:left="-567" w:right="-567"/>
      <w:jc w:val="center"/>
      <w:rPr>
        <w:rFonts w:ascii="Times New Roman" w:hAnsi="Times New Roman" w:cs="Times New Roman"/>
        <w:i/>
        <w:sz w:val="16"/>
        <w:szCs w:val="18"/>
      </w:rPr>
    </w:pPr>
    <w:r w:rsidRPr="003D42A9">
      <w:rPr>
        <w:rFonts w:ascii="Times New Roman" w:hAnsi="Times New Roman" w:cs="Times New Roman"/>
        <w:i/>
        <w:sz w:val="16"/>
        <w:szCs w:val="18"/>
      </w:rPr>
      <w:t>Projekt nr RPWP.11.02.00-30-0015/22 pn. „Zakup ambulansu i windy oraz doposażenie w sprzęt medyczny” w ramach Wielkopolskiego Regionalnego Programu Operacyjnego na lata 2014 -2020 współfinansowanego ze środków Europejskiego Funduszu Rozwoju Regionalnego</w:t>
    </w:r>
  </w:p>
  <w:p w:rsidR="00001AB1" w:rsidRPr="00273F18" w:rsidRDefault="00001AB1" w:rsidP="00001AB1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D42A9">
      <w:rPr>
        <w:rFonts w:ascii="Times New Roman" w:hAnsi="Times New Roman" w:cs="Times New Roman"/>
        <w:i/>
        <w:sz w:val="18"/>
        <w:szCs w:val="18"/>
      </w:rPr>
      <w:t>Sfinansowano w ramach r</w:t>
    </w:r>
    <w:r>
      <w:rPr>
        <w:rFonts w:ascii="Times New Roman" w:hAnsi="Times New Roman" w:cs="Times New Roman"/>
        <w:i/>
        <w:sz w:val="18"/>
        <w:szCs w:val="18"/>
      </w:rPr>
      <w:t>eakcji Unii na pandemię COVID-19</w:t>
    </w:r>
  </w:p>
  <w:p w:rsidR="00FA6A2B" w:rsidRPr="00001AB1" w:rsidRDefault="00FA6A2B" w:rsidP="0000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DF7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C6116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66FB"/>
    <w:multiLevelType w:val="hybridMultilevel"/>
    <w:tmpl w:val="DFD0D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B"/>
    <w:rsid w:val="00001AB1"/>
    <w:rsid w:val="000D46FA"/>
    <w:rsid w:val="0019146C"/>
    <w:rsid w:val="002F5EDE"/>
    <w:rsid w:val="00360705"/>
    <w:rsid w:val="003A2D1D"/>
    <w:rsid w:val="00592E0E"/>
    <w:rsid w:val="005B22AD"/>
    <w:rsid w:val="00753712"/>
    <w:rsid w:val="007C381F"/>
    <w:rsid w:val="007C53A4"/>
    <w:rsid w:val="007D282E"/>
    <w:rsid w:val="00830F59"/>
    <w:rsid w:val="00865840"/>
    <w:rsid w:val="00935F62"/>
    <w:rsid w:val="00A16781"/>
    <w:rsid w:val="00A67576"/>
    <w:rsid w:val="00B04ED2"/>
    <w:rsid w:val="00B86622"/>
    <w:rsid w:val="00BD5086"/>
    <w:rsid w:val="00D959C3"/>
    <w:rsid w:val="00E97D9A"/>
    <w:rsid w:val="00EB2201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6BD"/>
  <w15:chartTrackingRefBased/>
  <w15:docId w15:val="{7DFEC66A-2D9E-447C-BE30-B3FDE44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B"/>
  </w:style>
  <w:style w:type="paragraph" w:styleId="Nagwek1">
    <w:name w:val="heading 1"/>
    <w:basedOn w:val="Normalny"/>
    <w:next w:val="Normalny"/>
    <w:link w:val="Nagwek1Znak"/>
    <w:qFormat/>
    <w:rsid w:val="00001AB1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FA6A2B"/>
    <w:pPr>
      <w:ind w:left="720"/>
      <w:contextualSpacing/>
    </w:pPr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FA6A2B"/>
  </w:style>
  <w:style w:type="paragraph" w:customStyle="1" w:styleId="Default">
    <w:name w:val="Default"/>
    <w:rsid w:val="00FA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A2B"/>
  </w:style>
  <w:style w:type="paragraph" w:styleId="Stopka">
    <w:name w:val="footer"/>
    <w:basedOn w:val="Normalny"/>
    <w:link w:val="StopkaZnak"/>
    <w:uiPriority w:val="99"/>
    <w:unhideWhenUsed/>
    <w:rsid w:val="00FA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A2B"/>
  </w:style>
  <w:style w:type="character" w:customStyle="1" w:styleId="Nagwek1Znak">
    <w:name w:val="Nagłówek 1 Znak"/>
    <w:basedOn w:val="Domylnaczcionkaakapitu"/>
    <w:link w:val="Nagwek1"/>
    <w:rsid w:val="00001AB1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5424-9468-440C-8999-8CD086C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Bała</dc:creator>
  <cp:keywords/>
  <dc:description/>
  <cp:lastModifiedBy>Krystyna Kubiak</cp:lastModifiedBy>
  <cp:revision>3</cp:revision>
  <dcterms:created xsi:type="dcterms:W3CDTF">2023-07-18T12:33:00Z</dcterms:created>
  <dcterms:modified xsi:type="dcterms:W3CDTF">2023-07-18T12:38:00Z</dcterms:modified>
</cp:coreProperties>
</file>