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911" w:rsidRPr="002652AF" w:rsidRDefault="007F0889" w:rsidP="000F6DB0">
      <w:pPr>
        <w:spacing w:line="264" w:lineRule="auto"/>
        <w:ind w:right="-8"/>
        <w:jc w:val="center"/>
        <w:rPr>
          <w:rFonts w:ascii="Arial" w:eastAsia="Candara" w:hAnsi="Arial" w:cs="Arial"/>
          <w:b/>
          <w:bCs/>
          <w:sz w:val="20"/>
          <w:szCs w:val="20"/>
        </w:rPr>
      </w:pPr>
      <w:r w:rsidRPr="002652AF">
        <w:rPr>
          <w:rFonts w:ascii="Arial" w:eastAsia="Candara" w:hAnsi="Arial" w:cs="Arial"/>
          <w:b/>
          <w:bCs/>
          <w:sz w:val="20"/>
          <w:szCs w:val="20"/>
        </w:rPr>
        <w:t>Opis przed</w:t>
      </w:r>
      <w:r w:rsidR="00F54D9A" w:rsidRPr="002652AF">
        <w:rPr>
          <w:rFonts w:ascii="Arial" w:eastAsia="Candara" w:hAnsi="Arial" w:cs="Arial"/>
          <w:b/>
          <w:bCs/>
          <w:sz w:val="20"/>
          <w:szCs w:val="20"/>
        </w:rPr>
        <w:t>miotu zamówienia dla zadania IV</w:t>
      </w:r>
    </w:p>
    <w:p w:rsidR="001C6911" w:rsidRPr="002652AF" w:rsidRDefault="001C6911" w:rsidP="001C6911">
      <w:pPr>
        <w:spacing w:line="264" w:lineRule="auto"/>
        <w:rPr>
          <w:rFonts w:ascii="Arial" w:hAnsi="Arial" w:cs="Arial"/>
          <w:sz w:val="20"/>
          <w:szCs w:val="20"/>
        </w:rPr>
      </w:pPr>
    </w:p>
    <w:p w:rsidR="00800383" w:rsidRPr="002652AF" w:rsidRDefault="001C6911" w:rsidP="00800383">
      <w:pPr>
        <w:rPr>
          <w:rFonts w:ascii="Arial" w:hAnsi="Arial" w:cs="Arial"/>
          <w:color w:val="000000"/>
          <w:sz w:val="20"/>
          <w:szCs w:val="20"/>
        </w:rPr>
      </w:pPr>
      <w:r w:rsidRPr="002652AF">
        <w:rPr>
          <w:rFonts w:ascii="Arial" w:eastAsia="Candara" w:hAnsi="Arial" w:cs="Arial"/>
          <w:sz w:val="20"/>
          <w:szCs w:val="20"/>
        </w:rPr>
        <w:t>Oferowany</w:t>
      </w:r>
      <w:r w:rsidRPr="002652AF">
        <w:rPr>
          <w:rFonts w:ascii="Arial" w:eastAsia="Candara" w:hAnsi="Arial" w:cs="Arial"/>
          <w:spacing w:val="-8"/>
          <w:sz w:val="20"/>
          <w:szCs w:val="20"/>
        </w:rPr>
        <w:t xml:space="preserve"> </w:t>
      </w:r>
      <w:r w:rsidRPr="002652AF">
        <w:rPr>
          <w:rFonts w:ascii="Arial" w:eastAsia="Candara" w:hAnsi="Arial" w:cs="Arial"/>
          <w:sz w:val="20"/>
          <w:szCs w:val="20"/>
        </w:rPr>
        <w:t>sprzęt</w:t>
      </w:r>
      <w:r w:rsidR="006165AE" w:rsidRPr="002652AF">
        <w:rPr>
          <w:rFonts w:ascii="Arial" w:eastAsia="Candara" w:hAnsi="Arial" w:cs="Arial"/>
          <w:sz w:val="20"/>
          <w:szCs w:val="20"/>
        </w:rPr>
        <w:t>, akcesoria, przewody</w:t>
      </w:r>
      <w:r w:rsidR="006165AE" w:rsidRPr="002652AF">
        <w:rPr>
          <w:rFonts w:ascii="Arial" w:eastAsia="Candara" w:hAnsi="Arial" w:cs="Arial"/>
          <w:spacing w:val="-7"/>
          <w:sz w:val="20"/>
          <w:szCs w:val="20"/>
        </w:rPr>
        <w:t xml:space="preserve"> </w:t>
      </w:r>
      <w:r w:rsidRPr="002652AF">
        <w:rPr>
          <w:rFonts w:ascii="Arial" w:eastAsia="Candara" w:hAnsi="Arial" w:cs="Arial"/>
          <w:sz w:val="20"/>
          <w:szCs w:val="20"/>
        </w:rPr>
        <w:t>musi</w:t>
      </w:r>
      <w:r w:rsidRPr="002652AF">
        <w:rPr>
          <w:rFonts w:ascii="Arial" w:eastAsia="Candara" w:hAnsi="Arial" w:cs="Arial"/>
          <w:spacing w:val="-3"/>
          <w:sz w:val="20"/>
          <w:szCs w:val="20"/>
        </w:rPr>
        <w:t xml:space="preserve"> </w:t>
      </w:r>
      <w:r w:rsidRPr="002652AF">
        <w:rPr>
          <w:rFonts w:ascii="Arial" w:eastAsia="Candara" w:hAnsi="Arial" w:cs="Arial"/>
          <w:sz w:val="20"/>
          <w:szCs w:val="20"/>
        </w:rPr>
        <w:t>być</w:t>
      </w:r>
      <w:r w:rsidRPr="002652AF">
        <w:rPr>
          <w:rFonts w:ascii="Arial" w:eastAsia="Candara" w:hAnsi="Arial" w:cs="Arial"/>
          <w:spacing w:val="-2"/>
          <w:sz w:val="20"/>
          <w:szCs w:val="20"/>
        </w:rPr>
        <w:t xml:space="preserve"> </w:t>
      </w:r>
      <w:r w:rsidRPr="002652AF">
        <w:rPr>
          <w:rFonts w:ascii="Arial" w:eastAsia="Candara" w:hAnsi="Arial" w:cs="Arial"/>
          <w:sz w:val="20"/>
          <w:szCs w:val="20"/>
        </w:rPr>
        <w:t>fab</w:t>
      </w:r>
      <w:r w:rsidRPr="002652AF">
        <w:rPr>
          <w:rFonts w:ascii="Arial" w:eastAsia="Candara" w:hAnsi="Arial" w:cs="Arial"/>
          <w:spacing w:val="-1"/>
          <w:sz w:val="20"/>
          <w:szCs w:val="20"/>
        </w:rPr>
        <w:t>r</w:t>
      </w:r>
      <w:r w:rsidRPr="002652AF">
        <w:rPr>
          <w:rFonts w:ascii="Arial" w:eastAsia="Candara" w:hAnsi="Arial" w:cs="Arial"/>
          <w:sz w:val="20"/>
          <w:szCs w:val="20"/>
        </w:rPr>
        <w:t>ycznie</w:t>
      </w:r>
      <w:r w:rsidRPr="002652AF">
        <w:rPr>
          <w:rFonts w:ascii="Arial" w:eastAsia="Candara" w:hAnsi="Arial" w:cs="Arial"/>
          <w:spacing w:val="-7"/>
          <w:sz w:val="20"/>
          <w:szCs w:val="20"/>
        </w:rPr>
        <w:t xml:space="preserve"> </w:t>
      </w:r>
      <w:r w:rsidRPr="002652AF">
        <w:rPr>
          <w:rFonts w:ascii="Arial" w:eastAsia="Candara" w:hAnsi="Arial" w:cs="Arial"/>
          <w:sz w:val="20"/>
          <w:szCs w:val="20"/>
        </w:rPr>
        <w:t>nowy,</w:t>
      </w:r>
      <w:r w:rsidRPr="002652AF">
        <w:rPr>
          <w:rFonts w:ascii="Arial" w:eastAsia="Candara" w:hAnsi="Arial" w:cs="Arial"/>
          <w:spacing w:val="-5"/>
          <w:sz w:val="20"/>
          <w:szCs w:val="20"/>
        </w:rPr>
        <w:t xml:space="preserve"> </w:t>
      </w:r>
      <w:r w:rsidRPr="002652AF">
        <w:rPr>
          <w:rFonts w:ascii="Arial" w:eastAsia="Candara" w:hAnsi="Arial" w:cs="Arial"/>
          <w:sz w:val="20"/>
          <w:szCs w:val="20"/>
        </w:rPr>
        <w:t>nie</w:t>
      </w:r>
      <w:r w:rsidRPr="002652AF">
        <w:rPr>
          <w:rFonts w:ascii="Arial" w:eastAsia="Candara" w:hAnsi="Arial" w:cs="Arial"/>
          <w:spacing w:val="-1"/>
          <w:sz w:val="20"/>
          <w:szCs w:val="20"/>
        </w:rPr>
        <w:t>u</w:t>
      </w:r>
      <w:r w:rsidRPr="002652AF">
        <w:rPr>
          <w:rFonts w:ascii="Arial" w:eastAsia="Candara" w:hAnsi="Arial" w:cs="Arial"/>
          <w:sz w:val="20"/>
          <w:szCs w:val="20"/>
        </w:rPr>
        <w:t>żywany</w:t>
      </w:r>
      <w:r w:rsidRPr="002652AF">
        <w:rPr>
          <w:rFonts w:ascii="Arial" w:eastAsia="Candara" w:hAnsi="Arial" w:cs="Arial"/>
          <w:spacing w:val="-7"/>
          <w:sz w:val="20"/>
          <w:szCs w:val="20"/>
        </w:rPr>
        <w:t xml:space="preserve"> </w:t>
      </w:r>
      <w:r w:rsidRPr="002652AF">
        <w:rPr>
          <w:rFonts w:ascii="Arial" w:eastAsia="Candara" w:hAnsi="Arial" w:cs="Arial"/>
          <w:sz w:val="20"/>
          <w:szCs w:val="20"/>
        </w:rPr>
        <w:t>w</w:t>
      </w:r>
      <w:r w:rsidRPr="002652AF">
        <w:rPr>
          <w:rFonts w:ascii="Arial" w:eastAsia="Candara" w:hAnsi="Arial" w:cs="Arial"/>
          <w:spacing w:val="-1"/>
          <w:sz w:val="20"/>
          <w:szCs w:val="20"/>
        </w:rPr>
        <w:t xml:space="preserve"> </w:t>
      </w:r>
      <w:r w:rsidRPr="002652AF">
        <w:rPr>
          <w:rFonts w:ascii="Arial" w:eastAsia="Candara" w:hAnsi="Arial" w:cs="Arial"/>
          <w:sz w:val="20"/>
          <w:szCs w:val="20"/>
        </w:rPr>
        <w:t>innych projektach</w:t>
      </w:r>
      <w:r w:rsidR="00800383" w:rsidRPr="002652AF">
        <w:rPr>
          <w:rFonts w:ascii="Arial" w:eastAsia="Candara" w:hAnsi="Arial" w:cs="Arial"/>
          <w:sz w:val="20"/>
          <w:szCs w:val="20"/>
        </w:rPr>
        <w:t xml:space="preserve">, </w:t>
      </w:r>
      <w:r w:rsidR="00800383" w:rsidRPr="002652AF">
        <w:rPr>
          <w:rFonts w:ascii="Arial" w:hAnsi="Arial" w:cs="Arial"/>
          <w:color w:val="000000"/>
          <w:sz w:val="20"/>
          <w:szCs w:val="20"/>
        </w:rPr>
        <w:t xml:space="preserve">posiadać deklaracje zgodności CE w języku polskim (certyfikaty) i oznakowanie zgodności CE. </w:t>
      </w:r>
      <w:r w:rsidR="00800383" w:rsidRPr="002652AF">
        <w:rPr>
          <w:rFonts w:ascii="Arial" w:hAnsi="Arial" w:cs="Arial"/>
          <w:color w:val="000000"/>
          <w:sz w:val="20"/>
          <w:szCs w:val="20"/>
        </w:rPr>
        <w:br/>
      </w:r>
    </w:p>
    <w:p w:rsidR="001C6911" w:rsidRPr="002652AF" w:rsidRDefault="00800383" w:rsidP="0080038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2652AF">
        <w:rPr>
          <w:rFonts w:ascii="Arial" w:hAnsi="Arial" w:cs="Arial"/>
          <w:color w:val="000000"/>
          <w:sz w:val="20"/>
          <w:szCs w:val="20"/>
        </w:rPr>
        <w:t xml:space="preserve">Uwaga: nazwy </w:t>
      </w:r>
      <w:r w:rsidR="006165AE" w:rsidRPr="002652AF">
        <w:rPr>
          <w:rFonts w:ascii="Arial" w:hAnsi="Arial" w:cs="Arial"/>
          <w:color w:val="000000"/>
          <w:sz w:val="20"/>
          <w:szCs w:val="20"/>
        </w:rPr>
        <w:t>firmowe podano</w:t>
      </w:r>
      <w:r w:rsidRPr="002652A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2652AF">
        <w:rPr>
          <w:rFonts w:ascii="Arial" w:hAnsi="Arial" w:cs="Arial"/>
          <w:color w:val="000000"/>
          <w:sz w:val="20"/>
          <w:szCs w:val="20"/>
        </w:rPr>
        <w:t>tylko jako</w:t>
      </w:r>
      <w:proofErr w:type="gramEnd"/>
      <w:r w:rsidRPr="002652AF">
        <w:rPr>
          <w:rFonts w:ascii="Arial" w:hAnsi="Arial" w:cs="Arial"/>
          <w:color w:val="000000"/>
          <w:sz w:val="20"/>
          <w:szCs w:val="20"/>
        </w:rPr>
        <w:t xml:space="preserve"> rozwiązanie przykładowe – dopuszcza się dostawę sprzętu o równorzędnych lub lepszych parametrach sprzętowych i funkcjonalnych.</w:t>
      </w:r>
    </w:p>
    <w:p w:rsidR="001C6911" w:rsidRPr="002652AF" w:rsidRDefault="001C6911" w:rsidP="001C6911">
      <w:pPr>
        <w:spacing w:line="264" w:lineRule="auto"/>
        <w:rPr>
          <w:rFonts w:ascii="Arial" w:hAnsi="Arial" w:cs="Arial"/>
          <w:sz w:val="20"/>
          <w:szCs w:val="20"/>
        </w:rPr>
      </w:pPr>
    </w:p>
    <w:p w:rsidR="001E24CF" w:rsidRPr="002652AF" w:rsidRDefault="001E24CF" w:rsidP="001E24CF">
      <w:pPr>
        <w:pStyle w:val="Akapitzlist"/>
        <w:tabs>
          <w:tab w:val="left" w:pos="500"/>
        </w:tabs>
        <w:spacing w:line="264" w:lineRule="auto"/>
        <w:ind w:left="871" w:right="-20"/>
        <w:rPr>
          <w:rFonts w:ascii="Arial" w:eastAsia="Candara" w:hAnsi="Arial" w:cs="Arial"/>
          <w:b/>
          <w:bCs/>
          <w:sz w:val="20"/>
          <w:szCs w:val="20"/>
        </w:rPr>
      </w:pPr>
    </w:p>
    <w:p w:rsidR="001E24CF" w:rsidRPr="002652AF" w:rsidRDefault="00E47FD3" w:rsidP="00C4694E">
      <w:pPr>
        <w:pStyle w:val="Akapitzlist"/>
        <w:numPr>
          <w:ilvl w:val="0"/>
          <w:numId w:val="1"/>
        </w:numPr>
        <w:tabs>
          <w:tab w:val="left" w:pos="500"/>
        </w:tabs>
        <w:spacing w:line="264" w:lineRule="auto"/>
        <w:ind w:left="357" w:hanging="357"/>
        <w:rPr>
          <w:rFonts w:ascii="Arial" w:eastAsia="Candara" w:hAnsi="Arial" w:cs="Arial"/>
          <w:b/>
          <w:bCs/>
          <w:sz w:val="20"/>
          <w:szCs w:val="20"/>
        </w:rPr>
      </w:pPr>
      <w:r w:rsidRPr="002652AF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Zasilacz awaryjny 1U</w:t>
      </w:r>
      <w:r w:rsidR="001E24CF" w:rsidRPr="002652AF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 </w:t>
      </w:r>
      <w:r w:rsidR="009E701B" w:rsidRPr="002652AF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- </w:t>
      </w:r>
      <w:r w:rsidR="001C6911" w:rsidRPr="002652AF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</w:rPr>
        <w:t>il</w:t>
      </w:r>
      <w:r w:rsidR="001C6911" w:rsidRPr="002652AF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ość:</w:t>
      </w:r>
      <w:r w:rsidR="001C6911" w:rsidRPr="002652AF">
        <w:rPr>
          <w:rFonts w:ascii="Arial" w:hAnsi="Arial" w:cs="Arial"/>
          <w:b/>
          <w:bCs/>
          <w:spacing w:val="-8"/>
          <w:sz w:val="20"/>
          <w:szCs w:val="20"/>
          <w:u w:val="single" w:color="000000"/>
        </w:rPr>
        <w:t xml:space="preserve"> </w:t>
      </w:r>
      <w:r w:rsidR="001B04EB" w:rsidRPr="002652AF">
        <w:rPr>
          <w:rFonts w:ascii="Arial" w:hAnsi="Arial" w:cs="Arial"/>
          <w:b/>
          <w:bCs/>
          <w:spacing w:val="-8"/>
          <w:sz w:val="20"/>
          <w:szCs w:val="20"/>
          <w:u w:val="single" w:color="000000"/>
        </w:rPr>
        <w:t xml:space="preserve">min 1 sztuka - max </w:t>
      </w:r>
      <w:r w:rsidR="001B04EB" w:rsidRPr="002652AF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6</w:t>
      </w:r>
      <w:r w:rsidRPr="002652AF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 </w:t>
      </w:r>
      <w:r w:rsidR="001C6911" w:rsidRPr="002652AF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sztuk</w:t>
      </w:r>
      <w:r w:rsidR="001B04EB" w:rsidRPr="002652AF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.</w:t>
      </w:r>
    </w:p>
    <w:p w:rsidR="001E24CF" w:rsidRPr="002652AF" w:rsidRDefault="001E24CF" w:rsidP="001C6911">
      <w:pPr>
        <w:tabs>
          <w:tab w:val="left" w:pos="500"/>
        </w:tabs>
        <w:spacing w:line="264" w:lineRule="auto"/>
        <w:ind w:left="151" w:right="-20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1C6911" w:rsidRPr="002652AF" w:rsidRDefault="001E24CF" w:rsidP="001C6911">
      <w:pPr>
        <w:tabs>
          <w:tab w:val="left" w:pos="500"/>
        </w:tabs>
        <w:spacing w:line="264" w:lineRule="auto"/>
        <w:ind w:left="151" w:right="-20"/>
        <w:rPr>
          <w:rFonts w:ascii="Arial" w:eastAsia="Candara" w:hAnsi="Arial" w:cs="Arial"/>
          <w:sz w:val="20"/>
          <w:szCs w:val="20"/>
        </w:rPr>
      </w:pPr>
      <w:r w:rsidRPr="002652AF">
        <w:rPr>
          <w:rFonts w:ascii="Arial" w:eastAsia="Candara" w:hAnsi="Arial" w:cs="Arial"/>
          <w:sz w:val="20"/>
          <w:szCs w:val="20"/>
          <w:u w:color="000000"/>
        </w:rPr>
        <w:t>P</w:t>
      </w:r>
      <w:r w:rsidR="00E47FD3" w:rsidRPr="002652AF">
        <w:rPr>
          <w:rFonts w:ascii="Arial" w:eastAsia="Candara" w:hAnsi="Arial" w:cs="Arial"/>
          <w:sz w:val="20"/>
          <w:szCs w:val="20"/>
          <w:u w:color="000000"/>
        </w:rPr>
        <w:t>rzykładowe urządzenie spełniające parametry techniczne:</w:t>
      </w:r>
      <w:r w:rsidR="009E701B" w:rsidRPr="002652AF">
        <w:rPr>
          <w:rFonts w:ascii="Arial" w:eastAsia="Candara" w:hAnsi="Arial" w:cs="Arial"/>
          <w:sz w:val="20"/>
          <w:szCs w:val="20"/>
          <w:u w:color="000000"/>
        </w:rPr>
        <w:t xml:space="preserve"> </w:t>
      </w:r>
      <w:proofErr w:type="spellStart"/>
      <w:r w:rsidR="009E701B" w:rsidRPr="002652AF">
        <w:rPr>
          <w:rFonts w:ascii="Arial" w:eastAsia="Candara" w:hAnsi="Arial" w:cs="Arial"/>
          <w:sz w:val="20"/>
          <w:szCs w:val="20"/>
          <w:u w:color="000000"/>
        </w:rPr>
        <w:t>PowerWalker</w:t>
      </w:r>
      <w:proofErr w:type="spellEnd"/>
      <w:r w:rsidR="009E701B" w:rsidRPr="002652AF">
        <w:rPr>
          <w:rFonts w:ascii="Arial" w:eastAsia="Candara" w:hAnsi="Arial" w:cs="Arial"/>
          <w:sz w:val="20"/>
          <w:szCs w:val="20"/>
          <w:u w:color="000000"/>
        </w:rPr>
        <w:t xml:space="preserve"> VI 750 R1U)</w:t>
      </w:r>
      <w:r w:rsidRPr="002652AF">
        <w:rPr>
          <w:rFonts w:ascii="Arial" w:eastAsia="Candara" w:hAnsi="Arial" w:cs="Arial"/>
          <w:sz w:val="20"/>
          <w:szCs w:val="20"/>
          <w:u w:color="000000"/>
        </w:rPr>
        <w:t xml:space="preserve"> </w:t>
      </w:r>
    </w:p>
    <w:p w:rsidR="009E701B" w:rsidRPr="00C4694E" w:rsidRDefault="009E701B" w:rsidP="009E701B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14056" w:type="dxa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92"/>
        <w:gridCol w:w="3217"/>
        <w:gridCol w:w="5528"/>
        <w:gridCol w:w="4819"/>
      </w:tblGrid>
      <w:tr w:rsidR="00780C81" w:rsidRPr="00C4694E" w:rsidTr="001C0EE0">
        <w:trPr>
          <w:trHeight w:hRule="exact" w:val="80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2652AF" w:rsidRDefault="00780C81" w:rsidP="002652AF">
            <w:pPr>
              <w:spacing w:line="240" w:lineRule="atLeast"/>
              <w:ind w:left="124" w:right="-20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2652AF" w:rsidRDefault="00780C81" w:rsidP="002652AF">
            <w:pPr>
              <w:spacing w:line="240" w:lineRule="atLeast"/>
              <w:ind w:right="284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Parametry wymagane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780C81" w:rsidRPr="002652AF" w:rsidRDefault="001C0EE0" w:rsidP="002652AF">
            <w:pPr>
              <w:tabs>
                <w:tab w:val="left" w:pos="4678"/>
              </w:tabs>
              <w:spacing w:line="240" w:lineRule="atLeast"/>
              <w:ind w:left="142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………………………………………………………………… Producent/model</w:t>
            </w:r>
          </w:p>
        </w:tc>
      </w:tr>
      <w:tr w:rsidR="00780C81" w:rsidRPr="00C4694E" w:rsidTr="00780C81">
        <w:trPr>
          <w:trHeight w:hRule="exact" w:val="43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TYP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5" w:right="-20"/>
              <w:rPr>
                <w:rFonts w:ascii="Arial" w:eastAsia="Candara" w:hAnsi="Arial" w:cs="Arial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Line-Interactive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(VI)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left="65"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780C81">
        <w:trPr>
          <w:trHeight w:hRule="exact" w:val="5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FAZY (WEJŚCIE-WYJŚCIE)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1:1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eastAsia="Candara" w:hAnsi="Arial" w:cs="Arial"/>
                <w:sz w:val="18"/>
                <w:szCs w:val="18"/>
              </w:rPr>
            </w:pPr>
          </w:p>
        </w:tc>
      </w:tr>
      <w:tr w:rsidR="00780C81" w:rsidRPr="00C4694E" w:rsidTr="00780C81">
        <w:trPr>
          <w:trHeight w:hRule="exact" w:val="43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TYP OBUDOWY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5" w:right="-20"/>
              <w:rPr>
                <w:rFonts w:ascii="Arial" w:eastAsia="Candara" w:hAnsi="Arial" w:cs="Arial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Line-Interactive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(VI)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left="65"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780C81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WYSOKOŚĆ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1U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eastAsia="Candara" w:hAnsi="Arial" w:cs="Arial"/>
                <w:sz w:val="18"/>
                <w:szCs w:val="18"/>
              </w:rPr>
            </w:pPr>
          </w:p>
        </w:tc>
      </w:tr>
      <w:tr w:rsidR="00780C81" w:rsidRPr="00C4694E" w:rsidTr="00780C81">
        <w:trPr>
          <w:trHeight w:hRule="exact" w:val="49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POJEMNOŚĆ ENERGETYCZNA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5" w:right="-20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750VA / 450W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left="65"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780C81">
        <w:trPr>
          <w:trHeight w:hRule="exact" w:val="56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WSPÓŁCZYNNIK MOCY WYJŚCIOWEJ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780C81">
        <w:trPr>
          <w:trHeight w:hRule="exact" w:val="65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7.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WEJŚCIE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5" w:right="-20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Zakres napięcia wejściowego: 165-290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VAC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  <w:t>Zakres częstotliwości: 45Hz – 65Hz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left="65"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780C81">
        <w:trPr>
          <w:trHeight w:hRule="exact" w:val="171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8.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WYJŚCIE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Kształt fali: Pełna fala sinusoidalna</w:t>
            </w: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Nominalne napięcie wyjściowe: 230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VAC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THDv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: ≤3% przy 100% obciążeniu liniowym, ≤5% przy 100% obciążeniu nieliniowym</w:t>
            </w: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  <w:t>Regulacja napięcia (tryb bateryjny): ±10%</w:t>
            </w: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  <w:t>Częstotliwość (tryb baterii</w:t>
            </w: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): ±0,5Hz</w:t>
            </w:r>
            <w:proofErr w:type="gram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780C81">
        <w:trPr>
          <w:trHeight w:hRule="exact" w:val="8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lastRenderedPageBreak/>
              <w:t>9.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ZŁĄCZA WEJŚCIOWE I WYJŚCIOWE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5" w:right="-20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Złącze wejściowe: C14</w:t>
            </w: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Typ wyjścia: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IEC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IEC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C13: 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left="65"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780C81">
        <w:trPr>
          <w:trHeight w:hRule="exact" w:val="200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10.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SZCZEGÓŁY TECHNICZNE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Sprawność w trybie LINE [%] (pełne obciążenie): 95.0</w:t>
            </w: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  <w:t>Sprawność w trybie bateryjnym [%] (pełne obciążenie): 78.0</w:t>
            </w: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  <w:t>Czas transferu (z trybu AC/liniowego do trybu bateryjnego) [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]: Typowy 4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Dodatkowe cechy: Wyświetlacz LCD,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EPO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awaryjne wyłączenie zasilania,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HID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Urządzenie interfejsu człowieka,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AVR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Automatyczny regulator napięcia,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Low-Depth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780C81">
        <w:trPr>
          <w:trHeight w:hRule="exact" w:val="198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11.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BATERIE I AUTONOMIA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Baterie: 2x</w:t>
            </w: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6,0V</w:t>
            </w:r>
            <w:proofErr w:type="gram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/9,0Ah</w:t>
            </w: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  <w:t>Napięcie DC: 2x 6,0 V</w:t>
            </w: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  <w:t>Czas ładowania: 8 godzin do 90%.</w:t>
            </w: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  <w:t>Czas tworzenia kopii zapasowej przy pełnym obciążeniu [min]: 0.4</w:t>
            </w: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  <w:t>Czas podtrzymania połowy obciążenia [min]: 8.7</w:t>
            </w: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  <w:t>Ładowarka: 1A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780C81">
        <w:trPr>
          <w:trHeight w:hRule="exact" w:val="56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12.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KOMUNIKACJA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Komunikacja: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USB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typu B – dla Oprogramowanie monitorującego, RS-232, Gniazdo karty zarządzania</w:t>
            </w: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780C81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13.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OPROGRAMOWANIE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eastAsia="Candara" w:hAnsi="Arial" w:cs="Arial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PowerMaster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left="65" w:right="33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780C81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14.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color w:val="000000"/>
                <w:sz w:val="18"/>
                <w:szCs w:val="18"/>
              </w:rPr>
              <w:t>GWARANCJA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2652AF" w:rsidRDefault="00780C81" w:rsidP="002652AF">
            <w:pPr>
              <w:spacing w:line="240" w:lineRule="atLeast"/>
              <w:ind w:right="336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12 miesiące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2652AF" w:rsidRDefault="00780C81" w:rsidP="002652AF">
            <w:pPr>
              <w:spacing w:line="240" w:lineRule="atLeast"/>
              <w:ind w:right="33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1B04EB" w:rsidRPr="00C4694E" w:rsidRDefault="001B04EB" w:rsidP="001B04EB">
      <w:p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456116" w:rsidRDefault="00456116">
      <w:pPr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  <w:r>
        <w:rPr>
          <w:rFonts w:ascii="Arial" w:eastAsia="Candara" w:hAnsi="Arial" w:cs="Arial"/>
          <w:b/>
          <w:bCs/>
          <w:sz w:val="20"/>
          <w:szCs w:val="20"/>
          <w:u w:val="single" w:color="000000"/>
        </w:rPr>
        <w:br w:type="page"/>
      </w:r>
    </w:p>
    <w:p w:rsidR="001B04EB" w:rsidRPr="00C4694E" w:rsidRDefault="001B04EB">
      <w:pPr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1E24CF" w:rsidRPr="00C4694E" w:rsidRDefault="001E24CF" w:rsidP="00C4694E">
      <w:pPr>
        <w:pStyle w:val="Akapitzlist"/>
        <w:numPr>
          <w:ilvl w:val="0"/>
          <w:numId w:val="1"/>
        </w:numPr>
        <w:tabs>
          <w:tab w:val="left" w:pos="500"/>
        </w:tabs>
        <w:spacing w:line="264" w:lineRule="auto"/>
        <w:ind w:left="357" w:hanging="357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Moduł komunikacyjny do </w:t>
      </w:r>
      <w:proofErr w:type="spellStart"/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UPS</w:t>
      </w:r>
      <w:proofErr w:type="spellEnd"/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-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 </w:t>
      </w:r>
      <w:r w:rsidR="001B04EB"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</w:rPr>
        <w:t>il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ość: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 w:color="000000"/>
        </w:rPr>
        <w:t xml:space="preserve"> min 1 sztuka - max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6 sztuk </w:t>
      </w:r>
      <w:r w:rsidR="00800383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(</w:t>
      </w:r>
      <w:r w:rsidR="00800383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eastAsia="en-US"/>
        </w:rPr>
        <w:t xml:space="preserve">Moduł zarządzający </w:t>
      </w:r>
      <w:proofErr w:type="spellStart"/>
      <w:r w:rsidR="00800383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eastAsia="en-US"/>
        </w:rPr>
        <w:t>SNMP</w:t>
      </w:r>
      <w:proofErr w:type="spellEnd"/>
      <w:r w:rsidR="00800383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)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.</w:t>
      </w:r>
    </w:p>
    <w:p w:rsidR="001E24CF" w:rsidRPr="00C4694E" w:rsidRDefault="001E24CF" w:rsidP="001E24CF">
      <w:pPr>
        <w:tabs>
          <w:tab w:val="left" w:pos="500"/>
        </w:tabs>
        <w:spacing w:line="264" w:lineRule="auto"/>
        <w:ind w:left="151" w:right="-20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1E24CF" w:rsidRPr="00C4694E" w:rsidRDefault="00800383" w:rsidP="00800383">
      <w:pPr>
        <w:tabs>
          <w:tab w:val="left" w:pos="500"/>
        </w:tabs>
        <w:spacing w:line="264" w:lineRule="auto"/>
        <w:ind w:left="151" w:right="-20"/>
        <w:jc w:val="both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Oferowany moduł musi być kompatybilny i dedykowany do oferowanego w punkcie 2 </w:t>
      </w:r>
      <w:proofErr w:type="spellStart"/>
      <w:r w:rsidRPr="00C4694E">
        <w:rPr>
          <w:rFonts w:ascii="Arial" w:eastAsia="Candara" w:hAnsi="Arial" w:cs="Arial"/>
          <w:sz w:val="20"/>
          <w:szCs w:val="20"/>
          <w:u w:color="000000"/>
        </w:rPr>
        <w:t>UPSa</w:t>
      </w:r>
      <w:proofErr w:type="spellEnd"/>
      <w:r w:rsidRPr="00C4694E">
        <w:rPr>
          <w:rFonts w:ascii="Arial" w:eastAsia="Candara" w:hAnsi="Arial" w:cs="Arial"/>
          <w:sz w:val="20"/>
          <w:szCs w:val="20"/>
          <w:u w:color="000000"/>
        </w:rPr>
        <w:t>, p</w:t>
      </w:r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 xml:space="preserve">rzykładowe urządzenie spełniające parametry techniczne: </w:t>
      </w:r>
      <w:proofErr w:type="spellStart"/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>PowerWalker</w:t>
      </w:r>
      <w:proofErr w:type="spellEnd"/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 xml:space="preserve"> Moduł </w:t>
      </w:r>
      <w:proofErr w:type="spellStart"/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>SNMP</w:t>
      </w:r>
      <w:proofErr w:type="spellEnd"/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 xml:space="preserve"> dla </w:t>
      </w:r>
      <w:proofErr w:type="spellStart"/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>UPS</w:t>
      </w:r>
      <w:proofErr w:type="spellEnd"/>
      <w:r w:rsidR="001E24CF" w:rsidRPr="00C4694E">
        <w:rPr>
          <w:rFonts w:ascii="Arial" w:eastAsia="Candara" w:hAnsi="Arial" w:cs="Arial"/>
          <w:sz w:val="20"/>
          <w:szCs w:val="20"/>
          <w:u w:color="000000"/>
        </w:rPr>
        <w:t xml:space="preserve"> VI R1U -10131008</w:t>
      </w:r>
    </w:p>
    <w:p w:rsidR="001E24CF" w:rsidRPr="00C4694E" w:rsidRDefault="001E24CF" w:rsidP="001E24CF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13914" w:type="dxa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92"/>
        <w:gridCol w:w="3217"/>
        <w:gridCol w:w="5528"/>
        <w:gridCol w:w="4677"/>
      </w:tblGrid>
      <w:tr w:rsidR="00780C81" w:rsidRPr="00C4694E" w:rsidTr="001C0EE0">
        <w:trPr>
          <w:trHeight w:hRule="exact" w:val="80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C4694E" w:rsidRDefault="00780C81" w:rsidP="001C0EE0">
            <w:pPr>
              <w:spacing w:line="264" w:lineRule="auto"/>
              <w:ind w:left="124" w:right="-20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C4694E" w:rsidRDefault="00780C81" w:rsidP="001C0EE0">
            <w:pPr>
              <w:spacing w:line="264" w:lineRule="auto"/>
              <w:ind w:left="64" w:right="-20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C4694E" w:rsidRDefault="00780C81" w:rsidP="001C0EE0">
            <w:pPr>
              <w:spacing w:line="264" w:lineRule="auto"/>
              <w:ind w:left="142" w:right="1418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b/>
                <w:bCs/>
                <w:sz w:val="20"/>
                <w:szCs w:val="20"/>
              </w:rPr>
              <w:t>Parametry</w:t>
            </w:r>
            <w:r w:rsidRPr="00C4694E">
              <w:rPr>
                <w:rFonts w:ascii="Arial" w:eastAsia="Candara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wy</w:t>
            </w:r>
            <w:r w:rsidRPr="00C4694E">
              <w:rPr>
                <w:rFonts w:ascii="Arial" w:eastAsia="Candara" w:hAnsi="Arial" w:cs="Arial"/>
                <w:b/>
                <w:bCs/>
                <w:spacing w:val="-1"/>
                <w:w w:val="99"/>
                <w:sz w:val="20"/>
                <w:szCs w:val="20"/>
              </w:rPr>
              <w:t>m</w:t>
            </w:r>
            <w:r w:rsidRPr="00C4694E">
              <w:rPr>
                <w:rFonts w:ascii="Arial" w:eastAsia="Candara" w:hAnsi="Arial" w:cs="Arial"/>
                <w:b/>
                <w:bCs/>
                <w:spacing w:val="1"/>
                <w:w w:val="99"/>
                <w:sz w:val="20"/>
                <w:szCs w:val="20"/>
              </w:rPr>
              <w:t>a</w:t>
            </w:r>
            <w:r w:rsidRPr="00C4694E">
              <w:rPr>
                <w:rFonts w:ascii="Arial" w:eastAsia="Candara" w:hAnsi="Arial" w:cs="Arial"/>
                <w:b/>
                <w:bCs/>
                <w:w w:val="99"/>
                <w:sz w:val="20"/>
                <w:szCs w:val="20"/>
              </w:rPr>
              <w:t>gane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780C81" w:rsidRPr="00C4694E" w:rsidRDefault="001C0EE0" w:rsidP="001C0EE0">
            <w:pPr>
              <w:spacing w:line="264" w:lineRule="auto"/>
              <w:ind w:left="142"/>
              <w:jc w:val="center"/>
              <w:rPr>
                <w:rFonts w:ascii="Arial" w:eastAsia="Candara" w:hAnsi="Arial" w:cs="Arial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w w:val="88"/>
                <w:sz w:val="20"/>
                <w:szCs w:val="20"/>
              </w:rPr>
              <w:t>*</w:t>
            </w:r>
            <w:r w:rsidRPr="001C0EE0">
              <w:rPr>
                <w:rFonts w:ascii="Open Sans" w:hAnsi="Open Sans" w:cs="Open Sans"/>
                <w:b/>
                <w:bCs/>
                <w:w w:val="88"/>
                <w:sz w:val="20"/>
                <w:szCs w:val="20"/>
              </w:rPr>
              <w:t>Dane techniczne oferowanego urządzenia</w:t>
            </w:r>
            <w:r w:rsidRPr="001C0EE0">
              <w:rPr>
                <w:rFonts w:ascii="Open Sans" w:hAnsi="Open Sans" w:cs="Open Sans"/>
                <w:b/>
                <w:bCs/>
                <w:spacing w:val="-18"/>
                <w:w w:val="88"/>
                <w:sz w:val="20"/>
                <w:szCs w:val="20"/>
              </w:rPr>
              <w:t xml:space="preserve"> ………………………………………………………………… </w:t>
            </w:r>
            <w:r w:rsidRPr="001C0EE0">
              <w:rPr>
                <w:rFonts w:ascii="Open Sans" w:hAnsi="Open Sans" w:cs="Open Sans"/>
                <w:b/>
                <w:bCs/>
                <w:sz w:val="20"/>
                <w:szCs w:val="20"/>
              </w:rPr>
              <w:t>Producent/model</w:t>
            </w:r>
          </w:p>
        </w:tc>
      </w:tr>
      <w:tr w:rsidR="00780C81" w:rsidRPr="00C4694E" w:rsidTr="00780C81">
        <w:trPr>
          <w:trHeight w:hRule="exact" w:val="43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800383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1.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800383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800383">
            <w:pPr>
              <w:spacing w:line="264" w:lineRule="auto"/>
              <w:ind w:left="65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RJ45 10/100BaseT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800383">
            <w:pPr>
              <w:spacing w:line="264" w:lineRule="auto"/>
              <w:ind w:left="65" w:right="-2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780C81" w:rsidRPr="00C4694E" w:rsidTr="00780C81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2.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OBSŁUGA PROTOKOŁÓW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SNMP-V1, SNMP-V2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780C81" w:rsidRPr="00C4694E" w:rsidTr="00780C81">
        <w:trPr>
          <w:trHeight w:hRule="exact" w:val="114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pacing w:val="-1"/>
                <w:sz w:val="20"/>
                <w:szCs w:val="20"/>
              </w:rPr>
              <w:t>3.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OBSŁUGA BAZ DANYCH INFORMACJI ZARZĄDZANIA (</w:t>
            </w:r>
            <w:proofErr w:type="spellStart"/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MIB</w:t>
            </w:r>
            <w:proofErr w:type="spellEnd"/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RFC1213, RFC1628, </w:t>
            </w:r>
            <w:proofErr w:type="spellStart"/>
            <w:r w:rsidRPr="00C469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MIB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-2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780C81" w:rsidRPr="00C4694E" w:rsidTr="00780C81">
        <w:trPr>
          <w:trHeight w:hRule="exact" w:val="30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4.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GŁÓWNE FUNKCJE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EA3981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 xml:space="preserve">Możliwość kontrolowania i monitorowania jednostki </w:t>
            </w:r>
            <w:proofErr w:type="spellStart"/>
            <w:r w:rsidRPr="00C4694E">
              <w:rPr>
                <w:rFonts w:ascii="Arial" w:hAnsi="Arial" w:cs="Arial"/>
                <w:sz w:val="20"/>
                <w:szCs w:val="20"/>
              </w:rPr>
              <w:t>UPS</w:t>
            </w:r>
            <w:proofErr w:type="spellEnd"/>
            <w:r w:rsidRPr="00C4694E">
              <w:rPr>
                <w:rFonts w:ascii="Arial" w:hAnsi="Arial" w:cs="Arial"/>
                <w:sz w:val="20"/>
                <w:szCs w:val="20"/>
              </w:rPr>
              <w:t xml:space="preserve"> z sieci lokalnej lub Internetu</w:t>
            </w:r>
          </w:p>
          <w:p w:rsidR="00780C81" w:rsidRPr="00C4694E" w:rsidRDefault="00780C81" w:rsidP="00EA3981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 xml:space="preserve">Wykres danych jednostki </w:t>
            </w:r>
            <w:proofErr w:type="spellStart"/>
            <w:r w:rsidRPr="00C4694E">
              <w:rPr>
                <w:rFonts w:ascii="Arial" w:hAnsi="Arial" w:cs="Arial"/>
                <w:sz w:val="20"/>
                <w:szCs w:val="20"/>
              </w:rPr>
              <w:t>UPS</w:t>
            </w:r>
            <w:proofErr w:type="spellEnd"/>
            <w:r w:rsidRPr="00C4694E">
              <w:rPr>
                <w:rFonts w:ascii="Arial" w:hAnsi="Arial" w:cs="Arial"/>
                <w:sz w:val="20"/>
                <w:szCs w:val="20"/>
              </w:rPr>
              <w:t xml:space="preserve"> w czasie rzeczywistym (napięcie, częstotliwość, poziom obciążenia, poziom naładowania baterii)</w:t>
            </w:r>
          </w:p>
          <w:p w:rsidR="00780C81" w:rsidRPr="00C4694E" w:rsidRDefault="00780C81" w:rsidP="00EA3981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Dane dziennika zdarzeń przechowywane w scentralizowanej bazie danych </w:t>
            </w:r>
          </w:p>
          <w:p w:rsidR="00780C81" w:rsidRPr="00C4694E" w:rsidRDefault="00780C81" w:rsidP="00EA3981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 xml:space="preserve">Prosta aktualizacja </w:t>
            </w:r>
            <w:proofErr w:type="spellStart"/>
            <w:r w:rsidRPr="00C4694E">
              <w:rPr>
                <w:rFonts w:ascii="Arial" w:hAnsi="Arial" w:cs="Arial"/>
                <w:sz w:val="20"/>
                <w:szCs w:val="20"/>
              </w:rPr>
              <w:t>firmware</w:t>
            </w:r>
            <w:proofErr w:type="spellEnd"/>
            <w:r w:rsidRPr="00C4694E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780C81" w:rsidRPr="00C4694E" w:rsidRDefault="00780C81" w:rsidP="00EA3981">
            <w:pPr>
              <w:pStyle w:val="Akapitzlist"/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Ochrona dostępu hasłem, dostęp zdalny i zarządzanie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780C81" w:rsidRDefault="00780C81" w:rsidP="00780C8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5.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OPROGRAMOWANIE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 xml:space="preserve">Dedykowane do modułu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C81" w:rsidRPr="00C4694E" w:rsidTr="00780C81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right="-20"/>
              <w:jc w:val="center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eastAsia="Candara" w:hAnsi="Arial" w:cs="Arial"/>
                <w:sz w:val="20"/>
                <w:szCs w:val="20"/>
              </w:rPr>
              <w:t>6.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4" w:right="-20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eastAsia="Candara" w:hAnsi="Arial" w:cs="Arial"/>
                <w:sz w:val="20"/>
                <w:szCs w:val="20"/>
              </w:rPr>
            </w:pPr>
            <w:r w:rsidRPr="00C4694E">
              <w:rPr>
                <w:rFonts w:ascii="Arial" w:hAnsi="Arial" w:cs="Arial"/>
                <w:sz w:val="20"/>
                <w:szCs w:val="20"/>
              </w:rPr>
              <w:t>24 miesiące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81" w:rsidRPr="00C4694E" w:rsidRDefault="00780C81" w:rsidP="00C4694E">
            <w:pPr>
              <w:spacing w:line="264" w:lineRule="auto"/>
              <w:ind w:left="65" w:right="33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6116" w:rsidRDefault="00456116" w:rsidP="00800383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8D121A" w:rsidRPr="00C4694E" w:rsidRDefault="008D121A" w:rsidP="00800383">
      <w:pPr>
        <w:rPr>
          <w:rFonts w:ascii="Arial" w:hAnsi="Arial" w:cs="Arial"/>
          <w:color w:val="000000"/>
          <w:sz w:val="20"/>
          <w:szCs w:val="20"/>
        </w:rPr>
      </w:pPr>
    </w:p>
    <w:p w:rsidR="00B6038E" w:rsidRPr="00C4694E" w:rsidRDefault="00B6038E" w:rsidP="00780C81">
      <w:pPr>
        <w:pStyle w:val="Akapitzlist"/>
        <w:numPr>
          <w:ilvl w:val="0"/>
          <w:numId w:val="1"/>
        </w:numPr>
        <w:tabs>
          <w:tab w:val="left" w:pos="500"/>
        </w:tabs>
        <w:spacing w:before="240" w:line="264" w:lineRule="auto"/>
        <w:ind w:left="357" w:hanging="357"/>
        <w:rPr>
          <w:rFonts w:ascii="Arial" w:eastAsia="Candara" w:hAnsi="Arial" w:cs="Arial"/>
          <w:b/>
          <w:bCs/>
          <w:sz w:val="20"/>
          <w:szCs w:val="20"/>
          <w:u w:color="000000"/>
        </w:rPr>
      </w:pPr>
      <w:proofErr w:type="spellStart"/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APC</w:t>
      </w:r>
      <w:proofErr w:type="spellEnd"/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 Moduł bateryjny </w:t>
      </w:r>
      <w:proofErr w:type="spellStart"/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Smart-UPS</w:t>
      </w:r>
      <w:proofErr w:type="spellEnd"/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 48V (SMX48RMBP2U) – ilość: 2 szt.</w:t>
      </w:r>
    </w:p>
    <w:p w:rsidR="00B6038E" w:rsidRPr="00C4694E" w:rsidRDefault="00B6038E" w:rsidP="00B6038E">
      <w:pPr>
        <w:pStyle w:val="Akapitzlist"/>
        <w:tabs>
          <w:tab w:val="left" w:pos="500"/>
        </w:tabs>
        <w:spacing w:line="264" w:lineRule="auto"/>
        <w:ind w:left="871" w:right="-20"/>
        <w:rPr>
          <w:rFonts w:ascii="Arial" w:eastAsia="Candara" w:hAnsi="Arial" w:cs="Arial"/>
          <w:b/>
          <w:bCs/>
          <w:sz w:val="20"/>
          <w:szCs w:val="20"/>
          <w:u w:color="000000"/>
        </w:rPr>
      </w:pPr>
    </w:p>
    <w:p w:rsidR="00B6038E" w:rsidRPr="00C4694E" w:rsidRDefault="00B6038E" w:rsidP="00780C81">
      <w:pPr>
        <w:pStyle w:val="Nagwek1"/>
        <w:shd w:val="clear" w:color="auto" w:fill="FFFFFF"/>
        <w:spacing w:before="0" w:beforeAutospacing="0" w:after="0" w:afterAutospacing="0"/>
        <w:ind w:left="340"/>
        <w:jc w:val="both"/>
        <w:rPr>
          <w:rFonts w:ascii="Arial" w:hAnsi="Arial" w:cs="Arial"/>
          <w:b w:val="0"/>
          <w:bCs w:val="0"/>
          <w:color w:val="333333"/>
          <w:sz w:val="20"/>
          <w:szCs w:val="20"/>
        </w:rPr>
      </w:pPr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 xml:space="preserve">Zewnętrzny pakiet akumulatorowy 48 V do </w:t>
      </w:r>
      <w:proofErr w:type="spellStart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>APC</w:t>
      </w:r>
      <w:proofErr w:type="spellEnd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 xml:space="preserve"> </w:t>
      </w:r>
      <w:proofErr w:type="spellStart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>Smart-UPS</w:t>
      </w:r>
      <w:proofErr w:type="spellEnd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 xml:space="preserve"> z serii X do montażu w szafie/w obudowie typu wieża do podłączenie z posiadanymi przez zamawiającego </w:t>
      </w:r>
      <w:proofErr w:type="spellStart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>UPS’ami</w:t>
      </w:r>
      <w:proofErr w:type="spellEnd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 xml:space="preserve"> </w:t>
      </w:r>
      <w:proofErr w:type="spellStart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>APC</w:t>
      </w:r>
      <w:proofErr w:type="spellEnd"/>
      <w:r w:rsidRPr="00C4694E">
        <w:rPr>
          <w:rFonts w:ascii="Arial" w:eastAsia="Candara" w:hAnsi="Arial" w:cs="Arial"/>
          <w:b w:val="0"/>
          <w:bCs w:val="0"/>
          <w:sz w:val="20"/>
          <w:szCs w:val="20"/>
          <w:u w:color="000000"/>
        </w:rPr>
        <w:t xml:space="preserve"> </w:t>
      </w:r>
      <w:proofErr w:type="spellStart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>APC</w:t>
      </w:r>
      <w:proofErr w:type="spellEnd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>Smart-UPS</w:t>
      </w:r>
      <w:proofErr w:type="spellEnd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 xml:space="preserve"> X 1000 </w:t>
      </w:r>
      <w:proofErr w:type="spellStart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>VA</w:t>
      </w:r>
      <w:proofErr w:type="spellEnd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 xml:space="preserve"> do szafy </w:t>
      </w:r>
      <w:proofErr w:type="spellStart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>rack</w:t>
      </w:r>
      <w:proofErr w:type="spellEnd"/>
      <w:r w:rsidRPr="00C4694E">
        <w:rPr>
          <w:rFonts w:ascii="Arial" w:hAnsi="Arial" w:cs="Arial"/>
          <w:b w:val="0"/>
          <w:bCs w:val="0"/>
          <w:color w:val="333333"/>
          <w:sz w:val="20"/>
          <w:szCs w:val="20"/>
        </w:rPr>
        <w:t>/wieża, LCD, 230 V.</w:t>
      </w:r>
    </w:p>
    <w:p w:rsidR="00B6038E" w:rsidRPr="00C4694E" w:rsidRDefault="00B6038E" w:rsidP="00B6038E">
      <w:pPr>
        <w:pStyle w:val="Akapitzlist"/>
        <w:tabs>
          <w:tab w:val="left" w:pos="500"/>
        </w:tabs>
        <w:spacing w:line="264" w:lineRule="auto"/>
        <w:ind w:left="871" w:right="-20"/>
        <w:rPr>
          <w:rFonts w:ascii="Arial" w:eastAsia="Candara" w:hAnsi="Arial" w:cs="Arial"/>
          <w:sz w:val="20"/>
          <w:szCs w:val="20"/>
          <w:u w:color="000000"/>
        </w:rPr>
      </w:pPr>
    </w:p>
    <w:p w:rsidR="00B6038E" w:rsidRPr="00C4694E" w:rsidRDefault="00B6038E" w:rsidP="00B6038E">
      <w:pPr>
        <w:pStyle w:val="Akapitzlist"/>
        <w:tabs>
          <w:tab w:val="left" w:pos="500"/>
        </w:tabs>
        <w:spacing w:line="264" w:lineRule="auto"/>
        <w:ind w:left="871" w:right="-20"/>
        <w:rPr>
          <w:rFonts w:ascii="Arial" w:eastAsia="Candara" w:hAnsi="Arial" w:cs="Arial"/>
          <w:b/>
          <w:bCs/>
          <w:sz w:val="20"/>
          <w:szCs w:val="20"/>
          <w:u w:color="000000"/>
        </w:rPr>
      </w:pPr>
    </w:p>
    <w:p w:rsidR="008D121A" w:rsidRPr="00C4694E" w:rsidRDefault="008D121A" w:rsidP="00780C81">
      <w:pPr>
        <w:pStyle w:val="Akapitzlist"/>
        <w:numPr>
          <w:ilvl w:val="0"/>
          <w:numId w:val="1"/>
        </w:numPr>
        <w:tabs>
          <w:tab w:val="left" w:pos="500"/>
        </w:tabs>
        <w:spacing w:line="264" w:lineRule="auto"/>
        <w:ind w:left="357" w:hanging="357"/>
        <w:rPr>
          <w:rFonts w:ascii="Arial" w:eastAsia="Candara" w:hAnsi="Arial" w:cs="Arial"/>
          <w:b/>
          <w:bCs/>
          <w:sz w:val="20"/>
          <w:szCs w:val="20"/>
          <w:u w:color="000000"/>
        </w:rPr>
      </w:pPr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Szyn montażowych do szaf 19 </w:t>
      </w:r>
      <w:r w:rsidR="00411677"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pod</w:t>
      </w:r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 </w:t>
      </w:r>
      <w:proofErr w:type="spellStart"/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UPS</w:t>
      </w:r>
      <w:proofErr w:type="spellEnd"/>
      <w:r w:rsidR="00411677"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 </w:t>
      </w:r>
      <w:proofErr w:type="spellStart"/>
      <w:r w:rsidR="00411677"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APC</w:t>
      </w:r>
      <w:proofErr w:type="spellEnd"/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 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color="000000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ość: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color="000000"/>
        </w:rPr>
        <w:t xml:space="preserve"> </w:t>
      </w:r>
      <w:r w:rsidR="00B6038E"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6</w:t>
      </w:r>
      <w:r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 xml:space="preserve"> sztuki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color="000000"/>
        </w:rPr>
        <w:t>.</w:t>
      </w:r>
    </w:p>
    <w:p w:rsidR="008D121A" w:rsidRPr="00C4694E" w:rsidRDefault="008D121A" w:rsidP="008D121A">
      <w:p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8D121A" w:rsidRDefault="008D121A" w:rsidP="00780C81">
      <w:pPr>
        <w:tabs>
          <w:tab w:val="left" w:pos="500"/>
        </w:tabs>
        <w:spacing w:line="264" w:lineRule="auto"/>
        <w:ind w:left="340"/>
        <w:jc w:val="both"/>
        <w:rPr>
          <w:rFonts w:ascii="Arial" w:eastAsia="Candara" w:hAnsi="Arial" w:cs="Arial"/>
          <w:sz w:val="20"/>
          <w:szCs w:val="20"/>
          <w:u w:color="000000"/>
        </w:rPr>
      </w:pP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Zestaw do montażu w szafie </w:t>
      </w:r>
      <w:proofErr w:type="spellStart"/>
      <w:r w:rsidRPr="00C4694E">
        <w:rPr>
          <w:rFonts w:ascii="Arial" w:eastAsia="Candara" w:hAnsi="Arial" w:cs="Arial"/>
          <w:sz w:val="20"/>
          <w:szCs w:val="20"/>
          <w:u w:color="000000"/>
        </w:rPr>
        <w:t>Rack</w:t>
      </w:r>
      <w:proofErr w:type="spellEnd"/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 może zostać przedłużony do 738 </w:t>
      </w:r>
      <w:proofErr w:type="spellStart"/>
      <w:r w:rsidRPr="00C4694E">
        <w:rPr>
          <w:rFonts w:ascii="Arial" w:eastAsia="Candara" w:hAnsi="Arial" w:cs="Arial"/>
          <w:sz w:val="20"/>
          <w:szCs w:val="20"/>
          <w:u w:color="000000"/>
        </w:rPr>
        <w:t>mm</w:t>
      </w:r>
      <w:proofErr w:type="spellEnd"/>
      <w:r w:rsidRPr="00C4694E">
        <w:rPr>
          <w:rFonts w:ascii="Arial" w:eastAsia="Candara" w:hAnsi="Arial" w:cs="Arial"/>
          <w:sz w:val="20"/>
          <w:szCs w:val="20"/>
          <w:u w:color="000000"/>
        </w:rPr>
        <w:t>. Umożliwia to zainstalowanie zestawu do montażu w szafie serwerowej z zablokowanymi ramami nośnymi. Zestaw ten nadaje się również do szafy serwerowej o głębokości do 1200 mm ze środkową ramą nośną. Szyny mus</w:t>
      </w:r>
      <w:r w:rsidR="000A3755" w:rsidRPr="00C4694E">
        <w:rPr>
          <w:rFonts w:ascii="Arial" w:eastAsia="Candara" w:hAnsi="Arial" w:cs="Arial"/>
          <w:sz w:val="20"/>
          <w:szCs w:val="20"/>
          <w:u w:color="000000"/>
        </w:rPr>
        <w:t>z</w:t>
      </w: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ą być kompatybilny i dedykowany do oferowanego w punkcie 2 </w:t>
      </w:r>
      <w:proofErr w:type="spellStart"/>
      <w:r w:rsidRPr="00C4694E">
        <w:rPr>
          <w:rFonts w:ascii="Arial" w:eastAsia="Candara" w:hAnsi="Arial" w:cs="Arial"/>
          <w:sz w:val="20"/>
          <w:szCs w:val="20"/>
          <w:u w:color="000000"/>
        </w:rPr>
        <w:t>UPSa</w:t>
      </w:r>
      <w:proofErr w:type="spellEnd"/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, przykładowe urządzenie spełniające parametry techniczne: </w:t>
      </w:r>
      <w:proofErr w:type="spellStart"/>
      <w:r w:rsidRPr="00C4694E">
        <w:rPr>
          <w:rFonts w:ascii="Arial" w:eastAsia="Candara" w:hAnsi="Arial" w:cs="Arial"/>
          <w:sz w:val="20"/>
          <w:szCs w:val="20"/>
          <w:u w:color="000000"/>
        </w:rPr>
        <w:t>Rack</w:t>
      </w:r>
      <w:proofErr w:type="spellEnd"/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 Mount Kit – RK7</w:t>
      </w:r>
    </w:p>
    <w:p w:rsidR="00780C81" w:rsidRPr="00C4694E" w:rsidRDefault="00780C81" w:rsidP="00780C81">
      <w:p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20"/>
          <w:szCs w:val="20"/>
        </w:rPr>
      </w:pPr>
    </w:p>
    <w:p w:rsidR="001E24CF" w:rsidRPr="00C4694E" w:rsidRDefault="001E24CF" w:rsidP="001E24CF">
      <w:pPr>
        <w:rPr>
          <w:rFonts w:ascii="Arial" w:hAnsi="Arial" w:cs="Arial"/>
          <w:color w:val="000000"/>
          <w:sz w:val="20"/>
          <w:szCs w:val="20"/>
        </w:rPr>
      </w:pPr>
    </w:p>
    <w:p w:rsidR="001E24CF" w:rsidRPr="00C4694E" w:rsidRDefault="004714C5" w:rsidP="00780C81">
      <w:pPr>
        <w:pStyle w:val="Akapitzlist"/>
        <w:numPr>
          <w:ilvl w:val="0"/>
          <w:numId w:val="1"/>
        </w:numPr>
        <w:tabs>
          <w:tab w:val="left" w:pos="500"/>
        </w:tabs>
        <w:spacing w:line="264" w:lineRule="auto"/>
        <w:ind w:left="357" w:hanging="357"/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</w:pPr>
      <w:proofErr w:type="spellStart"/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Licencja</w:t>
      </w:r>
      <w:proofErr w:type="spellEnd"/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 xml:space="preserve"> Windows Server 2022 Std. 16 core - </w:t>
      </w:r>
      <w:proofErr w:type="spellStart"/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  <w:lang w:val="en-US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ość</w:t>
      </w:r>
      <w:proofErr w:type="spellEnd"/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 w:color="000000"/>
          <w:lang w:val="en-US"/>
        </w:rPr>
        <w:t xml:space="preserve"> </w:t>
      </w:r>
      <w:r w:rsidR="00742951" w:rsidRPr="00C4694E">
        <w:rPr>
          <w:rFonts w:ascii="Arial" w:hAnsi="Arial" w:cs="Arial"/>
          <w:b/>
          <w:bCs/>
          <w:spacing w:val="-8"/>
          <w:sz w:val="20"/>
          <w:szCs w:val="20"/>
          <w:u w:val="single" w:color="000000"/>
          <w:lang w:val="en-US"/>
        </w:rPr>
        <w:t xml:space="preserve">min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2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 xml:space="preserve"> </w:t>
      </w:r>
      <w:proofErr w:type="spellStart"/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szt</w:t>
      </w:r>
      <w:proofErr w:type="spellEnd"/>
      <w:r w:rsidR="00931509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.</w:t>
      </w:r>
      <w:r w:rsidR="00742951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 xml:space="preserve"> – </w:t>
      </w:r>
      <w:r w:rsidR="00931509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 xml:space="preserve">max. </w:t>
      </w:r>
      <w:r w:rsidR="00742951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 xml:space="preserve">6 </w:t>
      </w:r>
      <w:proofErr w:type="spellStart"/>
      <w:r w:rsidR="00742951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szt</w:t>
      </w:r>
      <w:proofErr w:type="spellEnd"/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.</w:t>
      </w:r>
    </w:p>
    <w:p w:rsidR="004714C5" w:rsidRPr="00C4694E" w:rsidRDefault="004714C5" w:rsidP="004714C5">
      <w:p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</w:pPr>
    </w:p>
    <w:p w:rsidR="00CA0F07" w:rsidRPr="00C4694E" w:rsidRDefault="00CA0F07" w:rsidP="00780C81">
      <w:pPr>
        <w:pStyle w:val="Nagwek11"/>
        <w:keepNext/>
        <w:keepLines/>
        <w:shd w:val="clear" w:color="auto" w:fill="auto"/>
        <w:tabs>
          <w:tab w:val="left" w:pos="0"/>
        </w:tabs>
        <w:spacing w:line="240" w:lineRule="auto"/>
        <w:ind w:left="340"/>
        <w:jc w:val="both"/>
        <w:rPr>
          <w:b w:val="0"/>
          <w:bCs w:val="0"/>
          <w:sz w:val="20"/>
          <w:szCs w:val="20"/>
        </w:rPr>
      </w:pPr>
      <w:r w:rsidRPr="00C4694E">
        <w:rPr>
          <w:b w:val="0"/>
          <w:bCs w:val="0"/>
          <w:sz w:val="20"/>
          <w:szCs w:val="20"/>
        </w:rPr>
        <w:t>Warunki równoważności dla dostawy oprogramowania Microsoft Windows Serwer 2022 Standard, Licencja musi uprawniać do uruchamiania serwerowego systemu operacyjnego w środowisku fizycznym i dwóch wirtualnych. Zamawiający wymaga, aby produkt równoważny spełniał niżej wymienione wymagania:</w:t>
      </w:r>
    </w:p>
    <w:p w:rsidR="00CA0F07" w:rsidRPr="00C4694E" w:rsidRDefault="00CA0F07" w:rsidP="00CA0F07">
      <w:pPr>
        <w:jc w:val="both"/>
        <w:rPr>
          <w:rFonts w:ascii="Arial" w:hAnsi="Arial" w:cs="Arial"/>
          <w:sz w:val="20"/>
          <w:szCs w:val="20"/>
        </w:rPr>
      </w:pP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Współpraca z procesorami o architekturze x86 – 64bit.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Instalacja i użytkowanie aplikacji 32-bit. </w:t>
      </w:r>
      <w:proofErr w:type="gramStart"/>
      <w:r w:rsidRPr="00C4694E">
        <w:rPr>
          <w:rFonts w:ascii="Arial" w:hAnsi="Arial" w:cs="Arial"/>
          <w:sz w:val="20"/>
          <w:szCs w:val="20"/>
        </w:rPr>
        <w:t>i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64-bit. </w:t>
      </w:r>
      <w:proofErr w:type="gramStart"/>
      <w:r w:rsidRPr="00C4694E">
        <w:rPr>
          <w:rFonts w:ascii="Arial" w:hAnsi="Arial" w:cs="Arial"/>
          <w:sz w:val="20"/>
          <w:szCs w:val="20"/>
        </w:rPr>
        <w:t>na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dostarczonym systemie operacyjnym.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Możliwość budowania </w:t>
      </w:r>
      <w:proofErr w:type="spellStart"/>
      <w:r w:rsidRPr="00C4694E">
        <w:rPr>
          <w:rFonts w:ascii="Arial" w:hAnsi="Arial" w:cs="Arial"/>
          <w:sz w:val="20"/>
          <w:szCs w:val="20"/>
        </w:rPr>
        <w:t>klastrów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składających się z 64 węzłów.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Pojedyncza licencja musi obsłużyć serwer fizyczny wyposażony w 2 procesory oraz 16 rdzeni.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Praca w roli klienta domeny Microsoft </w:t>
      </w:r>
      <w:proofErr w:type="spellStart"/>
      <w:r w:rsidRPr="00C4694E">
        <w:rPr>
          <w:rFonts w:ascii="Arial" w:hAnsi="Arial" w:cs="Arial"/>
          <w:sz w:val="20"/>
          <w:szCs w:val="20"/>
        </w:rPr>
        <w:t>Active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sz w:val="20"/>
          <w:szCs w:val="20"/>
        </w:rPr>
        <w:t>Directory</w:t>
      </w:r>
      <w:proofErr w:type="spellEnd"/>
      <w:r w:rsidRPr="00C4694E">
        <w:rPr>
          <w:rFonts w:ascii="Arial" w:hAnsi="Arial" w:cs="Arial"/>
          <w:sz w:val="20"/>
          <w:szCs w:val="20"/>
        </w:rPr>
        <w:t>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Możliwość uruchomienia roli kontrolera domeny Microsoft </w:t>
      </w:r>
      <w:proofErr w:type="spellStart"/>
      <w:r w:rsidRPr="00C4694E">
        <w:rPr>
          <w:rFonts w:ascii="Arial" w:hAnsi="Arial" w:cs="Arial"/>
          <w:sz w:val="20"/>
          <w:szCs w:val="20"/>
        </w:rPr>
        <w:t>Active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sz w:val="20"/>
          <w:szCs w:val="20"/>
        </w:rPr>
        <w:t>Directory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na poziomie funkcjonalności Microsoft Windows Server 2016.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Możliwość federowania </w:t>
      </w:r>
      <w:proofErr w:type="spellStart"/>
      <w:r w:rsidRPr="00C4694E">
        <w:rPr>
          <w:rFonts w:ascii="Arial" w:hAnsi="Arial" w:cs="Arial"/>
          <w:sz w:val="20"/>
          <w:szCs w:val="20"/>
        </w:rPr>
        <w:t>klastrów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typu </w:t>
      </w:r>
      <w:proofErr w:type="spellStart"/>
      <w:r w:rsidRPr="00C4694E">
        <w:rPr>
          <w:rFonts w:ascii="Arial" w:hAnsi="Arial" w:cs="Arial"/>
          <w:sz w:val="20"/>
          <w:szCs w:val="20"/>
        </w:rPr>
        <w:t>failover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w zespół </w:t>
      </w:r>
      <w:proofErr w:type="spellStart"/>
      <w:r w:rsidRPr="00C4694E">
        <w:rPr>
          <w:rFonts w:ascii="Arial" w:hAnsi="Arial" w:cs="Arial"/>
          <w:sz w:val="20"/>
          <w:szCs w:val="20"/>
        </w:rPr>
        <w:t>klastrów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4694E">
        <w:rPr>
          <w:rFonts w:ascii="Arial" w:hAnsi="Arial" w:cs="Arial"/>
          <w:sz w:val="20"/>
          <w:szCs w:val="20"/>
        </w:rPr>
        <w:t>Cluster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Set) z możliwością przenoszenia maszyn wirtualnych wewnątrz zespołu.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uruchomienia roli klienta i serwera czasu (</w:t>
      </w:r>
      <w:proofErr w:type="spellStart"/>
      <w:r w:rsidRPr="00C4694E">
        <w:rPr>
          <w:rFonts w:ascii="Arial" w:hAnsi="Arial" w:cs="Arial"/>
          <w:sz w:val="20"/>
          <w:szCs w:val="20"/>
        </w:rPr>
        <w:t>NTP</w:t>
      </w:r>
      <w:proofErr w:type="spellEnd"/>
      <w:r w:rsidRPr="00C4694E">
        <w:rPr>
          <w:rFonts w:ascii="Arial" w:hAnsi="Arial" w:cs="Arial"/>
          <w:sz w:val="20"/>
          <w:szCs w:val="20"/>
        </w:rPr>
        <w:t>).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Możliwość uruchomienia roli serwera plików z uwierzytelnieniem i autoryzacją dostępu w domenie Microsoft </w:t>
      </w:r>
      <w:proofErr w:type="spellStart"/>
      <w:r w:rsidRPr="00C4694E">
        <w:rPr>
          <w:rFonts w:ascii="Arial" w:hAnsi="Arial" w:cs="Arial"/>
          <w:sz w:val="20"/>
          <w:szCs w:val="20"/>
        </w:rPr>
        <w:t>Active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sz w:val="20"/>
          <w:szCs w:val="20"/>
        </w:rPr>
        <w:t>Directory</w:t>
      </w:r>
      <w:proofErr w:type="spellEnd"/>
      <w:r w:rsidRPr="00C4694E">
        <w:rPr>
          <w:rFonts w:ascii="Arial" w:hAnsi="Arial" w:cs="Arial"/>
          <w:sz w:val="20"/>
          <w:szCs w:val="20"/>
        </w:rPr>
        <w:t>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Możliwość uruchomienia roli serwera wydruku z uwierzytelnieniem i autoryzacją dostępu w domenie Microsoft </w:t>
      </w:r>
      <w:proofErr w:type="spellStart"/>
      <w:r w:rsidRPr="00C4694E">
        <w:rPr>
          <w:rFonts w:ascii="Arial" w:hAnsi="Arial" w:cs="Arial"/>
          <w:sz w:val="20"/>
          <w:szCs w:val="20"/>
        </w:rPr>
        <w:t>Active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sz w:val="20"/>
          <w:szCs w:val="20"/>
        </w:rPr>
        <w:t>Directory</w:t>
      </w:r>
      <w:proofErr w:type="spellEnd"/>
      <w:r w:rsidRPr="00C4694E">
        <w:rPr>
          <w:rFonts w:ascii="Arial" w:hAnsi="Arial" w:cs="Arial"/>
          <w:sz w:val="20"/>
          <w:szCs w:val="20"/>
        </w:rPr>
        <w:t>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uruchomienia roli serwera stron WWW.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W ramach dostarczonej licencji zawarte prawo do użytkowania i dostęp do oprogramowania oferowanego przez producenta systemu operacyjnego umożliwiającego </w:t>
      </w:r>
      <w:proofErr w:type="spellStart"/>
      <w:r w:rsidRPr="00C4694E">
        <w:rPr>
          <w:rFonts w:ascii="Arial" w:hAnsi="Arial" w:cs="Arial"/>
          <w:sz w:val="20"/>
          <w:szCs w:val="20"/>
        </w:rPr>
        <w:t>wirtualizowanie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zasobów sprzętowych serwera.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 ramach dostarczonej licencji zawarte prawo do pobierania poprawek systemu operacyjnego.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Wszystkie wymienione parametry, role, funkcje, itp. systemu operacyjnego objęte są dostarczoną licencją (licencjami) i zawarte w dostarczonej wersji oprogramowania (nie wymagają ponoszenia przez Zamawiającego dodatkowych kosztów).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Automatyczna weryfikacja cyfrowych sygnatur sterowników w celu sprawdzenia czy sterownik przeszedł </w:t>
      </w:r>
      <w:proofErr w:type="gramStart"/>
      <w:r w:rsidRPr="00C4694E">
        <w:rPr>
          <w:rFonts w:ascii="Arial" w:hAnsi="Arial" w:cs="Arial"/>
          <w:sz w:val="20"/>
          <w:szCs w:val="20"/>
        </w:rPr>
        <w:t>testy jakości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przeprowadzone przez producenta systemu operacyjnego.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dynamicznego obniżania poboru energii przez rdzenie procesorów niewykorzystywane w bieżącej pracy.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Wbudowane wsparcie instalacji i pracy na wolumenach, które: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lastRenderedPageBreak/>
        <w:t>pozwalają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na zmianę rozmiaru w czasie pracy systemu,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umożliwiają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tworzenie w czasie pracy systemu migawek, dających użytkownikom końcowym (lokalnym i sieciowym) prosty wgląd w poprzednie wersje plików i folderów,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umożliwiają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kompresję "w locie" dla wybranych plików i/lub folderów,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umożliwiają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zdefiniowanie list kontroli dostępu (</w:t>
      </w:r>
      <w:proofErr w:type="spellStart"/>
      <w:r w:rsidRPr="00C4694E">
        <w:rPr>
          <w:rFonts w:ascii="Arial" w:hAnsi="Arial" w:cs="Arial"/>
          <w:sz w:val="20"/>
          <w:szCs w:val="20"/>
        </w:rPr>
        <w:t>ACL</w:t>
      </w:r>
      <w:proofErr w:type="spellEnd"/>
      <w:r w:rsidRPr="00C4694E">
        <w:rPr>
          <w:rFonts w:ascii="Arial" w:hAnsi="Arial" w:cs="Arial"/>
          <w:sz w:val="20"/>
          <w:szCs w:val="20"/>
        </w:rPr>
        <w:t>).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Wbudowany mechanizm klasyfikowania i indeksowania plików (dokumentów) w oparciu o ich zawartość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Wbudowane szyfrowanie dysków przy pomocy mechanizmów posiadających certyfikat </w:t>
      </w:r>
      <w:proofErr w:type="spellStart"/>
      <w:r w:rsidRPr="00C4694E">
        <w:rPr>
          <w:rFonts w:ascii="Arial" w:hAnsi="Arial" w:cs="Arial"/>
          <w:sz w:val="20"/>
          <w:szCs w:val="20"/>
        </w:rPr>
        <w:t>FIPS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140-2 lub równoważny wydany przez </w:t>
      </w:r>
      <w:proofErr w:type="spellStart"/>
      <w:r w:rsidRPr="00C4694E">
        <w:rPr>
          <w:rFonts w:ascii="Arial" w:hAnsi="Arial" w:cs="Arial"/>
          <w:sz w:val="20"/>
          <w:szCs w:val="20"/>
        </w:rPr>
        <w:t>NIST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lub inną agendę rządową zajmującą się bezpieczeństwem informacji.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uruchamiania aplikacji internetowych wykorzystujących technologię ASP.NET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dystrybucji ruchu sieciowego HTTP pomiędzy kilka serwerów.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wykorzystania standardu http/2.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Wbudowana zapora internetowa (firewall) z obsługą definiowanych reguł dla ochrony połączeń internetowych i intranetowych.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Zlokalizowane w języku polskim, co najmniej następujące elementy: menu, przeglądarka internetowa, pomoc, komunikaty systemowe.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zmiany języka interfejsu po zainstalowaniu systemu, dla co najmniej 10 języków poprzez wybór z listy dostępnych lokalizacji.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Mechanizmy logowania w oparciu o: a) login i hasło,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karty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z certyfikatami (</w:t>
      </w:r>
      <w:proofErr w:type="spellStart"/>
      <w:r w:rsidRPr="00C4694E">
        <w:rPr>
          <w:rFonts w:ascii="Arial" w:hAnsi="Arial" w:cs="Arial"/>
          <w:sz w:val="20"/>
          <w:szCs w:val="20"/>
        </w:rPr>
        <w:t>smartcard</w:t>
      </w:r>
      <w:proofErr w:type="spellEnd"/>
      <w:r w:rsidRPr="00C4694E">
        <w:rPr>
          <w:rFonts w:ascii="Arial" w:hAnsi="Arial" w:cs="Arial"/>
          <w:sz w:val="20"/>
          <w:szCs w:val="20"/>
        </w:rPr>
        <w:t>),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wirtualne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karty (logowanie w oparciu o certyfikat chroniony poprzez moduł </w:t>
      </w:r>
      <w:proofErr w:type="spellStart"/>
      <w:r w:rsidRPr="00C4694E">
        <w:rPr>
          <w:rFonts w:ascii="Arial" w:hAnsi="Arial" w:cs="Arial"/>
          <w:sz w:val="20"/>
          <w:szCs w:val="20"/>
        </w:rPr>
        <w:t>TPM</w:t>
      </w:r>
      <w:proofErr w:type="spellEnd"/>
      <w:r w:rsidRPr="00C4694E">
        <w:rPr>
          <w:rFonts w:ascii="Arial" w:hAnsi="Arial" w:cs="Arial"/>
          <w:sz w:val="20"/>
          <w:szCs w:val="20"/>
        </w:rPr>
        <w:t>).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wymuszania wieloelementowej dynamicznej kontroli dostępu dla: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określonych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grup użytkowników,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zastosowanej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klasyfikacji danych,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centralnych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polityk dostępu w sieci,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centralnych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polityk </w:t>
      </w:r>
      <w:proofErr w:type="spellStart"/>
      <w:r w:rsidRPr="00C4694E">
        <w:rPr>
          <w:rFonts w:ascii="Arial" w:hAnsi="Arial" w:cs="Arial"/>
          <w:sz w:val="20"/>
          <w:szCs w:val="20"/>
        </w:rPr>
        <w:t>audytowych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oraz narzuconych dla grup użytkowników praw do wykorzystywania szyfrowanych danych.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Wsparcie dla większości powszechnie używanych urządzeń peryferyjnych (drukarek, urządzeń sieciowych, standardów </w:t>
      </w:r>
      <w:proofErr w:type="spellStart"/>
      <w:r w:rsidRPr="00C4694E">
        <w:rPr>
          <w:rFonts w:ascii="Arial" w:hAnsi="Arial" w:cs="Arial"/>
          <w:sz w:val="20"/>
          <w:szCs w:val="20"/>
        </w:rPr>
        <w:t>USB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4694E">
        <w:rPr>
          <w:rFonts w:ascii="Arial" w:hAnsi="Arial" w:cs="Arial"/>
          <w:sz w:val="20"/>
          <w:szCs w:val="20"/>
        </w:rPr>
        <w:t>Plug&amp;Play</w:t>
      </w:r>
      <w:proofErr w:type="spellEnd"/>
      <w:r w:rsidRPr="00C4694E">
        <w:rPr>
          <w:rFonts w:ascii="Arial" w:hAnsi="Arial" w:cs="Arial"/>
          <w:sz w:val="20"/>
          <w:szCs w:val="20"/>
        </w:rPr>
        <w:t>).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zdalnej konfiguracji, administrowania oraz aktualizowania systemu.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Dostępność bezpłatnych narzędzi producenta systemu umożliwiających badanie i wdrażanie zdefiniowanego zestawu polityk bezpieczeństwa.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Dostępny, pochodzący od producenta systemu serwis zarządzania</w:t>
      </w:r>
      <w:r w:rsidR="007D43CA">
        <w:rPr>
          <w:rFonts w:ascii="Arial" w:hAnsi="Arial" w:cs="Arial"/>
          <w:sz w:val="20"/>
          <w:szCs w:val="20"/>
        </w:rPr>
        <w:t xml:space="preserve"> polityką dostępu do informacji </w:t>
      </w:r>
      <w:r w:rsidRPr="00C4694E">
        <w:rPr>
          <w:rFonts w:ascii="Arial" w:hAnsi="Arial" w:cs="Arial"/>
          <w:sz w:val="20"/>
          <w:szCs w:val="20"/>
        </w:rPr>
        <w:t xml:space="preserve">w dokumentach (Digital </w:t>
      </w:r>
      <w:proofErr w:type="spellStart"/>
      <w:r w:rsidRPr="00C4694E">
        <w:rPr>
          <w:rFonts w:ascii="Arial" w:hAnsi="Arial" w:cs="Arial"/>
          <w:sz w:val="20"/>
          <w:szCs w:val="20"/>
        </w:rPr>
        <w:t>Rights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Management).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Wsparcie dla środowisk Java </w:t>
      </w:r>
      <w:proofErr w:type="gramStart"/>
      <w:r w:rsidRPr="00C4694E">
        <w:rPr>
          <w:rFonts w:ascii="Arial" w:hAnsi="Arial" w:cs="Arial"/>
          <w:sz w:val="20"/>
          <w:szCs w:val="20"/>
        </w:rPr>
        <w:t>i .</w:t>
      </w:r>
      <w:proofErr w:type="gramEnd"/>
      <w:r w:rsidRPr="00C4694E">
        <w:rPr>
          <w:rFonts w:ascii="Arial" w:hAnsi="Arial" w:cs="Arial"/>
          <w:sz w:val="20"/>
          <w:szCs w:val="20"/>
        </w:rPr>
        <w:t>NET Framework 4.</w:t>
      </w:r>
      <w:proofErr w:type="gramStart"/>
      <w:r w:rsidRPr="00C4694E">
        <w:rPr>
          <w:rFonts w:ascii="Arial" w:hAnsi="Arial" w:cs="Arial"/>
          <w:sz w:val="20"/>
          <w:szCs w:val="20"/>
        </w:rPr>
        <w:t>x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i wyższych – możliwość uruchomienia aplikacji działających we wskazanych środowiskach.</w:t>
      </w:r>
    </w:p>
    <w:p w:rsidR="00CA0F07" w:rsidRPr="00C4694E" w:rsidRDefault="00CA0F07" w:rsidP="00EA3981">
      <w:pPr>
        <w:widowControl w:val="0"/>
        <w:numPr>
          <w:ilvl w:val="0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Możliwość implementacji następujących funkcjonalności bez potrzeby instalowania dodatkowych produktów (oprogramowania) innych producentów wymagających dodatkowych licencji: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podstawowe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usługi sieciowe: </w:t>
      </w:r>
      <w:proofErr w:type="spellStart"/>
      <w:r w:rsidRPr="00C4694E">
        <w:rPr>
          <w:rFonts w:ascii="Arial" w:hAnsi="Arial" w:cs="Arial"/>
          <w:sz w:val="20"/>
          <w:szCs w:val="20"/>
        </w:rPr>
        <w:t>DHCP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oraz </w:t>
      </w:r>
      <w:proofErr w:type="spellStart"/>
      <w:r w:rsidRPr="00C4694E">
        <w:rPr>
          <w:rFonts w:ascii="Arial" w:hAnsi="Arial" w:cs="Arial"/>
          <w:sz w:val="20"/>
          <w:szCs w:val="20"/>
        </w:rPr>
        <w:t>DNS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wspierający </w:t>
      </w:r>
      <w:proofErr w:type="spellStart"/>
      <w:r w:rsidRPr="00C4694E">
        <w:rPr>
          <w:rFonts w:ascii="Arial" w:hAnsi="Arial" w:cs="Arial"/>
          <w:sz w:val="20"/>
          <w:szCs w:val="20"/>
        </w:rPr>
        <w:t>DNSSEC</w:t>
      </w:r>
      <w:proofErr w:type="spellEnd"/>
      <w:r w:rsidRPr="00C4694E">
        <w:rPr>
          <w:rFonts w:ascii="Arial" w:hAnsi="Arial" w:cs="Arial"/>
          <w:sz w:val="20"/>
          <w:szCs w:val="20"/>
        </w:rPr>
        <w:t>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usługi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katalogowe oparte o </w:t>
      </w:r>
      <w:proofErr w:type="spellStart"/>
      <w:r w:rsidRPr="00C4694E">
        <w:rPr>
          <w:rFonts w:ascii="Arial" w:hAnsi="Arial" w:cs="Arial"/>
          <w:sz w:val="20"/>
          <w:szCs w:val="20"/>
        </w:rPr>
        <w:t>LDAP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</w:r>
    </w:p>
    <w:p w:rsidR="00CA0F07" w:rsidRPr="00C4694E" w:rsidRDefault="00CA0F07" w:rsidP="00EA3981">
      <w:pPr>
        <w:widowControl w:val="0"/>
        <w:numPr>
          <w:ilvl w:val="3"/>
          <w:numId w:val="4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podłączenie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do domeny w trybie </w:t>
      </w:r>
      <w:proofErr w:type="spellStart"/>
      <w:r w:rsidRPr="00C4694E">
        <w:rPr>
          <w:rFonts w:ascii="Arial" w:hAnsi="Arial" w:cs="Arial"/>
          <w:sz w:val="20"/>
          <w:szCs w:val="20"/>
        </w:rPr>
        <w:t>offline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– bez dostępnego połączenia sieciowego z domeną,</w:t>
      </w:r>
    </w:p>
    <w:p w:rsidR="00CA0F07" w:rsidRPr="00C4694E" w:rsidRDefault="00CA0F07" w:rsidP="00EA3981">
      <w:pPr>
        <w:widowControl w:val="0"/>
        <w:numPr>
          <w:ilvl w:val="3"/>
          <w:numId w:val="4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ustanawianie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praw dostępu do zasobów domeny na bazie sposobu logowania użytkownika – na przykład typu certyfikatu użytego do logowania,</w:t>
      </w:r>
    </w:p>
    <w:p w:rsidR="00CA0F07" w:rsidRPr="00C4694E" w:rsidRDefault="00CA0F07" w:rsidP="00EA3981">
      <w:pPr>
        <w:widowControl w:val="0"/>
        <w:numPr>
          <w:ilvl w:val="3"/>
          <w:numId w:val="4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odzyskiwanie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przypadkowo skasowanych obiektów usługi katalogowej z mechanizmu kosza,</w:t>
      </w:r>
    </w:p>
    <w:p w:rsidR="00CA0F07" w:rsidRPr="00C4694E" w:rsidRDefault="00CA0F07" w:rsidP="00EA3981">
      <w:pPr>
        <w:widowControl w:val="0"/>
        <w:numPr>
          <w:ilvl w:val="3"/>
          <w:numId w:val="4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bezpieczny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mechanizm dołączania do domeny uprawnionych użytkowników prywatnych urządzeń mobilnych opartych o </w:t>
      </w:r>
      <w:proofErr w:type="spellStart"/>
      <w:r w:rsidRPr="00C4694E">
        <w:rPr>
          <w:rFonts w:ascii="Arial" w:hAnsi="Arial" w:cs="Arial"/>
          <w:sz w:val="20"/>
          <w:szCs w:val="20"/>
        </w:rPr>
        <w:t>iOS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i Windows 8.1.,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zdalna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dystrybucja oprogramowania na stacje robocze,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praca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zdalna na serwerze z wykorzystaniem terminala (cienkiego klienta) lub odpowiednio skonfigurowanej stacji roboczej z możliwością </w:t>
      </w:r>
      <w:r w:rsidRPr="00C4694E">
        <w:rPr>
          <w:rFonts w:ascii="Arial" w:hAnsi="Arial" w:cs="Arial"/>
          <w:sz w:val="20"/>
          <w:szCs w:val="20"/>
        </w:rPr>
        <w:lastRenderedPageBreak/>
        <w:t>dostępu minimum 65 tys. Użytkowników,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Centrum Certyfikatów (CA), obsługa klucza publicznego i prywatnego) umożliwiające:</w:t>
      </w:r>
    </w:p>
    <w:p w:rsidR="00CA0F07" w:rsidRPr="00C4694E" w:rsidRDefault="00CA0F07" w:rsidP="00EA3981">
      <w:pPr>
        <w:widowControl w:val="0"/>
        <w:numPr>
          <w:ilvl w:val="3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Dystrybucję certyfikatów poprzez http,</w:t>
      </w:r>
    </w:p>
    <w:p w:rsidR="00CA0F07" w:rsidRPr="00C4694E" w:rsidRDefault="00CA0F07" w:rsidP="00EA3981">
      <w:pPr>
        <w:widowControl w:val="0"/>
        <w:numPr>
          <w:ilvl w:val="3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Konsolidację CA dla wielu lasów domeny,</w:t>
      </w:r>
    </w:p>
    <w:p w:rsidR="00CA0F07" w:rsidRPr="00C4694E" w:rsidRDefault="00CA0F07" w:rsidP="00EA3981">
      <w:pPr>
        <w:widowControl w:val="0"/>
        <w:numPr>
          <w:ilvl w:val="3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Automatyczne rejestrowania certyfikatów pomiędzy różnymi lasami domen,</w:t>
      </w:r>
    </w:p>
    <w:p w:rsidR="00CA0F07" w:rsidRPr="00C4694E" w:rsidRDefault="00CA0F07" w:rsidP="00EA3981">
      <w:pPr>
        <w:widowControl w:val="0"/>
        <w:numPr>
          <w:ilvl w:val="3"/>
          <w:numId w:val="6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 xml:space="preserve">Automatyczne występowanie i używanie (wystawianie) certyfikatów </w:t>
      </w:r>
      <w:proofErr w:type="spellStart"/>
      <w:r w:rsidRPr="00C4694E">
        <w:rPr>
          <w:rFonts w:ascii="Arial" w:hAnsi="Arial" w:cs="Arial"/>
          <w:sz w:val="20"/>
          <w:szCs w:val="20"/>
        </w:rPr>
        <w:t>PKI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X.509.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szyfrowanie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plików i folderów,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szyfrowanie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połączeń sieciowych pomiędzy serwerami oraz serwerami i stacjami roboczymi (</w:t>
      </w:r>
      <w:proofErr w:type="spellStart"/>
      <w:r w:rsidRPr="00C4694E">
        <w:rPr>
          <w:rFonts w:ascii="Arial" w:hAnsi="Arial" w:cs="Arial"/>
          <w:sz w:val="20"/>
          <w:szCs w:val="20"/>
        </w:rPr>
        <w:t>IPSec</w:t>
      </w:r>
      <w:proofErr w:type="spellEnd"/>
      <w:r w:rsidRPr="00C4694E">
        <w:rPr>
          <w:rFonts w:ascii="Arial" w:hAnsi="Arial" w:cs="Arial"/>
          <w:sz w:val="20"/>
          <w:szCs w:val="20"/>
        </w:rPr>
        <w:t>),</w:t>
      </w:r>
    </w:p>
    <w:p w:rsidR="00780C81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left="1003" w:hanging="357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szyfrowanie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sieci wirtualnych pomiędzy maszynami wirtualnymi,</w:t>
      </w:r>
    </w:p>
    <w:p w:rsidR="00CA0F07" w:rsidRPr="00780C81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left="1003" w:right="578" w:hanging="357"/>
        <w:jc w:val="both"/>
        <w:rPr>
          <w:rFonts w:ascii="Arial" w:hAnsi="Arial" w:cs="Arial"/>
          <w:sz w:val="20"/>
          <w:szCs w:val="20"/>
        </w:rPr>
      </w:pPr>
      <w:proofErr w:type="gramStart"/>
      <w:r w:rsidRPr="00780C81">
        <w:rPr>
          <w:rFonts w:ascii="Arial" w:hAnsi="Arial" w:cs="Arial"/>
          <w:sz w:val="20"/>
          <w:szCs w:val="20"/>
        </w:rPr>
        <w:t>możliwość</w:t>
      </w:r>
      <w:proofErr w:type="gramEnd"/>
      <w:r w:rsidRPr="00780C81">
        <w:rPr>
          <w:rFonts w:ascii="Arial" w:hAnsi="Arial" w:cs="Arial"/>
          <w:sz w:val="20"/>
          <w:szCs w:val="20"/>
        </w:rPr>
        <w:t xml:space="preserve"> tworzenia systemów wysokiej dostępności (</w:t>
      </w:r>
      <w:proofErr w:type="spellStart"/>
      <w:r w:rsidRPr="00780C81">
        <w:rPr>
          <w:rFonts w:ascii="Arial" w:hAnsi="Arial" w:cs="Arial"/>
          <w:sz w:val="20"/>
          <w:szCs w:val="20"/>
        </w:rPr>
        <w:t>klastry</w:t>
      </w:r>
      <w:proofErr w:type="spellEnd"/>
      <w:r w:rsidRPr="00780C81">
        <w:rPr>
          <w:rFonts w:ascii="Arial" w:hAnsi="Arial" w:cs="Arial"/>
          <w:sz w:val="20"/>
          <w:szCs w:val="20"/>
        </w:rPr>
        <w:t xml:space="preserve"> typu </w:t>
      </w:r>
      <w:proofErr w:type="spellStart"/>
      <w:r w:rsidRPr="00780C81">
        <w:rPr>
          <w:rFonts w:ascii="Arial" w:hAnsi="Arial" w:cs="Arial"/>
          <w:sz w:val="20"/>
          <w:szCs w:val="20"/>
        </w:rPr>
        <w:t>fail-over</w:t>
      </w:r>
      <w:proofErr w:type="spellEnd"/>
      <w:r w:rsidRPr="00780C81">
        <w:rPr>
          <w:rFonts w:ascii="Arial" w:hAnsi="Arial" w:cs="Arial"/>
          <w:sz w:val="20"/>
          <w:szCs w:val="20"/>
        </w:rPr>
        <w:t>) oraz rozłożenia obciążenia serwerów,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left="1003" w:hanging="357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serwis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udostępniania stron WWW,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wsparcie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dla protokołu </w:t>
      </w:r>
      <w:proofErr w:type="spellStart"/>
      <w:r w:rsidRPr="00C4694E">
        <w:rPr>
          <w:rFonts w:ascii="Arial" w:hAnsi="Arial" w:cs="Arial"/>
          <w:sz w:val="20"/>
          <w:szCs w:val="20"/>
        </w:rPr>
        <w:t>IP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w wersji 6 (IPv6),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left="1003" w:hanging="357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wbudowane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usługi </w:t>
      </w:r>
      <w:proofErr w:type="spellStart"/>
      <w:r w:rsidRPr="00C4694E">
        <w:rPr>
          <w:rFonts w:ascii="Arial" w:hAnsi="Arial" w:cs="Arial"/>
          <w:sz w:val="20"/>
          <w:szCs w:val="20"/>
        </w:rPr>
        <w:t>VPN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pozwalające na zestawienie nielimitowanej liczby równoczesnych połączeń i niewymagające instalacji dodatkowego oprogramowania na komputerach z systemem Windows,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wbudowane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mechanizmy wirtualizacji (</w:t>
      </w:r>
      <w:proofErr w:type="spellStart"/>
      <w:r w:rsidRPr="00C4694E">
        <w:rPr>
          <w:rFonts w:ascii="Arial" w:hAnsi="Arial" w:cs="Arial"/>
          <w:sz w:val="20"/>
          <w:szCs w:val="20"/>
        </w:rPr>
        <w:t>Hypervisor</w:t>
      </w:r>
      <w:proofErr w:type="spellEnd"/>
      <w:r w:rsidRPr="00C4694E">
        <w:rPr>
          <w:rFonts w:ascii="Arial" w:hAnsi="Arial" w:cs="Arial"/>
          <w:sz w:val="20"/>
          <w:szCs w:val="20"/>
        </w:rPr>
        <w:t>) pozwalające na uruchamianie uruchomienie nieograniczonej liczby aktywnych środowisk wirtualnych systemów operacyjnych (liczba ograniczona parametrami fizycznymi serwera),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możliwość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migracji maszyn wirtualnych między fizycznymi serwerami z uruchomionym mechanizmem wirtualizacji (</w:t>
      </w:r>
      <w:proofErr w:type="spellStart"/>
      <w:r w:rsidRPr="00C4694E">
        <w:rPr>
          <w:rFonts w:ascii="Arial" w:hAnsi="Arial" w:cs="Arial"/>
          <w:sz w:val="20"/>
          <w:szCs w:val="20"/>
        </w:rPr>
        <w:t>hypervisor</w:t>
      </w:r>
      <w:proofErr w:type="spellEnd"/>
      <w:r w:rsidRPr="00C4694E">
        <w:rPr>
          <w:rFonts w:ascii="Arial" w:hAnsi="Arial" w:cs="Arial"/>
          <w:sz w:val="20"/>
          <w:szCs w:val="20"/>
        </w:rPr>
        <w:t>) przez sieć Ethernet, bez konieczności stosowania dodatkowych mechanizmów współdzielenia pamięci.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możliwość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przenoszenia maszyn wirtualnych pomiędzy </w:t>
      </w:r>
      <w:r w:rsidR="002652AF">
        <w:rPr>
          <w:rFonts w:ascii="Arial" w:hAnsi="Arial" w:cs="Arial"/>
          <w:sz w:val="20"/>
          <w:szCs w:val="20"/>
        </w:rPr>
        <w:t xml:space="preserve">serwerami </w:t>
      </w:r>
      <w:proofErr w:type="spellStart"/>
      <w:r w:rsidR="002652AF">
        <w:rPr>
          <w:rFonts w:ascii="Arial" w:hAnsi="Arial" w:cs="Arial"/>
          <w:sz w:val="20"/>
          <w:szCs w:val="20"/>
        </w:rPr>
        <w:t>klastra</w:t>
      </w:r>
      <w:proofErr w:type="spellEnd"/>
      <w:r w:rsidR="002652AF">
        <w:rPr>
          <w:rFonts w:ascii="Arial" w:hAnsi="Arial" w:cs="Arial"/>
          <w:sz w:val="20"/>
          <w:szCs w:val="20"/>
        </w:rPr>
        <w:t xml:space="preserve"> typu </w:t>
      </w:r>
      <w:proofErr w:type="spellStart"/>
      <w:r w:rsidR="002652AF">
        <w:rPr>
          <w:rFonts w:ascii="Arial" w:hAnsi="Arial" w:cs="Arial"/>
          <w:sz w:val="20"/>
          <w:szCs w:val="20"/>
        </w:rPr>
        <w:t>failover</w:t>
      </w:r>
      <w:proofErr w:type="spellEnd"/>
      <w:r w:rsidR="002652AF">
        <w:rPr>
          <w:rFonts w:ascii="Arial" w:hAnsi="Arial" w:cs="Arial"/>
          <w:sz w:val="20"/>
          <w:szCs w:val="20"/>
        </w:rPr>
        <w:t xml:space="preserve"> </w:t>
      </w:r>
      <w:r w:rsidRPr="00C4694E">
        <w:rPr>
          <w:rFonts w:ascii="Arial" w:hAnsi="Arial" w:cs="Arial"/>
          <w:sz w:val="20"/>
          <w:szCs w:val="20"/>
        </w:rPr>
        <w:t>z jednoczesnym zachowaniem pozostałej funkcjonalności.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mechanizmy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wirtualizacji mające wsparcie dla:</w:t>
      </w:r>
    </w:p>
    <w:p w:rsidR="00CA0F07" w:rsidRPr="00C4694E" w:rsidRDefault="00CA0F07" w:rsidP="00EA3981">
      <w:pPr>
        <w:widowControl w:val="0"/>
        <w:numPr>
          <w:ilvl w:val="3"/>
          <w:numId w:val="5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dynamicznego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podłączania zasobów dyskowych typu </w:t>
      </w:r>
      <w:proofErr w:type="spellStart"/>
      <w:r w:rsidRPr="00C4694E">
        <w:rPr>
          <w:rFonts w:ascii="Arial" w:hAnsi="Arial" w:cs="Arial"/>
          <w:sz w:val="20"/>
          <w:szCs w:val="20"/>
        </w:rPr>
        <w:t>hot-plug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do maszyn wirtualnych,</w:t>
      </w:r>
    </w:p>
    <w:p w:rsidR="00CA0F07" w:rsidRPr="00C4694E" w:rsidRDefault="00CA0F07" w:rsidP="00EA3981">
      <w:pPr>
        <w:widowControl w:val="0"/>
        <w:numPr>
          <w:ilvl w:val="3"/>
          <w:numId w:val="5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obsługi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ramek typu </w:t>
      </w:r>
      <w:proofErr w:type="spellStart"/>
      <w:r w:rsidRPr="00C4694E">
        <w:rPr>
          <w:rFonts w:ascii="Arial" w:hAnsi="Arial" w:cs="Arial"/>
          <w:sz w:val="20"/>
          <w:szCs w:val="20"/>
        </w:rPr>
        <w:t>jumbo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sz w:val="20"/>
          <w:szCs w:val="20"/>
        </w:rPr>
        <w:t>frames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dla maszyn wirtualnych.</w:t>
      </w:r>
    </w:p>
    <w:p w:rsidR="00CA0F07" w:rsidRPr="00C4694E" w:rsidRDefault="00CA0F07" w:rsidP="00EA3981">
      <w:pPr>
        <w:widowControl w:val="0"/>
        <w:numPr>
          <w:ilvl w:val="3"/>
          <w:numId w:val="5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obsługi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4-KB sektorów dysków,</w:t>
      </w:r>
    </w:p>
    <w:p w:rsidR="00CA0F07" w:rsidRPr="00C4694E" w:rsidRDefault="00CA0F07" w:rsidP="00EA3981">
      <w:pPr>
        <w:widowControl w:val="0"/>
        <w:numPr>
          <w:ilvl w:val="3"/>
          <w:numId w:val="5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nielimitowanej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liczby jednocześnie przenoszonych maszyn wirtualnych pomiędzy węzłami </w:t>
      </w:r>
      <w:proofErr w:type="spellStart"/>
      <w:r w:rsidRPr="00C4694E">
        <w:rPr>
          <w:rFonts w:ascii="Arial" w:hAnsi="Arial" w:cs="Arial"/>
          <w:sz w:val="20"/>
          <w:szCs w:val="20"/>
        </w:rPr>
        <w:t>klastra</w:t>
      </w:r>
      <w:proofErr w:type="spellEnd"/>
      <w:r w:rsidRPr="00C4694E">
        <w:rPr>
          <w:rFonts w:ascii="Arial" w:hAnsi="Arial" w:cs="Arial"/>
          <w:sz w:val="20"/>
          <w:szCs w:val="20"/>
        </w:rPr>
        <w:t>,</w:t>
      </w:r>
    </w:p>
    <w:p w:rsidR="00CA0F07" w:rsidRPr="00C4694E" w:rsidRDefault="00CA0F07" w:rsidP="00EA3981">
      <w:pPr>
        <w:widowControl w:val="0"/>
        <w:numPr>
          <w:ilvl w:val="3"/>
          <w:numId w:val="5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możliwość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tworzenia wirtualnych maszyn chronionych, separowanych od środowiska systemu operacyjnego.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możliwość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uruchamiania kontenerów bazujących na Windows i Linux na tym samym hoście kontenerów.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wsparcie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dla rozwiązania </w:t>
      </w:r>
      <w:proofErr w:type="spellStart"/>
      <w:r w:rsidRPr="00C4694E">
        <w:rPr>
          <w:rFonts w:ascii="Arial" w:hAnsi="Arial" w:cs="Arial"/>
          <w:sz w:val="20"/>
          <w:szCs w:val="20"/>
        </w:rPr>
        <w:t>Kubernetes</w:t>
      </w:r>
      <w:proofErr w:type="spellEnd"/>
      <w:r w:rsidRPr="00C4694E">
        <w:rPr>
          <w:rFonts w:ascii="Arial" w:hAnsi="Arial" w:cs="Arial"/>
          <w:sz w:val="20"/>
          <w:szCs w:val="20"/>
        </w:rPr>
        <w:t>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możliwość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automatycznej aktualizacji w oparciu o poprawki publikowane przez producenta wraz</w:t>
      </w:r>
      <w:r w:rsidRPr="00C4694E">
        <w:rPr>
          <w:rFonts w:ascii="Arial" w:hAnsi="Arial" w:cs="Arial"/>
          <w:sz w:val="20"/>
          <w:szCs w:val="20"/>
        </w:rPr>
        <w:br/>
        <w:t>z dostępnością bezpłatnego rozwiązania producenta serwerowego systemu operacyjnego umożliwiającego lokalną dystrybucję poprawek zatwierdzonych przez administratora, bez połączenia z siecią Internet.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wsparcie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dostępu do zasobu dyskowego poprzez wiele ścieżek (</w:t>
      </w:r>
      <w:proofErr w:type="spellStart"/>
      <w:r w:rsidRPr="00C4694E">
        <w:rPr>
          <w:rFonts w:ascii="Arial" w:hAnsi="Arial" w:cs="Arial"/>
          <w:sz w:val="20"/>
          <w:szCs w:val="20"/>
        </w:rPr>
        <w:t>Multipath</w:t>
      </w:r>
      <w:proofErr w:type="spellEnd"/>
      <w:r w:rsidRPr="00C4694E">
        <w:rPr>
          <w:rFonts w:ascii="Arial" w:hAnsi="Arial" w:cs="Arial"/>
          <w:sz w:val="20"/>
          <w:szCs w:val="20"/>
        </w:rPr>
        <w:t>).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mechanizmy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sz w:val="20"/>
          <w:szCs w:val="20"/>
        </w:rPr>
        <w:t>deduplikacji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i kompresji na wolumenach.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mechanizmy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zdalnej administracji oraz mechanizmy (również działające zdalnie) administracji przez skrypty.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mechanizm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konfiguracji połączenia </w:t>
      </w:r>
      <w:proofErr w:type="spellStart"/>
      <w:r w:rsidRPr="00C4694E">
        <w:rPr>
          <w:rFonts w:ascii="Arial" w:hAnsi="Arial" w:cs="Arial"/>
          <w:sz w:val="20"/>
          <w:szCs w:val="20"/>
        </w:rPr>
        <w:t>VPN</w:t>
      </w:r>
      <w:proofErr w:type="spellEnd"/>
      <w:r w:rsidRPr="00C4694E">
        <w:rPr>
          <w:rFonts w:ascii="Arial" w:hAnsi="Arial" w:cs="Arial"/>
          <w:sz w:val="20"/>
          <w:szCs w:val="20"/>
        </w:rPr>
        <w:t xml:space="preserve"> do platformy </w:t>
      </w:r>
      <w:proofErr w:type="spellStart"/>
      <w:r w:rsidRPr="00C4694E">
        <w:rPr>
          <w:rFonts w:ascii="Arial" w:hAnsi="Arial" w:cs="Arial"/>
          <w:sz w:val="20"/>
          <w:szCs w:val="20"/>
        </w:rPr>
        <w:t>Azure</w:t>
      </w:r>
      <w:proofErr w:type="spellEnd"/>
      <w:r w:rsidRPr="00C4694E">
        <w:rPr>
          <w:rFonts w:ascii="Arial" w:hAnsi="Arial" w:cs="Arial"/>
          <w:sz w:val="20"/>
          <w:szCs w:val="20"/>
        </w:rPr>
        <w:t>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wbudowany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mechanizm wykrywania ataków na poziomie pamięci RAM i jądra systemu.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mechanizmy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pozwalające na blokadę dostępu nieznanych procesów do chronionych katalogów.</w:t>
      </w:r>
    </w:p>
    <w:p w:rsidR="00CA0F07" w:rsidRPr="00C4694E" w:rsidRDefault="00CA0F07" w:rsidP="00EA3981">
      <w:pPr>
        <w:widowControl w:val="0"/>
        <w:numPr>
          <w:ilvl w:val="1"/>
          <w:numId w:val="3"/>
        </w:numPr>
        <w:tabs>
          <w:tab w:val="left" w:pos="745"/>
        </w:tabs>
        <w:spacing w:after="120"/>
        <w:ind w:right="580"/>
        <w:jc w:val="both"/>
        <w:rPr>
          <w:rFonts w:ascii="Arial" w:hAnsi="Arial" w:cs="Arial"/>
          <w:sz w:val="20"/>
          <w:szCs w:val="20"/>
        </w:rPr>
      </w:pPr>
      <w:proofErr w:type="gramStart"/>
      <w:r w:rsidRPr="00C4694E">
        <w:rPr>
          <w:rFonts w:ascii="Arial" w:hAnsi="Arial" w:cs="Arial"/>
          <w:sz w:val="20"/>
          <w:szCs w:val="20"/>
        </w:rPr>
        <w:t>możliwość</w:t>
      </w:r>
      <w:proofErr w:type="gramEnd"/>
      <w:r w:rsidRPr="00C4694E">
        <w:rPr>
          <w:rFonts w:ascii="Arial" w:hAnsi="Arial" w:cs="Arial"/>
          <w:sz w:val="20"/>
          <w:szCs w:val="20"/>
        </w:rPr>
        <w:t xml:space="preserve"> instalacji i poprawnej pracy Systemu Bazodanowego (Microsoft SQL Server Standard).</w:t>
      </w:r>
    </w:p>
    <w:p w:rsidR="00456116" w:rsidRDefault="00456116">
      <w:pPr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  <w:r>
        <w:rPr>
          <w:rFonts w:ascii="Arial" w:eastAsia="Candara" w:hAnsi="Arial" w:cs="Arial"/>
          <w:b/>
          <w:bCs/>
          <w:sz w:val="20"/>
          <w:szCs w:val="20"/>
          <w:u w:val="single" w:color="000000"/>
        </w:rPr>
        <w:br w:type="page"/>
      </w:r>
    </w:p>
    <w:p w:rsidR="004714C5" w:rsidRPr="00C4694E" w:rsidRDefault="004714C5" w:rsidP="004714C5">
      <w:p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4714C5" w:rsidRPr="00C4694E" w:rsidRDefault="004714C5" w:rsidP="00780C81">
      <w:pPr>
        <w:pStyle w:val="Akapitzlist"/>
        <w:numPr>
          <w:ilvl w:val="0"/>
          <w:numId w:val="1"/>
        </w:numPr>
        <w:tabs>
          <w:tab w:val="left" w:pos="500"/>
        </w:tabs>
        <w:spacing w:line="264" w:lineRule="auto"/>
        <w:ind w:left="357" w:hanging="357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Licencja Windows 11 Pro. – </w:t>
      </w:r>
      <w:proofErr w:type="gramStart"/>
      <w:r w:rsidR="006C2285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ilość</w:t>
      </w:r>
      <w:proofErr w:type="gramEnd"/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: min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 </w:t>
      </w:r>
      <w:r w:rsidR="006C2285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1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 xml:space="preserve"> sztuk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a – max 8 sztuk.</w:t>
      </w:r>
    </w:p>
    <w:p w:rsidR="004714C5" w:rsidRPr="00C4694E" w:rsidRDefault="004714C5" w:rsidP="004714C5">
      <w:p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b/>
          <w:bCs/>
          <w:sz w:val="20"/>
          <w:szCs w:val="20"/>
          <w:u w:val="single" w:color="000000"/>
        </w:rPr>
      </w:pPr>
    </w:p>
    <w:p w:rsidR="006C2285" w:rsidRPr="00C4694E" w:rsidRDefault="006C2285" w:rsidP="00780C81">
      <w:pPr>
        <w:tabs>
          <w:tab w:val="left" w:pos="500"/>
        </w:tabs>
        <w:spacing w:after="120" w:line="264" w:lineRule="auto"/>
        <w:ind w:left="34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Oprogramowanie typu MS Windows 11 Professional 64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bit PL lub równoważne, spełniające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poniższe warunki: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System operacyjny dla komputerów przenośnych i stacjonarnych z graficznym interfejsem użytkownika,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System operacyjny ma pozwalać na uruchomienie i pracę z aplikacjami użytkowanymi przez Zamawiającego, w szczególności: MS Office</w:t>
      </w:r>
      <w:proofErr w:type="gramStart"/>
      <w:r w:rsidRPr="00C4694E">
        <w:rPr>
          <w:rFonts w:ascii="Arial" w:eastAsia="Candara" w:hAnsi="Arial" w:cs="Arial"/>
          <w:sz w:val="20"/>
          <w:szCs w:val="20"/>
        </w:rPr>
        <w:t xml:space="preserve"> 2010, 2013, 2016,2019,2021; Eskulap</w:t>
      </w:r>
      <w:proofErr w:type="gramEnd"/>
      <w:r w:rsidRPr="00C4694E">
        <w:rPr>
          <w:rFonts w:ascii="Arial" w:eastAsia="Candara" w:hAnsi="Arial" w:cs="Arial"/>
          <w:sz w:val="20"/>
          <w:szCs w:val="20"/>
        </w:rPr>
        <w:t>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System ma udostępniać dwa rodzaje graficznego interfejsu użytkownika:</w:t>
      </w:r>
    </w:p>
    <w:p w:rsidR="006C2285" w:rsidRPr="00C4694E" w:rsidRDefault="006C2285" w:rsidP="00EA3981">
      <w:pPr>
        <w:pStyle w:val="Akapitzlist"/>
        <w:numPr>
          <w:ilvl w:val="1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Klasyczny, umożliwiający obsługę przy pomocy klawiatury i myszy,</w:t>
      </w:r>
    </w:p>
    <w:p w:rsidR="006C2285" w:rsidRPr="00C4694E" w:rsidRDefault="006C2285" w:rsidP="00EA3981">
      <w:pPr>
        <w:pStyle w:val="Akapitzlist"/>
        <w:numPr>
          <w:ilvl w:val="1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Dotykowy umożliwiający sterowanie dotykiem na urządzeniach typu tablet lub monitorach dotykowych,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Interfejsy użytkownika dostępne w wielu językach do wyboru – w tym Polskim i Angielskim,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Zlokalizowane w języku polskim, co najmniej następujące elementy: menu, odtwarzacz multimediów, pomoc, komunikaty systemowe,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Wbudowany system pomocy w języku polskim,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Graficzne środowisko instalacji i konfiguracji dostępne w języku polskim,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Możliwość dokonywania aktualizacji i poprawek systemu poprzez mechanizm zarządzany przez administratora systemu Zamawiającego,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Dostępność bezpłatnych biuletynów bezpieczeństwa związanych z działaniem systemu operacyjnego,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Wbudowana zapora internetowa (firewall) dla ochrony połączeń internetowych; zintegrowana z systemem konsola do zarządzania ustawieniami zapory i regułami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IP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v4 i v6,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Wbudowane mechanizmy ochrony antywirusowej i przeciw złośliwemu oprogramowaniu z zapewnionymi bezpłatnymi aktualizacjami,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Wsparcie dla większości powszechnie używanych urządzeń peryferyjnych (drukarek, urządzeń sieciowych, standardów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USB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,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Plug&amp;Play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,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Wi-Fi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),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Funkcjonalność automatycznej zmiany domyślnej drukarki w zależności od sieci, do której podłączony jest komputer,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Możliwość zarządzania stacją roboczą poprzez polityki grupowe – przez politykę rozumiemy zestaw reguł definiujących lub ograniczających funkcjonalność systemu lub aplikacji,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Rozbudowane, definiowalne polityki bezpieczeństwa – polityki dla systemu operacyjnego i dla wskazanych aplikacji,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Możliwość zdalnej automatycznej instalacji, konfiguracji, administrowania oraz aktualizowania systemu, zgodnie z określonymi uprawnieniami poprzez polityki grupowe,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Zabezpieczony hasłem hierarchiczny dostęp do systemu, konta i profile użytkowników zarządzane zdalnie; praca systemu w trybie ochrony kont użytkowników,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Zintegrowany z systemem moduł wyszukiwania informacji (plików różnego typu, tekstów,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metadanych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) dostępny z kilku poziomów:</w:t>
      </w:r>
    </w:p>
    <w:p w:rsidR="006C2285" w:rsidRPr="00C4694E" w:rsidRDefault="006C2285" w:rsidP="00EA3981">
      <w:pPr>
        <w:pStyle w:val="Akapitzlist"/>
        <w:numPr>
          <w:ilvl w:val="1"/>
          <w:numId w:val="7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20"/>
          <w:szCs w:val="20"/>
        </w:rPr>
      </w:pPr>
      <w:proofErr w:type="gramStart"/>
      <w:r w:rsidRPr="00C4694E">
        <w:rPr>
          <w:rFonts w:ascii="Arial" w:eastAsia="Candara" w:hAnsi="Arial" w:cs="Arial"/>
          <w:sz w:val="20"/>
          <w:szCs w:val="20"/>
        </w:rPr>
        <w:t>poziom</w:t>
      </w:r>
      <w:proofErr w:type="gramEnd"/>
      <w:r w:rsidRPr="00C4694E">
        <w:rPr>
          <w:rFonts w:ascii="Arial" w:eastAsia="Candara" w:hAnsi="Arial" w:cs="Arial"/>
          <w:sz w:val="20"/>
          <w:szCs w:val="20"/>
        </w:rPr>
        <w:t xml:space="preserve"> menu, poziom otwartego okna systemu operacyjnego; system wyszukiwania oparty na konfigurowalnym przez użytkownika module indeksacji zasobów lokalnych,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Zintegrowany z systemem operacyjnym moduł synchronizacji komputera z urządzeniami zewnętrznymi,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  <w:lang w:val="en-US"/>
        </w:rPr>
      </w:pPr>
      <w:proofErr w:type="spellStart"/>
      <w:r w:rsidRPr="00C4694E">
        <w:rPr>
          <w:rFonts w:ascii="Arial" w:eastAsia="Candara" w:hAnsi="Arial" w:cs="Arial"/>
          <w:sz w:val="20"/>
          <w:szCs w:val="20"/>
          <w:lang w:val="en-US"/>
        </w:rPr>
        <w:t>Obsługa</w:t>
      </w:r>
      <w:proofErr w:type="spellEnd"/>
      <w:r w:rsidRPr="00C4694E">
        <w:rPr>
          <w:rFonts w:ascii="Arial" w:eastAsia="Candara" w:hAnsi="Arial" w:cs="Arial"/>
          <w:sz w:val="20"/>
          <w:szCs w:val="20"/>
          <w:lang w:val="en-US"/>
        </w:rPr>
        <w:t xml:space="preserve"> </w:t>
      </w:r>
      <w:proofErr w:type="spellStart"/>
      <w:r w:rsidRPr="00C4694E">
        <w:rPr>
          <w:rFonts w:ascii="Arial" w:eastAsia="Candara" w:hAnsi="Arial" w:cs="Arial"/>
          <w:sz w:val="20"/>
          <w:szCs w:val="20"/>
          <w:lang w:val="en-US"/>
        </w:rPr>
        <w:t>standardu</w:t>
      </w:r>
      <w:proofErr w:type="spellEnd"/>
      <w:r w:rsidRPr="00C4694E">
        <w:rPr>
          <w:rFonts w:ascii="Arial" w:eastAsia="Candara" w:hAnsi="Arial" w:cs="Arial"/>
          <w:sz w:val="20"/>
          <w:szCs w:val="20"/>
          <w:lang w:val="en-US"/>
        </w:rPr>
        <w:t xml:space="preserve"> NFC (near field communication),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Możliwość przystosowania stanowiska dla osób niepełnosprawnych (np. słabo widzących), </w:t>
      </w:r>
    </w:p>
    <w:p w:rsidR="006C228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Wsparcie dla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IPSEC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oparte na politykach – wdrażanie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IPSEC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oparte na zestawach reguł definiujących ustawienia zarządzanych w sposób centralny</w:t>
      </w:r>
      <w:r w:rsidR="008A3552" w:rsidRPr="00C4694E">
        <w:rPr>
          <w:rFonts w:ascii="Arial" w:eastAsia="Candara" w:hAnsi="Arial" w:cs="Arial"/>
          <w:sz w:val="20"/>
          <w:szCs w:val="20"/>
        </w:rPr>
        <w:t>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lastRenderedPageBreak/>
        <w:t>Mechanizmy logowania do domeny w oparciu o:</w:t>
      </w:r>
    </w:p>
    <w:p w:rsidR="008A3552" w:rsidRPr="00C4694E" w:rsidRDefault="006C2285" w:rsidP="00EA3981">
      <w:pPr>
        <w:pStyle w:val="Akapitzlist"/>
        <w:numPr>
          <w:ilvl w:val="1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Login i hasło,</w:t>
      </w:r>
    </w:p>
    <w:p w:rsidR="008A3552" w:rsidRPr="00C4694E" w:rsidRDefault="006C2285" w:rsidP="00EA3981">
      <w:pPr>
        <w:pStyle w:val="Akapitzlist"/>
        <w:numPr>
          <w:ilvl w:val="1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Karty z certyfikatami (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smartcard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),</w:t>
      </w:r>
    </w:p>
    <w:p w:rsidR="008A3552" w:rsidRPr="00C4694E" w:rsidRDefault="006C2285" w:rsidP="00EA3981">
      <w:pPr>
        <w:pStyle w:val="Akapitzlist"/>
        <w:numPr>
          <w:ilvl w:val="1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Wirtualne karty (logowanie w oparciu o certyfikat chroniony poprzez moduł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TPM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),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Mechanizmy wieloelementowego uwierzytelniania.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Wsparcie do uwierzytelnienia urządzenia na bazie certyfikatu,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Wsparcie wbudowanej zapory ogniowej dla Internet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Key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Exchange v. 2 (IKEv2) dla warstwy transportowej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IPsec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Wbudowane narzędzia służące do administracji, do wykonywania kopii zapasowych polityk i ich odtwarzania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oraz generowania raportów z ustawień polityk;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Wsparcie dla środowisk Java </w:t>
      </w:r>
      <w:proofErr w:type="gramStart"/>
      <w:r w:rsidRPr="00C4694E">
        <w:rPr>
          <w:rFonts w:ascii="Arial" w:eastAsia="Candara" w:hAnsi="Arial" w:cs="Arial"/>
          <w:sz w:val="20"/>
          <w:szCs w:val="20"/>
        </w:rPr>
        <w:t>i .</w:t>
      </w:r>
      <w:proofErr w:type="gramEnd"/>
      <w:r w:rsidRPr="00C4694E">
        <w:rPr>
          <w:rFonts w:ascii="Arial" w:eastAsia="Candara" w:hAnsi="Arial" w:cs="Arial"/>
          <w:sz w:val="20"/>
          <w:szCs w:val="20"/>
        </w:rPr>
        <w:t>NET Framework 4.</w:t>
      </w:r>
      <w:proofErr w:type="gramStart"/>
      <w:r w:rsidRPr="00C4694E">
        <w:rPr>
          <w:rFonts w:ascii="Arial" w:eastAsia="Candara" w:hAnsi="Arial" w:cs="Arial"/>
          <w:sz w:val="20"/>
          <w:szCs w:val="20"/>
        </w:rPr>
        <w:t>x</w:t>
      </w:r>
      <w:proofErr w:type="gramEnd"/>
      <w:r w:rsidRPr="00C4694E">
        <w:rPr>
          <w:rFonts w:ascii="Arial" w:eastAsia="Candara" w:hAnsi="Arial" w:cs="Arial"/>
          <w:sz w:val="20"/>
          <w:szCs w:val="20"/>
        </w:rPr>
        <w:t xml:space="preserve"> – możliwość uruchomienia aplikacji działających we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wskazanych środowiskach,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Wsparcie dla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JScript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i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VBScript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– możliwość uruchamiania interpretera poleceń,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Zdalna pomoc i współdzielenie aplikacji – możliwość zdalnego przejęcia sesji zalogowanego użytkownika celem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rozwiązania problemu z komputerem,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Rozwiązanie służące do automatycznego zbudowania obrazu systemu wraz z aplikacjami. Obraz systemu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służyć ma do automatycznego upowszechnienia systemu operacyjnego inicjowanego i wykonywanego w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>całości poprzez sieć komputerową,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Rozwiązanie ma umożliwiające wdrożenie nowego obrazu poprzez zdalną instalację,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Transakcyjny system plików pozwalający na stosowanie przydziałów (ang.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quota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) na dysku dla użytkowników ora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z </w:t>
      </w:r>
      <w:r w:rsidRPr="00C4694E">
        <w:rPr>
          <w:rFonts w:ascii="Arial" w:eastAsia="Candara" w:hAnsi="Arial" w:cs="Arial"/>
          <w:sz w:val="20"/>
          <w:szCs w:val="20"/>
        </w:rPr>
        <w:t>zapewniający większą niezawodność i pozwalający tworzyć kopie zapasowe,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Zarządzanie kontami użytkowników sieci oraz urządzeniami sieciowymi tj. drukarki, modemy, woluminy dyskowe, usługi katalogowe.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Oprogramowanie dla tworzenia kopii zapasowych (Backup); automatyczne wykonywanie kopii plików z możliwością automatycznego przywrócenia wersji wcześniejszej,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Możliwość przywracania obrazu plików systemowych do uprzednio zapisanej postaci,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</w:t>
      </w:r>
      <w:r w:rsidR="008A3552" w:rsidRPr="00C4694E">
        <w:rPr>
          <w:rFonts w:ascii="Arial" w:eastAsia="Candara" w:hAnsi="Arial" w:cs="Arial"/>
          <w:sz w:val="20"/>
          <w:szCs w:val="20"/>
        </w:rPr>
        <w:t>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Możliwość blokowania lub dopuszczania dowolnych urządzeń peryferyjnych za pomocą polityk grupowych (np. przy użyciu numerów identyfikacyjnych sprzętu),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Wbudowany mechanizm wirtualizacji typu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hypervisor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, umożliwiający, zgodnie z uprawnieniami licencyjnymi, uruchomienie do 4 maszyn wirtualnych,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Mechanizm szyfrowania dysków wewnętrznych i zewnętrznych z możliwością szyfrowania ograniczonego do danych użytkownika,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Wbudowane w system narzędzie do szyfrowania partycji systemowych komputera, z możliwością</w:t>
      </w:r>
      <w:r w:rsidR="008A3552" w:rsidRPr="00C4694E">
        <w:rPr>
          <w:rFonts w:ascii="Arial" w:eastAsia="Candara" w:hAnsi="Arial" w:cs="Arial"/>
          <w:sz w:val="20"/>
          <w:szCs w:val="20"/>
        </w:rPr>
        <w:t xml:space="preserve"> </w:t>
      </w:r>
      <w:r w:rsidRPr="00C4694E">
        <w:rPr>
          <w:rFonts w:ascii="Arial" w:eastAsia="Candara" w:hAnsi="Arial" w:cs="Arial"/>
          <w:sz w:val="20"/>
          <w:szCs w:val="20"/>
        </w:rPr>
        <w:t xml:space="preserve">przechowywania certyfikatów w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mikrochipie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TPM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(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Trusted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Platform Module) w wersji minimum 1.2 </w:t>
      </w:r>
      <w:proofErr w:type="gramStart"/>
      <w:r w:rsidRPr="00C4694E">
        <w:rPr>
          <w:rFonts w:ascii="Arial" w:eastAsia="Candara" w:hAnsi="Arial" w:cs="Arial"/>
          <w:sz w:val="20"/>
          <w:szCs w:val="20"/>
        </w:rPr>
        <w:t>lub</w:t>
      </w:r>
      <w:proofErr w:type="gramEnd"/>
      <w:r w:rsidRPr="00C4694E">
        <w:rPr>
          <w:rFonts w:ascii="Arial" w:eastAsia="Candara" w:hAnsi="Arial" w:cs="Arial"/>
          <w:sz w:val="20"/>
          <w:szCs w:val="20"/>
        </w:rPr>
        <w:t xml:space="preserve"> na kluczach pamięci przenośnej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USB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>.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Wbudowane w system narzędzie do szyfrowania dysków przenośnych, z możliwością centralnego zarządzania poprzez polityki grupowe, pozwalające na wymuszenie szyfrowania dysków przenośnych</w:t>
      </w:r>
    </w:p>
    <w:p w:rsidR="008A3552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>Możliwość tworzenia i przechowywania kopii zapasowych kluczy odzyskiwania do szyfrowania partycji w usługach katalogowych.</w:t>
      </w:r>
    </w:p>
    <w:p w:rsidR="004714C5" w:rsidRPr="00C4694E" w:rsidRDefault="006C2285" w:rsidP="00EA3981">
      <w:pPr>
        <w:pStyle w:val="Akapitzlist"/>
        <w:numPr>
          <w:ilvl w:val="0"/>
          <w:numId w:val="7"/>
        </w:num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</w:rPr>
        <w:t xml:space="preserve">Możliwość instalowania dodatkowych języków interfejsu systemu operacyjnego oraz możliwość zmiany języka bez konieczności </w:t>
      </w:r>
      <w:proofErr w:type="spellStart"/>
      <w:r w:rsidRPr="00C4694E">
        <w:rPr>
          <w:rFonts w:ascii="Arial" w:eastAsia="Candara" w:hAnsi="Arial" w:cs="Arial"/>
          <w:sz w:val="20"/>
          <w:szCs w:val="20"/>
        </w:rPr>
        <w:t>reinstalacji</w:t>
      </w:r>
      <w:proofErr w:type="spellEnd"/>
      <w:r w:rsidRPr="00C4694E">
        <w:rPr>
          <w:rFonts w:ascii="Arial" w:eastAsia="Candara" w:hAnsi="Arial" w:cs="Arial"/>
          <w:sz w:val="20"/>
          <w:szCs w:val="20"/>
        </w:rPr>
        <w:t xml:space="preserve"> systemu. </w:t>
      </w:r>
    </w:p>
    <w:p w:rsidR="00456116" w:rsidRDefault="00456116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1C6911" w:rsidRPr="00C4694E" w:rsidRDefault="001C6911" w:rsidP="001E24CF">
      <w:pPr>
        <w:rPr>
          <w:rFonts w:ascii="Arial" w:hAnsi="Arial" w:cs="Arial"/>
          <w:color w:val="000000"/>
          <w:sz w:val="20"/>
          <w:szCs w:val="20"/>
        </w:rPr>
      </w:pPr>
    </w:p>
    <w:p w:rsidR="008A3552" w:rsidRPr="00C4694E" w:rsidRDefault="0041629F" w:rsidP="00C4694E">
      <w:pPr>
        <w:pStyle w:val="Akapitzlist"/>
        <w:numPr>
          <w:ilvl w:val="0"/>
          <w:numId w:val="1"/>
        </w:numPr>
        <w:ind w:left="357" w:hanging="357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Pendrive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937D21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32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GB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USB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3.1 </w:t>
      </w:r>
      <w:r w:rsidR="008A3552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proofErr w:type="gramStart"/>
      <w:r w:rsidR="008A3552"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="008A3552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</w:t>
      </w:r>
      <w:proofErr w:type="gramEnd"/>
      <w:r w:rsidR="008A3552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:</w:t>
      </w:r>
      <w:r w:rsidR="008A3552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min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10</w:t>
      </w:r>
      <w:r w:rsidR="008A3552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 sztuk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 – </w:t>
      </w:r>
      <w:r w:rsidR="00BB1D47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max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30 sztuk.</w:t>
      </w:r>
    </w:p>
    <w:p w:rsidR="0041629F" w:rsidRPr="00C4694E" w:rsidRDefault="0041629F" w:rsidP="0041629F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41629F" w:rsidRPr="00C4694E" w:rsidRDefault="0041629F" w:rsidP="0041629F">
      <w:p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Przykładowe urządzenie spełniające parametry techniczne: 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Samsung 128GB BAR Plus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Champaign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Silver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400MB/s</w:t>
      </w:r>
    </w:p>
    <w:p w:rsidR="008A3552" w:rsidRPr="00C4694E" w:rsidRDefault="008A3552" w:rsidP="008A3552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13631" w:type="dxa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48"/>
        <w:gridCol w:w="4253"/>
        <w:gridCol w:w="4536"/>
        <w:gridCol w:w="4394"/>
      </w:tblGrid>
      <w:tr w:rsidR="00780C81" w:rsidRPr="00C4694E" w:rsidTr="00F27BA9">
        <w:trPr>
          <w:trHeight w:hRule="exact" w:val="827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F27BA9" w:rsidRDefault="00780C81" w:rsidP="00F27BA9">
            <w:pPr>
              <w:spacing w:line="240" w:lineRule="atLeast"/>
              <w:ind w:left="124" w:right="-20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F27BA9" w:rsidRDefault="00780C81" w:rsidP="00F27BA9">
            <w:pPr>
              <w:spacing w:line="240" w:lineRule="atLeast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F27BA9" w:rsidRDefault="00780C81" w:rsidP="00F27BA9">
            <w:pPr>
              <w:spacing w:line="240" w:lineRule="atLeast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Parametry wymagane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780C81" w:rsidRPr="00F27BA9" w:rsidRDefault="001C0EE0" w:rsidP="00456116">
            <w:pPr>
              <w:spacing w:line="240" w:lineRule="atLeast"/>
              <w:ind w:left="142" w:right="142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</w:t>
            </w:r>
            <w:r w:rsidR="00F27BA9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F27BA9">
              <w:rPr>
                <w:rFonts w:ascii="Arial" w:hAnsi="Arial" w:cs="Arial"/>
                <w:b/>
                <w:bCs/>
                <w:sz w:val="18"/>
                <w:szCs w:val="18"/>
              </w:rPr>
              <w:t>Producent/model</w:t>
            </w:r>
          </w:p>
        </w:tc>
      </w:tr>
      <w:tr w:rsidR="00780C81" w:rsidRPr="00C4694E" w:rsidTr="00F27BA9">
        <w:trPr>
          <w:trHeight w:hRule="exact" w:val="437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EB3498" w:rsidP="00F27BA9">
            <w:pPr>
              <w:spacing w:line="24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780C81"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>POJEMNOŚĆ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780C81" w:rsidRPr="00F27BA9">
              <w:rPr>
                <w:rFonts w:ascii="Arial" w:hAnsi="Arial" w:cs="Arial"/>
                <w:color w:val="000000"/>
                <w:sz w:val="18"/>
                <w:szCs w:val="18"/>
              </w:rPr>
              <w:t>132 GB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F27BA9">
        <w:trPr>
          <w:trHeight w:hRule="exact" w:val="429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EB3498" w:rsidP="00F27BA9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780C81"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>INTERFEJS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80C81" w:rsidRPr="00F27BA9">
              <w:rPr>
                <w:rFonts w:ascii="Arial" w:hAnsi="Arial" w:cs="Arial"/>
                <w:color w:val="000000"/>
                <w:sz w:val="18"/>
                <w:szCs w:val="18"/>
              </w:rPr>
              <w:t>USB</w:t>
            </w:r>
            <w:proofErr w:type="spellEnd"/>
            <w:r w:rsidR="00780C81"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3 Gen. 1, </w:t>
            </w:r>
            <w:proofErr w:type="spellStart"/>
            <w:r w:rsidR="00780C81" w:rsidRPr="00F27BA9">
              <w:rPr>
                <w:rFonts w:ascii="Arial" w:hAnsi="Arial" w:cs="Arial"/>
                <w:color w:val="000000"/>
                <w:sz w:val="18"/>
                <w:szCs w:val="18"/>
              </w:rPr>
              <w:t>USB</w:t>
            </w:r>
            <w:proofErr w:type="spellEnd"/>
            <w:r w:rsidR="00780C81"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F27BA9">
        <w:trPr>
          <w:trHeight w:hRule="exact" w:val="438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EB3498" w:rsidP="00F27BA9">
            <w:pPr>
              <w:spacing w:line="24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780C81"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>PRĘDKOŚĆ ODCZYTU (MAKSYMALNA)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ind w:left="65" w:right="-20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400 MB/s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ind w:left="65"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F27BA9">
        <w:trPr>
          <w:trHeight w:hRule="exact" w:val="110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>ODPORNOŚĆ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pStyle w:val="Akapitzlist"/>
              <w:numPr>
                <w:ilvl w:val="0"/>
                <w:numId w:val="8"/>
              </w:num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Odporność na promieniowanie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RTG</w:t>
            </w:r>
            <w:proofErr w:type="spellEnd"/>
          </w:p>
          <w:p w:rsidR="00780C81" w:rsidRPr="00F27BA9" w:rsidRDefault="00780C81" w:rsidP="00F27BA9">
            <w:pPr>
              <w:pStyle w:val="Akapitzlist"/>
              <w:numPr>
                <w:ilvl w:val="0"/>
                <w:numId w:val="8"/>
              </w:num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Odporność na temperaturę</w:t>
            </w:r>
          </w:p>
          <w:p w:rsidR="00780C81" w:rsidRPr="00F27BA9" w:rsidRDefault="00780C81" w:rsidP="00F27BA9">
            <w:pPr>
              <w:pStyle w:val="Akapitzlist"/>
              <w:numPr>
                <w:ilvl w:val="0"/>
                <w:numId w:val="8"/>
              </w:num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Wstrząsoodporność</w:t>
            </w:r>
          </w:p>
          <w:p w:rsidR="00780C81" w:rsidRPr="00F27BA9" w:rsidRDefault="00780C81" w:rsidP="00F27BA9">
            <w:pPr>
              <w:pStyle w:val="Akapitzlist"/>
              <w:numPr>
                <w:ilvl w:val="0"/>
                <w:numId w:val="8"/>
              </w:num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Wodoodporność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pStyle w:val="Akapitzlist"/>
              <w:spacing w:line="240" w:lineRule="atLeast"/>
              <w:ind w:left="502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F27BA9">
        <w:trPr>
          <w:trHeight w:hRule="exact" w:val="429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EB3498" w:rsidP="00F27BA9">
            <w:pPr>
              <w:spacing w:line="24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780C81"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>DODATKOWE INFORMACJE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780C81" w:rsidRPr="00F27BA9">
              <w:rPr>
                <w:rFonts w:ascii="Arial" w:hAnsi="Arial" w:cs="Arial"/>
                <w:color w:val="000000"/>
                <w:sz w:val="18"/>
                <w:szCs w:val="18"/>
              </w:rPr>
              <w:t>Metalowa obudowa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0C81" w:rsidRPr="00C4694E" w:rsidTr="00F27BA9">
        <w:trPr>
          <w:trHeight w:hRule="exact" w:val="429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EB3498" w:rsidP="00F27BA9">
            <w:pPr>
              <w:spacing w:line="240" w:lineRule="atLeast"/>
              <w:ind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780C81"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>GWARANCJA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ind w:left="65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60 miesiące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C81" w:rsidRPr="00F27BA9" w:rsidRDefault="00780C81" w:rsidP="00F27BA9">
            <w:pPr>
              <w:spacing w:line="240" w:lineRule="atLeast"/>
              <w:ind w:left="65" w:right="33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8A3552" w:rsidRPr="00C4694E" w:rsidRDefault="008A3552" w:rsidP="001E24C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F5FE1" w:rsidRPr="00C4694E" w:rsidRDefault="009F5FE1" w:rsidP="008D121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Dysk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SSD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480GB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2,5"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</w:t>
      </w:r>
      <w:proofErr w:type="gramEnd"/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min </w:t>
      </w:r>
      <w:r w:rsidR="0060591A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5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sztuk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–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max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20 sztuk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.</w:t>
      </w:r>
    </w:p>
    <w:p w:rsidR="009F5FE1" w:rsidRPr="00C4694E" w:rsidRDefault="009F5FE1" w:rsidP="009F5FE1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9F5FE1" w:rsidRPr="00C4694E" w:rsidRDefault="009F5FE1" w:rsidP="009F5FE1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Przykładowe urządzenie spełniające parametry techniczne: 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Dysk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SSD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GoodRam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CL100 Gen3 480GB 2.5"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SATA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III (SSDPR-CL100-480-G3)</w:t>
      </w:r>
    </w:p>
    <w:p w:rsidR="009F5FE1" w:rsidRPr="00C4694E" w:rsidRDefault="009F5FE1" w:rsidP="009F5FE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13631" w:type="dxa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92"/>
        <w:gridCol w:w="4209"/>
        <w:gridCol w:w="4536"/>
        <w:gridCol w:w="4394"/>
      </w:tblGrid>
      <w:tr w:rsidR="00EB3498" w:rsidRPr="00C4694E" w:rsidTr="00F27BA9">
        <w:trPr>
          <w:trHeight w:hRule="exact" w:val="82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F27BA9" w:rsidRDefault="00EB3498" w:rsidP="00F27BA9">
            <w:pPr>
              <w:spacing w:line="240" w:lineRule="atLeast"/>
              <w:ind w:left="124" w:right="-20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F27BA9" w:rsidRDefault="00EB3498" w:rsidP="00F27BA9">
            <w:pPr>
              <w:spacing w:line="240" w:lineRule="atLeast"/>
              <w:ind w:left="64" w:right="-20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F27BA9" w:rsidRDefault="00EB3498" w:rsidP="00F27BA9">
            <w:pPr>
              <w:spacing w:line="240" w:lineRule="atLeast"/>
              <w:ind w:left="142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Parametry wymagane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F27BA9" w:rsidRDefault="001C0EE0" w:rsidP="00F27BA9">
            <w:pPr>
              <w:spacing w:line="240" w:lineRule="atLeast"/>
              <w:ind w:left="142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</w:t>
            </w:r>
            <w:r w:rsidR="00F27BA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…………………………………………………………</w:t>
            </w:r>
            <w:r w:rsidRPr="00F27BA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Producent/model</w:t>
            </w:r>
          </w:p>
        </w:tc>
      </w:tr>
      <w:tr w:rsidR="00EB3498" w:rsidRPr="00C4694E" w:rsidTr="00F27BA9">
        <w:trPr>
          <w:trHeight w:hRule="exact" w:val="43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TYP DYSKU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SSD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hRule="exact" w:val="43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TYP NAPĘDU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Wewnętrzny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hRule="exact" w:val="43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POJEMNOŚĆ DYSKU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65" w:right="-20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480 GB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65"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hRule="exact" w:val="40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>INTERFEJS DYSKU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SATA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III - 6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PRĘDKOŚ</w:t>
            </w:r>
            <w:r w:rsidR="002652AF"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>Ć</w:t>
            </w: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ODCZYTU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540 MB/s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PRĘDKOŚ</w:t>
            </w:r>
            <w:r w:rsidR="002652AF"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>Ć</w:t>
            </w: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ZAPISU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460 MB/s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7.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>FORMAT SZEROKOŚCI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65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2,5''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65" w:right="33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hRule="exact" w:val="42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8.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6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000000"/>
                <w:sz w:val="18"/>
                <w:szCs w:val="18"/>
              </w:rPr>
              <w:t>GWARANCJA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65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36 miesięcy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65" w:right="33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9F5FE1" w:rsidRPr="00C4694E" w:rsidRDefault="009F5FE1" w:rsidP="001E24C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F458E" w:rsidRPr="00C4694E" w:rsidRDefault="007F458E" w:rsidP="001E24C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F458E" w:rsidRPr="007D43CA" w:rsidRDefault="007F458E" w:rsidP="007D43CA">
      <w:pPr>
        <w:pStyle w:val="Akapitzlist"/>
        <w:numPr>
          <w:ilvl w:val="0"/>
          <w:numId w:val="1"/>
        </w:numPr>
        <w:spacing w:after="120"/>
        <w:ind w:left="357" w:hanging="357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Patchcord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proofErr w:type="spellStart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UTP</w:t>
      </w:r>
      <w:proofErr w:type="spell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kat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="00CE1237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6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0,5 m</w:t>
      </w:r>
      <w:proofErr w:type="gram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min 10 sztuk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– max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4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0 sztuk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.</w:t>
      </w:r>
    </w:p>
    <w:p w:rsidR="007F458E" w:rsidRPr="00C4694E" w:rsidRDefault="007F458E" w:rsidP="007F458E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7D43CA" w:rsidRDefault="007F458E" w:rsidP="007D43CA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Patchcord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proofErr w:type="spellStart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UTP</w:t>
      </w:r>
      <w:proofErr w:type="spell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kat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="00CE1237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6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1,0 m</w:t>
      </w:r>
      <w:proofErr w:type="gram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min 10 sztuk -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max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40 sztuk.</w:t>
      </w:r>
    </w:p>
    <w:p w:rsidR="007F458E" w:rsidRPr="00C4694E" w:rsidRDefault="007F458E" w:rsidP="007F458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7D43CA" w:rsidRDefault="007F458E" w:rsidP="007D43CA">
      <w:pPr>
        <w:pStyle w:val="Akapitzlist"/>
        <w:numPr>
          <w:ilvl w:val="0"/>
          <w:numId w:val="1"/>
        </w:numPr>
        <w:spacing w:before="120" w:after="120"/>
        <w:ind w:left="357" w:hanging="357"/>
        <w:contextualSpacing w:val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Patchcord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proofErr w:type="spellStart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UTP</w:t>
      </w:r>
      <w:proofErr w:type="spell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kat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6 (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1,5 m</w:t>
      </w:r>
      <w:proofErr w:type="gram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min 10 sztuk -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max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50 sztuk.</w:t>
      </w:r>
    </w:p>
    <w:p w:rsidR="007F458E" w:rsidRPr="00C4694E" w:rsidRDefault="007F458E" w:rsidP="007F458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8D121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Patchcord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proofErr w:type="spellStart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UTP</w:t>
      </w:r>
      <w:proofErr w:type="spell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kat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6 (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2,0 m</w:t>
      </w:r>
      <w:proofErr w:type="gram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min 10 sztuk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–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max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50 sztuk.</w:t>
      </w:r>
    </w:p>
    <w:p w:rsidR="007F458E" w:rsidRPr="00C4694E" w:rsidRDefault="007F458E" w:rsidP="007F458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D43CA" w:rsidRPr="00456116" w:rsidRDefault="007F458E" w:rsidP="00456116">
      <w:pPr>
        <w:pStyle w:val="Akapitzlist"/>
        <w:numPr>
          <w:ilvl w:val="0"/>
          <w:numId w:val="1"/>
        </w:numPr>
        <w:spacing w:before="120" w:after="120"/>
        <w:ind w:left="357" w:hanging="357"/>
        <w:contextualSpacing w:val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Patchcord</w:t>
      </w:r>
      <w:proofErr w:type="spell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proofErr w:type="spellStart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UTP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kat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6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(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5,0 m</w:t>
      </w:r>
      <w:proofErr w:type="gramEnd"/>
      <w:r w:rsidR="00A24BC0"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)</w:t>
      </w: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 xml:space="preserve">- </w:t>
      </w:r>
      <w:r w:rsidRPr="00C4694E">
        <w:rPr>
          <w:rFonts w:ascii="Arial" w:eastAsia="Candara" w:hAnsi="Arial" w:cs="Arial"/>
          <w:b/>
          <w:bCs/>
          <w:spacing w:val="-1"/>
          <w:sz w:val="20"/>
          <w:szCs w:val="20"/>
          <w:u w:val="single"/>
        </w:rPr>
        <w:t>il</w:t>
      </w:r>
      <w:r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ość:</w:t>
      </w:r>
      <w:r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min 10 sztuk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–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max </w:t>
      </w:r>
      <w:r w:rsidR="00742951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3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0 sztuk.</w:t>
      </w:r>
    </w:p>
    <w:p w:rsidR="007F458E" w:rsidRPr="00C4694E" w:rsidRDefault="007F458E" w:rsidP="007F458E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8D121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Klawiatura – ilość: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min 30 sztuk -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max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60 sztuk.</w:t>
      </w:r>
    </w:p>
    <w:p w:rsidR="007F458E" w:rsidRPr="00C4694E" w:rsidRDefault="007F458E" w:rsidP="007F458E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F458E" w:rsidRPr="00C4694E" w:rsidRDefault="007F458E" w:rsidP="00EB3498">
      <w:pPr>
        <w:ind w:firstLine="36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Przykładowe urządzenie spełniające parametry techniczne: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Esperanza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Sin</w:t>
      </w:r>
      <w:r w:rsidR="00EF2D85" w:rsidRPr="00C4694E">
        <w:rPr>
          <w:rFonts w:ascii="Arial" w:hAnsi="Arial" w:cs="Arial"/>
          <w:color w:val="000000"/>
          <w:sz w:val="20"/>
          <w:szCs w:val="20"/>
        </w:rPr>
        <w:t>g</w:t>
      </w:r>
      <w:r w:rsidRPr="00C4694E">
        <w:rPr>
          <w:rFonts w:ascii="Arial" w:hAnsi="Arial" w:cs="Arial"/>
          <w:color w:val="000000"/>
          <w:sz w:val="20"/>
          <w:szCs w:val="20"/>
        </w:rPr>
        <w:t>apore czarna</w:t>
      </w:r>
    </w:p>
    <w:p w:rsidR="007F458E" w:rsidRPr="00C4694E" w:rsidRDefault="007F458E" w:rsidP="007F458E">
      <w:pPr>
        <w:rPr>
          <w:rFonts w:ascii="Arial" w:hAnsi="Arial" w:cs="Arial"/>
          <w:color w:val="000000"/>
          <w:sz w:val="20"/>
          <w:szCs w:val="20"/>
        </w:rPr>
      </w:pPr>
    </w:p>
    <w:p w:rsidR="007F458E" w:rsidRPr="00C4694E" w:rsidRDefault="007F458E" w:rsidP="00EB3498">
      <w:pPr>
        <w:ind w:firstLine="36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Warunki równoważności dla klawiatury:</w:t>
      </w:r>
    </w:p>
    <w:p w:rsidR="007F458E" w:rsidRPr="00C4694E" w:rsidRDefault="007F458E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Typ: klawiatura wodoodporna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USB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przewodowa</w:t>
      </w:r>
    </w:p>
    <w:p w:rsidR="007F458E" w:rsidRPr="00C4694E" w:rsidRDefault="007F458E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Uwypuklone </w:t>
      </w: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klawisze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na wzór maszyny do pisania</w:t>
      </w:r>
    </w:p>
    <w:p w:rsidR="007F458E" w:rsidRPr="00C4694E" w:rsidRDefault="007F458E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Nadruki w technologii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UV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odporne na ścieranie</w:t>
      </w:r>
    </w:p>
    <w:p w:rsidR="007F458E" w:rsidRPr="00C4694E" w:rsidRDefault="007F458E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Zabezpieczona przed generowaniem interferencji elektromagnetycznych</w:t>
      </w:r>
    </w:p>
    <w:p w:rsidR="007F458E" w:rsidRPr="00C4694E" w:rsidRDefault="007F458E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Nóżki antypoślizgowe</w:t>
      </w:r>
    </w:p>
    <w:p w:rsidR="007F458E" w:rsidRPr="00C4694E" w:rsidRDefault="007F458E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Kolor: czarny</w:t>
      </w:r>
    </w:p>
    <w:p w:rsidR="007F458E" w:rsidRPr="00C4694E" w:rsidRDefault="007F458E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Długość przewodu</w:t>
      </w: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: 1,5 m</w:t>
      </w:r>
      <w:proofErr w:type="gramEnd"/>
    </w:p>
    <w:p w:rsidR="007F458E" w:rsidRPr="00C4694E" w:rsidRDefault="007F458E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Złącze: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USB</w:t>
      </w:r>
      <w:proofErr w:type="spellEnd"/>
    </w:p>
    <w:p w:rsidR="007F458E" w:rsidRPr="00C4694E" w:rsidRDefault="007F458E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Obsługuje wszystkie wersje językowe</w:t>
      </w:r>
    </w:p>
    <w:p w:rsidR="007F458E" w:rsidRPr="00C4694E" w:rsidRDefault="007F458E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Napięcie pracy</w:t>
      </w: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: 5,0+/-0,5 V</w:t>
      </w:r>
      <w:proofErr w:type="gramEnd"/>
    </w:p>
    <w:p w:rsidR="007F458E" w:rsidRPr="00C4694E" w:rsidRDefault="007F458E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Pobór prądu: poniżej 100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mA</w:t>
      </w:r>
      <w:proofErr w:type="spellEnd"/>
    </w:p>
    <w:p w:rsidR="00CE1237" w:rsidRPr="00C4694E" w:rsidRDefault="007F458E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Gwarancja 24 miesiące</w:t>
      </w:r>
    </w:p>
    <w:p w:rsidR="001B04EB" w:rsidRPr="00C4694E" w:rsidRDefault="001B04EB" w:rsidP="001B04EB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1B04EB" w:rsidRPr="00C4694E" w:rsidRDefault="001B04EB" w:rsidP="001B04EB">
      <w:pPr>
        <w:rPr>
          <w:rFonts w:ascii="Arial" w:hAnsi="Arial" w:cs="Arial"/>
          <w:color w:val="000000"/>
          <w:sz w:val="20"/>
          <w:szCs w:val="20"/>
        </w:rPr>
      </w:pPr>
    </w:p>
    <w:p w:rsidR="00CE1237" w:rsidRPr="00C4694E" w:rsidRDefault="00CE1237" w:rsidP="008D121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Mysz – ilość: 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>min 30 sztuk -</w:t>
      </w:r>
      <w:r w:rsidR="00BB1D47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max</w:t>
      </w:r>
      <w:r w:rsidR="001B04EB" w:rsidRPr="00C4694E">
        <w:rPr>
          <w:rFonts w:ascii="Arial" w:hAnsi="Arial" w:cs="Arial"/>
          <w:b/>
          <w:bCs/>
          <w:spacing w:val="-8"/>
          <w:sz w:val="20"/>
          <w:szCs w:val="20"/>
          <w:u w:val="single"/>
        </w:rPr>
        <w:t xml:space="preserve"> </w:t>
      </w:r>
      <w:r w:rsidR="001B04EB" w:rsidRPr="00C4694E">
        <w:rPr>
          <w:rFonts w:ascii="Arial" w:eastAsia="Candara" w:hAnsi="Arial" w:cs="Arial"/>
          <w:b/>
          <w:bCs/>
          <w:sz w:val="20"/>
          <w:szCs w:val="20"/>
          <w:u w:val="single"/>
        </w:rPr>
        <w:t>60 sztuk.</w:t>
      </w:r>
    </w:p>
    <w:p w:rsidR="00CE1237" w:rsidRPr="00C4694E" w:rsidRDefault="00CE1237" w:rsidP="00CE1237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CE1237" w:rsidRPr="00C4694E" w:rsidRDefault="00CE1237" w:rsidP="00EB3498">
      <w:pPr>
        <w:ind w:firstLine="36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eastAsia="Candara" w:hAnsi="Arial" w:cs="Arial"/>
          <w:sz w:val="20"/>
          <w:szCs w:val="20"/>
          <w:u w:color="000000"/>
        </w:rPr>
        <w:t xml:space="preserve">Przykładowe urządzenie spełniające parametry techniczne: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Logitech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B100</w:t>
      </w:r>
    </w:p>
    <w:p w:rsidR="00CE1237" w:rsidRPr="00C4694E" w:rsidRDefault="00CE1237" w:rsidP="00CE1237">
      <w:pPr>
        <w:rPr>
          <w:rFonts w:ascii="Arial" w:hAnsi="Arial" w:cs="Arial"/>
          <w:color w:val="000000"/>
          <w:sz w:val="20"/>
          <w:szCs w:val="20"/>
        </w:rPr>
      </w:pPr>
    </w:p>
    <w:p w:rsidR="00CE1237" w:rsidRPr="00C4694E" w:rsidRDefault="00CE1237" w:rsidP="00EB3498">
      <w:pPr>
        <w:ind w:firstLine="36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sz w:val="20"/>
          <w:szCs w:val="20"/>
        </w:rPr>
        <w:t>Warunki równoważności dla klawiatury:</w:t>
      </w:r>
    </w:p>
    <w:p w:rsidR="00CE1237" w:rsidRPr="00C4694E" w:rsidRDefault="00CE1237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Typ: mysz optyczna z przewodem</w:t>
      </w:r>
    </w:p>
    <w:p w:rsidR="00CE1237" w:rsidRPr="00C4694E" w:rsidRDefault="00CE1237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Rozdzielczość: 800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DPI</w:t>
      </w:r>
      <w:proofErr w:type="spellEnd"/>
    </w:p>
    <w:p w:rsidR="00CE1237" w:rsidRPr="00C4694E" w:rsidRDefault="00CE1237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Liczba przycisków: 3 (dwa przyciski i rolka)</w:t>
      </w:r>
    </w:p>
    <w:p w:rsidR="00CE1237" w:rsidRPr="00C4694E" w:rsidRDefault="00CE1237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 xml:space="preserve">Zasilanie: przewód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USB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2.0</w:t>
      </w:r>
    </w:p>
    <w:p w:rsidR="00CE1237" w:rsidRPr="00C4694E" w:rsidRDefault="00CE1237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Plug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&amp; Play (nie wymaga sterowników)</w:t>
      </w:r>
    </w:p>
    <w:p w:rsidR="00CE1237" w:rsidRPr="00C4694E" w:rsidRDefault="00CE1237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Długość przewodu</w:t>
      </w: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: 1,8 m</w:t>
      </w:r>
      <w:proofErr w:type="gramEnd"/>
    </w:p>
    <w:p w:rsidR="00CE1237" w:rsidRPr="00C4694E" w:rsidRDefault="00CE1237" w:rsidP="00EA3981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Kolor: czarny</w:t>
      </w:r>
    </w:p>
    <w:p w:rsidR="00BB1D47" w:rsidRPr="00C4694E" w:rsidRDefault="00BB1D47" w:rsidP="00BB1D47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BB1D47" w:rsidRPr="007D43CA" w:rsidRDefault="00BB1D47" w:rsidP="00BB1D4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7D43CA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Podkładka pod myszkę komputerową – ilość: min. 50 sztuk – </w:t>
      </w:r>
      <w:proofErr w:type="spellStart"/>
      <w:r w:rsidRPr="007D43CA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max</w:t>
      </w:r>
      <w:proofErr w:type="spellEnd"/>
      <w:r w:rsidRPr="007D43CA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. 150 sztuk</w:t>
      </w:r>
    </w:p>
    <w:p w:rsidR="00004FE5" w:rsidRPr="00C4694E" w:rsidRDefault="00004FE5" w:rsidP="00004FE5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4FE5" w:rsidRPr="00C4694E" w:rsidRDefault="00004FE5" w:rsidP="00522E52">
      <w:pPr>
        <w:ind w:left="72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Długość: 18 cm</w:t>
      </w:r>
    </w:p>
    <w:p w:rsidR="00004FE5" w:rsidRPr="00C4694E" w:rsidRDefault="00004FE5" w:rsidP="00EA3981">
      <w:pPr>
        <w:numPr>
          <w:ilvl w:val="0"/>
          <w:numId w:val="11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Szerokość: 22 cm</w:t>
      </w:r>
    </w:p>
    <w:p w:rsidR="00004FE5" w:rsidRPr="00C4694E" w:rsidRDefault="00004FE5" w:rsidP="00EA3981">
      <w:pPr>
        <w:numPr>
          <w:ilvl w:val="0"/>
          <w:numId w:val="11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Element kolorystyczny: Czarne</w:t>
      </w:r>
    </w:p>
    <w:p w:rsidR="00004FE5" w:rsidRPr="00C4694E" w:rsidRDefault="00004FE5" w:rsidP="00EA3981">
      <w:pPr>
        <w:numPr>
          <w:ilvl w:val="0"/>
          <w:numId w:val="11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Materiał: Gumowe, Tkanina</w:t>
      </w:r>
    </w:p>
    <w:p w:rsidR="00BB1D47" w:rsidRPr="00C4694E" w:rsidRDefault="00BB1D47" w:rsidP="00BB1D47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B1D47" w:rsidRPr="00C4694E" w:rsidRDefault="00BB1D47" w:rsidP="00BB1D4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Kabel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DP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–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DP</w:t>
      </w:r>
      <w:proofErr w:type="spellEnd"/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F7359"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2,0 </w:t>
      </w: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m</w:t>
      </w:r>
      <w:proofErr w:type="gram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– ilość: min 10 sztuk –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max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. 30 sztuk</w:t>
      </w:r>
    </w:p>
    <w:p w:rsidR="00BB1D47" w:rsidRPr="00C4694E" w:rsidRDefault="00BB1D47" w:rsidP="00BB1D47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B1D47" w:rsidRPr="00211E3A" w:rsidRDefault="00BB1D47" w:rsidP="00BB1D4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211E3A">
        <w:rPr>
          <w:rFonts w:ascii="Arial" w:hAnsi="Arial" w:cs="Arial"/>
          <w:b/>
          <w:bCs/>
          <w:color w:val="000000"/>
          <w:sz w:val="20"/>
          <w:szCs w:val="20"/>
        </w:rPr>
        <w:t xml:space="preserve">Kabel </w:t>
      </w:r>
      <w:proofErr w:type="spellStart"/>
      <w:r w:rsidRPr="00211E3A">
        <w:rPr>
          <w:rFonts w:ascii="Arial" w:hAnsi="Arial" w:cs="Arial"/>
          <w:b/>
          <w:bCs/>
          <w:color w:val="000000"/>
          <w:sz w:val="20"/>
          <w:szCs w:val="20"/>
        </w:rPr>
        <w:t>HDMI</w:t>
      </w:r>
      <w:proofErr w:type="spellEnd"/>
      <w:r w:rsidRPr="00211E3A">
        <w:rPr>
          <w:rFonts w:ascii="Arial" w:hAnsi="Arial" w:cs="Arial"/>
          <w:b/>
          <w:bCs/>
          <w:color w:val="000000"/>
          <w:sz w:val="20"/>
          <w:szCs w:val="20"/>
        </w:rPr>
        <w:t xml:space="preserve"> – </w:t>
      </w:r>
      <w:proofErr w:type="spellStart"/>
      <w:r w:rsidRPr="00211E3A">
        <w:rPr>
          <w:rFonts w:ascii="Arial" w:hAnsi="Arial" w:cs="Arial"/>
          <w:b/>
          <w:bCs/>
          <w:color w:val="000000"/>
          <w:sz w:val="20"/>
          <w:szCs w:val="20"/>
        </w:rPr>
        <w:t>HDMI</w:t>
      </w:r>
      <w:proofErr w:type="spellEnd"/>
      <w:proofErr w:type="gramStart"/>
      <w:r w:rsidRPr="00211E3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11E3A" w:rsidRPr="00211E3A">
        <w:rPr>
          <w:rFonts w:ascii="Arial" w:hAnsi="Arial" w:cs="Arial"/>
          <w:b/>
          <w:bCs/>
          <w:color w:val="000000"/>
          <w:sz w:val="20"/>
          <w:szCs w:val="20"/>
        </w:rPr>
        <w:t>1,8</w:t>
      </w:r>
      <w:r w:rsidRPr="00211E3A">
        <w:rPr>
          <w:rFonts w:ascii="Arial" w:hAnsi="Arial" w:cs="Arial"/>
          <w:b/>
          <w:bCs/>
          <w:color w:val="000000"/>
          <w:sz w:val="20"/>
          <w:szCs w:val="20"/>
        </w:rPr>
        <w:t xml:space="preserve"> m</w:t>
      </w:r>
      <w:proofErr w:type="gramEnd"/>
      <w:r w:rsidRPr="00211E3A">
        <w:rPr>
          <w:rFonts w:ascii="Arial" w:hAnsi="Arial" w:cs="Arial"/>
          <w:b/>
          <w:bCs/>
          <w:color w:val="000000"/>
          <w:sz w:val="20"/>
          <w:szCs w:val="20"/>
        </w:rPr>
        <w:t xml:space="preserve"> – ilość: min 10 sztuk – </w:t>
      </w:r>
      <w:proofErr w:type="spellStart"/>
      <w:r w:rsidRPr="00211E3A">
        <w:rPr>
          <w:rFonts w:ascii="Arial" w:hAnsi="Arial" w:cs="Arial"/>
          <w:b/>
          <w:bCs/>
          <w:color w:val="000000"/>
          <w:sz w:val="20"/>
          <w:szCs w:val="20"/>
        </w:rPr>
        <w:t>max</w:t>
      </w:r>
      <w:proofErr w:type="spellEnd"/>
      <w:r w:rsidRPr="00211E3A">
        <w:rPr>
          <w:rFonts w:ascii="Arial" w:hAnsi="Arial" w:cs="Arial"/>
          <w:b/>
          <w:bCs/>
          <w:color w:val="000000"/>
          <w:sz w:val="20"/>
          <w:szCs w:val="20"/>
        </w:rPr>
        <w:t>. 30 sztuk</w:t>
      </w:r>
    </w:p>
    <w:p w:rsidR="00817843" w:rsidRPr="00C4694E" w:rsidRDefault="00817843" w:rsidP="008F5B9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17843" w:rsidRPr="00C4694E" w:rsidRDefault="00817843" w:rsidP="00BB1D4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Sprężone powietrze 600 ml do elektroniki - ilość: min 10 sztuk –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max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742951" w:rsidRPr="00C4694E"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0 sztuk</w:t>
      </w:r>
    </w:p>
    <w:p w:rsidR="00817843" w:rsidRPr="00C4694E" w:rsidRDefault="00817843" w:rsidP="00817843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17843" w:rsidRPr="00C4694E" w:rsidRDefault="00817843" w:rsidP="00BB1D4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Pianka do czyszczenia ekranów LCD - ilość: min 10 sztuk –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max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742951" w:rsidRPr="00C4694E"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0 sztuk</w:t>
      </w:r>
    </w:p>
    <w:p w:rsidR="00817843" w:rsidRPr="00C4694E" w:rsidRDefault="00817843" w:rsidP="00817843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56116" w:rsidRDefault="00817843" w:rsidP="00BB1D4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Pianka do czyszczenia plastików, dedykowana do sprzętu komputerowego - ilość: min 10 sztuk –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max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742951" w:rsidRPr="00C4694E"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0 sztuk</w:t>
      </w:r>
    </w:p>
    <w:p w:rsidR="00456116" w:rsidRDefault="00456116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:rsidR="00817843" w:rsidRPr="00C4694E" w:rsidRDefault="00817843" w:rsidP="00456116">
      <w:pPr>
        <w:pStyle w:val="Akapitzlist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12064" w:rsidRPr="00C4694E" w:rsidRDefault="00F12064" w:rsidP="00F12064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12064" w:rsidRPr="00C4694E" w:rsidRDefault="00F12064" w:rsidP="00522E52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Słuchawki przewodowe – ilość: min 5 szt. – max</w:t>
      </w:r>
      <w:r w:rsidR="00C4055E"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15 szt. (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Logitech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H110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Headset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z mikrofonem)</w:t>
      </w:r>
    </w:p>
    <w:p w:rsidR="00F12064" w:rsidRPr="00C4694E" w:rsidRDefault="00F12064" w:rsidP="00F12064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13751" w:type="dxa"/>
        <w:tblInd w:w="147" w:type="dxa"/>
        <w:tblLayout w:type="fixed"/>
        <w:tblCellMar>
          <w:left w:w="0" w:type="dxa"/>
          <w:right w:w="0" w:type="dxa"/>
        </w:tblCellMar>
        <w:tblLook w:val="01E0"/>
      </w:tblPr>
      <w:tblGrid>
        <w:gridCol w:w="709"/>
        <w:gridCol w:w="4252"/>
        <w:gridCol w:w="4395"/>
        <w:gridCol w:w="4395"/>
      </w:tblGrid>
      <w:tr w:rsidR="00EB3498" w:rsidRPr="00F27BA9" w:rsidTr="00F27BA9">
        <w:trPr>
          <w:trHeight w:hRule="exact" w:val="9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F27BA9" w:rsidRDefault="00522E52" w:rsidP="00F27BA9">
            <w:pPr>
              <w:spacing w:line="240" w:lineRule="atLeast"/>
              <w:ind w:left="64" w:right="-20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F27BA9" w:rsidRDefault="00EB3498" w:rsidP="00F27BA9">
            <w:pPr>
              <w:spacing w:line="240" w:lineRule="atLeast"/>
              <w:ind w:left="64" w:right="-20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F27BA9" w:rsidRDefault="00EB3498" w:rsidP="00F27BA9">
            <w:pPr>
              <w:spacing w:line="240" w:lineRule="atLeast"/>
              <w:ind w:left="142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Parametry wymagane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F27BA9" w:rsidRDefault="001C0EE0" w:rsidP="00F27BA9">
            <w:pPr>
              <w:spacing w:line="240" w:lineRule="atLeast"/>
              <w:ind w:left="142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EB3498" w:rsidRPr="00F27BA9" w:rsidTr="00F27BA9">
        <w:trPr>
          <w:trHeight w:hRule="exact" w:val="4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Łączność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Przewodowe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</w:tc>
      </w:tr>
      <w:tr w:rsidR="00EB3498" w:rsidRPr="00F27BA9" w:rsidTr="00F27BA9">
        <w:trPr>
          <w:trHeight w:hRule="exact" w:val="4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/>
              <w:rPr>
                <w:rFonts w:ascii="Arial" w:hAnsi="Arial" w:cs="Arial"/>
                <w:color w:val="1A1A1A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  <w:shd w:val="clear" w:color="auto" w:fill="FFFFFF"/>
              </w:rPr>
              <w:t>Budowa słuchawek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-20"/>
              <w:rPr>
                <w:rFonts w:ascii="Arial" w:hAnsi="Arial" w:cs="Arial"/>
                <w:color w:val="1A1A1A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Nauszne otwarte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-20"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</w:tc>
      </w:tr>
      <w:tr w:rsidR="00EB3498" w:rsidRPr="00F27BA9" w:rsidTr="00F27BA9">
        <w:trPr>
          <w:trHeight w:hRule="exact" w:val="4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Wbudowany mikrofon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-20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Wbudowany mikrofon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-20"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</w:tc>
      </w:tr>
      <w:tr w:rsidR="00EB3498" w:rsidRPr="00F27BA9" w:rsidTr="00F27BA9">
        <w:trPr>
          <w:trHeight w:hRule="exact" w:val="4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 w:right="-20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Posiada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Posiada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</w:tc>
      </w:tr>
      <w:tr w:rsidR="00EB3498" w:rsidRPr="00F27BA9" w:rsidTr="00F27BA9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Pasmo przenoszenia mikrofonu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Pasmo przenoszenia mikrofonu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336"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</w:tc>
      </w:tr>
      <w:tr w:rsidR="00EB3498" w:rsidRPr="00F27BA9" w:rsidTr="00F27BA9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100 ~ 16000 Hz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100 ~ 16000 Hz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336"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</w:tc>
      </w:tr>
      <w:tr w:rsidR="00EB3498" w:rsidRPr="00F27BA9" w:rsidTr="00F27BA9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 w:right="-20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Złącze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Złącze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336"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</w:tc>
      </w:tr>
      <w:tr w:rsidR="00EB3498" w:rsidRPr="00F27BA9" w:rsidTr="00F27BA9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 w:right="-20"/>
              <w:rPr>
                <w:rFonts w:ascii="Arial" w:eastAsia="Candara" w:hAnsi="Arial" w:cs="Arial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Minijack</w:t>
            </w:r>
            <w:proofErr w:type="spellEnd"/>
            <w:proofErr w:type="gramStart"/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 xml:space="preserve"> 3,5 mm</w:t>
            </w:r>
            <w:proofErr w:type="gramEnd"/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 xml:space="preserve"> - 2 szt.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336"/>
              <w:rPr>
                <w:rFonts w:ascii="Arial" w:eastAsia="Candara" w:hAnsi="Arial" w:cs="Arial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Minijack</w:t>
            </w:r>
            <w:proofErr w:type="spellEnd"/>
            <w:proofErr w:type="gramStart"/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 xml:space="preserve"> 3,5 mm</w:t>
            </w:r>
            <w:proofErr w:type="gramEnd"/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 xml:space="preserve"> - 2 szt.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336"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</w:tc>
      </w:tr>
      <w:tr w:rsidR="00EB3498" w:rsidRPr="00F27BA9" w:rsidTr="00F27BA9">
        <w:trPr>
          <w:trHeight w:hRule="exact" w:val="4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 w:right="-20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Długość kabla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Długość kabla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</w:tc>
      </w:tr>
    </w:tbl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56116" w:rsidRDefault="00456116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2E52" w:rsidRDefault="00522E52" w:rsidP="00522E52">
      <w:pPr>
        <w:pStyle w:val="Akapitzlist"/>
        <w:spacing w:before="24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25051" w:rsidRPr="00522E52" w:rsidRDefault="00225051" w:rsidP="00522E52">
      <w:pPr>
        <w:pStyle w:val="Akapitzlist"/>
        <w:numPr>
          <w:ilvl w:val="0"/>
          <w:numId w:val="1"/>
        </w:numPr>
        <w:spacing w:before="240"/>
        <w:rPr>
          <w:rFonts w:ascii="Arial" w:hAnsi="Arial" w:cs="Arial"/>
          <w:b/>
          <w:bCs/>
          <w:color w:val="000000"/>
          <w:sz w:val="20"/>
          <w:szCs w:val="20"/>
        </w:rPr>
      </w:pPr>
      <w:r w:rsidRPr="00522E52">
        <w:rPr>
          <w:rFonts w:ascii="Arial" w:hAnsi="Arial" w:cs="Arial"/>
          <w:b/>
          <w:bCs/>
          <w:color w:val="000000"/>
          <w:sz w:val="20"/>
          <w:szCs w:val="20"/>
        </w:rPr>
        <w:t xml:space="preserve">Napęd </w:t>
      </w:r>
      <w:proofErr w:type="spellStart"/>
      <w:r w:rsidRPr="00522E52">
        <w:rPr>
          <w:rFonts w:ascii="Arial" w:hAnsi="Arial" w:cs="Arial"/>
          <w:b/>
          <w:bCs/>
          <w:color w:val="000000"/>
          <w:sz w:val="20"/>
          <w:szCs w:val="20"/>
        </w:rPr>
        <w:t>DVD</w:t>
      </w:r>
      <w:proofErr w:type="spellEnd"/>
      <w:r w:rsidRPr="00522E52">
        <w:rPr>
          <w:rFonts w:ascii="Arial" w:hAnsi="Arial" w:cs="Arial"/>
          <w:b/>
          <w:bCs/>
          <w:color w:val="000000"/>
          <w:sz w:val="20"/>
          <w:szCs w:val="20"/>
        </w:rPr>
        <w:t xml:space="preserve"> na </w:t>
      </w:r>
      <w:proofErr w:type="spellStart"/>
      <w:r w:rsidRPr="00522E52">
        <w:rPr>
          <w:rFonts w:ascii="Arial" w:hAnsi="Arial" w:cs="Arial"/>
          <w:b/>
          <w:bCs/>
          <w:color w:val="000000"/>
          <w:sz w:val="20"/>
          <w:szCs w:val="20"/>
        </w:rPr>
        <w:t>USB</w:t>
      </w:r>
      <w:proofErr w:type="spellEnd"/>
      <w:r w:rsidRPr="00522E52">
        <w:rPr>
          <w:rFonts w:ascii="Arial" w:hAnsi="Arial" w:cs="Arial"/>
          <w:b/>
          <w:bCs/>
          <w:color w:val="000000"/>
          <w:sz w:val="20"/>
          <w:szCs w:val="20"/>
        </w:rPr>
        <w:t xml:space="preserve"> 2.0 – </w:t>
      </w:r>
      <w:proofErr w:type="gramStart"/>
      <w:r w:rsidRPr="00522E52">
        <w:rPr>
          <w:rFonts w:ascii="Arial" w:hAnsi="Arial" w:cs="Arial"/>
          <w:b/>
          <w:bCs/>
          <w:color w:val="000000"/>
          <w:sz w:val="20"/>
          <w:szCs w:val="20"/>
        </w:rPr>
        <w:t>ilość</w:t>
      </w:r>
      <w:proofErr w:type="gramEnd"/>
      <w:r w:rsidR="00C4055E" w:rsidRPr="00522E52">
        <w:rPr>
          <w:rFonts w:ascii="Arial" w:hAnsi="Arial" w:cs="Arial"/>
          <w:b/>
          <w:bCs/>
          <w:color w:val="000000"/>
          <w:sz w:val="20"/>
          <w:szCs w:val="20"/>
        </w:rPr>
        <w:t>: min 5 szt. – max 15 szt.</w:t>
      </w:r>
    </w:p>
    <w:p w:rsidR="00C4055E" w:rsidRPr="00C4694E" w:rsidRDefault="00C4055E" w:rsidP="00C4055E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13773" w:type="dxa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32"/>
        <w:gridCol w:w="4252"/>
        <w:gridCol w:w="4395"/>
        <w:gridCol w:w="4394"/>
      </w:tblGrid>
      <w:tr w:rsidR="00EB3498" w:rsidRPr="00C4694E" w:rsidTr="00522E52">
        <w:trPr>
          <w:trHeight w:hRule="exact" w:val="8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F27BA9" w:rsidRDefault="00522E52" w:rsidP="00F27BA9">
            <w:pPr>
              <w:spacing w:line="240" w:lineRule="atLeast"/>
              <w:ind w:left="64" w:right="-20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F27BA9" w:rsidRDefault="00EB3498" w:rsidP="00F27BA9">
            <w:pPr>
              <w:spacing w:line="240" w:lineRule="atLeast"/>
              <w:ind w:left="64" w:right="-20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F27BA9" w:rsidRDefault="00EB3498" w:rsidP="00F27BA9">
            <w:pPr>
              <w:spacing w:line="240" w:lineRule="atLeast"/>
              <w:ind w:left="142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bCs/>
                <w:sz w:val="18"/>
                <w:szCs w:val="18"/>
              </w:rPr>
              <w:t>Parametry wymagane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EB3498" w:rsidRPr="00F27BA9" w:rsidRDefault="00522E52" w:rsidP="00F27BA9">
            <w:pPr>
              <w:spacing w:line="240" w:lineRule="atLeast"/>
              <w:ind w:left="142"/>
              <w:jc w:val="center"/>
              <w:rPr>
                <w:rFonts w:ascii="Arial" w:eastAsia="Candara" w:hAnsi="Arial" w:cs="Arial"/>
                <w:b/>
                <w:bCs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EB3498" w:rsidRPr="00C4694E" w:rsidTr="007D43CA">
        <w:trPr>
          <w:trHeight w:hRule="exact" w:val="43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b/>
                <w:color w:val="1A1A1A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1A1A1A"/>
                <w:sz w:val="18"/>
                <w:szCs w:val="18"/>
              </w:rPr>
              <w:t xml:space="preserve"> Rodzaj napędu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Zewnętrzny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7D43CA">
        <w:trPr>
          <w:trHeight w:hRule="exact" w:val="110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/>
              <w:rPr>
                <w:rFonts w:ascii="Arial" w:hAnsi="Arial" w:cs="Arial"/>
                <w:b/>
                <w:color w:val="1A1A1A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1A1A1A"/>
                <w:sz w:val="18"/>
                <w:szCs w:val="18"/>
                <w:shd w:val="clear" w:color="auto" w:fill="FFFFFF"/>
              </w:rPr>
              <w:t>Funkcje napędu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-20"/>
              <w:rPr>
                <w:rFonts w:ascii="Arial" w:hAnsi="Arial" w:cs="Arial"/>
                <w:color w:val="1A1A1A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 xml:space="preserve">Nagrywanie płyt </w:t>
            </w:r>
            <w:proofErr w:type="spellStart"/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DVD</w:t>
            </w:r>
            <w:proofErr w:type="spellEnd"/>
          </w:p>
          <w:p w:rsidR="00EB3498" w:rsidRPr="00F27BA9" w:rsidRDefault="00EB3498" w:rsidP="00F27BA9">
            <w:pPr>
              <w:spacing w:line="240" w:lineRule="atLeast"/>
              <w:ind w:left="146" w:right="-20"/>
              <w:rPr>
                <w:rFonts w:ascii="Arial" w:hAnsi="Arial" w:cs="Arial"/>
                <w:color w:val="1A1A1A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Nagrywanie płyt CD</w:t>
            </w:r>
          </w:p>
          <w:p w:rsidR="00EB3498" w:rsidRPr="00F27BA9" w:rsidRDefault="00EB3498" w:rsidP="00F27BA9">
            <w:pPr>
              <w:spacing w:line="240" w:lineRule="atLeast"/>
              <w:ind w:left="146" w:right="-20"/>
              <w:rPr>
                <w:rFonts w:ascii="Arial" w:hAnsi="Arial" w:cs="Arial"/>
                <w:color w:val="1A1A1A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 xml:space="preserve">Odtwarzanie płyt </w:t>
            </w:r>
            <w:proofErr w:type="spellStart"/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DVD</w:t>
            </w:r>
            <w:proofErr w:type="spellEnd"/>
          </w:p>
          <w:p w:rsidR="00EB3498" w:rsidRPr="00F27BA9" w:rsidRDefault="00EB3498" w:rsidP="00F27BA9">
            <w:pPr>
              <w:spacing w:line="240" w:lineRule="atLeast"/>
              <w:ind w:left="146" w:right="-20"/>
              <w:rPr>
                <w:rFonts w:ascii="Arial" w:hAnsi="Arial" w:cs="Arial"/>
                <w:color w:val="1A1A1A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Odtwarzanie płyt CD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F27BA9" w:rsidRDefault="00EB3498" w:rsidP="00F27BA9">
            <w:pPr>
              <w:spacing w:line="240" w:lineRule="atLeast"/>
              <w:ind w:left="146" w:right="-20"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</w:tc>
      </w:tr>
      <w:tr w:rsidR="00EB3498" w:rsidRPr="00C4694E" w:rsidTr="007D43CA">
        <w:trPr>
          <w:trHeight w:hRule="exact" w:val="43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1A1A1A"/>
                <w:sz w:val="18"/>
                <w:szCs w:val="18"/>
              </w:rPr>
              <w:t>Interfejs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-20"/>
              <w:rPr>
                <w:rFonts w:ascii="Arial" w:eastAsia="Candara" w:hAnsi="Arial" w:cs="Arial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USB</w:t>
            </w:r>
            <w:proofErr w:type="spellEnd"/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 xml:space="preserve"> 2.0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F27BA9" w:rsidRDefault="00EB3498" w:rsidP="00F27BA9">
            <w:pPr>
              <w:spacing w:line="240" w:lineRule="atLeast"/>
              <w:ind w:left="146" w:right="-20"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hRule="exact" w:val="218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sz w:val="18"/>
                <w:szCs w:val="18"/>
              </w:rPr>
              <w:t>Prędkość zapisu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DVD±R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- 8x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DVD±R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DL - 6x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DVD-RAM - 5x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DVD+RW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- 8x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DVD-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RW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- 8x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CD-R - 24x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CD-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RW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- 24x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M-DISC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DVD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) - 4x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EB3498" w:rsidRPr="00C4694E" w:rsidTr="00522E52">
        <w:trPr>
          <w:trHeight w:hRule="exact" w:val="2296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 w:right="-20"/>
              <w:rPr>
                <w:rFonts w:ascii="Arial" w:eastAsia="Candara" w:hAnsi="Arial" w:cs="Arial"/>
                <w:b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b/>
                <w:sz w:val="18"/>
                <w:szCs w:val="18"/>
              </w:rPr>
              <w:t>Prędkość odczytu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DVD-ROM - 8x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CD-ROM - 24x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M-DISC(DVD) - 8x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DVD±R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- 8x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DVD-RAM - 6x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DVD+RW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- 8x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DVD-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RW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- 8x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CD-R - 24x</w:t>
            </w:r>
          </w:p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CD-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RW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- 24x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F27BA9" w:rsidRDefault="00EB3498" w:rsidP="00F27BA9">
            <w:pPr>
              <w:spacing w:line="240" w:lineRule="atLeast"/>
              <w:ind w:left="14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EB3498" w:rsidRPr="00C4694E" w:rsidTr="007D43CA">
        <w:trPr>
          <w:trHeight w:hRule="exact" w:val="57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1A1A1A"/>
                <w:sz w:val="18"/>
                <w:szCs w:val="18"/>
              </w:rPr>
              <w:t>Dodatkowe informacje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336"/>
              <w:rPr>
                <w:rFonts w:ascii="Arial" w:hAnsi="Arial" w:cs="Arial"/>
                <w:color w:val="1A1A1A"/>
                <w:sz w:val="18"/>
                <w:szCs w:val="18"/>
                <w:lang w:val="en-US"/>
              </w:rPr>
            </w:pPr>
            <w:proofErr w:type="spellStart"/>
            <w:r w:rsidRPr="00F27BA9">
              <w:rPr>
                <w:rFonts w:ascii="Arial" w:hAnsi="Arial" w:cs="Arial"/>
                <w:color w:val="1A1A1A"/>
                <w:sz w:val="18"/>
                <w:szCs w:val="18"/>
                <w:lang w:val="en-US"/>
              </w:rPr>
              <w:t>Obsługa</w:t>
            </w:r>
            <w:proofErr w:type="spellEnd"/>
            <w:r w:rsidRPr="00F27BA9">
              <w:rPr>
                <w:rFonts w:ascii="Arial" w:hAnsi="Arial" w:cs="Arial"/>
                <w:color w:val="1A1A1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27BA9">
              <w:rPr>
                <w:rFonts w:ascii="Arial" w:hAnsi="Arial" w:cs="Arial"/>
                <w:color w:val="1A1A1A"/>
                <w:sz w:val="18"/>
                <w:szCs w:val="18"/>
                <w:lang w:val="en-US"/>
              </w:rPr>
              <w:t>płyt</w:t>
            </w:r>
            <w:proofErr w:type="spellEnd"/>
            <w:r w:rsidRPr="00F27BA9">
              <w:rPr>
                <w:rFonts w:ascii="Arial" w:hAnsi="Arial" w:cs="Arial"/>
                <w:color w:val="1A1A1A"/>
                <w:sz w:val="18"/>
                <w:szCs w:val="18"/>
                <w:lang w:val="en-US"/>
              </w:rPr>
              <w:t xml:space="preserve"> M-Disc</w:t>
            </w:r>
          </w:p>
          <w:p w:rsidR="00EB3498" w:rsidRPr="00F27BA9" w:rsidRDefault="00EB3498" w:rsidP="00F27BA9">
            <w:pPr>
              <w:spacing w:line="240" w:lineRule="atLeast"/>
              <w:ind w:left="146" w:right="336"/>
              <w:rPr>
                <w:rFonts w:ascii="Arial" w:eastAsia="Candara" w:hAnsi="Arial" w:cs="Arial"/>
                <w:sz w:val="18"/>
                <w:szCs w:val="18"/>
                <w:lang w:val="en-US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  <w:lang w:val="en-US"/>
              </w:rPr>
              <w:t>Plug &amp; Play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F27BA9" w:rsidRDefault="00EB3498" w:rsidP="00F27BA9">
            <w:pPr>
              <w:spacing w:line="240" w:lineRule="atLeast"/>
              <w:ind w:left="146" w:right="336"/>
              <w:rPr>
                <w:rFonts w:ascii="Arial" w:hAnsi="Arial" w:cs="Arial"/>
                <w:color w:val="1A1A1A"/>
                <w:sz w:val="18"/>
                <w:szCs w:val="18"/>
                <w:lang w:val="en-US"/>
              </w:rPr>
            </w:pPr>
          </w:p>
        </w:tc>
      </w:tr>
      <w:tr w:rsidR="00EB3498" w:rsidRPr="00C4694E" w:rsidTr="007D43CA">
        <w:trPr>
          <w:trHeight w:hRule="exact" w:val="42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54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color w:val="1A1A1A"/>
                <w:sz w:val="18"/>
                <w:szCs w:val="18"/>
              </w:rPr>
              <w:t>Gwarancja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left="146" w:right="336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1A1A1A"/>
                <w:sz w:val="18"/>
                <w:szCs w:val="18"/>
              </w:rPr>
              <w:t>24 miesiące (gwarancja producenta)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98" w:rsidRPr="00F27BA9" w:rsidRDefault="00EB3498" w:rsidP="00F27BA9">
            <w:pPr>
              <w:spacing w:line="240" w:lineRule="atLeast"/>
              <w:ind w:left="146" w:right="336"/>
              <w:rPr>
                <w:rFonts w:ascii="Arial" w:hAnsi="Arial" w:cs="Arial"/>
                <w:color w:val="1A1A1A"/>
                <w:sz w:val="18"/>
                <w:szCs w:val="18"/>
              </w:rPr>
            </w:pPr>
          </w:p>
        </w:tc>
      </w:tr>
    </w:tbl>
    <w:p w:rsidR="007F458E" w:rsidRDefault="007F458E" w:rsidP="00C4055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22E52" w:rsidRDefault="00522E52" w:rsidP="00C4055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22E52" w:rsidRPr="00C4694E" w:rsidRDefault="00522E52" w:rsidP="00C4055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6713E" w:rsidRPr="00C4694E" w:rsidRDefault="0076713E" w:rsidP="00C4055E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92E55" w:rsidRPr="00C4694E" w:rsidRDefault="00592E55" w:rsidP="00592E55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Access Pointy (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Ubiquiti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Networks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UniFi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6 Long-Range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)–</w:t>
      </w:r>
      <w:proofErr w:type="gram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ilość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: min 5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szt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. – </w:t>
      </w:r>
      <w:proofErr w:type="gram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max</w:t>
      </w:r>
      <w:proofErr w:type="gram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15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szt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.</w:t>
      </w:r>
    </w:p>
    <w:p w:rsidR="0076713E" w:rsidRPr="00C4694E" w:rsidRDefault="0076713E" w:rsidP="0076713E">
      <w:pPr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tbl>
      <w:tblPr>
        <w:tblW w:w="13879" w:type="dxa"/>
        <w:jc w:val="center"/>
        <w:tblInd w:w="242" w:type="dxa"/>
        <w:tblLook w:val="04A0"/>
      </w:tblPr>
      <w:tblGrid>
        <w:gridCol w:w="486"/>
        <w:gridCol w:w="4415"/>
        <w:gridCol w:w="4395"/>
        <w:gridCol w:w="4716"/>
      </w:tblGrid>
      <w:tr w:rsidR="00EB3498" w:rsidRPr="00C4694E" w:rsidTr="00522E52">
        <w:trPr>
          <w:trHeight w:val="4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EB3498" w:rsidRPr="00F27BA9" w:rsidRDefault="00522E52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EB3498" w:rsidRPr="00F27BA9" w:rsidRDefault="00522E52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Materiał obudowy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Poliwęglan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Materiał mocowania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Stal nierdzewna (SUS304)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Odporność na warunki atmosferyczne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IP54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Interfejs sieciowy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1 - port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GbE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RJ45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Interfejs zarządzania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pStyle w:val="Akapitzlist"/>
              <w:numPr>
                <w:ilvl w:val="0"/>
                <w:numId w:val="10"/>
              </w:num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Ethernet</w:t>
            </w:r>
          </w:p>
          <w:p w:rsidR="00EB3498" w:rsidRPr="00F27BA9" w:rsidRDefault="00EB3498" w:rsidP="00F27BA9">
            <w:pPr>
              <w:pStyle w:val="Akapitzlist"/>
              <w:numPr>
                <w:ilvl w:val="0"/>
                <w:numId w:val="10"/>
              </w:num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Bluetooth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pStyle w:val="Akapitzlist"/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Metoda zasilania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pStyle w:val="Akapitzlist"/>
              <w:numPr>
                <w:ilvl w:val="0"/>
                <w:numId w:val="10"/>
              </w:num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PoE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+</w:t>
            </w:r>
          </w:p>
          <w:p w:rsidR="00EB3498" w:rsidRPr="00F27BA9" w:rsidRDefault="00EB3498" w:rsidP="00F27BA9">
            <w:pPr>
              <w:pStyle w:val="Akapitzlist"/>
              <w:numPr>
                <w:ilvl w:val="0"/>
                <w:numId w:val="10"/>
              </w:num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Pasive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PoE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, 48V</w:t>
            </w:r>
          </w:p>
          <w:p w:rsidR="00EB3498" w:rsidRPr="00F27BA9" w:rsidRDefault="00EB3498" w:rsidP="00F27BA9">
            <w:pPr>
              <w:pStyle w:val="Akapitzlist"/>
              <w:numPr>
                <w:ilvl w:val="0"/>
                <w:numId w:val="10"/>
              </w:num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Do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AP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dodać zewnętrzne zasilacz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PoE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pStyle w:val="Akapitzlist"/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7.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Zasilanie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pStyle w:val="Akapitzlist"/>
              <w:numPr>
                <w:ilvl w:val="0"/>
                <w:numId w:val="10"/>
              </w:num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UniFi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przełącznik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PoE</w:t>
            </w:r>
            <w:proofErr w:type="spellEnd"/>
          </w:p>
          <w:p w:rsidR="00EB3498" w:rsidRPr="00F27BA9" w:rsidRDefault="00EB3498" w:rsidP="00F27BA9">
            <w:pPr>
              <w:pStyle w:val="Akapitzlist"/>
              <w:numPr>
                <w:ilvl w:val="0"/>
                <w:numId w:val="10"/>
              </w:num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48V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, 0,5A</w:t>
            </w:r>
            <w:proofErr w:type="gram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adapter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PoE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(dołączony do zestawu)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pStyle w:val="Akapitzlist"/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8.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Zakres napięcia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44—57V DC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Maks. pobór mocy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18,5W</w:t>
            </w:r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8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Maks. moc nadawania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2.4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26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dBm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5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26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dBm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6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8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MIMO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2.4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4 x 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5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4 x 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6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Przepustowość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2.4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600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5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2400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6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8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Zysk anteny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2.4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4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dBi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5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5,5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dBi</w:t>
            </w:r>
            <w:proofErr w:type="spellEnd"/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6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26.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Diody LED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Białe/niebieskie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Przycisk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Resetowanie do ustawień fabrycznych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Montaż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Ścienne, sufitowe (Dołączone)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Temperatura pracy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-30 do 60° C (-22 do 140° F)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Wilgotność pracy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5 do 95% (bez kondensacji)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Certyfikacje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CE,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FCC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IC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OPROGRAMOWANIE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 Zarządzenie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AP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poprzez kontroler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Standardy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WiFi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802.11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proofErr w:type="gram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/b/g/n/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ac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ax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Bezpieczeństwo sieci bezprzewodowej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WPA-PSK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WPA-Enterprise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WPA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/WPA2/WPA3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EB3498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BSSID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8 na radio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1C0EE0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VLAN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802.1Q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1C0EE0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37.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Zaawansowane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QoS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Limitowanie przepustowości na użytkownika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1C0EE0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Izolacja ruchu gości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Obsługiwane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1C0EE0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Klienci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równoczesni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Ponad 350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1C0EE0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40.</w:t>
            </w:r>
          </w:p>
        </w:tc>
        <w:tc>
          <w:tcPr>
            <w:tcW w:w="8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OBSŁUGIWANE PRĘDKOŚCI DANYCH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1C0EE0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802.11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6, 9, 12, 18, 24, 36, 48, 54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1C0EE0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42.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802.11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1, 2, 5,5, 11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Mbps</w:t>
            </w:r>
            <w:proofErr w:type="spellEnd"/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1C0EE0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43.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802.11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6, 9, 12, 18, 24, 36, 48, 54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1C0EE0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44.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802.11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proofErr w:type="gram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WiFi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4)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6,5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Mbps</w:t>
            </w:r>
            <w:proofErr w:type="spellEnd"/>
            <w:proofErr w:type="gram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600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Mbps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(MCS0 - MCS31,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HT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20/40)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1C0EE0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45.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802.11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ac</w:t>
            </w:r>
            <w:proofErr w:type="gram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WiFi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5)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6,5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Mbps</w:t>
            </w:r>
            <w:proofErr w:type="spellEnd"/>
            <w:proofErr w:type="gram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1,7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Gbps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(MCS0 - MCS9 NSS1/2/3/4,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VHT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20/40/80/160)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3498" w:rsidRPr="00C4694E" w:rsidTr="00F27BA9">
        <w:trPr>
          <w:trHeight w:val="26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98" w:rsidRPr="00F27BA9" w:rsidRDefault="001C0EE0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46.</w:t>
            </w:r>
          </w:p>
        </w:tc>
        <w:tc>
          <w:tcPr>
            <w:tcW w:w="4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802.11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ax</w:t>
            </w:r>
            <w:proofErr w:type="gram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WiFi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6)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7,3 Mbps do 2,4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Gbps</w:t>
            </w:r>
            <w:proofErr w:type="spellEnd"/>
            <w:r w:rsidRPr="00F27B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(MCS0 - MCS11 NSS1/2/3/4, HE 20/40/80/160)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498" w:rsidRPr="00F27BA9" w:rsidRDefault="00EB3498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76713E" w:rsidRPr="00C4694E" w:rsidRDefault="0076713E" w:rsidP="0076713E">
      <w:pPr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C72B14" w:rsidRPr="00C4694E" w:rsidRDefault="00C72B14" w:rsidP="0076713E">
      <w:pPr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5114AA" w:rsidRPr="00C4694E" w:rsidRDefault="005114AA" w:rsidP="005114A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Drukarka etykiet (</w:t>
      </w:r>
      <w:r w:rsidR="009A11E5"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np.: </w:t>
      </w:r>
      <w:proofErr w:type="spellStart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Brother</w:t>
      </w:r>
      <w:proofErr w:type="spellEnd"/>
      <w:r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PT-E550WVP), ilość – 1 szt.</w:t>
      </w:r>
    </w:p>
    <w:p w:rsidR="005114AA" w:rsidRPr="00C4694E" w:rsidRDefault="005114AA" w:rsidP="005114AA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A11E5" w:rsidRPr="00C4694E" w:rsidRDefault="009A11E5" w:rsidP="00EB3498">
      <w:pPr>
        <w:ind w:firstLine="36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Drukarka etykiet o parametrach: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druk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etykiet o szerokości 6 − 24 mm – druk na taśmach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TZ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lun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ATZ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druk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koszulek termokurczliwych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połączenie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z komputerem przez port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USB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oraz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WiFi</w:t>
      </w:r>
      <w:proofErr w:type="spellEnd"/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profesjonalne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oprogramowanie do tworzenia etykiet PT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Editor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jest wliczone w cenę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rozdzielczość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180 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dpi</w:t>
      </w:r>
      <w:proofErr w:type="spellEnd"/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klawisze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skrótów umożliwiają tworzenie i formatowanie etykiet dla przewodów i kabli / przyłączy / tablic połączeń i tablic elektrycznych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komunikuje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po polsku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druk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do 7 wierszy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druk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wielokrotny do 99 kopii etykiety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numerowanie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sekwencyjne 1-99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lastRenderedPageBreak/>
        <w:t>pamięć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na 99 etykiet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druk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kodów kreskowych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biblioteka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symboli elektrycznych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8 wielkości czcionki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14 czcionek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10 stylów pisma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automatyczne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nacinanie i pełne odcięcie etykiet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zasilanie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bateriami (6xAA), zasilacz</w:t>
      </w:r>
      <w:r w:rsidR="00C72B14" w:rsidRPr="00C4694E">
        <w:rPr>
          <w:rFonts w:ascii="Arial" w:hAnsi="Arial" w:cs="Arial"/>
          <w:color w:val="000000"/>
          <w:sz w:val="20"/>
          <w:szCs w:val="20"/>
        </w:rPr>
        <w:t xml:space="preserve"> z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 drukark</w:t>
      </w:r>
      <w:r w:rsidR="00C72B14" w:rsidRPr="00C4694E">
        <w:rPr>
          <w:rFonts w:ascii="Arial" w:hAnsi="Arial" w:cs="Arial"/>
          <w:color w:val="000000"/>
          <w:sz w:val="20"/>
          <w:szCs w:val="20"/>
        </w:rPr>
        <w:t>a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 lub akumulatorem litowo-jonowym</w:t>
      </w:r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klawiatura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QWERTY</w:t>
      </w:r>
      <w:proofErr w:type="spellEnd"/>
    </w:p>
    <w:p w:rsidR="009A11E5" w:rsidRPr="00C4694E" w:rsidRDefault="009A11E5" w:rsidP="00EA3981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w zestawie: taśmę białą 12 mm (długość 8 m</w:t>
      </w: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), taśmę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żółtą 24 mm (długość 8 m), solidna plastikowa walizeczka</w:t>
      </w:r>
    </w:p>
    <w:p w:rsidR="005114AA" w:rsidRPr="00C4694E" w:rsidRDefault="00C72B14" w:rsidP="00EA3981">
      <w:pPr>
        <w:pStyle w:val="Akapitzlist"/>
        <w:numPr>
          <w:ilvl w:val="0"/>
          <w:numId w:val="12"/>
        </w:numPr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przedłużona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 xml:space="preserve"> gwarancja do </w:t>
      </w:r>
      <w:r w:rsidR="009A11E5" w:rsidRPr="00C4694E">
        <w:rPr>
          <w:rFonts w:ascii="Arial" w:hAnsi="Arial" w:cs="Arial"/>
          <w:color w:val="000000"/>
          <w:sz w:val="20"/>
          <w:szCs w:val="20"/>
        </w:rPr>
        <w:t>5 </w:t>
      </w:r>
      <w:r w:rsidRPr="00C4694E">
        <w:rPr>
          <w:rFonts w:ascii="Arial" w:hAnsi="Arial" w:cs="Arial"/>
          <w:color w:val="000000"/>
          <w:sz w:val="20"/>
          <w:szCs w:val="20"/>
        </w:rPr>
        <w:t>lat</w:t>
      </w:r>
    </w:p>
    <w:p w:rsidR="00C72B14" w:rsidRPr="00C4694E" w:rsidRDefault="00C72B14" w:rsidP="00C72B14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2B14" w:rsidRPr="00C4694E" w:rsidRDefault="00C72B14" w:rsidP="00C72B14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114AA" w:rsidRPr="00C4694E" w:rsidRDefault="005114AA" w:rsidP="005114A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C4694E">
        <w:rPr>
          <w:rFonts w:ascii="Arial" w:hAnsi="Arial" w:cs="Arial"/>
          <w:b/>
          <w:bCs/>
          <w:color w:val="000000"/>
          <w:sz w:val="20"/>
          <w:szCs w:val="20"/>
        </w:rPr>
        <w:t>Taśma do drukarki, ilość – 4 szt.</w:t>
      </w:r>
    </w:p>
    <w:p w:rsidR="005114AA" w:rsidRPr="00C4694E" w:rsidRDefault="005114AA" w:rsidP="005114AA">
      <w:pPr>
        <w:pStyle w:val="Akapitzli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114AA" w:rsidRPr="00C4694E" w:rsidRDefault="005114AA" w:rsidP="001C0EE0">
      <w:pPr>
        <w:ind w:left="340"/>
        <w:jc w:val="both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Taśma np.: ATZ-S631 do </w:t>
      </w:r>
      <w:r w:rsidRPr="00C4694E">
        <w:rPr>
          <w:rFonts w:ascii="Arial" w:hAnsi="Arial" w:cs="Arial"/>
          <w:color w:val="000000" w:themeColor="text1"/>
          <w:sz w:val="20"/>
          <w:szCs w:val="20"/>
        </w:rPr>
        <w:t>drukarek etykiet zaoferowanej w tym postępowaniu.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 Taśma mus być laminowana odporna na uszkodzenia mechaniczne, wodę, promieniowanie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UV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 xml:space="preserve"> i większość chemikaliów. Odporność na temperaturę od -80°C do +150°C. Ponadto na mocniejszy klej niż standardowe taśmy i nadaje się również do powierzchni o podwyższonym ryzyku odklejania etykiet (takich jak szorstkie powierzchnie). </w:t>
      </w:r>
      <w:r w:rsidR="000701EE">
        <w:rPr>
          <w:rFonts w:ascii="Arial" w:hAnsi="Arial" w:cs="Arial"/>
          <w:color w:val="000000"/>
          <w:sz w:val="20"/>
          <w:szCs w:val="20"/>
        </w:rPr>
        <w:t xml:space="preserve"> Taśma musi być nowa kom</w:t>
      </w:r>
      <w:r w:rsidR="00C4694E">
        <w:rPr>
          <w:rFonts w:ascii="Arial" w:hAnsi="Arial" w:cs="Arial"/>
          <w:color w:val="000000"/>
          <w:sz w:val="20"/>
          <w:szCs w:val="20"/>
        </w:rPr>
        <w:t>p</w:t>
      </w:r>
      <w:r w:rsidR="000701EE">
        <w:rPr>
          <w:rFonts w:ascii="Arial" w:hAnsi="Arial" w:cs="Arial"/>
          <w:color w:val="000000"/>
          <w:sz w:val="20"/>
          <w:szCs w:val="20"/>
        </w:rPr>
        <w:t>a</w:t>
      </w:r>
      <w:r w:rsidR="00C4694E">
        <w:rPr>
          <w:rFonts w:ascii="Arial" w:hAnsi="Arial" w:cs="Arial"/>
          <w:color w:val="000000"/>
          <w:sz w:val="20"/>
          <w:szCs w:val="20"/>
        </w:rPr>
        <w:t>tybiln</w:t>
      </w:r>
      <w:r w:rsidRPr="00C4694E">
        <w:rPr>
          <w:rFonts w:ascii="Arial" w:hAnsi="Arial" w:cs="Arial"/>
          <w:color w:val="000000"/>
          <w:sz w:val="20"/>
          <w:szCs w:val="20"/>
        </w:rPr>
        <w:t>a z zaoferowaną drukarką do etykiet, posiadać parametry:</w:t>
      </w:r>
    </w:p>
    <w:p w:rsidR="005114AA" w:rsidRPr="00C4694E" w:rsidRDefault="005114AA" w:rsidP="00EA3981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Szerokość taśmy</w:t>
      </w:r>
      <w:r w:rsidR="00C4694E">
        <w:rPr>
          <w:rFonts w:ascii="Arial" w:hAnsi="Arial" w:cs="Arial"/>
          <w:color w:val="000000"/>
          <w:sz w:val="20"/>
          <w:szCs w:val="20"/>
        </w:rPr>
        <w:t>: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 12 mm</w:t>
      </w:r>
    </w:p>
    <w:p w:rsidR="005114AA" w:rsidRPr="00C4694E" w:rsidRDefault="005114AA" w:rsidP="00EA3981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Kolor druku: czarna</w:t>
      </w:r>
    </w:p>
    <w:p w:rsidR="005114AA" w:rsidRPr="00C4694E" w:rsidRDefault="005114AA" w:rsidP="00EA3981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Kolor: żółta</w:t>
      </w:r>
    </w:p>
    <w:p w:rsidR="005114AA" w:rsidRPr="00C4694E" w:rsidRDefault="005114AA" w:rsidP="00EA3981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Rodzaj taśmy: mocny klej</w:t>
      </w:r>
    </w:p>
    <w:p w:rsidR="005114AA" w:rsidRPr="00C4694E" w:rsidRDefault="005114AA" w:rsidP="00EA3981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Długość: 8 m</w:t>
      </w:r>
    </w:p>
    <w:p w:rsidR="005114AA" w:rsidRPr="00C4694E" w:rsidRDefault="005114AA" w:rsidP="005114AA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2B14" w:rsidRPr="00C4694E" w:rsidRDefault="00C72B14" w:rsidP="005114AA">
      <w:pPr>
        <w:pStyle w:val="Akapitzlist"/>
        <w:ind w:left="87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114AA" w:rsidRPr="00C4694E" w:rsidRDefault="000701EE" w:rsidP="005114AA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Oznacz</w:t>
      </w:r>
      <w:r w:rsidR="005114AA" w:rsidRPr="00C4694E">
        <w:rPr>
          <w:rFonts w:ascii="Arial" w:hAnsi="Arial" w:cs="Arial"/>
          <w:b/>
          <w:bCs/>
          <w:color w:val="000000"/>
          <w:sz w:val="20"/>
          <w:szCs w:val="20"/>
        </w:rPr>
        <w:t>ni</w:t>
      </w:r>
      <w:r>
        <w:rPr>
          <w:rFonts w:ascii="Arial" w:hAnsi="Arial" w:cs="Arial"/>
          <w:b/>
          <w:bCs/>
          <w:color w:val="000000"/>
          <w:sz w:val="20"/>
          <w:szCs w:val="20"/>
        </w:rPr>
        <w:t>ki</w:t>
      </w:r>
      <w:r w:rsidR="005114AA" w:rsidRPr="00C4694E">
        <w:rPr>
          <w:rFonts w:ascii="Arial" w:hAnsi="Arial" w:cs="Arial"/>
          <w:b/>
          <w:bCs/>
          <w:color w:val="000000"/>
          <w:sz w:val="20"/>
          <w:szCs w:val="20"/>
        </w:rPr>
        <w:t xml:space="preserve"> do kabli ilość – 2 szt. (2 opakowania)</w:t>
      </w:r>
    </w:p>
    <w:p w:rsidR="005114AA" w:rsidRPr="00C4694E" w:rsidRDefault="005114AA" w:rsidP="005114AA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114AA" w:rsidRDefault="005114AA" w:rsidP="001C0EE0">
      <w:pPr>
        <w:ind w:left="360"/>
        <w:rPr>
          <w:rFonts w:ascii="Arial" w:hAnsi="Arial" w:cs="Arial"/>
          <w:color w:val="000000"/>
          <w:sz w:val="20"/>
          <w:szCs w:val="20"/>
        </w:rPr>
      </w:pPr>
      <w:r w:rsidRPr="00C4694E">
        <w:rPr>
          <w:rFonts w:ascii="Arial" w:hAnsi="Arial" w:cs="Arial"/>
          <w:color w:val="000000"/>
          <w:sz w:val="20"/>
          <w:szCs w:val="20"/>
        </w:rPr>
        <w:t>Oznaczniki kablowe </w:t>
      </w:r>
      <w:r w:rsidR="009A11E5" w:rsidRPr="00C4694E">
        <w:rPr>
          <w:rFonts w:ascii="Arial" w:hAnsi="Arial" w:cs="Arial"/>
          <w:color w:val="000000"/>
          <w:sz w:val="20"/>
          <w:szCs w:val="20"/>
        </w:rPr>
        <w:t xml:space="preserve">np.: </w:t>
      </w:r>
      <w:r w:rsidRPr="00C4694E">
        <w:rPr>
          <w:rFonts w:ascii="Arial" w:hAnsi="Arial" w:cs="Arial"/>
          <w:color w:val="000000"/>
          <w:sz w:val="20"/>
          <w:szCs w:val="20"/>
        </w:rPr>
        <w:t>MOH-65 pasują</w:t>
      </w:r>
      <w:r w:rsidR="000701EE">
        <w:rPr>
          <w:rFonts w:ascii="Arial" w:hAnsi="Arial" w:cs="Arial"/>
          <w:color w:val="000000"/>
          <w:sz w:val="20"/>
          <w:szCs w:val="20"/>
        </w:rPr>
        <w:t xml:space="preserve"> do profilów o średnicy 6 mm (n</w:t>
      </w:r>
      <w:r w:rsidRPr="00C4694E">
        <w:rPr>
          <w:rFonts w:ascii="Arial" w:hAnsi="Arial" w:cs="Arial"/>
          <w:color w:val="000000"/>
          <w:sz w:val="20"/>
          <w:szCs w:val="20"/>
        </w:rPr>
        <w:t>p. profil BA-60B lub BA-60Z</w:t>
      </w:r>
      <w:proofErr w:type="gramStart"/>
      <w:r w:rsidRPr="00C4694E">
        <w:rPr>
          <w:rFonts w:ascii="Arial" w:hAnsi="Arial" w:cs="Arial"/>
          <w:color w:val="000000"/>
          <w:sz w:val="20"/>
          <w:szCs w:val="20"/>
        </w:rPr>
        <w:t>) i</w:t>
      </w:r>
      <w:proofErr w:type="gramEnd"/>
      <w:r w:rsidRPr="00C4694E">
        <w:rPr>
          <w:rFonts w:ascii="Arial" w:hAnsi="Arial" w:cs="Arial"/>
          <w:color w:val="000000"/>
          <w:sz w:val="20"/>
          <w:szCs w:val="20"/>
        </w:rPr>
        <w:t> są przeznaczone do znakowania kabli o dowolnej średnicy. Oznaczanie mocuje się do kabla za pomocą opasek kablowych. Długość oznacznika wynosi </w:t>
      </w:r>
      <w:r w:rsidR="009A11E5" w:rsidRPr="00C4694E">
        <w:rPr>
          <w:rFonts w:ascii="Arial" w:hAnsi="Arial" w:cs="Arial"/>
          <w:color w:val="000000"/>
          <w:sz w:val="20"/>
          <w:szCs w:val="20"/>
        </w:rPr>
        <w:t xml:space="preserve">min </w:t>
      </w:r>
      <w:r w:rsidRPr="00C4694E">
        <w:rPr>
          <w:rFonts w:ascii="Arial" w:hAnsi="Arial" w:cs="Arial"/>
          <w:color w:val="000000"/>
          <w:sz w:val="20"/>
          <w:szCs w:val="20"/>
        </w:rPr>
        <w:t xml:space="preserve">65 </w:t>
      </w:r>
      <w:proofErr w:type="spellStart"/>
      <w:r w:rsidRPr="00C4694E">
        <w:rPr>
          <w:rFonts w:ascii="Arial" w:hAnsi="Arial" w:cs="Arial"/>
          <w:color w:val="000000"/>
          <w:sz w:val="20"/>
          <w:szCs w:val="20"/>
        </w:rPr>
        <w:t>mm</w:t>
      </w:r>
      <w:proofErr w:type="spellEnd"/>
      <w:r w:rsidRPr="00C4694E">
        <w:rPr>
          <w:rFonts w:ascii="Arial" w:hAnsi="Arial" w:cs="Arial"/>
          <w:color w:val="000000"/>
          <w:sz w:val="20"/>
          <w:szCs w:val="20"/>
        </w:rPr>
        <w:t>.</w:t>
      </w:r>
    </w:p>
    <w:p w:rsidR="00456116" w:rsidRDefault="00456116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EA3981" w:rsidRDefault="00EA3981" w:rsidP="001C0EE0">
      <w:pPr>
        <w:ind w:left="360"/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pStyle w:val="Akapitzlist"/>
        <w:numPr>
          <w:ilvl w:val="0"/>
          <w:numId w:val="13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Taśma termokurczliwa do drukarki – 5 szt.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ind w:firstLine="360"/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Taśma termokurczliwa np.: HS2-231/HSe-231 biała 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3"/>
        <w:gridCol w:w="3900"/>
        <w:gridCol w:w="4595"/>
        <w:gridCol w:w="4716"/>
      </w:tblGrid>
      <w:tr w:rsidR="00412A81" w:rsidRPr="00EA3981" w:rsidTr="00412A81">
        <w:tc>
          <w:tcPr>
            <w:tcW w:w="708" w:type="dxa"/>
            <w:shd w:val="clear" w:color="auto" w:fill="B4C6E7" w:themeFill="accent1" w:themeFillTint="66"/>
            <w:vAlign w:val="center"/>
          </w:tcPr>
          <w:p w:rsidR="00412A81" w:rsidRPr="00F27BA9" w:rsidRDefault="00412A81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412A81" w:rsidRPr="00F27BA9" w:rsidRDefault="00412A81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412A81" w:rsidRPr="00F27BA9" w:rsidRDefault="00412A81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412A81" w:rsidRPr="00F27BA9" w:rsidRDefault="00412A81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412A81" w:rsidRPr="00EA3981" w:rsidTr="00412A81">
        <w:trPr>
          <w:trHeight w:val="58"/>
        </w:trPr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F27BA9">
              <w:rPr>
                <w:rStyle w:val="def1"/>
                <w:rFonts w:ascii="Arial" w:hAnsi="Arial" w:cs="Arial"/>
                <w:b/>
                <w:bCs/>
                <w:color w:val="333333"/>
                <w:sz w:val="18"/>
                <w:szCs w:val="18"/>
              </w:rPr>
              <w:t>Szerokość:</w:t>
            </w:r>
          </w:p>
        </w:tc>
        <w:tc>
          <w:tcPr>
            <w:tcW w:w="4678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 xml:space="preserve">11.7 </w:t>
            </w:r>
            <w:proofErr w:type="gramStart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>mm</w:t>
            </w:r>
            <w:proofErr w:type="gramEnd"/>
          </w:p>
        </w:tc>
        <w:tc>
          <w:tcPr>
            <w:tcW w:w="4559" w:type="dxa"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412A81" w:rsidRPr="00EA3981" w:rsidTr="00412A81">
        <w:trPr>
          <w:trHeight w:val="58"/>
        </w:trPr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F27BA9">
              <w:rPr>
                <w:rStyle w:val="def1"/>
                <w:rFonts w:ascii="Arial" w:hAnsi="Arial" w:cs="Arial"/>
                <w:b/>
                <w:bCs/>
                <w:color w:val="333333"/>
                <w:sz w:val="18"/>
                <w:szCs w:val="18"/>
              </w:rPr>
              <w:t>Długość:</w:t>
            </w:r>
          </w:p>
        </w:tc>
        <w:tc>
          <w:tcPr>
            <w:tcW w:w="4678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 xml:space="preserve">1.5 </w:t>
            </w:r>
            <w:proofErr w:type="gramStart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>m</w:t>
            </w:r>
            <w:proofErr w:type="gramEnd"/>
          </w:p>
        </w:tc>
        <w:tc>
          <w:tcPr>
            <w:tcW w:w="4559" w:type="dxa"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412A81" w:rsidRPr="00EA3981" w:rsidTr="00412A81">
        <w:trPr>
          <w:trHeight w:val="58"/>
        </w:trPr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F27BA9">
              <w:rPr>
                <w:rStyle w:val="def1"/>
                <w:rFonts w:ascii="Arial" w:hAnsi="Arial" w:cs="Arial"/>
                <w:b/>
                <w:bCs/>
                <w:color w:val="333333"/>
                <w:sz w:val="18"/>
                <w:szCs w:val="18"/>
              </w:rPr>
              <w:t>Nadruk:</w:t>
            </w:r>
          </w:p>
        </w:tc>
        <w:tc>
          <w:tcPr>
            <w:tcW w:w="4678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proofErr w:type="gramStart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>czarny</w:t>
            </w:r>
            <w:proofErr w:type="gramEnd"/>
          </w:p>
        </w:tc>
        <w:tc>
          <w:tcPr>
            <w:tcW w:w="4559" w:type="dxa"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412A81" w:rsidRPr="00EA3981" w:rsidTr="00412A81">
        <w:trPr>
          <w:trHeight w:val="58"/>
        </w:trPr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F27BA9">
              <w:rPr>
                <w:rStyle w:val="def1"/>
                <w:rFonts w:ascii="Arial" w:hAnsi="Arial" w:cs="Arial"/>
                <w:b/>
                <w:bCs/>
                <w:color w:val="333333"/>
                <w:sz w:val="18"/>
                <w:szCs w:val="18"/>
              </w:rPr>
              <w:t>Tło:</w:t>
            </w:r>
          </w:p>
        </w:tc>
        <w:tc>
          <w:tcPr>
            <w:tcW w:w="4678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proofErr w:type="gramStart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>białe</w:t>
            </w:r>
            <w:proofErr w:type="gramEnd"/>
          </w:p>
        </w:tc>
        <w:tc>
          <w:tcPr>
            <w:tcW w:w="4559" w:type="dxa"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412A81" w:rsidRPr="00EA3981" w:rsidTr="00412A81">
        <w:trPr>
          <w:trHeight w:val="196"/>
        </w:trPr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F27BA9">
              <w:rPr>
                <w:rStyle w:val="def1"/>
                <w:rFonts w:ascii="Arial" w:hAnsi="Arial" w:cs="Arial"/>
                <w:b/>
                <w:bCs/>
                <w:color w:val="333333"/>
                <w:sz w:val="18"/>
                <w:szCs w:val="18"/>
              </w:rPr>
              <w:t>Zalecana średnica przewodu:</w:t>
            </w:r>
          </w:p>
        </w:tc>
        <w:tc>
          <w:tcPr>
            <w:tcW w:w="4678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proofErr w:type="gramStart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>min</w:t>
            </w:r>
            <w:proofErr w:type="gramEnd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 xml:space="preserve">. 3.6 mm / </w:t>
            </w:r>
            <w:proofErr w:type="spellStart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>max</w:t>
            </w:r>
            <w:proofErr w:type="spellEnd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>. 7.0 mm</w:t>
            </w:r>
          </w:p>
        </w:tc>
        <w:tc>
          <w:tcPr>
            <w:tcW w:w="4559" w:type="dxa"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412A81" w:rsidRPr="00EA3981" w:rsidTr="00412A81">
        <w:trPr>
          <w:trHeight w:val="114"/>
        </w:trPr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3969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F27BA9">
              <w:rPr>
                <w:rStyle w:val="def1"/>
                <w:rFonts w:ascii="Arial" w:hAnsi="Arial" w:cs="Arial"/>
                <w:b/>
                <w:bCs/>
                <w:color w:val="333333"/>
                <w:sz w:val="18"/>
                <w:szCs w:val="18"/>
              </w:rPr>
              <w:t>Odporność na:</w:t>
            </w:r>
          </w:p>
        </w:tc>
        <w:tc>
          <w:tcPr>
            <w:tcW w:w="4678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proofErr w:type="gramStart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>promieniowanie</w:t>
            </w:r>
            <w:proofErr w:type="gramEnd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>UV</w:t>
            </w:r>
            <w:proofErr w:type="spellEnd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>, wodę, ogień</w:t>
            </w:r>
          </w:p>
        </w:tc>
        <w:tc>
          <w:tcPr>
            <w:tcW w:w="4559" w:type="dxa"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412A81" w:rsidRPr="00EA3981" w:rsidTr="00412A81">
        <w:trPr>
          <w:trHeight w:val="254"/>
        </w:trPr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7.</w:t>
            </w:r>
          </w:p>
        </w:tc>
        <w:tc>
          <w:tcPr>
            <w:tcW w:w="3969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F27BA9">
              <w:rPr>
                <w:rStyle w:val="def1"/>
                <w:rFonts w:ascii="Arial" w:hAnsi="Arial" w:cs="Arial"/>
                <w:b/>
                <w:bCs/>
                <w:color w:val="333333"/>
                <w:sz w:val="18"/>
                <w:szCs w:val="18"/>
              </w:rPr>
              <w:t>Odporność na temperaturę:</w:t>
            </w:r>
          </w:p>
        </w:tc>
        <w:tc>
          <w:tcPr>
            <w:tcW w:w="4678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proofErr w:type="gramStart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>od</w:t>
            </w:r>
            <w:proofErr w:type="gramEnd"/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 xml:space="preserve"> -55°C do 135°C</w:t>
            </w:r>
          </w:p>
        </w:tc>
        <w:tc>
          <w:tcPr>
            <w:tcW w:w="4559" w:type="dxa"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412A81" w:rsidRPr="00EA3981" w:rsidTr="00412A81">
        <w:trPr>
          <w:trHeight w:val="102"/>
        </w:trPr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8.</w:t>
            </w:r>
          </w:p>
        </w:tc>
        <w:tc>
          <w:tcPr>
            <w:tcW w:w="3969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F27BA9">
              <w:rPr>
                <w:rStyle w:val="def1"/>
                <w:rFonts w:ascii="Arial" w:hAnsi="Arial" w:cs="Arial"/>
                <w:b/>
                <w:bCs/>
                <w:color w:val="333333"/>
                <w:sz w:val="18"/>
                <w:szCs w:val="18"/>
              </w:rPr>
              <w:t>Gwarancja:</w:t>
            </w:r>
          </w:p>
        </w:tc>
        <w:tc>
          <w:tcPr>
            <w:tcW w:w="4678" w:type="dxa"/>
            <w:vAlign w:val="center"/>
            <w:hideMark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>Gwarancja producenta</w:t>
            </w:r>
          </w:p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F27BA9"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  <w:t>- 24 miesiące</w:t>
            </w:r>
            <w:r w:rsidRPr="00F27BA9">
              <w:rPr>
                <w:rStyle w:val="def1"/>
                <w:rFonts w:ascii="Arial" w:hAnsi="Arial" w:cs="Arial"/>
                <w:b/>
                <w:bCs/>
                <w:color w:val="333333"/>
                <w:sz w:val="18"/>
                <w:szCs w:val="18"/>
              </w:rPr>
              <w:t> </w:t>
            </w:r>
          </w:p>
        </w:tc>
        <w:tc>
          <w:tcPr>
            <w:tcW w:w="4559" w:type="dxa"/>
          </w:tcPr>
          <w:p w:rsidR="00412A81" w:rsidRPr="00F27BA9" w:rsidRDefault="00412A81" w:rsidP="00F27BA9">
            <w:pPr>
              <w:pStyle w:val="def"/>
              <w:spacing w:before="0" w:beforeAutospacing="0" w:after="0" w:afterAutospacing="0" w:line="240" w:lineRule="atLeast"/>
              <w:rPr>
                <w:rStyle w:val="def1"/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</w:tbl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pStyle w:val="Akapitzlist"/>
        <w:numPr>
          <w:ilvl w:val="0"/>
          <w:numId w:val="14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Zestaw wkrętaków – 1 szt. (1 komplet)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Zestaw wkrętaków składający się z 6 części np.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WIHA</w:t>
      </w:r>
      <w:proofErr w:type="spellEnd"/>
      <w:r w:rsidRPr="00EA3981">
        <w:rPr>
          <w:rFonts w:ascii="Arial" w:hAnsi="Arial" w:cs="Arial"/>
          <w:sz w:val="20"/>
          <w:szCs w:val="20"/>
        </w:rPr>
        <w:t xml:space="preserve"> </w:t>
      </w:r>
      <w:r w:rsidRPr="00EA3981">
        <w:rPr>
          <w:rFonts w:ascii="Arial" w:hAnsi="Arial" w:cs="Arial"/>
          <w:color w:val="000000"/>
          <w:sz w:val="20"/>
          <w:szCs w:val="20"/>
        </w:rPr>
        <w:t>35389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4 wkrętaki płaskie</w:t>
      </w:r>
      <w:proofErr w:type="gramStart"/>
      <w:r w:rsidRPr="00EA3981">
        <w:rPr>
          <w:rFonts w:ascii="Arial" w:hAnsi="Arial" w:cs="Arial"/>
          <w:color w:val="000000"/>
          <w:sz w:val="20"/>
          <w:szCs w:val="20"/>
        </w:rPr>
        <w:t>: 3,5x</w:t>
      </w:r>
      <w:proofErr w:type="gramEnd"/>
      <w:r w:rsidRPr="00EA3981">
        <w:rPr>
          <w:rFonts w:ascii="Arial" w:hAnsi="Arial" w:cs="Arial"/>
          <w:color w:val="000000"/>
          <w:sz w:val="20"/>
          <w:szCs w:val="20"/>
        </w:rPr>
        <w:t>100/4,0x100/5,5x125/6,5x150mm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2 wkrętaki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Phillips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>: PH1 x 80/PH2 x 100 mm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Średnica rękojeści: 23 - 36 mm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Szerokość ostrza (szczegóły): szczelina</w:t>
      </w:r>
      <w:proofErr w:type="gramStart"/>
      <w:r w:rsidRPr="00EA3981">
        <w:rPr>
          <w:rFonts w:ascii="Arial" w:hAnsi="Arial" w:cs="Arial"/>
          <w:color w:val="000000"/>
          <w:sz w:val="20"/>
          <w:szCs w:val="20"/>
        </w:rPr>
        <w:t xml:space="preserve"> 0,6 - 1,2 mm</w:t>
      </w:r>
      <w:proofErr w:type="gramEnd"/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Długość ostrza (szczegóły): 80 - 150 mm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Ostrze z </w:t>
      </w:r>
      <w:proofErr w:type="gramStart"/>
      <w:r w:rsidRPr="00EA3981">
        <w:rPr>
          <w:rFonts w:ascii="Arial" w:hAnsi="Arial" w:cs="Arial"/>
          <w:color w:val="000000"/>
          <w:sz w:val="20"/>
          <w:szCs w:val="20"/>
        </w:rPr>
        <w:t>wysokiej jakości</w:t>
      </w:r>
      <w:proofErr w:type="gramEnd"/>
      <w:r w:rsidRPr="00EA3981">
        <w:rPr>
          <w:rFonts w:ascii="Arial" w:hAnsi="Arial" w:cs="Arial"/>
          <w:color w:val="000000"/>
          <w:sz w:val="20"/>
          <w:szCs w:val="20"/>
        </w:rPr>
        <w:t xml:space="preserve"> stali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chromowo-wanadowo-molibdenowej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>, hartowane, brązowane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2"/>
        <w:gridCol w:w="3904"/>
        <w:gridCol w:w="4592"/>
        <w:gridCol w:w="4716"/>
      </w:tblGrid>
      <w:tr w:rsidR="00412A81" w:rsidRPr="00F27BA9" w:rsidTr="00412A81">
        <w:tc>
          <w:tcPr>
            <w:tcW w:w="708" w:type="dxa"/>
            <w:shd w:val="clear" w:color="auto" w:fill="B4C6E7" w:themeFill="accent1" w:themeFillTint="66"/>
            <w:vAlign w:val="center"/>
          </w:tcPr>
          <w:p w:rsidR="00412A81" w:rsidRPr="00F27BA9" w:rsidRDefault="00412A81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412A81" w:rsidRPr="00F27BA9" w:rsidRDefault="00412A81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412A81" w:rsidRPr="00F27BA9" w:rsidRDefault="00412A81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412A81" w:rsidRPr="00F27BA9" w:rsidRDefault="00412A81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412A81" w:rsidRPr="00F27BA9" w:rsidTr="00412A81"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Zastosowanie</w:t>
            </w:r>
          </w:p>
        </w:tc>
        <w:tc>
          <w:tcPr>
            <w:tcW w:w="4678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VDE</w:t>
            </w:r>
            <w:proofErr w:type="spellEnd"/>
          </w:p>
        </w:tc>
        <w:tc>
          <w:tcPr>
            <w:tcW w:w="4559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2A81" w:rsidRPr="00F27BA9" w:rsidTr="00412A81"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Kształt końcówki</w:t>
            </w:r>
          </w:p>
        </w:tc>
        <w:tc>
          <w:tcPr>
            <w:tcW w:w="4678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płaski</w:t>
            </w:r>
            <w:proofErr w:type="gramEnd"/>
          </w:p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krzyżakowy</w:t>
            </w:r>
            <w:proofErr w:type="gram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Phillips</w:t>
            </w:r>
            <w:proofErr w:type="spellEnd"/>
          </w:p>
        </w:tc>
        <w:tc>
          <w:tcPr>
            <w:tcW w:w="4559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2A81" w:rsidRPr="00F27BA9" w:rsidTr="00412A81"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Materiał</w:t>
            </w:r>
          </w:p>
        </w:tc>
        <w:tc>
          <w:tcPr>
            <w:tcW w:w="4678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stal</w:t>
            </w:r>
            <w:proofErr w:type="gram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chromowo-wanadowo-molibdenowa</w:t>
            </w:r>
            <w:proofErr w:type="spellEnd"/>
          </w:p>
        </w:tc>
        <w:tc>
          <w:tcPr>
            <w:tcW w:w="4559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2A81" w:rsidRPr="00F27BA9" w:rsidTr="00412A81"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Specyfikacja materiału</w:t>
            </w:r>
          </w:p>
        </w:tc>
        <w:tc>
          <w:tcPr>
            <w:tcW w:w="4678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Hartowany</w:t>
            </w:r>
          </w:p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oksydowany</w:t>
            </w:r>
            <w:proofErr w:type="gramEnd"/>
          </w:p>
        </w:tc>
        <w:tc>
          <w:tcPr>
            <w:tcW w:w="4559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2A81" w:rsidRPr="00F27BA9" w:rsidTr="00412A81"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3969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Norma DIN</w:t>
            </w:r>
          </w:p>
        </w:tc>
        <w:tc>
          <w:tcPr>
            <w:tcW w:w="4678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DIN 7437</w:t>
            </w:r>
          </w:p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DIN 5264</w:t>
            </w:r>
          </w:p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DIN ISO 2380</w:t>
            </w:r>
          </w:p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DIN EN 60900</w:t>
            </w:r>
          </w:p>
        </w:tc>
        <w:tc>
          <w:tcPr>
            <w:tcW w:w="4559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2A81" w:rsidRPr="00F27BA9" w:rsidTr="00412A81">
        <w:tc>
          <w:tcPr>
            <w:tcW w:w="708" w:type="dxa"/>
            <w:vAlign w:val="center"/>
          </w:tcPr>
          <w:p w:rsidR="00412A81" w:rsidRPr="00F27BA9" w:rsidRDefault="00412A81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3969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produktu</w:t>
            </w:r>
          </w:p>
        </w:tc>
        <w:tc>
          <w:tcPr>
            <w:tcW w:w="4678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Zestaw wkrętaków</w:t>
            </w:r>
          </w:p>
        </w:tc>
        <w:tc>
          <w:tcPr>
            <w:tcW w:w="4559" w:type="dxa"/>
            <w:vAlign w:val="center"/>
          </w:tcPr>
          <w:p w:rsidR="00412A81" w:rsidRPr="00F27BA9" w:rsidRDefault="00412A81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Pr="00F27BA9" w:rsidRDefault="00EA3981" w:rsidP="00F27BA9">
      <w:pPr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:rsidR="00211E3A" w:rsidRPr="00EA3981" w:rsidRDefault="00211E3A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pStyle w:val="Akapitzlist"/>
        <w:numPr>
          <w:ilvl w:val="0"/>
          <w:numId w:val="15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Zestaw szczypce, kombinerki, obcinaki – 1 szt. (1 komplet)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Profesjonalny zestaw np.: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WIHA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26852 składający się z: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Kombinerki 180 mm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Szczypce płaskie, 200 mm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Szczypce boczne 160 mm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412A81" w:rsidRDefault="00EA3981" w:rsidP="00EA3981">
      <w:pPr>
        <w:rPr>
          <w:rFonts w:ascii="Arial" w:hAnsi="Arial" w:cs="Arial"/>
          <w:b/>
          <w:color w:val="000000"/>
          <w:sz w:val="20"/>
          <w:szCs w:val="20"/>
        </w:rPr>
      </w:pPr>
      <w:r w:rsidRPr="00412A81">
        <w:rPr>
          <w:rFonts w:ascii="Arial" w:hAnsi="Arial" w:cs="Arial"/>
          <w:b/>
          <w:color w:val="000000"/>
          <w:sz w:val="20"/>
          <w:szCs w:val="20"/>
        </w:rPr>
        <w:t>Parametry kombinerki: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2"/>
        <w:gridCol w:w="3909"/>
        <w:gridCol w:w="4587"/>
        <w:gridCol w:w="4716"/>
      </w:tblGrid>
      <w:tr w:rsidR="00211E3A" w:rsidRPr="00EA3981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F27BA9" w:rsidRDefault="00211E3A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F27BA9" w:rsidRDefault="00211E3A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F27BA9" w:rsidRDefault="00211E3A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F27BA9" w:rsidRDefault="00211E3A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EA3981" w:rsidTr="00F27BA9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Zastosowanie</w:t>
            </w:r>
          </w:p>
        </w:tc>
        <w:tc>
          <w:tcPr>
            <w:tcW w:w="4678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VDE</w:t>
            </w:r>
            <w:proofErr w:type="spellEnd"/>
          </w:p>
        </w:tc>
        <w:tc>
          <w:tcPr>
            <w:tcW w:w="455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F27BA9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Długość produktu</w:t>
            </w:r>
          </w:p>
        </w:tc>
        <w:tc>
          <w:tcPr>
            <w:tcW w:w="4678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180mm</w:t>
            </w:r>
          </w:p>
        </w:tc>
        <w:tc>
          <w:tcPr>
            <w:tcW w:w="455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F27BA9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Materiał</w:t>
            </w:r>
          </w:p>
        </w:tc>
        <w:tc>
          <w:tcPr>
            <w:tcW w:w="4678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stal</w:t>
            </w:r>
            <w:proofErr w:type="gram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narzędziowa</w:t>
            </w:r>
          </w:p>
        </w:tc>
        <w:tc>
          <w:tcPr>
            <w:tcW w:w="455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F27BA9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Specyfikacja materiału</w:t>
            </w:r>
          </w:p>
        </w:tc>
        <w:tc>
          <w:tcPr>
            <w:tcW w:w="4678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C70</w:t>
            </w:r>
          </w:p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Szlifowany</w:t>
            </w:r>
          </w:p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Hartowany</w:t>
            </w:r>
          </w:p>
        </w:tc>
        <w:tc>
          <w:tcPr>
            <w:tcW w:w="455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F27BA9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Twardość cięcia</w:t>
            </w:r>
          </w:p>
        </w:tc>
        <w:tc>
          <w:tcPr>
            <w:tcW w:w="4678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64HRC</w:t>
            </w:r>
          </w:p>
        </w:tc>
        <w:tc>
          <w:tcPr>
            <w:tcW w:w="455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F27BA9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396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Zdolność przecinania </w:t>
            </w:r>
            <w:proofErr w:type="spellStart"/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średniotwardego</w:t>
            </w:r>
            <w:proofErr w:type="spellEnd"/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drutu</w:t>
            </w:r>
          </w:p>
        </w:tc>
        <w:tc>
          <w:tcPr>
            <w:tcW w:w="4678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3.4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proofErr w:type="gramEnd"/>
          </w:p>
        </w:tc>
        <w:tc>
          <w:tcPr>
            <w:tcW w:w="455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F27BA9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7.</w:t>
            </w:r>
          </w:p>
        </w:tc>
        <w:tc>
          <w:tcPr>
            <w:tcW w:w="396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Zdolność przecinania twardego drutu</w:t>
            </w:r>
          </w:p>
        </w:tc>
        <w:tc>
          <w:tcPr>
            <w:tcW w:w="4678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2.2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proofErr w:type="gramEnd"/>
          </w:p>
        </w:tc>
        <w:tc>
          <w:tcPr>
            <w:tcW w:w="455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F27BA9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8.</w:t>
            </w:r>
          </w:p>
        </w:tc>
        <w:tc>
          <w:tcPr>
            <w:tcW w:w="396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Zdolność przecinania drutu fortepianowego</w:t>
            </w:r>
          </w:p>
        </w:tc>
        <w:tc>
          <w:tcPr>
            <w:tcW w:w="4678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1.8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proofErr w:type="gramEnd"/>
          </w:p>
        </w:tc>
        <w:tc>
          <w:tcPr>
            <w:tcW w:w="455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F27BA9">
        <w:tc>
          <w:tcPr>
            <w:tcW w:w="708" w:type="dxa"/>
          </w:tcPr>
          <w:p w:rsidR="00211E3A" w:rsidRPr="00F27BA9" w:rsidRDefault="00211E3A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396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Certyfikat</w:t>
            </w:r>
          </w:p>
        </w:tc>
        <w:tc>
          <w:tcPr>
            <w:tcW w:w="4678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DIN ISO 5746</w:t>
            </w:r>
          </w:p>
        </w:tc>
        <w:tc>
          <w:tcPr>
            <w:tcW w:w="455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F27BA9">
        <w:tc>
          <w:tcPr>
            <w:tcW w:w="708" w:type="dxa"/>
          </w:tcPr>
          <w:p w:rsidR="00211E3A" w:rsidRPr="00F27BA9" w:rsidRDefault="00211E3A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396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Norma EN</w:t>
            </w:r>
          </w:p>
        </w:tc>
        <w:tc>
          <w:tcPr>
            <w:tcW w:w="4678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EN 60900</w:t>
            </w:r>
          </w:p>
        </w:tc>
        <w:tc>
          <w:tcPr>
            <w:tcW w:w="4559" w:type="dxa"/>
            <w:vAlign w:val="center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Pr="00EA3981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211E3A" w:rsidRDefault="00211E3A" w:rsidP="00EA3981">
      <w:pPr>
        <w:rPr>
          <w:rFonts w:ascii="Arial" w:hAnsi="Arial" w:cs="Arial"/>
          <w:b/>
          <w:color w:val="000000"/>
          <w:sz w:val="20"/>
          <w:szCs w:val="20"/>
        </w:rPr>
      </w:pPr>
    </w:p>
    <w:p w:rsidR="00EA3981" w:rsidRPr="00412A81" w:rsidRDefault="00EA3981" w:rsidP="00EA3981">
      <w:pPr>
        <w:rPr>
          <w:rFonts w:ascii="Arial" w:hAnsi="Arial" w:cs="Arial"/>
          <w:b/>
          <w:color w:val="000000"/>
          <w:sz w:val="20"/>
          <w:szCs w:val="20"/>
        </w:rPr>
      </w:pPr>
      <w:r w:rsidRPr="00412A81">
        <w:rPr>
          <w:rFonts w:ascii="Arial" w:hAnsi="Arial" w:cs="Arial"/>
          <w:b/>
          <w:color w:val="000000"/>
          <w:sz w:val="20"/>
          <w:szCs w:val="20"/>
        </w:rPr>
        <w:lastRenderedPageBreak/>
        <w:t>Parametry szczypce płaskie: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2"/>
        <w:gridCol w:w="3909"/>
        <w:gridCol w:w="4587"/>
        <w:gridCol w:w="4716"/>
      </w:tblGrid>
      <w:tr w:rsidR="00211E3A" w:rsidRPr="00EA3981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F27BA9" w:rsidRDefault="00211E3A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F27BA9" w:rsidRDefault="00211E3A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F27BA9" w:rsidRDefault="00211E3A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F27BA9" w:rsidRDefault="00211E3A" w:rsidP="00F27BA9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Zastosowanie</w:t>
            </w:r>
          </w:p>
        </w:tc>
        <w:tc>
          <w:tcPr>
            <w:tcW w:w="4678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VDE</w:t>
            </w:r>
            <w:proofErr w:type="spellEnd"/>
          </w:p>
        </w:tc>
        <w:tc>
          <w:tcPr>
            <w:tcW w:w="455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Długość produktu</w:t>
            </w:r>
          </w:p>
        </w:tc>
        <w:tc>
          <w:tcPr>
            <w:tcW w:w="4678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200mm</w:t>
            </w:r>
          </w:p>
        </w:tc>
        <w:tc>
          <w:tcPr>
            <w:tcW w:w="455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Materiał</w:t>
            </w:r>
          </w:p>
        </w:tc>
        <w:tc>
          <w:tcPr>
            <w:tcW w:w="4678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stal</w:t>
            </w:r>
            <w:proofErr w:type="gramEnd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 xml:space="preserve"> narzędziowa</w:t>
            </w:r>
          </w:p>
        </w:tc>
        <w:tc>
          <w:tcPr>
            <w:tcW w:w="455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Specyfikacja materiału</w:t>
            </w:r>
          </w:p>
        </w:tc>
        <w:tc>
          <w:tcPr>
            <w:tcW w:w="4678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C70</w:t>
            </w:r>
          </w:p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Hartowany</w:t>
            </w:r>
          </w:p>
        </w:tc>
        <w:tc>
          <w:tcPr>
            <w:tcW w:w="455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Twardość cięcia</w:t>
            </w:r>
          </w:p>
        </w:tc>
        <w:tc>
          <w:tcPr>
            <w:tcW w:w="4678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64HRC</w:t>
            </w:r>
          </w:p>
        </w:tc>
        <w:tc>
          <w:tcPr>
            <w:tcW w:w="455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396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Zdolność przecinania </w:t>
            </w:r>
            <w:proofErr w:type="spellStart"/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średniotwardego</w:t>
            </w:r>
            <w:proofErr w:type="spellEnd"/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drutu</w:t>
            </w:r>
          </w:p>
        </w:tc>
        <w:tc>
          <w:tcPr>
            <w:tcW w:w="4678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3.2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proofErr w:type="gramEnd"/>
          </w:p>
        </w:tc>
        <w:tc>
          <w:tcPr>
            <w:tcW w:w="455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7.</w:t>
            </w:r>
          </w:p>
        </w:tc>
        <w:tc>
          <w:tcPr>
            <w:tcW w:w="396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Zdolność przecinania twardego drutu</w:t>
            </w:r>
          </w:p>
        </w:tc>
        <w:tc>
          <w:tcPr>
            <w:tcW w:w="4678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2.2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proofErr w:type="gramEnd"/>
          </w:p>
        </w:tc>
        <w:tc>
          <w:tcPr>
            <w:tcW w:w="455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F27BA9" w:rsidRDefault="00211E3A" w:rsidP="00F27BA9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F27BA9">
              <w:rPr>
                <w:rFonts w:ascii="Arial" w:eastAsia="Candara" w:hAnsi="Arial" w:cs="Arial"/>
                <w:sz w:val="18"/>
                <w:szCs w:val="18"/>
              </w:rPr>
              <w:t>8.</w:t>
            </w:r>
          </w:p>
        </w:tc>
        <w:tc>
          <w:tcPr>
            <w:tcW w:w="396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Zdolność przecinania drutu fortepianowego</w:t>
            </w:r>
          </w:p>
        </w:tc>
        <w:tc>
          <w:tcPr>
            <w:tcW w:w="4678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1.6</w:t>
            </w:r>
            <w:proofErr w:type="gramStart"/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proofErr w:type="gramEnd"/>
          </w:p>
        </w:tc>
        <w:tc>
          <w:tcPr>
            <w:tcW w:w="455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412A81">
        <w:tc>
          <w:tcPr>
            <w:tcW w:w="708" w:type="dxa"/>
          </w:tcPr>
          <w:p w:rsidR="00211E3A" w:rsidRPr="00F27BA9" w:rsidRDefault="00211E3A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396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Certyfikat</w:t>
            </w:r>
          </w:p>
        </w:tc>
        <w:tc>
          <w:tcPr>
            <w:tcW w:w="4678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DIN ISO 5746</w:t>
            </w:r>
          </w:p>
        </w:tc>
        <w:tc>
          <w:tcPr>
            <w:tcW w:w="455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412A81">
        <w:tc>
          <w:tcPr>
            <w:tcW w:w="708" w:type="dxa"/>
          </w:tcPr>
          <w:p w:rsidR="00211E3A" w:rsidRPr="00F27BA9" w:rsidRDefault="00211E3A" w:rsidP="00F27BA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396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Norma EN</w:t>
            </w:r>
          </w:p>
        </w:tc>
        <w:tc>
          <w:tcPr>
            <w:tcW w:w="4678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7BA9">
              <w:rPr>
                <w:rFonts w:ascii="Arial" w:hAnsi="Arial" w:cs="Arial"/>
                <w:color w:val="000000"/>
                <w:sz w:val="18"/>
                <w:szCs w:val="18"/>
              </w:rPr>
              <w:t>EN 60900</w:t>
            </w:r>
          </w:p>
        </w:tc>
        <w:tc>
          <w:tcPr>
            <w:tcW w:w="4559" w:type="dxa"/>
          </w:tcPr>
          <w:p w:rsidR="00211E3A" w:rsidRPr="00F27BA9" w:rsidRDefault="00211E3A" w:rsidP="00F27BA9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211E3A" w:rsidRDefault="00211E3A" w:rsidP="00EA3981">
      <w:pPr>
        <w:rPr>
          <w:rFonts w:ascii="Arial" w:hAnsi="Arial" w:cs="Arial"/>
          <w:b/>
          <w:color w:val="000000"/>
          <w:sz w:val="20"/>
          <w:szCs w:val="20"/>
        </w:rPr>
      </w:pPr>
    </w:p>
    <w:p w:rsidR="00EA3981" w:rsidRPr="00412A81" w:rsidRDefault="00EA3981" w:rsidP="00EA3981">
      <w:pPr>
        <w:rPr>
          <w:rFonts w:ascii="Arial" w:hAnsi="Arial" w:cs="Arial"/>
          <w:b/>
          <w:color w:val="000000"/>
          <w:sz w:val="20"/>
          <w:szCs w:val="20"/>
        </w:rPr>
      </w:pPr>
      <w:r w:rsidRPr="00412A81">
        <w:rPr>
          <w:rFonts w:ascii="Arial" w:hAnsi="Arial" w:cs="Arial"/>
          <w:b/>
          <w:color w:val="000000"/>
          <w:sz w:val="20"/>
          <w:szCs w:val="20"/>
        </w:rPr>
        <w:t>Parametry szczypce boczne: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3"/>
        <w:gridCol w:w="3904"/>
        <w:gridCol w:w="4591"/>
        <w:gridCol w:w="4716"/>
      </w:tblGrid>
      <w:tr w:rsidR="00211E3A" w:rsidRPr="002652AF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pacing w:val="-1"/>
                <w:sz w:val="18"/>
                <w:szCs w:val="18"/>
              </w:rPr>
              <w:t>1.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Zastosowanie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VDE</w:t>
            </w:r>
            <w:proofErr w:type="spellEnd"/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Długość produktu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160mm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pacing w:val="-1"/>
                <w:sz w:val="18"/>
                <w:szCs w:val="18"/>
              </w:rPr>
              <w:t>3.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Materiał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stal</w:t>
            </w:r>
            <w:proofErr w:type="gram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narzędziowa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Specyfikacja materiału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C70</w:t>
            </w:r>
          </w:p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Hartowany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pacing w:val="-1"/>
                <w:sz w:val="18"/>
                <w:szCs w:val="18"/>
              </w:rPr>
              <w:t>5.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Twardość cięcia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64HRC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Certyfikat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DIN ISO 5746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pacing w:val="-1"/>
                <w:sz w:val="18"/>
                <w:szCs w:val="18"/>
              </w:rPr>
              <w:t>7.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Norma EN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EN 60900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Pr="00EA3981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16"/>
        </w:numPr>
        <w:spacing w:before="240"/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Szczypce boczne precyzyjne – 1szt.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Obcinaczki boczne np.: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WIHA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26813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2652AF" w:rsidRDefault="00EA3981" w:rsidP="002652AF">
      <w:pPr>
        <w:spacing w:line="240" w:lineRule="atLeast"/>
        <w:rPr>
          <w:rFonts w:ascii="Arial" w:hAnsi="Arial" w:cs="Arial"/>
          <w:color w:val="000000"/>
          <w:sz w:val="18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3"/>
        <w:gridCol w:w="3904"/>
        <w:gridCol w:w="4591"/>
        <w:gridCol w:w="4716"/>
      </w:tblGrid>
      <w:tr w:rsidR="00211E3A" w:rsidRPr="002652AF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20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20"/>
              </w:rPr>
            </w:pPr>
            <w:r w:rsidRPr="002652AF">
              <w:rPr>
                <w:rFonts w:ascii="Arial" w:eastAsia="Candara" w:hAnsi="Arial" w:cs="Arial"/>
                <w:sz w:val="18"/>
                <w:szCs w:val="20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Zastosowanie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20"/>
              </w:rPr>
              <w:t>Dla elektroników i mechaników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20"/>
              </w:rPr>
            </w:pPr>
            <w:r w:rsidRPr="002652AF">
              <w:rPr>
                <w:rFonts w:ascii="Arial" w:eastAsia="Candara" w:hAnsi="Arial" w:cs="Arial"/>
                <w:sz w:val="18"/>
                <w:szCs w:val="20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Długość produktu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20"/>
              </w:rPr>
              <w:t>128mm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20"/>
              </w:rPr>
            </w:pPr>
            <w:r w:rsidRPr="002652AF">
              <w:rPr>
                <w:rFonts w:ascii="Arial" w:eastAsia="Candara" w:hAnsi="Arial" w:cs="Arial"/>
                <w:sz w:val="18"/>
                <w:szCs w:val="20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Materiał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20"/>
              </w:rPr>
              <w:t>stal</w:t>
            </w:r>
            <w:proofErr w:type="gramEnd"/>
            <w:r w:rsidRPr="002652AF">
              <w:rPr>
                <w:rFonts w:ascii="Arial" w:hAnsi="Arial" w:cs="Arial"/>
                <w:color w:val="000000"/>
                <w:sz w:val="18"/>
                <w:szCs w:val="20"/>
              </w:rPr>
              <w:t xml:space="preserve"> narzędziowa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20"/>
              </w:rPr>
            </w:pPr>
            <w:r w:rsidRPr="002652AF">
              <w:rPr>
                <w:rFonts w:ascii="Arial" w:eastAsia="Candara" w:hAnsi="Arial" w:cs="Arial"/>
                <w:sz w:val="18"/>
                <w:szCs w:val="20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Zdolność przecinania miękkiego drutu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20"/>
              </w:rPr>
              <w:t>1mm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</w:tbl>
    <w:p w:rsidR="00211E3A" w:rsidRPr="00EA3981" w:rsidRDefault="00211E3A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17"/>
        </w:numPr>
        <w:spacing w:before="120"/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Wiertarko-wkrętarka udarowa z wyposażeniem ilość – 1 szt. (1 komplet)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Wiertarko-wkrętarka udarowa z walizką, ładowarką oraz 2 akumulatorami np.: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DeWalt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DCD100YM2T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2"/>
        <w:gridCol w:w="3904"/>
        <w:gridCol w:w="4592"/>
        <w:gridCol w:w="4716"/>
      </w:tblGrid>
      <w:tr w:rsidR="00211E3A" w:rsidRPr="002652AF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Akumulator i ładowarka w komplecie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 biegów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Liczba akumulatorów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Max liczba udarów [1/min]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28050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Napięcie akumulatora [V]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Walizka systemowa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7.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Min. Pojemność akumulatora [</w:t>
            </w:r>
            <w:proofErr w:type="spellStart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Ah</w:t>
            </w:r>
            <w:proofErr w:type="spellEnd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8.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Min. Prędkość obrotowa [</w:t>
            </w:r>
            <w:proofErr w:type="spellStart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rpm</w:t>
            </w:r>
            <w:proofErr w:type="spellEnd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1650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Silnik </w:t>
            </w:r>
            <w:proofErr w:type="spellStart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bezszczotkowy</w:t>
            </w:r>
            <w:proofErr w:type="spellEnd"/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Typ zasilania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Akumulatorowe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652AF">
        <w:tc>
          <w:tcPr>
            <w:tcW w:w="708" w:type="dxa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396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Udar</w:t>
            </w:r>
          </w:p>
        </w:tc>
        <w:tc>
          <w:tcPr>
            <w:tcW w:w="4678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59" w:type="dxa"/>
            <w:vAlign w:val="center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Pr="002652AF" w:rsidRDefault="00EA3981" w:rsidP="002652AF">
      <w:pPr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:rsid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Pr="00EA3981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pStyle w:val="Akapitzlist"/>
        <w:numPr>
          <w:ilvl w:val="0"/>
          <w:numId w:val="18"/>
        </w:numPr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Opalarka wraz z akcesoriami – 1 szt. (1 komplet)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Opalarka pistoletowa wraz z dodatkowymi dyszami np.: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Proxxon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MH550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EA3981">
        <w:rPr>
          <w:rFonts w:ascii="Arial" w:hAnsi="Arial" w:cs="Arial"/>
          <w:color w:val="000000"/>
          <w:sz w:val="20"/>
          <w:szCs w:val="20"/>
        </w:rPr>
        <w:t>Parametry :</w:t>
      </w:r>
      <w:proofErr w:type="gramEnd"/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3"/>
        <w:gridCol w:w="3903"/>
        <w:gridCol w:w="4592"/>
        <w:gridCol w:w="4716"/>
      </w:tblGrid>
      <w:tr w:rsidR="00211E3A" w:rsidRPr="002652AF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Max</w:t>
            </w:r>
            <w:proofErr w:type="spellEnd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 Masa produktu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0,51kg</w:t>
            </w:r>
            <w:proofErr w:type="gram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Max ilość powietrza [l/min]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Max temperatura [°C]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Moc [W]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211E3A" w:rsidRDefault="00211E3A" w:rsidP="00EA3981">
      <w:pPr>
        <w:rPr>
          <w:rFonts w:ascii="Arial" w:hAnsi="Arial" w:cs="Arial"/>
          <w:color w:val="000000"/>
          <w:sz w:val="20"/>
          <w:szCs w:val="20"/>
        </w:rPr>
      </w:pPr>
    </w:p>
    <w:p w:rsidR="00211E3A" w:rsidRPr="00EA3981" w:rsidRDefault="00211E3A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19"/>
        </w:numPr>
        <w:spacing w:before="120"/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Złącze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keystone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UTP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kat6 ilość – 150 szt.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Złącze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keystone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UTP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kat 6 np.: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Solarix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SXKJ-6-UTP-BK-SA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3"/>
        <w:gridCol w:w="3900"/>
        <w:gridCol w:w="4595"/>
        <w:gridCol w:w="4716"/>
      </w:tblGrid>
      <w:tr w:rsidR="00211E3A" w:rsidRPr="002652AF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Obsługiwane protokoły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2,5/5GBASE-T</w:t>
            </w:r>
            <w:proofErr w:type="gram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i niższe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Minimalna żywotność portu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1000 podłączeń / odłączeń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Pokrycie styków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μin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złota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Blok zacisków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Samozaciskowy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Minimalna żywotność bloku zacisków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200 wycięć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Rozmiar i typ przewodu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AWG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26 - 22, drut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7.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Kategoria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Pr="00EA3981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20"/>
        </w:numPr>
        <w:spacing w:before="120"/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Złącze RJ45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UTP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kat. 6 – 300 szt. (3 opakowania)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Złącze RJ45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UTP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kat. 6 np.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Solarix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KRJ45/6SLD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2"/>
        <w:gridCol w:w="3906"/>
        <w:gridCol w:w="4590"/>
        <w:gridCol w:w="4716"/>
      </w:tblGrid>
      <w:tr w:rsidR="00211E3A" w:rsidRPr="002652AF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Kategoria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Minimalna żywotność portu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1000 podłączeń / odłączeń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Pokrycie pinów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μin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złota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Podłączone piny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8p8c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Przeznaczenie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Na drut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Wspierany protokół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1000BaseT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211E3A" w:rsidRPr="00EA3981" w:rsidRDefault="00211E3A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21"/>
        </w:numPr>
        <w:spacing w:before="120"/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Patchpanel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modularny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Ra</w:t>
      </w:r>
      <w:r w:rsidR="0053694D">
        <w:rPr>
          <w:rFonts w:ascii="Arial" w:hAnsi="Arial" w:cs="Arial"/>
          <w:b/>
          <w:bCs/>
          <w:color w:val="000000"/>
          <w:sz w:val="20"/>
          <w:szCs w:val="20"/>
        </w:rPr>
        <w:t>ck</w:t>
      </w:r>
      <w:proofErr w:type="spellEnd"/>
      <w:r w:rsidR="0053694D">
        <w:rPr>
          <w:rFonts w:ascii="Arial" w:hAnsi="Arial" w:cs="Arial"/>
          <w:b/>
          <w:bCs/>
          <w:color w:val="000000"/>
          <w:sz w:val="20"/>
          <w:szCs w:val="20"/>
        </w:rPr>
        <w:t xml:space="preserve"> 19" 1U 24 miejsca na </w:t>
      </w:r>
      <w:proofErr w:type="spellStart"/>
      <w:r w:rsidR="0053694D">
        <w:rPr>
          <w:rFonts w:ascii="Arial" w:hAnsi="Arial" w:cs="Arial"/>
          <w:b/>
          <w:bCs/>
          <w:color w:val="000000"/>
          <w:sz w:val="20"/>
          <w:szCs w:val="20"/>
        </w:rPr>
        <w:t>keyston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– 4 szt.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Patch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panel modularny z 24 miejscami na złącza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keyston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np.: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Solarix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SX24M-0-STP-BK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3"/>
        <w:gridCol w:w="3902"/>
        <w:gridCol w:w="4593"/>
        <w:gridCol w:w="4716"/>
      </w:tblGrid>
      <w:tr w:rsidR="00211E3A" w:rsidRPr="002652AF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Ilość portów </w:t>
            </w:r>
            <w:proofErr w:type="spellStart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keystone</w:t>
            </w:r>
            <w:proofErr w:type="spellEnd"/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Kolor korpusu panelu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czarny</w:t>
            </w:r>
            <w:proofErr w:type="gram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Dodatkowy wspornik kabli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Rozmiar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1U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22"/>
        </w:numPr>
        <w:spacing w:before="120"/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Śruba montażowa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(czarna podkładka z kołnierzem)</w:t>
      </w:r>
      <w:r w:rsidR="0053694D">
        <w:rPr>
          <w:rFonts w:ascii="Arial" w:hAnsi="Arial" w:cs="Arial"/>
          <w:b/>
          <w:bCs/>
          <w:color w:val="000000"/>
          <w:sz w:val="20"/>
          <w:szCs w:val="20"/>
        </w:rPr>
        <w:t xml:space="preserve"> -</w:t>
      </w: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250 szt. (5 opakowań)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 techniczne: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EA3981">
        <w:rPr>
          <w:rFonts w:ascii="Arial" w:hAnsi="Arial" w:cs="Arial"/>
          <w:color w:val="000000"/>
          <w:sz w:val="20"/>
          <w:szCs w:val="20"/>
        </w:rPr>
        <w:t>materiał</w:t>
      </w:r>
      <w:proofErr w:type="gramEnd"/>
      <w:r w:rsidRPr="00EA3981">
        <w:rPr>
          <w:rFonts w:ascii="Arial" w:hAnsi="Arial" w:cs="Arial"/>
          <w:color w:val="000000"/>
          <w:sz w:val="20"/>
          <w:szCs w:val="20"/>
        </w:rPr>
        <w:t>: śruba i nakrętka - stal, koszyczek, stal sprężynujące, podkładka - tworzywo sztuczne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EA3981">
        <w:rPr>
          <w:rFonts w:ascii="Arial" w:hAnsi="Arial" w:cs="Arial"/>
          <w:color w:val="000000"/>
          <w:sz w:val="20"/>
          <w:szCs w:val="20"/>
        </w:rPr>
        <w:t>kolor</w:t>
      </w:r>
      <w:proofErr w:type="gramEnd"/>
      <w:r w:rsidRPr="00EA3981">
        <w:rPr>
          <w:rFonts w:ascii="Arial" w:hAnsi="Arial" w:cs="Arial"/>
          <w:color w:val="000000"/>
          <w:sz w:val="20"/>
          <w:szCs w:val="20"/>
        </w:rPr>
        <w:t>: srebrny, czarny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EA3981">
        <w:rPr>
          <w:rFonts w:ascii="Arial" w:hAnsi="Arial" w:cs="Arial"/>
          <w:color w:val="000000"/>
          <w:sz w:val="20"/>
          <w:szCs w:val="20"/>
        </w:rPr>
        <w:t>rozmiar</w:t>
      </w:r>
      <w:proofErr w:type="gramEnd"/>
      <w:r w:rsidRPr="00EA3981">
        <w:rPr>
          <w:rFonts w:ascii="Arial" w:hAnsi="Arial" w:cs="Arial"/>
          <w:color w:val="000000"/>
          <w:sz w:val="20"/>
          <w:szCs w:val="20"/>
        </w:rPr>
        <w:t xml:space="preserve"> śruby: M6 20mm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EA3981">
        <w:rPr>
          <w:rFonts w:ascii="Arial" w:hAnsi="Arial" w:cs="Arial"/>
          <w:color w:val="000000"/>
          <w:sz w:val="20"/>
          <w:szCs w:val="20"/>
        </w:rPr>
        <w:t>waga</w:t>
      </w:r>
      <w:proofErr w:type="gramEnd"/>
      <w:r w:rsidRPr="00EA3981">
        <w:rPr>
          <w:rFonts w:ascii="Arial" w:hAnsi="Arial" w:cs="Arial"/>
          <w:color w:val="000000"/>
          <w:sz w:val="20"/>
          <w:szCs w:val="20"/>
        </w:rPr>
        <w:t xml:space="preserve"> [kg] 0,009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Kompatybilność ze standardami: metrycznym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ETSI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oraz międzynarodowym 19”. Dopasowanie do ogólnych parametrów 10” - brak standardu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23"/>
        </w:numPr>
        <w:spacing w:before="120"/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Maskownica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19” 1U – 10 szt.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Maskownica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np.: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Netrack</w:t>
      </w:r>
      <w:proofErr w:type="spellEnd"/>
    </w:p>
    <w:p w:rsidR="00211E3A" w:rsidRPr="00EA3981" w:rsidRDefault="00211E3A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2"/>
        <w:gridCol w:w="3906"/>
        <w:gridCol w:w="4590"/>
        <w:gridCol w:w="4716"/>
      </w:tblGrid>
      <w:tr w:rsidR="00211E3A" w:rsidRPr="002652AF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czarny</w:t>
            </w:r>
            <w:proofErr w:type="gram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Standard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Rack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19”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Szerokość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19”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Wysokość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1U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Zagięcia usztywniające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25"/>
        </w:numPr>
        <w:spacing w:before="120"/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Maskownica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19” 5U – 5 szt.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Maskownica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np.: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Netrack</w:t>
      </w:r>
      <w:proofErr w:type="spellEnd"/>
    </w:p>
    <w:p w:rsidR="00211E3A" w:rsidRPr="00EA3981" w:rsidRDefault="00211E3A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2"/>
        <w:gridCol w:w="3906"/>
        <w:gridCol w:w="4590"/>
        <w:gridCol w:w="4716"/>
      </w:tblGrid>
      <w:tr w:rsidR="00211E3A" w:rsidRPr="002652AF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czarny</w:t>
            </w:r>
            <w:proofErr w:type="gram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Standard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Rack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19”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Szerokość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19”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Wysokość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5U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Zagięcia usztywniające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Pr="00EA3981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26"/>
        </w:numPr>
        <w:spacing w:before="120"/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Maskownica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19” 2U – 10 szt.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Maskownica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np.: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Netrack</w:t>
      </w:r>
      <w:proofErr w:type="spellEnd"/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2"/>
        <w:gridCol w:w="3906"/>
        <w:gridCol w:w="4590"/>
        <w:gridCol w:w="4716"/>
      </w:tblGrid>
      <w:tr w:rsidR="00211E3A" w:rsidRPr="002652AF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czarny</w:t>
            </w:r>
            <w:proofErr w:type="gram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Standard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Rack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19”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Szerokość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19”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Wysokość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2U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Zagięcia usztywniające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211E3A" w:rsidRDefault="00211E3A" w:rsidP="00EA3981">
      <w:pPr>
        <w:rPr>
          <w:rFonts w:ascii="Arial" w:hAnsi="Arial" w:cs="Arial"/>
          <w:color w:val="000000"/>
          <w:sz w:val="18"/>
          <w:szCs w:val="18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211E3A" w:rsidRPr="00EA3981" w:rsidRDefault="00211E3A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24"/>
        </w:numPr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Listwa zasilająca 19'' 1U, 230V/16A, 8xC13 – 10 szt.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Listwa zasilająca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C13 np.: producenta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NetRack</w:t>
      </w:r>
      <w:proofErr w:type="spellEnd"/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2"/>
        <w:gridCol w:w="3904"/>
        <w:gridCol w:w="4592"/>
        <w:gridCol w:w="4716"/>
      </w:tblGrid>
      <w:tr w:rsidR="00211E3A" w:rsidRPr="002652AF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Wymiary podstawowe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19” 1U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 gniazd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Typ gniazd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C13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Przewód zasilający 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1,8m</w:t>
            </w:r>
            <w:proofErr w:type="gram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C13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Moc maksymalna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3500W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Pr="00EA3981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29"/>
        </w:numPr>
        <w:spacing w:before="120"/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Listwa zasilająca 19'' 1U, 230V/16A, 8xE – 10 szt.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Listwa zasilająca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E np.: producenta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NetRack</w:t>
      </w:r>
      <w:proofErr w:type="spellEnd"/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2"/>
        <w:gridCol w:w="3904"/>
        <w:gridCol w:w="4592"/>
        <w:gridCol w:w="4716"/>
      </w:tblGrid>
      <w:tr w:rsidR="00211E3A" w:rsidRPr="002652AF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Wymiary podstawowe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19” 1U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 gniazd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Typ gniazd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Przewód zasilający 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1,8m</w:t>
            </w:r>
            <w:proofErr w:type="gram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Schuko</w:t>
            </w:r>
            <w:proofErr w:type="spell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Moc maksymalna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3500W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Pr="002652AF" w:rsidRDefault="00EA3981" w:rsidP="002652AF">
      <w:pPr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:rsidR="00211E3A" w:rsidRDefault="00211E3A" w:rsidP="00EA3981">
      <w:pPr>
        <w:rPr>
          <w:rFonts w:ascii="Arial" w:hAnsi="Arial" w:cs="Arial"/>
          <w:color w:val="000000"/>
          <w:sz w:val="20"/>
          <w:szCs w:val="20"/>
        </w:rPr>
      </w:pPr>
    </w:p>
    <w:p w:rsidR="00211E3A" w:rsidRPr="00EA3981" w:rsidRDefault="00211E3A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30"/>
        </w:numPr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Półka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19'' 1U, 5 szt.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Półka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np.: producenta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NetRack</w:t>
      </w:r>
      <w:proofErr w:type="spellEnd"/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3"/>
        <w:gridCol w:w="3904"/>
        <w:gridCol w:w="4591"/>
        <w:gridCol w:w="4716"/>
      </w:tblGrid>
      <w:tr w:rsidR="00211E3A" w:rsidRPr="00EA3981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20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20"/>
              </w:rPr>
            </w:pPr>
            <w:r w:rsidRPr="002652AF">
              <w:rPr>
                <w:rFonts w:ascii="Arial" w:eastAsia="Candara" w:hAnsi="Arial" w:cs="Arial"/>
                <w:sz w:val="18"/>
                <w:szCs w:val="20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Wymiary podstawowe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20"/>
              </w:rPr>
              <w:t>19” 1U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20"/>
              </w:rPr>
            </w:pPr>
            <w:r w:rsidRPr="002652AF">
              <w:rPr>
                <w:rFonts w:ascii="Arial" w:eastAsia="Candara" w:hAnsi="Arial" w:cs="Arial"/>
                <w:sz w:val="18"/>
                <w:szCs w:val="20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proofErr w:type="gramStart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ilość</w:t>
            </w:r>
            <w:proofErr w:type="gramEnd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 xml:space="preserve"> punktów podparcia (mocowania)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20"/>
              </w:rPr>
              <w:t>2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20"/>
              </w:rPr>
            </w:pPr>
            <w:r w:rsidRPr="002652AF">
              <w:rPr>
                <w:rFonts w:ascii="Arial" w:eastAsia="Candara" w:hAnsi="Arial" w:cs="Arial"/>
                <w:sz w:val="18"/>
                <w:szCs w:val="20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Nośność: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20"/>
              </w:rPr>
              <w:t>18kg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20"/>
              </w:rPr>
            </w:pPr>
            <w:r w:rsidRPr="002652AF">
              <w:rPr>
                <w:rFonts w:ascii="Arial" w:eastAsia="Candara" w:hAnsi="Arial" w:cs="Arial"/>
                <w:sz w:val="18"/>
                <w:szCs w:val="20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 xml:space="preserve">Maksymalna głębokość 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20"/>
              </w:rPr>
              <w:t>150mm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20"/>
              </w:rPr>
            </w:pPr>
            <w:r w:rsidRPr="002652AF">
              <w:rPr>
                <w:rFonts w:ascii="Arial" w:eastAsia="Candara" w:hAnsi="Arial" w:cs="Arial"/>
                <w:sz w:val="18"/>
                <w:szCs w:val="20"/>
              </w:rPr>
              <w:t>5.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Kolor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20"/>
              </w:rPr>
              <w:t>czarny</w:t>
            </w:r>
            <w:proofErr w:type="gram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</w:tbl>
    <w:p w:rsid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Pr="00EA3981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31"/>
        </w:numPr>
        <w:spacing w:before="120"/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Organizator przewodów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rack</w:t>
      </w:r>
      <w:proofErr w:type="spellEnd"/>
      <w:r w:rsidR="0053694D">
        <w:rPr>
          <w:rFonts w:ascii="Arial" w:hAnsi="Arial" w:cs="Arial"/>
          <w:b/>
          <w:bCs/>
          <w:color w:val="000000"/>
          <w:sz w:val="20"/>
          <w:szCs w:val="20"/>
        </w:rPr>
        <w:t xml:space="preserve"> 19''</w:t>
      </w: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z pokrywą maskującą 1U, 10 szt.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Organizator przewodów z pokrywą maskującą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np.: producenta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NetRack</w:t>
      </w:r>
      <w:proofErr w:type="spellEnd"/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3"/>
        <w:gridCol w:w="3904"/>
        <w:gridCol w:w="4591"/>
        <w:gridCol w:w="4716"/>
      </w:tblGrid>
      <w:tr w:rsidR="00211E3A" w:rsidRPr="00EA3981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Wymiary podstawowe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19” 1U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  <w:proofErr w:type="gramEnd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punktów podparcia (mocowania)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Pokrywa masująca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czarny</w:t>
            </w:r>
            <w:proofErr w:type="gram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211E3A" w:rsidRDefault="00211E3A" w:rsidP="00EA3981">
      <w:pPr>
        <w:rPr>
          <w:rFonts w:ascii="Arial" w:hAnsi="Arial" w:cs="Arial"/>
          <w:color w:val="000000"/>
          <w:sz w:val="20"/>
          <w:szCs w:val="20"/>
        </w:rPr>
      </w:pPr>
    </w:p>
    <w:p w:rsidR="00211E3A" w:rsidRPr="00EA3981" w:rsidRDefault="00211E3A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32"/>
        </w:numPr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Szafa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19'' wisząca 15U 600mm głębokości, 3 szt.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Szafa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rack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19” wisząca 15U o głębokości 600mm np.: producenta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NetRack</w:t>
      </w:r>
      <w:proofErr w:type="spellEnd"/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2"/>
        <w:gridCol w:w="3905"/>
        <w:gridCol w:w="4591"/>
        <w:gridCol w:w="4716"/>
      </w:tblGrid>
      <w:tr w:rsidR="00211E3A" w:rsidRPr="00EA3981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Wymiary podstawowe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19” 15U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Wysokość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771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Szerokość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Głębokość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Ilość szyn </w:t>
            </w:r>
            <w:proofErr w:type="spellStart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rack</w:t>
            </w:r>
            <w:proofErr w:type="spellEnd"/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czarny</w:t>
            </w:r>
            <w:proofErr w:type="gram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7.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Możliwość montowania wentylatorów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8.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Regulacja szyn </w:t>
            </w:r>
            <w:proofErr w:type="spellStart"/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rack</w:t>
            </w:r>
            <w:proofErr w:type="spellEnd"/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Otwierane boki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Pr="00EA3981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27"/>
        </w:numPr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Nagrywarka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Blu-ray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USB3.0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M-disc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– 1 szt. 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Nagrywarka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Blu-ray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USB3.0 </w:t>
      </w:r>
      <w:proofErr w:type="gramStart"/>
      <w:r w:rsidRPr="00EA3981">
        <w:rPr>
          <w:rFonts w:ascii="Arial" w:hAnsi="Arial" w:cs="Arial"/>
          <w:color w:val="000000"/>
          <w:sz w:val="20"/>
          <w:szCs w:val="20"/>
        </w:rPr>
        <w:t>np</w:t>
      </w:r>
      <w:proofErr w:type="gramEnd"/>
      <w:r w:rsidRPr="00EA3981">
        <w:rPr>
          <w:rFonts w:ascii="Arial" w:hAnsi="Arial" w:cs="Arial"/>
          <w:color w:val="000000"/>
          <w:sz w:val="20"/>
          <w:szCs w:val="20"/>
        </w:rPr>
        <w:t xml:space="preserve">.: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Verbatim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Slimline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X6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USB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3.0 +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BLU-RAY</w:t>
      </w:r>
      <w:proofErr w:type="spellEnd"/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2"/>
        <w:gridCol w:w="3902"/>
        <w:gridCol w:w="4594"/>
        <w:gridCol w:w="4716"/>
      </w:tblGrid>
      <w:tr w:rsidR="00211E3A" w:rsidRPr="00EA3981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napędu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Zewnętrzny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Funkcje napędu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Nagrywanie płyt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Blu-Ray</w:t>
            </w:r>
            <w:proofErr w:type="spellEnd"/>
          </w:p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Nagrywanie płyt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DVD</w:t>
            </w:r>
            <w:proofErr w:type="spellEnd"/>
          </w:p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Odtwarzannie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płyt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Blu-ray</w:t>
            </w:r>
            <w:proofErr w:type="spellEnd"/>
          </w:p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Odtwarzanie płyt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DVD</w:t>
            </w:r>
            <w:proofErr w:type="spell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Interfejs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USB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3.2 Gen.1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Prędkość zapisu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BD-R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- 6x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Prędkość odczytu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BD-ROM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- 6x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6.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Technologia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Obsługa płyt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M-Disc</w:t>
            </w:r>
            <w:proofErr w:type="spell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EA3981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7.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456116" w:rsidRPr="00EA3981" w:rsidRDefault="00456116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211E3A">
      <w:pPr>
        <w:pStyle w:val="Akapitzlist"/>
        <w:numPr>
          <w:ilvl w:val="0"/>
          <w:numId w:val="28"/>
        </w:numPr>
        <w:spacing w:before="120"/>
        <w:ind w:left="357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Płyta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Blu-ray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50GB </w:t>
      </w:r>
      <w:proofErr w:type="spellStart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>M-disc</w:t>
      </w:r>
      <w:proofErr w:type="spellEnd"/>
      <w:r w:rsidRPr="00EA3981">
        <w:rPr>
          <w:rFonts w:ascii="Arial" w:hAnsi="Arial" w:cs="Arial"/>
          <w:b/>
          <w:bCs/>
          <w:color w:val="000000"/>
          <w:sz w:val="20"/>
          <w:szCs w:val="20"/>
        </w:rPr>
        <w:t xml:space="preserve"> ilość – 20 szt. (4 opakowania)</w:t>
      </w:r>
    </w:p>
    <w:p w:rsidR="00EA3981" w:rsidRPr="00EA3981" w:rsidRDefault="00EA3981" w:rsidP="00EA398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 xml:space="preserve">Płyta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Blu-ray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50GB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M-disc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np.: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Verbatim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M-Disc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BD-R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Blu-Ray</w:t>
      </w:r>
      <w:proofErr w:type="spellEnd"/>
      <w:r w:rsidRPr="00EA3981">
        <w:rPr>
          <w:rFonts w:ascii="Arial" w:hAnsi="Arial" w:cs="Arial"/>
          <w:color w:val="000000"/>
          <w:sz w:val="20"/>
          <w:szCs w:val="20"/>
        </w:rPr>
        <w:t xml:space="preserve"> 50GB 6x </w:t>
      </w:r>
      <w:proofErr w:type="spellStart"/>
      <w:r w:rsidRPr="00EA3981">
        <w:rPr>
          <w:rFonts w:ascii="Arial" w:hAnsi="Arial" w:cs="Arial"/>
          <w:color w:val="000000"/>
          <w:sz w:val="20"/>
          <w:szCs w:val="20"/>
        </w:rPr>
        <w:t>Speed</w:t>
      </w:r>
      <w:proofErr w:type="spellEnd"/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</w:p>
    <w:p w:rsidR="00EA3981" w:rsidRPr="00EA3981" w:rsidRDefault="00EA3981" w:rsidP="00EA3981">
      <w:pPr>
        <w:rPr>
          <w:rFonts w:ascii="Arial" w:hAnsi="Arial" w:cs="Arial"/>
          <w:color w:val="000000"/>
          <w:sz w:val="20"/>
          <w:szCs w:val="20"/>
        </w:rPr>
      </w:pPr>
      <w:r w:rsidRPr="00EA3981">
        <w:rPr>
          <w:rFonts w:ascii="Arial" w:hAnsi="Arial" w:cs="Arial"/>
          <w:color w:val="000000"/>
          <w:sz w:val="20"/>
          <w:szCs w:val="20"/>
        </w:rPr>
        <w:t>Parametry:</w:t>
      </w:r>
    </w:p>
    <w:p w:rsidR="00EA3981" w:rsidRPr="002652AF" w:rsidRDefault="00EA3981" w:rsidP="002652AF">
      <w:pPr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702"/>
        <w:gridCol w:w="3904"/>
        <w:gridCol w:w="4592"/>
        <w:gridCol w:w="4716"/>
      </w:tblGrid>
      <w:tr w:rsidR="00211E3A" w:rsidRPr="002652AF" w:rsidTr="00211E3A">
        <w:tc>
          <w:tcPr>
            <w:tcW w:w="70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4678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4559" w:type="dxa"/>
            <w:shd w:val="clear" w:color="auto" w:fill="B4C6E7" w:themeFill="accent1" w:themeFillTint="66"/>
            <w:vAlign w:val="center"/>
          </w:tcPr>
          <w:p w:rsidR="00211E3A" w:rsidRPr="002652AF" w:rsidRDefault="00211E3A" w:rsidP="002652A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sz w:val="18"/>
                <w:szCs w:val="18"/>
              </w:rPr>
              <w:t>Dane techniczne oferowanego urządzenia ………………………………………………………………… Producent/model</w:t>
            </w: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Typ nośnika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Blu-ray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BD-R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DL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Pojemność nośnika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50 GB</w:t>
            </w:r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Maksymalna prędkość zapisu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6.0 </w:t>
            </w:r>
            <w:proofErr w:type="gram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  <w:proofErr w:type="gram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opakowania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Jewel</w:t>
            </w:r>
            <w:proofErr w:type="spellEnd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Case</w:t>
            </w:r>
            <w:proofErr w:type="spell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E3A" w:rsidRPr="002652AF" w:rsidTr="00211E3A">
        <w:tc>
          <w:tcPr>
            <w:tcW w:w="708" w:type="dxa"/>
            <w:vAlign w:val="center"/>
          </w:tcPr>
          <w:p w:rsidR="00211E3A" w:rsidRPr="002652AF" w:rsidRDefault="00211E3A" w:rsidP="002652AF">
            <w:pPr>
              <w:spacing w:line="240" w:lineRule="atLeast"/>
              <w:ind w:right="-20"/>
              <w:jc w:val="center"/>
              <w:rPr>
                <w:rFonts w:ascii="Arial" w:eastAsia="Candara" w:hAnsi="Arial" w:cs="Arial"/>
                <w:sz w:val="18"/>
                <w:szCs w:val="18"/>
              </w:rPr>
            </w:pPr>
            <w:r w:rsidRPr="002652AF">
              <w:rPr>
                <w:rFonts w:ascii="Arial" w:eastAsia="Candara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652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Technologia</w:t>
            </w:r>
          </w:p>
        </w:tc>
        <w:tc>
          <w:tcPr>
            <w:tcW w:w="4678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52AF">
              <w:rPr>
                <w:rFonts w:ascii="Arial" w:hAnsi="Arial" w:cs="Arial"/>
                <w:color w:val="000000"/>
                <w:sz w:val="18"/>
                <w:szCs w:val="18"/>
              </w:rPr>
              <w:t>M-disc</w:t>
            </w:r>
            <w:proofErr w:type="spellEnd"/>
          </w:p>
        </w:tc>
        <w:tc>
          <w:tcPr>
            <w:tcW w:w="4559" w:type="dxa"/>
          </w:tcPr>
          <w:p w:rsidR="00211E3A" w:rsidRPr="002652AF" w:rsidRDefault="00211E3A" w:rsidP="002652AF">
            <w:pPr>
              <w:spacing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3981" w:rsidRPr="00EA3981" w:rsidRDefault="00EA3981" w:rsidP="0053694D">
      <w:pPr>
        <w:rPr>
          <w:rFonts w:ascii="Arial" w:hAnsi="Arial" w:cs="Arial"/>
          <w:color w:val="000000"/>
          <w:sz w:val="20"/>
          <w:szCs w:val="20"/>
        </w:rPr>
      </w:pPr>
    </w:p>
    <w:sectPr w:rsidR="00EA3981" w:rsidRPr="00EA3981" w:rsidSect="00780C81">
      <w:headerReference w:type="first" r:id="rId7"/>
      <w:pgSz w:w="16840" w:h="11920" w:orient="landscape"/>
      <w:pgMar w:top="1134" w:right="1304" w:bottom="1134" w:left="1304" w:header="284" w:footer="28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2AF" w:rsidRDefault="002652AF" w:rsidP="001C6911">
      <w:r>
        <w:separator/>
      </w:r>
    </w:p>
  </w:endnote>
  <w:endnote w:type="continuationSeparator" w:id="0">
    <w:p w:rsidR="002652AF" w:rsidRDefault="002652AF" w:rsidP="001C6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Arial Nova Cond"/>
    <w:charset w:val="00"/>
    <w:family w:val="swiss"/>
    <w:pitch w:val="variable"/>
    <w:sig w:usb0="00000001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2AF" w:rsidRDefault="002652AF" w:rsidP="001C6911">
      <w:r>
        <w:separator/>
      </w:r>
    </w:p>
  </w:footnote>
  <w:footnote w:type="continuationSeparator" w:id="0">
    <w:p w:rsidR="002652AF" w:rsidRDefault="002652AF" w:rsidP="001C69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2AF" w:rsidRDefault="002652AF">
    <w:pPr>
      <w:pStyle w:val="Nagwek"/>
      <w:rPr>
        <w:rFonts w:ascii="Arial" w:hAnsi="Arial" w:cs="Arial"/>
        <w:b/>
        <w:sz w:val="20"/>
        <w:szCs w:val="20"/>
      </w:rPr>
    </w:pPr>
  </w:p>
  <w:p w:rsidR="002652AF" w:rsidRDefault="002652AF" w:rsidP="00143CEF">
    <w:pPr>
      <w:pStyle w:val="Nagwek"/>
      <w:jc w:val="right"/>
      <w:rPr>
        <w:rFonts w:ascii="Arial" w:hAnsi="Arial" w:cs="Arial"/>
        <w:b/>
        <w:sz w:val="20"/>
        <w:szCs w:val="20"/>
      </w:rPr>
    </w:pPr>
  </w:p>
  <w:p w:rsidR="002652AF" w:rsidRDefault="002652AF" w:rsidP="00143CEF">
    <w:pPr>
      <w:pStyle w:val="Nagwek"/>
      <w:jc w:val="right"/>
    </w:pPr>
    <w:r>
      <w:rPr>
        <w:rFonts w:ascii="Arial" w:hAnsi="Arial" w:cs="Arial"/>
        <w:b/>
        <w:sz w:val="20"/>
        <w:szCs w:val="20"/>
      </w:rPr>
      <w:t>Załącznik nr 3.4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FFFFFFFF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04282C"/>
    <w:multiLevelType w:val="hybridMultilevel"/>
    <w:tmpl w:val="2F16A340"/>
    <w:lvl w:ilvl="0" w:tplc="B4F6D342">
      <w:start w:val="47"/>
      <w:numFmt w:val="decimal"/>
      <w:lvlText w:val="%1."/>
      <w:lvlJc w:val="left"/>
      <w:pPr>
        <w:ind w:left="8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">
    <w:nsid w:val="0C6F3709"/>
    <w:multiLevelType w:val="hybridMultilevel"/>
    <w:tmpl w:val="D19829CC"/>
    <w:lvl w:ilvl="0" w:tplc="CB307FFE">
      <w:start w:val="36"/>
      <w:numFmt w:val="decimal"/>
      <w:lvlText w:val="%1."/>
      <w:lvlJc w:val="left"/>
      <w:pPr>
        <w:ind w:left="8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3">
    <w:nsid w:val="0FFA1BC5"/>
    <w:multiLevelType w:val="hybridMultilevel"/>
    <w:tmpl w:val="86D898E2"/>
    <w:lvl w:ilvl="0" w:tplc="2844001C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B50393"/>
    <w:multiLevelType w:val="hybridMultilevel"/>
    <w:tmpl w:val="959E69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591" w:hanging="360"/>
      </w:pPr>
    </w:lvl>
    <w:lvl w:ilvl="2" w:tplc="0809001B" w:tentative="1">
      <w:start w:val="1"/>
      <w:numFmt w:val="lowerRoman"/>
      <w:lvlText w:val="%3."/>
      <w:lvlJc w:val="right"/>
      <w:pPr>
        <w:ind w:left="2311" w:hanging="180"/>
      </w:pPr>
    </w:lvl>
    <w:lvl w:ilvl="3" w:tplc="0809000F" w:tentative="1">
      <w:start w:val="1"/>
      <w:numFmt w:val="decimal"/>
      <w:lvlText w:val="%4."/>
      <w:lvlJc w:val="left"/>
      <w:pPr>
        <w:ind w:left="3031" w:hanging="360"/>
      </w:pPr>
    </w:lvl>
    <w:lvl w:ilvl="4" w:tplc="08090019" w:tentative="1">
      <w:start w:val="1"/>
      <w:numFmt w:val="lowerLetter"/>
      <w:lvlText w:val="%5."/>
      <w:lvlJc w:val="left"/>
      <w:pPr>
        <w:ind w:left="3751" w:hanging="360"/>
      </w:pPr>
    </w:lvl>
    <w:lvl w:ilvl="5" w:tplc="0809001B" w:tentative="1">
      <w:start w:val="1"/>
      <w:numFmt w:val="lowerRoman"/>
      <w:lvlText w:val="%6."/>
      <w:lvlJc w:val="right"/>
      <w:pPr>
        <w:ind w:left="4471" w:hanging="180"/>
      </w:pPr>
    </w:lvl>
    <w:lvl w:ilvl="6" w:tplc="0809000F" w:tentative="1">
      <w:start w:val="1"/>
      <w:numFmt w:val="decimal"/>
      <w:lvlText w:val="%7."/>
      <w:lvlJc w:val="left"/>
      <w:pPr>
        <w:ind w:left="5191" w:hanging="360"/>
      </w:pPr>
    </w:lvl>
    <w:lvl w:ilvl="7" w:tplc="08090019" w:tentative="1">
      <w:start w:val="1"/>
      <w:numFmt w:val="lowerLetter"/>
      <w:lvlText w:val="%8."/>
      <w:lvlJc w:val="left"/>
      <w:pPr>
        <w:ind w:left="5911" w:hanging="360"/>
      </w:pPr>
    </w:lvl>
    <w:lvl w:ilvl="8" w:tplc="0809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5">
    <w:nsid w:val="11BA4189"/>
    <w:multiLevelType w:val="hybridMultilevel"/>
    <w:tmpl w:val="5CB63264"/>
    <w:lvl w:ilvl="0" w:tplc="FFD2ACE0">
      <w:start w:val="41"/>
      <w:numFmt w:val="decimal"/>
      <w:lvlText w:val="%1."/>
      <w:lvlJc w:val="left"/>
      <w:pPr>
        <w:ind w:left="8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6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F44282D"/>
    <w:multiLevelType w:val="hybridMultilevel"/>
    <w:tmpl w:val="1C30D13A"/>
    <w:lvl w:ilvl="0" w:tplc="3ADA4370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652402"/>
    <w:multiLevelType w:val="hybridMultilevel"/>
    <w:tmpl w:val="7F6006CA"/>
    <w:lvl w:ilvl="0" w:tplc="0C28D5A0">
      <w:start w:val="42"/>
      <w:numFmt w:val="decimal"/>
      <w:lvlText w:val="%1."/>
      <w:lvlJc w:val="left"/>
      <w:pPr>
        <w:ind w:left="8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9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3B60121"/>
    <w:multiLevelType w:val="hybridMultilevel"/>
    <w:tmpl w:val="EEC8F38A"/>
    <w:lvl w:ilvl="0" w:tplc="34BA12EC">
      <w:start w:val="24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D60389"/>
    <w:multiLevelType w:val="hybridMultilevel"/>
    <w:tmpl w:val="F434F38C"/>
    <w:lvl w:ilvl="0" w:tplc="4E96364A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F831EA"/>
    <w:multiLevelType w:val="hybridMultilevel"/>
    <w:tmpl w:val="E87EAED2"/>
    <w:lvl w:ilvl="0" w:tplc="D2300B28">
      <w:start w:val="44"/>
      <w:numFmt w:val="decimal"/>
      <w:lvlText w:val="%1."/>
      <w:lvlJc w:val="left"/>
      <w:pPr>
        <w:ind w:left="8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13">
    <w:nsid w:val="35FB0BBB"/>
    <w:multiLevelType w:val="hybridMultilevel"/>
    <w:tmpl w:val="97DAFFDC"/>
    <w:lvl w:ilvl="0" w:tplc="E24C2B26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7CA0A7A"/>
    <w:multiLevelType w:val="hybridMultilevel"/>
    <w:tmpl w:val="5B0C35C8"/>
    <w:lvl w:ilvl="0" w:tplc="E52A375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A8A0870"/>
    <w:multiLevelType w:val="hybridMultilevel"/>
    <w:tmpl w:val="E934F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E36703"/>
    <w:multiLevelType w:val="hybridMultilevel"/>
    <w:tmpl w:val="C518C428"/>
    <w:lvl w:ilvl="0" w:tplc="11786F6E">
      <w:start w:val="46"/>
      <w:numFmt w:val="decimal"/>
      <w:lvlText w:val="%1."/>
      <w:lvlJc w:val="left"/>
      <w:pPr>
        <w:ind w:left="8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17">
    <w:nsid w:val="46DD4A29"/>
    <w:multiLevelType w:val="hybridMultilevel"/>
    <w:tmpl w:val="9A9E375C"/>
    <w:lvl w:ilvl="0" w:tplc="9D983CE4">
      <w:start w:val="4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13E71F1"/>
    <w:multiLevelType w:val="hybridMultilevel"/>
    <w:tmpl w:val="DB5C06C2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674AB8"/>
    <w:multiLevelType w:val="hybridMultilevel"/>
    <w:tmpl w:val="480C539C"/>
    <w:lvl w:ilvl="0" w:tplc="8FFC3ED0">
      <w:start w:val="38"/>
      <w:numFmt w:val="decimal"/>
      <w:lvlText w:val="%1."/>
      <w:lvlJc w:val="left"/>
      <w:pPr>
        <w:ind w:left="8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0">
    <w:nsid w:val="5A9834E8"/>
    <w:multiLevelType w:val="hybridMultilevel"/>
    <w:tmpl w:val="7474EC10"/>
    <w:lvl w:ilvl="0" w:tplc="2264B288">
      <w:start w:val="45"/>
      <w:numFmt w:val="decimal"/>
      <w:lvlText w:val="%1."/>
      <w:lvlJc w:val="left"/>
      <w:pPr>
        <w:ind w:left="8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1">
    <w:nsid w:val="600314B8"/>
    <w:multiLevelType w:val="hybridMultilevel"/>
    <w:tmpl w:val="0F0EC8B0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6159519C"/>
    <w:multiLevelType w:val="multilevel"/>
    <w:tmpl w:val="004485F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3">
    <w:nsid w:val="62291119"/>
    <w:multiLevelType w:val="hybridMultilevel"/>
    <w:tmpl w:val="03925710"/>
    <w:lvl w:ilvl="0" w:tplc="BE845E00">
      <w:start w:val="3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7C07647"/>
    <w:multiLevelType w:val="multilevel"/>
    <w:tmpl w:val="004485F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5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6B0E47FD"/>
    <w:multiLevelType w:val="hybridMultilevel"/>
    <w:tmpl w:val="7B1ED474"/>
    <w:lvl w:ilvl="0" w:tplc="6A745C50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187E0E"/>
    <w:multiLevelType w:val="hybridMultilevel"/>
    <w:tmpl w:val="D47635C0"/>
    <w:lvl w:ilvl="0" w:tplc="0D0C04CE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856512B"/>
    <w:multiLevelType w:val="hybridMultilevel"/>
    <w:tmpl w:val="EDBCFA82"/>
    <w:lvl w:ilvl="0" w:tplc="11E83086">
      <w:start w:val="3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33562B"/>
    <w:multiLevelType w:val="hybridMultilevel"/>
    <w:tmpl w:val="C680B5BC"/>
    <w:lvl w:ilvl="0" w:tplc="90F8F13C">
      <w:start w:val="43"/>
      <w:numFmt w:val="decimal"/>
      <w:lvlText w:val="%1."/>
      <w:lvlJc w:val="left"/>
      <w:pPr>
        <w:ind w:left="8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30">
    <w:nsid w:val="7AA42BCB"/>
    <w:multiLevelType w:val="hybridMultilevel"/>
    <w:tmpl w:val="C6D443E8"/>
    <w:lvl w:ilvl="0" w:tplc="B32ACDB2">
      <w:start w:val="3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FE67BF3"/>
    <w:multiLevelType w:val="hybridMultilevel"/>
    <w:tmpl w:val="40DA3706"/>
    <w:lvl w:ilvl="0" w:tplc="34BA12EC">
      <w:start w:val="24"/>
      <w:numFmt w:val="bullet"/>
      <w:lvlText w:val="-"/>
      <w:lvlJc w:val="left"/>
      <w:pPr>
        <w:ind w:left="360" w:hanging="360"/>
      </w:pPr>
      <w:rPr>
        <w:rFonts w:ascii="Open Sans" w:eastAsia="Times New Roman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22"/>
  </w:num>
  <w:num w:numId="4">
    <w:abstractNumId w:val="6"/>
  </w:num>
  <w:num w:numId="5">
    <w:abstractNumId w:val="9"/>
  </w:num>
  <w:num w:numId="6">
    <w:abstractNumId w:val="25"/>
  </w:num>
  <w:num w:numId="7">
    <w:abstractNumId w:val="24"/>
  </w:num>
  <w:num w:numId="8">
    <w:abstractNumId w:val="18"/>
  </w:num>
  <w:num w:numId="9">
    <w:abstractNumId w:val="15"/>
  </w:num>
  <w:num w:numId="10">
    <w:abstractNumId w:val="31"/>
  </w:num>
  <w:num w:numId="11">
    <w:abstractNumId w:val="0"/>
  </w:num>
  <w:num w:numId="12">
    <w:abstractNumId w:val="10"/>
  </w:num>
  <w:num w:numId="13">
    <w:abstractNumId w:val="26"/>
  </w:num>
  <w:num w:numId="14">
    <w:abstractNumId w:val="7"/>
  </w:num>
  <w:num w:numId="15">
    <w:abstractNumId w:val="3"/>
  </w:num>
  <w:num w:numId="16">
    <w:abstractNumId w:val="14"/>
  </w:num>
  <w:num w:numId="17">
    <w:abstractNumId w:val="11"/>
  </w:num>
  <w:num w:numId="18">
    <w:abstractNumId w:val="28"/>
  </w:num>
  <w:num w:numId="19">
    <w:abstractNumId w:val="30"/>
  </w:num>
  <w:num w:numId="20">
    <w:abstractNumId w:val="13"/>
  </w:num>
  <w:num w:numId="21">
    <w:abstractNumId w:val="2"/>
  </w:num>
  <w:num w:numId="22">
    <w:abstractNumId w:val="23"/>
  </w:num>
  <w:num w:numId="23">
    <w:abstractNumId w:val="19"/>
  </w:num>
  <w:num w:numId="24">
    <w:abstractNumId w:val="5"/>
  </w:num>
  <w:num w:numId="25">
    <w:abstractNumId w:val="27"/>
  </w:num>
  <w:num w:numId="26">
    <w:abstractNumId w:val="17"/>
  </w:num>
  <w:num w:numId="27">
    <w:abstractNumId w:val="16"/>
  </w:num>
  <w:num w:numId="28">
    <w:abstractNumId w:val="1"/>
  </w:num>
  <w:num w:numId="29">
    <w:abstractNumId w:val="8"/>
  </w:num>
  <w:num w:numId="30">
    <w:abstractNumId w:val="29"/>
  </w:num>
  <w:num w:numId="31">
    <w:abstractNumId w:val="12"/>
  </w:num>
  <w:num w:numId="32">
    <w:abstractNumId w:val="20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1C6911"/>
    <w:rsid w:val="00004FE5"/>
    <w:rsid w:val="0002509E"/>
    <w:rsid w:val="000701EE"/>
    <w:rsid w:val="000913F7"/>
    <w:rsid w:val="000A3755"/>
    <w:rsid w:val="000B1E3D"/>
    <w:rsid w:val="000C27DC"/>
    <w:rsid w:val="000F6DB0"/>
    <w:rsid w:val="0012520A"/>
    <w:rsid w:val="00143CEF"/>
    <w:rsid w:val="0014458A"/>
    <w:rsid w:val="001B04EB"/>
    <w:rsid w:val="001C0EE0"/>
    <w:rsid w:val="001C6911"/>
    <w:rsid w:val="001E0DC8"/>
    <w:rsid w:val="001E24CF"/>
    <w:rsid w:val="00211E3A"/>
    <w:rsid w:val="00225051"/>
    <w:rsid w:val="002646FF"/>
    <w:rsid w:val="002652AF"/>
    <w:rsid w:val="00265A60"/>
    <w:rsid w:val="00290245"/>
    <w:rsid w:val="00356FF5"/>
    <w:rsid w:val="00367FD2"/>
    <w:rsid w:val="003B500E"/>
    <w:rsid w:val="003C6367"/>
    <w:rsid w:val="00411677"/>
    <w:rsid w:val="00412A81"/>
    <w:rsid w:val="0041629F"/>
    <w:rsid w:val="004235B1"/>
    <w:rsid w:val="00455DBD"/>
    <w:rsid w:val="00456116"/>
    <w:rsid w:val="004714C5"/>
    <w:rsid w:val="00491371"/>
    <w:rsid w:val="004F3ED8"/>
    <w:rsid w:val="005114AA"/>
    <w:rsid w:val="00522E52"/>
    <w:rsid w:val="00532A50"/>
    <w:rsid w:val="0053694D"/>
    <w:rsid w:val="005572B6"/>
    <w:rsid w:val="005925B8"/>
    <w:rsid w:val="00592E55"/>
    <w:rsid w:val="005E242F"/>
    <w:rsid w:val="0060591A"/>
    <w:rsid w:val="006165AE"/>
    <w:rsid w:val="00627CE7"/>
    <w:rsid w:val="006B59BC"/>
    <w:rsid w:val="006C178C"/>
    <w:rsid w:val="006C2285"/>
    <w:rsid w:val="00742951"/>
    <w:rsid w:val="0076713E"/>
    <w:rsid w:val="00780C81"/>
    <w:rsid w:val="007D43CA"/>
    <w:rsid w:val="007F0889"/>
    <w:rsid w:val="007F458E"/>
    <w:rsid w:val="00800383"/>
    <w:rsid w:val="00817843"/>
    <w:rsid w:val="00841E32"/>
    <w:rsid w:val="008A3552"/>
    <w:rsid w:val="008D1109"/>
    <w:rsid w:val="008D121A"/>
    <w:rsid w:val="008E1D93"/>
    <w:rsid w:val="008F5B91"/>
    <w:rsid w:val="00931509"/>
    <w:rsid w:val="00937D21"/>
    <w:rsid w:val="00971D6C"/>
    <w:rsid w:val="0098795D"/>
    <w:rsid w:val="009A11E5"/>
    <w:rsid w:val="009B0FD4"/>
    <w:rsid w:val="009E16DC"/>
    <w:rsid w:val="009E701B"/>
    <w:rsid w:val="009F5FE1"/>
    <w:rsid w:val="009F7359"/>
    <w:rsid w:val="00A24BC0"/>
    <w:rsid w:val="00A33A31"/>
    <w:rsid w:val="00A525EF"/>
    <w:rsid w:val="00A867A7"/>
    <w:rsid w:val="00A87C1F"/>
    <w:rsid w:val="00B55CFE"/>
    <w:rsid w:val="00B6038E"/>
    <w:rsid w:val="00BB1D47"/>
    <w:rsid w:val="00BE257F"/>
    <w:rsid w:val="00BF17F4"/>
    <w:rsid w:val="00C140A7"/>
    <w:rsid w:val="00C321B0"/>
    <w:rsid w:val="00C36504"/>
    <w:rsid w:val="00C3758F"/>
    <w:rsid w:val="00C4055E"/>
    <w:rsid w:val="00C4694E"/>
    <w:rsid w:val="00C72B14"/>
    <w:rsid w:val="00CA0F07"/>
    <w:rsid w:val="00CE1237"/>
    <w:rsid w:val="00CE548F"/>
    <w:rsid w:val="00DF6D43"/>
    <w:rsid w:val="00E2195E"/>
    <w:rsid w:val="00E47FD3"/>
    <w:rsid w:val="00EA3981"/>
    <w:rsid w:val="00EA40FB"/>
    <w:rsid w:val="00EB3498"/>
    <w:rsid w:val="00EF2D85"/>
    <w:rsid w:val="00F02008"/>
    <w:rsid w:val="00F12064"/>
    <w:rsid w:val="00F27BA9"/>
    <w:rsid w:val="00F5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713E"/>
    <w:rPr>
      <w:rFonts w:ascii="Times New Roman" w:eastAsia="Times New Roman" w:hAnsi="Times New Roman" w:cs="Times New Roman"/>
      <w:kern w:val="0"/>
      <w:lang w:eastAsia="en-GB"/>
    </w:rPr>
  </w:style>
  <w:style w:type="paragraph" w:styleId="Nagwek1">
    <w:name w:val="heading 1"/>
    <w:basedOn w:val="Normalny"/>
    <w:link w:val="Nagwek1Znak"/>
    <w:uiPriority w:val="9"/>
    <w:qFormat/>
    <w:rsid w:val="00B6038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911"/>
    <w:rPr>
      <w:kern w:val="0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C6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11"/>
    <w:rPr>
      <w:kern w:val="0"/>
      <w:sz w:val="22"/>
      <w:szCs w:val="22"/>
      <w:lang w:val="en-US"/>
    </w:rPr>
  </w:style>
  <w:style w:type="paragraph" w:styleId="Akapitzlist">
    <w:name w:val="List Paragraph"/>
    <w:basedOn w:val="Normalny"/>
    <w:uiPriority w:val="34"/>
    <w:qFormat/>
    <w:rsid w:val="001E24C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00383"/>
    <w:pPr>
      <w:spacing w:before="100" w:beforeAutospacing="1" w:after="100" w:afterAutospacing="1"/>
    </w:pPr>
  </w:style>
  <w:style w:type="character" w:customStyle="1" w:styleId="Nagwek10">
    <w:name w:val="Nagłówek #1_"/>
    <w:basedOn w:val="Domylnaczcionkaakapitu"/>
    <w:link w:val="Nagwek11"/>
    <w:locked/>
    <w:rsid w:val="00CA0F07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0"/>
    <w:qFormat/>
    <w:rsid w:val="00CA0F07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kern w:val="2"/>
      <w:sz w:val="19"/>
      <w:szCs w:val="19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603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ipercze">
    <w:name w:val="Hyperlink"/>
    <w:basedOn w:val="Domylnaczcionkaakapitu"/>
    <w:uiPriority w:val="99"/>
    <w:unhideWhenUsed/>
    <w:rsid w:val="005114A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14A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A39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">
    <w:name w:val="def"/>
    <w:basedOn w:val="Normalny"/>
    <w:rsid w:val="00EA3981"/>
    <w:pPr>
      <w:spacing w:before="100" w:beforeAutospacing="1" w:after="100" w:afterAutospacing="1"/>
    </w:pPr>
    <w:rPr>
      <w:lang w:eastAsia="pl-PL"/>
    </w:rPr>
  </w:style>
  <w:style w:type="character" w:customStyle="1" w:styleId="def1">
    <w:name w:val="def1"/>
    <w:basedOn w:val="Domylnaczcionkaakapitu"/>
    <w:rsid w:val="00EA39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4330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30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51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9730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918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64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26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86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1125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942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6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8239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932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1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4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42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180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35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2792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79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1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09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76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35832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01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3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4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8462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224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2747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411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1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7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63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016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7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5964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25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4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8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9210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659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9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2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6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2211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34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5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75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223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2365962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2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2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0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5110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7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245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697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42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2657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123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5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57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9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2388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057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65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5980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493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09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2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79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4107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354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8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6701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55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1023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406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30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2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1487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015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36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2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1138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1309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55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0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285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30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4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9259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61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7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6453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59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7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4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26624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9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3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5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4722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11968435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2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9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53529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239079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6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1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669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3571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511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7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84503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528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7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2468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429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0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1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5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1409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577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0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3391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999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99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0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7698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358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86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9088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38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34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7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38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1618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7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9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7969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64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8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4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9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519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0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5155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9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21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3728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20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0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1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60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7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8892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959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27</Pages>
  <Words>5210</Words>
  <Characters>31265</Characters>
  <Application>Microsoft Office Word</Application>
  <DocSecurity>0</DocSecurity>
  <Lines>260</Lines>
  <Paragraphs>72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Beata</cp:lastModifiedBy>
  <cp:revision>16</cp:revision>
  <dcterms:created xsi:type="dcterms:W3CDTF">2024-08-19T12:24:00Z</dcterms:created>
  <dcterms:modified xsi:type="dcterms:W3CDTF">2024-11-13T08:34:00Z</dcterms:modified>
</cp:coreProperties>
</file>