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5B59" w14:textId="1863C4D8" w:rsidR="00175F0D" w:rsidRPr="007638FB" w:rsidRDefault="00175F0D" w:rsidP="00A91409">
      <w:pPr>
        <w:spacing w:after="0" w:line="240" w:lineRule="auto"/>
        <w:ind w:left="5672" w:firstLine="709"/>
        <w:jc w:val="both"/>
        <w:rPr>
          <w:rFonts w:ascii="Arial" w:hAnsi="Arial" w:cs="Arial"/>
          <w:color w:val="000000"/>
          <w:sz w:val="16"/>
          <w:szCs w:val="16"/>
        </w:rPr>
      </w:pPr>
      <w:r w:rsidRPr="007638FB">
        <w:rPr>
          <w:rFonts w:ascii="Arial" w:hAnsi="Arial" w:cs="Arial"/>
          <w:color w:val="000000"/>
          <w:sz w:val="16"/>
          <w:szCs w:val="16"/>
        </w:rPr>
        <w:t xml:space="preserve">Chełmża, </w:t>
      </w:r>
      <w:r w:rsidR="00D77800" w:rsidRPr="007638FB">
        <w:rPr>
          <w:rFonts w:ascii="Arial" w:hAnsi="Arial" w:cs="Arial"/>
          <w:color w:val="000000"/>
          <w:sz w:val="16"/>
          <w:szCs w:val="16"/>
        </w:rPr>
        <w:t>dnia</w:t>
      </w:r>
      <w:r w:rsidR="007638FB" w:rsidRPr="007638FB">
        <w:rPr>
          <w:rFonts w:ascii="Arial" w:hAnsi="Arial" w:cs="Arial"/>
          <w:color w:val="000000"/>
          <w:sz w:val="16"/>
          <w:szCs w:val="16"/>
        </w:rPr>
        <w:t xml:space="preserve"> </w:t>
      </w:r>
      <w:r w:rsidR="00080DC2">
        <w:rPr>
          <w:rFonts w:ascii="Arial" w:hAnsi="Arial" w:cs="Arial"/>
          <w:color w:val="000000"/>
          <w:sz w:val="16"/>
          <w:szCs w:val="16"/>
        </w:rPr>
        <w:t>20</w:t>
      </w:r>
      <w:r w:rsidR="008F468E" w:rsidRPr="007638FB">
        <w:rPr>
          <w:rFonts w:ascii="Arial" w:hAnsi="Arial" w:cs="Arial"/>
          <w:color w:val="000000"/>
          <w:sz w:val="16"/>
          <w:szCs w:val="16"/>
        </w:rPr>
        <w:t>.10</w:t>
      </w:r>
      <w:r w:rsidRPr="007638FB">
        <w:rPr>
          <w:rFonts w:ascii="Arial" w:hAnsi="Arial" w:cs="Arial"/>
          <w:color w:val="000000"/>
          <w:sz w:val="16"/>
          <w:szCs w:val="16"/>
        </w:rPr>
        <w:t>.2020 r.</w:t>
      </w:r>
    </w:p>
    <w:p w14:paraId="264432A9" w14:textId="77777777" w:rsidR="00542D1F" w:rsidRPr="007638FB" w:rsidRDefault="00542D1F" w:rsidP="00A91409">
      <w:pPr>
        <w:spacing w:after="0" w:line="240" w:lineRule="auto"/>
        <w:jc w:val="both"/>
        <w:rPr>
          <w:rFonts w:ascii="Arial" w:hAnsi="Arial" w:cs="Arial"/>
          <w:color w:val="000000"/>
          <w:sz w:val="20"/>
          <w:szCs w:val="20"/>
        </w:rPr>
      </w:pPr>
    </w:p>
    <w:p w14:paraId="324BA07A" w14:textId="77777777" w:rsidR="000C21DD" w:rsidRDefault="000C21DD" w:rsidP="00A91409">
      <w:pPr>
        <w:spacing w:after="0" w:line="240" w:lineRule="auto"/>
        <w:jc w:val="both"/>
        <w:rPr>
          <w:rFonts w:ascii="Arial" w:hAnsi="Arial" w:cs="Arial"/>
          <w:color w:val="000000"/>
          <w:sz w:val="20"/>
          <w:szCs w:val="20"/>
        </w:rPr>
      </w:pPr>
    </w:p>
    <w:p w14:paraId="0619E4F7" w14:textId="07E6BAF5" w:rsidR="00754562" w:rsidRDefault="00D21F6F" w:rsidP="00A91409">
      <w:pPr>
        <w:spacing w:after="0" w:line="240" w:lineRule="auto"/>
        <w:jc w:val="both"/>
        <w:rPr>
          <w:rFonts w:ascii="Arial" w:hAnsi="Arial" w:cs="Arial"/>
          <w:color w:val="000000"/>
          <w:sz w:val="20"/>
          <w:szCs w:val="20"/>
        </w:rPr>
      </w:pPr>
      <w:r>
        <w:rPr>
          <w:rFonts w:ascii="Arial" w:hAnsi="Arial" w:cs="Arial"/>
          <w:color w:val="000000"/>
          <w:sz w:val="20"/>
          <w:szCs w:val="20"/>
        </w:rPr>
        <w:t>Gmina Chełmża</w:t>
      </w:r>
    </w:p>
    <w:p w14:paraId="1EBE5C46" w14:textId="59D482C0" w:rsidR="00D21F6F" w:rsidRDefault="00D21F6F" w:rsidP="00A91409">
      <w:pPr>
        <w:spacing w:after="0" w:line="240" w:lineRule="auto"/>
        <w:jc w:val="both"/>
        <w:rPr>
          <w:rFonts w:ascii="Arial" w:hAnsi="Arial" w:cs="Arial"/>
          <w:color w:val="000000"/>
          <w:sz w:val="20"/>
          <w:szCs w:val="20"/>
        </w:rPr>
      </w:pPr>
      <w:r>
        <w:rPr>
          <w:rFonts w:ascii="Arial" w:hAnsi="Arial" w:cs="Arial"/>
          <w:color w:val="000000"/>
          <w:sz w:val="20"/>
          <w:szCs w:val="20"/>
        </w:rPr>
        <w:t xml:space="preserve">Ul. Wodna 2 </w:t>
      </w:r>
    </w:p>
    <w:p w14:paraId="00DDD8D8" w14:textId="70CC60BB" w:rsidR="00D21F6F" w:rsidRDefault="00D21F6F" w:rsidP="00A91409">
      <w:pPr>
        <w:spacing w:after="0" w:line="240" w:lineRule="auto"/>
        <w:jc w:val="both"/>
        <w:rPr>
          <w:rFonts w:ascii="Arial" w:hAnsi="Arial" w:cs="Arial"/>
          <w:color w:val="000000"/>
          <w:sz w:val="20"/>
          <w:szCs w:val="20"/>
        </w:rPr>
      </w:pPr>
      <w:r>
        <w:rPr>
          <w:rFonts w:ascii="Arial" w:hAnsi="Arial" w:cs="Arial"/>
          <w:color w:val="000000"/>
          <w:sz w:val="20"/>
          <w:szCs w:val="20"/>
        </w:rPr>
        <w:t>87-140 Chełmża</w:t>
      </w:r>
    </w:p>
    <w:p w14:paraId="292E5054" w14:textId="77777777" w:rsidR="00D21F6F" w:rsidRPr="007638FB" w:rsidRDefault="00D21F6F" w:rsidP="00A91409">
      <w:pPr>
        <w:spacing w:after="0" w:line="240" w:lineRule="auto"/>
        <w:jc w:val="both"/>
        <w:rPr>
          <w:rFonts w:ascii="Arial" w:hAnsi="Arial" w:cs="Arial"/>
          <w:color w:val="000000"/>
          <w:sz w:val="20"/>
          <w:szCs w:val="20"/>
        </w:rPr>
      </w:pPr>
    </w:p>
    <w:p w14:paraId="21584241" w14:textId="004D5A06" w:rsidR="00175F0D" w:rsidRPr="007638FB" w:rsidRDefault="00175F0D" w:rsidP="00A91409">
      <w:pPr>
        <w:spacing w:after="0" w:line="240" w:lineRule="auto"/>
        <w:jc w:val="both"/>
        <w:rPr>
          <w:rFonts w:ascii="Arial" w:hAnsi="Arial" w:cs="Arial"/>
          <w:b/>
          <w:bCs/>
          <w:color w:val="000000"/>
          <w:sz w:val="20"/>
          <w:szCs w:val="20"/>
        </w:rPr>
      </w:pPr>
      <w:r w:rsidRPr="007638FB">
        <w:rPr>
          <w:rFonts w:ascii="Arial" w:hAnsi="Arial" w:cs="Arial"/>
          <w:color w:val="000000"/>
          <w:sz w:val="20"/>
          <w:szCs w:val="20"/>
        </w:rPr>
        <w:t>OSO.271.</w:t>
      </w:r>
      <w:r w:rsidR="00C434AA" w:rsidRPr="007638FB">
        <w:rPr>
          <w:rFonts w:ascii="Arial" w:hAnsi="Arial" w:cs="Arial"/>
          <w:color w:val="000000"/>
          <w:sz w:val="20"/>
          <w:szCs w:val="20"/>
        </w:rPr>
        <w:t>1</w:t>
      </w:r>
      <w:r w:rsidR="007638FB">
        <w:rPr>
          <w:rFonts w:ascii="Arial" w:hAnsi="Arial" w:cs="Arial"/>
          <w:color w:val="000000"/>
          <w:sz w:val="20"/>
          <w:szCs w:val="20"/>
        </w:rPr>
        <w:t>4</w:t>
      </w:r>
      <w:r w:rsidRPr="007638FB">
        <w:rPr>
          <w:rFonts w:ascii="Arial" w:hAnsi="Arial" w:cs="Arial"/>
          <w:color w:val="000000"/>
          <w:sz w:val="20"/>
          <w:szCs w:val="20"/>
        </w:rPr>
        <w:t>.2020</w:t>
      </w:r>
      <w:r w:rsidRPr="007638FB">
        <w:rPr>
          <w:rFonts w:ascii="Arial" w:hAnsi="Arial" w:cs="Arial"/>
          <w:b/>
          <w:bCs/>
          <w:color w:val="000000"/>
          <w:sz w:val="20"/>
          <w:szCs w:val="20"/>
        </w:rPr>
        <w:tab/>
      </w:r>
    </w:p>
    <w:p w14:paraId="0372C61B" w14:textId="77777777" w:rsidR="007638FB" w:rsidRDefault="007638FB" w:rsidP="007638FB">
      <w:pPr>
        <w:pStyle w:val="Styl1-dopisek-od-lewej"/>
        <w:tabs>
          <w:tab w:val="center" w:pos="7380"/>
        </w:tabs>
        <w:spacing w:line="240" w:lineRule="auto"/>
        <w:ind w:left="6237"/>
        <w:jc w:val="left"/>
        <w:rPr>
          <w:rFonts w:ascii="Arial" w:hAnsi="Arial" w:cs="Arial"/>
          <w:b/>
          <w:bCs/>
          <w:sz w:val="20"/>
          <w:szCs w:val="20"/>
        </w:rPr>
      </w:pPr>
    </w:p>
    <w:p w14:paraId="61588599" w14:textId="4ECC01ED" w:rsidR="00175F0D" w:rsidRDefault="000C21DD" w:rsidP="007638FB">
      <w:pPr>
        <w:pStyle w:val="Styl1-dopisek-od-lewej"/>
        <w:tabs>
          <w:tab w:val="center" w:pos="7380"/>
        </w:tabs>
        <w:spacing w:line="240" w:lineRule="auto"/>
        <w:ind w:left="6237"/>
        <w:jc w:val="left"/>
        <w:rPr>
          <w:rFonts w:ascii="Arial" w:hAnsi="Arial" w:cs="Arial"/>
          <w:b/>
          <w:bCs/>
          <w:sz w:val="20"/>
          <w:szCs w:val="20"/>
        </w:rPr>
      </w:pPr>
      <w:r w:rsidRPr="007638FB">
        <w:rPr>
          <w:rFonts w:ascii="Arial" w:hAnsi="Arial" w:cs="Arial"/>
          <w:b/>
          <w:bCs/>
          <w:sz w:val="20"/>
          <w:szCs w:val="20"/>
        </w:rPr>
        <w:t xml:space="preserve">Strona internetowa </w:t>
      </w:r>
    </w:p>
    <w:p w14:paraId="0656D88C" w14:textId="5E143C10" w:rsidR="007638FB" w:rsidRPr="007638FB" w:rsidRDefault="007638FB" w:rsidP="007638FB">
      <w:pPr>
        <w:pStyle w:val="Styl1-dopisek-od-lewej"/>
        <w:tabs>
          <w:tab w:val="center" w:pos="7380"/>
        </w:tabs>
        <w:spacing w:line="240" w:lineRule="auto"/>
        <w:ind w:left="6237"/>
        <w:jc w:val="left"/>
        <w:rPr>
          <w:rFonts w:ascii="Arial" w:hAnsi="Arial" w:cs="Arial"/>
          <w:b/>
          <w:bCs/>
          <w:sz w:val="20"/>
          <w:szCs w:val="20"/>
        </w:rPr>
      </w:pPr>
      <w:r>
        <w:rPr>
          <w:rFonts w:ascii="Arial" w:hAnsi="Arial" w:cs="Arial"/>
          <w:b/>
          <w:bCs/>
          <w:sz w:val="20"/>
          <w:szCs w:val="20"/>
        </w:rPr>
        <w:t>platformazakupowa.pl</w:t>
      </w:r>
    </w:p>
    <w:p w14:paraId="1C0A1700" w14:textId="3B8B7BB3" w:rsidR="00175F0D" w:rsidRDefault="00175F0D" w:rsidP="0072533C">
      <w:pPr>
        <w:pStyle w:val="Styl1-dopisek-od-lewej"/>
        <w:tabs>
          <w:tab w:val="center" w:pos="7380"/>
        </w:tabs>
        <w:spacing w:line="240" w:lineRule="auto"/>
        <w:jc w:val="center"/>
        <w:rPr>
          <w:rFonts w:ascii="Arial" w:hAnsi="Arial" w:cs="Arial"/>
          <w:b/>
          <w:bCs/>
          <w:sz w:val="20"/>
          <w:szCs w:val="20"/>
        </w:rPr>
      </w:pPr>
    </w:p>
    <w:p w14:paraId="7115551F" w14:textId="77777777" w:rsidR="007638FB" w:rsidRPr="007638FB" w:rsidRDefault="007638FB" w:rsidP="0072533C">
      <w:pPr>
        <w:pStyle w:val="Styl1-dopisek-od-lewej"/>
        <w:tabs>
          <w:tab w:val="center" w:pos="7380"/>
        </w:tabs>
        <w:spacing w:line="240" w:lineRule="auto"/>
        <w:jc w:val="center"/>
        <w:rPr>
          <w:rFonts w:ascii="Arial" w:hAnsi="Arial" w:cs="Arial"/>
          <w:b/>
          <w:bCs/>
          <w:sz w:val="20"/>
          <w:szCs w:val="20"/>
        </w:rPr>
      </w:pPr>
    </w:p>
    <w:p w14:paraId="4A211B5D" w14:textId="77777777" w:rsidR="00175F0D" w:rsidRPr="007638FB" w:rsidRDefault="00175F0D" w:rsidP="007638FB">
      <w:pPr>
        <w:spacing w:after="0" w:line="240" w:lineRule="auto"/>
        <w:jc w:val="center"/>
        <w:rPr>
          <w:rFonts w:ascii="Arial" w:hAnsi="Arial" w:cs="Arial"/>
          <w:b/>
          <w:bCs/>
          <w:sz w:val="20"/>
          <w:szCs w:val="20"/>
        </w:rPr>
      </w:pPr>
      <w:r w:rsidRPr="007638FB">
        <w:rPr>
          <w:rFonts w:ascii="Arial" w:hAnsi="Arial" w:cs="Arial"/>
          <w:b/>
          <w:bCs/>
          <w:sz w:val="20"/>
          <w:szCs w:val="20"/>
        </w:rPr>
        <w:t>Dotyczy postępowania o udzielenie zamówienia pn.:</w:t>
      </w:r>
    </w:p>
    <w:p w14:paraId="732399BF" w14:textId="2A3CF8BA" w:rsidR="0072533C" w:rsidRPr="007638FB" w:rsidRDefault="008F468E" w:rsidP="007638FB">
      <w:pPr>
        <w:pStyle w:val="Nagwek3"/>
        <w:shd w:val="clear" w:color="auto" w:fill="FFFFFF"/>
        <w:spacing w:before="0"/>
        <w:jc w:val="center"/>
        <w:rPr>
          <w:rFonts w:ascii="Arial" w:eastAsia="Times New Roman" w:hAnsi="Arial" w:cs="Arial"/>
          <w:b/>
          <w:bCs/>
          <w:color w:val="auto"/>
          <w:sz w:val="20"/>
          <w:szCs w:val="20"/>
          <w:u w:val="single"/>
          <w:lang w:eastAsia="pl-PL"/>
        </w:rPr>
      </w:pPr>
      <w:r w:rsidRPr="007638FB">
        <w:rPr>
          <w:rFonts w:ascii="Arial" w:hAnsi="Arial" w:cs="Arial"/>
          <w:b/>
          <w:bCs/>
          <w:color w:val="auto"/>
          <w:sz w:val="20"/>
          <w:szCs w:val="20"/>
          <w:u w:val="single"/>
        </w:rPr>
        <w:t>„</w:t>
      </w:r>
      <w:r w:rsidR="007638FB" w:rsidRPr="007638FB">
        <w:rPr>
          <w:rFonts w:ascii="Arial" w:eastAsia="Times New Roman" w:hAnsi="Arial" w:cs="Arial"/>
          <w:b/>
          <w:bCs/>
          <w:color w:val="auto"/>
          <w:sz w:val="20"/>
          <w:szCs w:val="20"/>
          <w:u w:val="single"/>
          <w:lang w:eastAsia="pl-PL"/>
        </w:rPr>
        <w:t>Odbieranie i zagospodarowanie odpadów komunalnych z terenu Gminy Chełmża</w:t>
      </w:r>
      <w:r w:rsidRPr="007638FB">
        <w:rPr>
          <w:rFonts w:ascii="Arial" w:hAnsi="Arial" w:cs="Arial"/>
          <w:b/>
          <w:bCs/>
          <w:color w:val="auto"/>
          <w:sz w:val="20"/>
          <w:szCs w:val="20"/>
          <w:u w:val="single"/>
        </w:rPr>
        <w:t>”</w:t>
      </w:r>
    </w:p>
    <w:p w14:paraId="37CE21DC" w14:textId="79A9AE6A" w:rsidR="00037922" w:rsidRPr="001A2BA0" w:rsidRDefault="00037922" w:rsidP="00E02BBC">
      <w:pPr>
        <w:spacing w:after="0" w:line="240" w:lineRule="auto"/>
        <w:jc w:val="center"/>
        <w:rPr>
          <w:rFonts w:ascii="Arial" w:hAnsi="Arial" w:cs="Arial"/>
          <w:b/>
          <w:bCs/>
          <w:sz w:val="12"/>
          <w:szCs w:val="12"/>
        </w:rPr>
      </w:pPr>
    </w:p>
    <w:p w14:paraId="7D951C01" w14:textId="77777777" w:rsidR="007638FB" w:rsidRPr="001A2BA0" w:rsidRDefault="007638FB" w:rsidP="00E02BBC">
      <w:pPr>
        <w:spacing w:after="0" w:line="240" w:lineRule="auto"/>
        <w:jc w:val="center"/>
        <w:rPr>
          <w:rFonts w:ascii="Arial" w:hAnsi="Arial" w:cs="Arial"/>
          <w:b/>
          <w:bCs/>
          <w:sz w:val="12"/>
          <w:szCs w:val="12"/>
        </w:rPr>
      </w:pPr>
    </w:p>
    <w:p w14:paraId="79F5B6EE" w14:textId="77777777" w:rsidR="00175F0D" w:rsidRPr="007638FB" w:rsidRDefault="00175F0D" w:rsidP="00E02BBC">
      <w:pPr>
        <w:spacing w:after="0" w:line="240" w:lineRule="auto"/>
        <w:jc w:val="center"/>
        <w:rPr>
          <w:rFonts w:ascii="Arial" w:hAnsi="Arial" w:cs="Arial"/>
          <w:b/>
          <w:bCs/>
          <w:sz w:val="20"/>
          <w:szCs w:val="20"/>
        </w:rPr>
      </w:pPr>
      <w:r w:rsidRPr="007638FB">
        <w:rPr>
          <w:rFonts w:ascii="Arial" w:hAnsi="Arial" w:cs="Arial"/>
          <w:b/>
          <w:bCs/>
          <w:sz w:val="20"/>
          <w:szCs w:val="20"/>
        </w:rPr>
        <w:t xml:space="preserve">WYJAŚNIENIE TREŚCI I MODYFIKACJA </w:t>
      </w:r>
    </w:p>
    <w:p w14:paraId="6277C9A3" w14:textId="77777777" w:rsidR="00175F0D" w:rsidRPr="001A2BA0" w:rsidRDefault="00175F0D" w:rsidP="00E02BBC">
      <w:pPr>
        <w:spacing w:after="0" w:line="240" w:lineRule="auto"/>
        <w:jc w:val="center"/>
        <w:rPr>
          <w:rFonts w:ascii="Arial" w:hAnsi="Arial" w:cs="Arial"/>
          <w:sz w:val="12"/>
          <w:szCs w:val="12"/>
        </w:rPr>
      </w:pPr>
      <w:r w:rsidRPr="007638FB">
        <w:rPr>
          <w:rFonts w:ascii="Arial" w:hAnsi="Arial" w:cs="Arial"/>
          <w:b/>
          <w:bCs/>
          <w:sz w:val="20"/>
          <w:szCs w:val="20"/>
        </w:rPr>
        <w:t>SPECYFIKACJI ISTOTNYCH WARUNKÓW ZAMÓWIENIA</w:t>
      </w:r>
      <w:r w:rsidRPr="007638FB">
        <w:rPr>
          <w:rFonts w:ascii="Arial" w:hAnsi="Arial" w:cs="Arial"/>
          <w:sz w:val="20"/>
          <w:szCs w:val="20"/>
        </w:rPr>
        <w:br/>
      </w:r>
    </w:p>
    <w:p w14:paraId="287F51C0" w14:textId="77777777" w:rsidR="00175F0D" w:rsidRPr="001A2BA0" w:rsidRDefault="00175F0D" w:rsidP="00A91409">
      <w:pPr>
        <w:spacing w:after="0" w:line="240" w:lineRule="auto"/>
        <w:jc w:val="center"/>
        <w:rPr>
          <w:rFonts w:ascii="Arial" w:hAnsi="Arial" w:cs="Arial"/>
          <w:sz w:val="12"/>
          <w:szCs w:val="12"/>
        </w:rPr>
      </w:pPr>
    </w:p>
    <w:p w14:paraId="376FFCEE" w14:textId="3E2CB98C" w:rsidR="00175F0D" w:rsidRPr="007638FB" w:rsidRDefault="00175F0D" w:rsidP="001A2BA0">
      <w:pPr>
        <w:numPr>
          <w:ilvl w:val="0"/>
          <w:numId w:val="2"/>
        </w:numPr>
        <w:spacing w:after="0" w:line="240" w:lineRule="auto"/>
        <w:ind w:left="426" w:hanging="426"/>
        <w:jc w:val="both"/>
        <w:rPr>
          <w:rFonts w:ascii="Arial" w:hAnsi="Arial" w:cs="Arial"/>
          <w:sz w:val="20"/>
          <w:szCs w:val="20"/>
          <w:lang w:eastAsia="pl-PL"/>
        </w:rPr>
      </w:pPr>
      <w:r w:rsidRPr="007638FB">
        <w:rPr>
          <w:rFonts w:ascii="Arial" w:hAnsi="Arial" w:cs="Arial"/>
          <w:sz w:val="20"/>
          <w:szCs w:val="20"/>
          <w:lang w:eastAsia="pl-PL"/>
        </w:rPr>
        <w:t xml:space="preserve">Działając na podstawie art. 38 </w:t>
      </w:r>
      <w:r w:rsidRPr="00B97710">
        <w:rPr>
          <w:rFonts w:ascii="Arial" w:hAnsi="Arial" w:cs="Arial"/>
          <w:sz w:val="20"/>
          <w:szCs w:val="20"/>
          <w:lang w:eastAsia="pl-PL"/>
        </w:rPr>
        <w:t>ust. 1, ust. 2 ust. 4 i ust. 4a pkt</w:t>
      </w:r>
      <w:r w:rsidR="00B97710" w:rsidRPr="00B97710">
        <w:rPr>
          <w:rFonts w:ascii="Arial" w:hAnsi="Arial" w:cs="Arial"/>
          <w:sz w:val="20"/>
          <w:szCs w:val="20"/>
          <w:lang w:eastAsia="pl-PL"/>
        </w:rPr>
        <w:t>.</w:t>
      </w:r>
      <w:r w:rsidRPr="00B97710">
        <w:rPr>
          <w:rFonts w:ascii="Arial" w:hAnsi="Arial" w:cs="Arial"/>
          <w:sz w:val="20"/>
          <w:szCs w:val="20"/>
          <w:lang w:eastAsia="pl-PL"/>
        </w:rPr>
        <w:t xml:space="preserve"> </w:t>
      </w:r>
      <w:r w:rsidR="00B97710" w:rsidRPr="00B97710">
        <w:rPr>
          <w:rFonts w:ascii="Arial" w:hAnsi="Arial" w:cs="Arial"/>
          <w:sz w:val="20"/>
          <w:szCs w:val="20"/>
          <w:lang w:eastAsia="pl-PL"/>
        </w:rPr>
        <w:t>2</w:t>
      </w:r>
      <w:r w:rsidRPr="00B97710">
        <w:rPr>
          <w:rFonts w:ascii="Arial" w:hAnsi="Arial" w:cs="Arial"/>
          <w:sz w:val="20"/>
          <w:szCs w:val="20"/>
          <w:lang w:eastAsia="pl-PL"/>
        </w:rPr>
        <w:t xml:space="preserve">) ustawy </w:t>
      </w:r>
      <w:r w:rsidRPr="007638FB">
        <w:rPr>
          <w:rFonts w:ascii="Arial" w:hAnsi="Arial" w:cs="Arial"/>
          <w:sz w:val="20"/>
          <w:szCs w:val="20"/>
          <w:lang w:eastAsia="pl-PL"/>
        </w:rPr>
        <w:t>z dnia 29 stycznia 2004 r. Prawo zamówień publicznych (</w:t>
      </w:r>
      <w:r w:rsidR="007638FB">
        <w:rPr>
          <w:rFonts w:ascii="Arial" w:hAnsi="Arial" w:cs="Arial"/>
          <w:sz w:val="20"/>
          <w:szCs w:val="20"/>
          <w:lang w:eastAsia="pl-PL"/>
        </w:rPr>
        <w:t xml:space="preserve">tekst jedn. </w:t>
      </w:r>
      <w:r w:rsidRPr="007638FB">
        <w:rPr>
          <w:rFonts w:ascii="Arial" w:hAnsi="Arial" w:cs="Arial"/>
          <w:sz w:val="20"/>
          <w:szCs w:val="20"/>
          <w:lang w:eastAsia="pl-PL"/>
        </w:rPr>
        <w:t>Dz. U. z 2019 r. poz. 1843</w:t>
      </w:r>
      <w:r w:rsidR="007638FB">
        <w:rPr>
          <w:rFonts w:ascii="Arial" w:hAnsi="Arial" w:cs="Arial"/>
          <w:sz w:val="20"/>
          <w:szCs w:val="20"/>
          <w:lang w:eastAsia="pl-PL"/>
        </w:rPr>
        <w:t xml:space="preserve"> ze zm.,</w:t>
      </w:r>
      <w:r w:rsidRPr="007638FB">
        <w:rPr>
          <w:rFonts w:ascii="Arial" w:hAnsi="Arial" w:cs="Arial"/>
          <w:sz w:val="20"/>
          <w:szCs w:val="20"/>
          <w:lang w:eastAsia="pl-PL"/>
        </w:rPr>
        <w:t xml:space="preserve"> zwanej dalej „P</w:t>
      </w:r>
      <w:r w:rsidR="007638FB">
        <w:rPr>
          <w:rFonts w:ascii="Arial" w:hAnsi="Arial" w:cs="Arial"/>
          <w:sz w:val="20"/>
          <w:szCs w:val="20"/>
          <w:lang w:eastAsia="pl-PL"/>
        </w:rPr>
        <w:t>ZP</w:t>
      </w:r>
      <w:r w:rsidRPr="007638FB">
        <w:rPr>
          <w:rFonts w:ascii="Arial" w:hAnsi="Arial" w:cs="Arial"/>
          <w:sz w:val="20"/>
          <w:szCs w:val="20"/>
          <w:lang w:eastAsia="pl-PL"/>
        </w:rPr>
        <w:t xml:space="preserve">”) informuję, że do Zamawiającego </w:t>
      </w:r>
      <w:r w:rsidR="00777B0B" w:rsidRPr="007638FB">
        <w:rPr>
          <w:rFonts w:ascii="Arial" w:hAnsi="Arial" w:cs="Arial"/>
          <w:sz w:val="20"/>
          <w:szCs w:val="20"/>
          <w:lang w:eastAsia="pl-PL"/>
        </w:rPr>
        <w:t>wpłyn</w:t>
      </w:r>
      <w:r w:rsidR="00616F8E" w:rsidRPr="007638FB">
        <w:rPr>
          <w:rFonts w:ascii="Arial" w:hAnsi="Arial" w:cs="Arial"/>
          <w:sz w:val="20"/>
          <w:szCs w:val="20"/>
          <w:lang w:eastAsia="pl-PL"/>
        </w:rPr>
        <w:t>ęły</w:t>
      </w:r>
      <w:r w:rsidR="00FF355C" w:rsidRPr="007638FB">
        <w:rPr>
          <w:rFonts w:ascii="Arial" w:hAnsi="Arial" w:cs="Arial"/>
          <w:sz w:val="20"/>
          <w:szCs w:val="20"/>
          <w:lang w:eastAsia="pl-PL"/>
        </w:rPr>
        <w:t xml:space="preserve"> </w:t>
      </w:r>
      <w:r w:rsidR="007638FB">
        <w:rPr>
          <w:rFonts w:ascii="Arial" w:hAnsi="Arial" w:cs="Arial"/>
          <w:sz w:val="20"/>
          <w:szCs w:val="20"/>
          <w:lang w:eastAsia="pl-PL"/>
        </w:rPr>
        <w:t>pytania</w:t>
      </w:r>
      <w:r w:rsidRPr="007638FB">
        <w:rPr>
          <w:rFonts w:ascii="Arial" w:hAnsi="Arial" w:cs="Arial"/>
          <w:sz w:val="20"/>
          <w:szCs w:val="20"/>
          <w:lang w:eastAsia="pl-PL"/>
        </w:rPr>
        <w:t xml:space="preserve"> o wyjaśnienie treści - specyfikacji istotnych warunków zamówienia (dalej zwanej „SIWZ”) w następującym zakresie:</w:t>
      </w:r>
    </w:p>
    <w:p w14:paraId="5E47098E" w14:textId="77777777" w:rsidR="00777B0B" w:rsidRPr="001A2BA0" w:rsidRDefault="00777B0B" w:rsidP="007638FB">
      <w:pPr>
        <w:spacing w:after="0" w:line="240" w:lineRule="auto"/>
        <w:rPr>
          <w:rFonts w:ascii="Arial" w:hAnsi="Arial" w:cs="Arial"/>
          <w:b/>
          <w:bCs/>
          <w:sz w:val="10"/>
          <w:szCs w:val="10"/>
        </w:rPr>
      </w:pPr>
    </w:p>
    <w:p w14:paraId="66467748" w14:textId="36C8FB88" w:rsidR="00E14C4B" w:rsidRPr="007638FB" w:rsidRDefault="00777B0B" w:rsidP="007638FB">
      <w:pPr>
        <w:spacing w:after="0" w:line="240" w:lineRule="auto"/>
        <w:ind w:left="426"/>
        <w:contextualSpacing/>
        <w:rPr>
          <w:rStyle w:val="Pogrubienie"/>
          <w:rFonts w:ascii="Arial" w:hAnsi="Arial" w:cs="Arial"/>
          <w:sz w:val="20"/>
          <w:szCs w:val="20"/>
        </w:rPr>
      </w:pPr>
      <w:r w:rsidRPr="007638FB">
        <w:rPr>
          <w:rFonts w:ascii="Arial" w:hAnsi="Arial" w:cs="Arial"/>
          <w:b/>
          <w:bCs/>
          <w:sz w:val="20"/>
          <w:szCs w:val="20"/>
        </w:rPr>
        <w:t xml:space="preserve">Pytanie </w:t>
      </w:r>
      <w:r w:rsidR="007638FB">
        <w:rPr>
          <w:rFonts w:ascii="Arial" w:hAnsi="Arial" w:cs="Arial"/>
          <w:b/>
          <w:bCs/>
          <w:sz w:val="20"/>
          <w:szCs w:val="20"/>
        </w:rPr>
        <w:t xml:space="preserve">nr </w:t>
      </w:r>
      <w:r w:rsidRPr="007638FB">
        <w:rPr>
          <w:rStyle w:val="Pogrubienie"/>
          <w:rFonts w:ascii="Arial" w:hAnsi="Arial" w:cs="Arial"/>
          <w:sz w:val="20"/>
          <w:szCs w:val="20"/>
        </w:rPr>
        <w:t>1</w:t>
      </w:r>
      <w:bookmarkStart w:id="0" w:name="_Hlk52921837"/>
      <w:r w:rsidR="00983ADB">
        <w:rPr>
          <w:rStyle w:val="Pogrubienie"/>
          <w:rFonts w:ascii="Arial" w:hAnsi="Arial" w:cs="Arial"/>
          <w:sz w:val="20"/>
          <w:szCs w:val="20"/>
        </w:rPr>
        <w:t>:</w:t>
      </w:r>
    </w:p>
    <w:p w14:paraId="6F4BAC2D" w14:textId="6F95DB69" w:rsidR="007638FB" w:rsidRDefault="007638FB" w:rsidP="00983ADB">
      <w:pPr>
        <w:spacing w:after="0" w:line="240" w:lineRule="auto"/>
        <w:ind w:left="851" w:hanging="426"/>
        <w:contextualSpacing/>
        <w:jc w:val="both"/>
        <w:rPr>
          <w:rFonts w:ascii="Arial" w:hAnsi="Arial" w:cs="Arial"/>
          <w:sz w:val="20"/>
          <w:szCs w:val="20"/>
        </w:rPr>
      </w:pPr>
      <w:r w:rsidRPr="007638FB">
        <w:rPr>
          <w:rStyle w:val="Pogrubienie"/>
          <w:rFonts w:ascii="Arial" w:hAnsi="Arial" w:cs="Arial"/>
          <w:b w:val="0"/>
          <w:bCs w:val="0"/>
          <w:sz w:val="20"/>
          <w:szCs w:val="20"/>
        </w:rPr>
        <w:t xml:space="preserve">„1. </w:t>
      </w:r>
      <w:r w:rsidRPr="007638FB">
        <w:rPr>
          <w:rStyle w:val="Pogrubienie"/>
          <w:rFonts w:ascii="Arial" w:hAnsi="Arial" w:cs="Arial"/>
          <w:b w:val="0"/>
          <w:bCs w:val="0"/>
          <w:sz w:val="20"/>
          <w:szCs w:val="20"/>
        </w:rPr>
        <w:tab/>
      </w:r>
      <w:r w:rsidRPr="007638FB">
        <w:rPr>
          <w:rFonts w:ascii="Arial" w:hAnsi="Arial" w:cs="Arial"/>
          <w:sz w:val="20"/>
          <w:szCs w:val="20"/>
        </w:rPr>
        <w:t>Zamawiający zobowiązuję Wykonawcę ( Część III pkt 4 ppkt 8 lit. e) do przekazywania w dniu dostarczenia faktury za dany okres rozliczeniowy kart (KPOK), a także dowodów wagowych odpadów jako załącznika do faktury, czy Zamawiający dopuszcza przekazywanie wyłącznie kart przekazania odpadów komunalnych generowanych w systemie BDO, będącym jedynym prawnie obowiązującym dokumentem odbioru, transportu oraz przekazania odpadów do wskazanej instalacji? Dowody wagowe wydawane są dodatkowo, jako część systemów wewnętrznych poszczególnych instalacji.  Instalacja jaki i recykler  nie  ma obowiązku wydawania dodatkowych dokumentów wagowych, gdyż wszystkie te dane zapisane są na ogólnopolskiej platformie Bazy Danych o Odpadach. Dodatkowym argumentem przekazywania wyłącznie  KPOK generowanych z systemu BDO  jest fakt tworzenia mniejszej ilości potwierdzeń w wersji papierowej lub elektronicznej.  Średnio w jednym miesiącu, w zależności od charakterystyki terenu generowane jest od 50 do 80 kart przekazania odpadów, co już stanowi ogromny  plik załączników do rozlicznej faktury  Wykonawcy. Dołączając do KPOK potwierdzenia wagowe, powielamy już zawarte informacje w KPOK i tworzymy dodatkowo zbędne  dokumenty. Czy Zamawiający jest w stanie zrezygnować z powielania dokumentów o tej samej treści?”</w:t>
      </w:r>
      <w:r>
        <w:rPr>
          <w:rFonts w:ascii="Arial" w:hAnsi="Arial" w:cs="Arial"/>
          <w:sz w:val="20"/>
          <w:szCs w:val="20"/>
        </w:rPr>
        <w:t>.</w:t>
      </w:r>
    </w:p>
    <w:p w14:paraId="630F3910" w14:textId="77777777" w:rsidR="00983ADB" w:rsidRPr="00983ADB" w:rsidRDefault="00983ADB" w:rsidP="00983ADB">
      <w:pPr>
        <w:spacing w:after="0" w:line="240" w:lineRule="auto"/>
        <w:ind w:left="851" w:hanging="426"/>
        <w:contextualSpacing/>
        <w:jc w:val="both"/>
        <w:rPr>
          <w:rFonts w:ascii="Arial" w:hAnsi="Arial" w:cs="Arial"/>
          <w:sz w:val="10"/>
          <w:szCs w:val="10"/>
        </w:rPr>
      </w:pPr>
    </w:p>
    <w:p w14:paraId="591EF5BC" w14:textId="1A9C62F8" w:rsidR="007638FB" w:rsidRDefault="003C1A6A" w:rsidP="00983ADB">
      <w:pPr>
        <w:spacing w:after="0" w:line="240" w:lineRule="auto"/>
        <w:ind w:left="425"/>
        <w:contextualSpacing/>
        <w:rPr>
          <w:rFonts w:ascii="Arial" w:hAnsi="Arial" w:cs="Arial"/>
          <w:b/>
          <w:bCs/>
          <w:sz w:val="20"/>
          <w:szCs w:val="20"/>
        </w:rPr>
      </w:pPr>
      <w:r w:rsidRPr="007638FB">
        <w:rPr>
          <w:rFonts w:ascii="Arial" w:hAnsi="Arial" w:cs="Arial"/>
          <w:b/>
          <w:bCs/>
          <w:sz w:val="20"/>
          <w:szCs w:val="20"/>
        </w:rPr>
        <w:t xml:space="preserve">Odpowiedź </w:t>
      </w:r>
      <w:r w:rsidR="00983ADB">
        <w:rPr>
          <w:rFonts w:ascii="Arial" w:hAnsi="Arial" w:cs="Arial"/>
          <w:b/>
          <w:bCs/>
          <w:sz w:val="20"/>
          <w:szCs w:val="20"/>
        </w:rPr>
        <w:t xml:space="preserve">Zamawiającego </w:t>
      </w:r>
      <w:r w:rsidRPr="007638FB">
        <w:rPr>
          <w:rFonts w:ascii="Arial" w:hAnsi="Arial" w:cs="Arial"/>
          <w:b/>
          <w:bCs/>
          <w:sz w:val="20"/>
          <w:szCs w:val="20"/>
        </w:rPr>
        <w:t>na pyt</w:t>
      </w:r>
      <w:r w:rsidR="007638FB">
        <w:rPr>
          <w:rFonts w:ascii="Arial" w:hAnsi="Arial" w:cs="Arial"/>
          <w:b/>
          <w:bCs/>
          <w:sz w:val="20"/>
          <w:szCs w:val="20"/>
        </w:rPr>
        <w:t>ani</w:t>
      </w:r>
      <w:r w:rsidR="00983ADB">
        <w:rPr>
          <w:rFonts w:ascii="Arial" w:hAnsi="Arial" w:cs="Arial"/>
          <w:b/>
          <w:bCs/>
          <w:sz w:val="20"/>
          <w:szCs w:val="20"/>
        </w:rPr>
        <w:t>e</w:t>
      </w:r>
      <w:r w:rsidR="007638FB">
        <w:rPr>
          <w:rFonts w:ascii="Arial" w:hAnsi="Arial" w:cs="Arial"/>
          <w:b/>
          <w:bCs/>
          <w:sz w:val="20"/>
          <w:szCs w:val="20"/>
        </w:rPr>
        <w:t xml:space="preserve"> nr</w:t>
      </w:r>
      <w:r w:rsidRPr="007638FB">
        <w:rPr>
          <w:rFonts w:ascii="Arial" w:hAnsi="Arial" w:cs="Arial"/>
          <w:b/>
          <w:bCs/>
          <w:sz w:val="20"/>
          <w:szCs w:val="20"/>
        </w:rPr>
        <w:t xml:space="preserve"> </w:t>
      </w:r>
      <w:r w:rsidR="007638FB">
        <w:rPr>
          <w:rFonts w:ascii="Arial" w:hAnsi="Arial" w:cs="Arial"/>
          <w:b/>
          <w:bCs/>
          <w:sz w:val="20"/>
          <w:szCs w:val="20"/>
        </w:rPr>
        <w:t>1</w:t>
      </w:r>
      <w:r w:rsidRPr="007638FB">
        <w:rPr>
          <w:rFonts w:ascii="Arial" w:hAnsi="Arial" w:cs="Arial"/>
          <w:b/>
          <w:bCs/>
          <w:sz w:val="20"/>
          <w:szCs w:val="20"/>
        </w:rPr>
        <w:t xml:space="preserve">: </w:t>
      </w:r>
    </w:p>
    <w:p w14:paraId="61595DFC" w14:textId="604E0600" w:rsidR="0097640C" w:rsidRPr="007638FB" w:rsidRDefault="00354740" w:rsidP="00983ADB">
      <w:pPr>
        <w:spacing w:after="0" w:line="240" w:lineRule="auto"/>
        <w:ind w:left="425"/>
        <w:contextualSpacing/>
        <w:rPr>
          <w:rFonts w:ascii="Arial" w:hAnsi="Arial" w:cs="Arial"/>
          <w:sz w:val="20"/>
          <w:szCs w:val="20"/>
        </w:rPr>
      </w:pPr>
      <w:r>
        <w:rPr>
          <w:rFonts w:ascii="Arial" w:hAnsi="Arial" w:cs="Arial"/>
          <w:sz w:val="20"/>
          <w:szCs w:val="20"/>
        </w:rPr>
        <w:t>Zamawiający zgadza się z w/w sugestią</w:t>
      </w:r>
      <w:r w:rsidR="00BD529C" w:rsidRPr="007638FB">
        <w:rPr>
          <w:rFonts w:ascii="Arial" w:hAnsi="Arial" w:cs="Arial"/>
          <w:sz w:val="20"/>
          <w:szCs w:val="20"/>
        </w:rPr>
        <w:t xml:space="preserve">. </w:t>
      </w:r>
      <w:r>
        <w:rPr>
          <w:rFonts w:ascii="Arial" w:hAnsi="Arial" w:cs="Arial"/>
          <w:sz w:val="20"/>
          <w:szCs w:val="20"/>
        </w:rPr>
        <w:t xml:space="preserve">Wobec powyższego </w:t>
      </w:r>
      <w:r w:rsidR="008C07BE">
        <w:rPr>
          <w:rFonts w:ascii="Arial" w:hAnsi="Arial" w:cs="Arial"/>
          <w:sz w:val="20"/>
          <w:szCs w:val="20"/>
        </w:rPr>
        <w:t xml:space="preserve">Zamawiający </w:t>
      </w:r>
      <w:r>
        <w:rPr>
          <w:rFonts w:ascii="Arial" w:hAnsi="Arial" w:cs="Arial"/>
          <w:sz w:val="20"/>
          <w:szCs w:val="20"/>
        </w:rPr>
        <w:t>zmienia treść SIWZ, zgodnie z pkt. II ust. 1 niniejszego pisma.</w:t>
      </w:r>
    </w:p>
    <w:p w14:paraId="4F65D128" w14:textId="77777777" w:rsidR="00983ADB" w:rsidRDefault="00983ADB" w:rsidP="00983ADB">
      <w:pPr>
        <w:pStyle w:val="NormalnyWeb"/>
        <w:spacing w:before="0" w:beforeAutospacing="0" w:after="0" w:afterAutospacing="0"/>
        <w:ind w:left="425"/>
        <w:rPr>
          <w:rFonts w:ascii="Arial" w:hAnsi="Arial" w:cs="Arial"/>
          <w:b/>
          <w:bCs/>
          <w:sz w:val="20"/>
          <w:szCs w:val="20"/>
        </w:rPr>
      </w:pPr>
      <w:bookmarkStart w:id="1" w:name="_Hlk46431783"/>
      <w:bookmarkEnd w:id="0"/>
    </w:p>
    <w:p w14:paraId="7D71CF8A" w14:textId="0B357088" w:rsidR="00983ADB" w:rsidRDefault="008F468E" w:rsidP="00983ADB">
      <w:pPr>
        <w:pStyle w:val="NormalnyWeb"/>
        <w:spacing w:before="0" w:beforeAutospacing="0" w:after="0" w:afterAutospacing="0"/>
        <w:ind w:left="425"/>
        <w:jc w:val="both"/>
        <w:rPr>
          <w:rStyle w:val="Pogrubienie"/>
          <w:rFonts w:ascii="Arial" w:hAnsi="Arial" w:cs="Arial"/>
          <w:b w:val="0"/>
          <w:sz w:val="20"/>
          <w:szCs w:val="20"/>
        </w:rPr>
      </w:pPr>
      <w:bookmarkStart w:id="2" w:name="_Hlk53414877"/>
      <w:r w:rsidRPr="007638FB">
        <w:rPr>
          <w:rFonts w:ascii="Arial" w:hAnsi="Arial" w:cs="Arial"/>
          <w:b/>
          <w:bCs/>
          <w:sz w:val="20"/>
          <w:szCs w:val="20"/>
        </w:rPr>
        <w:t xml:space="preserve">Pytanie </w:t>
      </w:r>
      <w:r w:rsidR="00983ADB">
        <w:rPr>
          <w:rFonts w:ascii="Arial" w:hAnsi="Arial" w:cs="Arial"/>
          <w:b/>
          <w:bCs/>
          <w:sz w:val="20"/>
          <w:szCs w:val="20"/>
        </w:rPr>
        <w:t xml:space="preserve">nr </w:t>
      </w:r>
      <w:r w:rsidRPr="007638FB">
        <w:rPr>
          <w:rStyle w:val="Pogrubienie"/>
          <w:rFonts w:ascii="Arial" w:hAnsi="Arial" w:cs="Arial"/>
          <w:sz w:val="20"/>
          <w:szCs w:val="20"/>
        </w:rPr>
        <w:t>2</w:t>
      </w:r>
      <w:r w:rsidR="00983ADB">
        <w:rPr>
          <w:rStyle w:val="Pogrubienie"/>
          <w:rFonts w:ascii="Arial" w:hAnsi="Arial" w:cs="Arial"/>
          <w:sz w:val="20"/>
          <w:szCs w:val="20"/>
        </w:rPr>
        <w:t>:</w:t>
      </w:r>
      <w:r w:rsidRPr="007638FB">
        <w:rPr>
          <w:rStyle w:val="Pogrubienie"/>
          <w:rFonts w:ascii="Arial" w:hAnsi="Arial" w:cs="Arial"/>
          <w:sz w:val="20"/>
          <w:szCs w:val="20"/>
        </w:rPr>
        <w:t xml:space="preserve"> </w:t>
      </w:r>
    </w:p>
    <w:p w14:paraId="1233DCB1" w14:textId="6E4795AA" w:rsidR="00983ADB" w:rsidRDefault="00983ADB" w:rsidP="00983ADB">
      <w:pPr>
        <w:pStyle w:val="Akapitzlist"/>
        <w:suppressAutoHyphens/>
        <w:spacing w:after="0" w:line="240" w:lineRule="auto"/>
        <w:ind w:left="851"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983ADB">
        <w:rPr>
          <w:rFonts w:ascii="Arial" w:hAnsi="Arial" w:cs="Arial"/>
          <w:sz w:val="20"/>
          <w:szCs w:val="20"/>
        </w:rPr>
        <w:t>Zamawiający zobowiązuję Wykonawcę ( Część III pkt 4 ppkt 8 lit. f) do przekazywania w dniu dostarczenia faktury za dany okres rozliczeniowy dokumentów potwierdzających recykling (DPR). Zgodnie z przepisami prawa, Wykonawca  może wnioskować do recyklera o wydanie dokumentu DPO/ DPR, do ostatniego dnia miesiąca po zakończonym kwartale. W związku z brakiem możliwości uzyskania wskazanych dokumentów jako załączników do faktury za określony miesiąc, czy Zamawiający odstąpi od żądania DPO/DPR jako załączników faktury?</w:t>
      </w:r>
    </w:p>
    <w:p w14:paraId="1E572C4B" w14:textId="4F1D504F" w:rsidR="00983ADB" w:rsidRPr="00983ADB" w:rsidRDefault="00983ADB" w:rsidP="00983ADB">
      <w:pPr>
        <w:pStyle w:val="NormalnyWeb"/>
        <w:spacing w:before="0" w:beforeAutospacing="0" w:after="0" w:afterAutospacing="0"/>
        <w:ind w:left="851"/>
        <w:jc w:val="both"/>
        <w:rPr>
          <w:rStyle w:val="Pogrubienie"/>
          <w:rFonts w:ascii="Arial" w:hAnsi="Arial" w:cs="Arial"/>
          <w:b w:val="0"/>
          <w:sz w:val="20"/>
          <w:szCs w:val="20"/>
        </w:rPr>
      </w:pPr>
      <w:r w:rsidRPr="00983ADB">
        <w:rPr>
          <w:rFonts w:ascii="Arial" w:hAnsi="Arial" w:cs="Arial"/>
          <w:sz w:val="20"/>
          <w:szCs w:val="20"/>
        </w:rPr>
        <w:t>Dokumenty DPO/DPR Wykonawca przedłoży Zamawiającemu na każde wezwanie, po ich uzyskaniu od recyklera zgodnie z Ustawą O Odpadach</w:t>
      </w:r>
      <w:r w:rsidR="008F468E" w:rsidRPr="00983ADB">
        <w:rPr>
          <w:rStyle w:val="Pogrubienie"/>
          <w:rFonts w:ascii="Arial" w:hAnsi="Arial" w:cs="Arial"/>
          <w:b w:val="0"/>
          <w:sz w:val="20"/>
          <w:szCs w:val="20"/>
        </w:rPr>
        <w:t>.</w:t>
      </w:r>
      <w:r>
        <w:rPr>
          <w:rStyle w:val="Pogrubienie"/>
          <w:rFonts w:ascii="Arial" w:hAnsi="Arial" w:cs="Arial"/>
          <w:b w:val="0"/>
          <w:sz w:val="20"/>
          <w:szCs w:val="20"/>
        </w:rPr>
        <w:t>”.</w:t>
      </w:r>
    </w:p>
    <w:p w14:paraId="2D8F5AA9" w14:textId="114B097F" w:rsidR="00983ADB" w:rsidRPr="00983ADB" w:rsidRDefault="00983ADB" w:rsidP="00983ADB">
      <w:pPr>
        <w:pStyle w:val="NormalnyWeb"/>
        <w:spacing w:before="0" w:beforeAutospacing="0" w:after="0" w:afterAutospacing="0"/>
        <w:ind w:left="425"/>
        <w:jc w:val="both"/>
        <w:rPr>
          <w:rFonts w:ascii="Arial" w:hAnsi="Arial" w:cs="Arial"/>
          <w:b/>
          <w:bCs/>
          <w:sz w:val="20"/>
          <w:szCs w:val="20"/>
        </w:rPr>
      </w:pPr>
    </w:p>
    <w:p w14:paraId="08BCCB99" w14:textId="39C62EFC" w:rsidR="00983ADB" w:rsidRDefault="008F468E" w:rsidP="00983ADB">
      <w:pPr>
        <w:pStyle w:val="NormalnyWeb"/>
        <w:spacing w:before="0" w:beforeAutospacing="0" w:after="0" w:afterAutospacing="0"/>
        <w:ind w:left="426"/>
        <w:jc w:val="both"/>
        <w:rPr>
          <w:rFonts w:ascii="Arial" w:hAnsi="Arial" w:cs="Arial"/>
          <w:b/>
          <w:bCs/>
          <w:sz w:val="20"/>
          <w:szCs w:val="20"/>
        </w:rPr>
      </w:pPr>
      <w:r w:rsidRPr="007638FB">
        <w:rPr>
          <w:rFonts w:ascii="Arial" w:hAnsi="Arial" w:cs="Arial"/>
          <w:b/>
          <w:bCs/>
          <w:sz w:val="20"/>
          <w:szCs w:val="20"/>
        </w:rPr>
        <w:t xml:space="preserve">Odpowiedź </w:t>
      </w:r>
      <w:r w:rsidR="00983ADB">
        <w:rPr>
          <w:rFonts w:ascii="Arial" w:hAnsi="Arial" w:cs="Arial"/>
          <w:b/>
          <w:bCs/>
          <w:sz w:val="20"/>
          <w:szCs w:val="20"/>
        </w:rPr>
        <w:t xml:space="preserve">Zamawiającego </w:t>
      </w:r>
      <w:r w:rsidRPr="007638FB">
        <w:rPr>
          <w:rFonts w:ascii="Arial" w:hAnsi="Arial" w:cs="Arial"/>
          <w:b/>
          <w:bCs/>
          <w:sz w:val="20"/>
          <w:szCs w:val="20"/>
        </w:rPr>
        <w:t>na pyt</w:t>
      </w:r>
      <w:r w:rsidR="00983ADB">
        <w:rPr>
          <w:rFonts w:ascii="Arial" w:hAnsi="Arial" w:cs="Arial"/>
          <w:b/>
          <w:bCs/>
          <w:sz w:val="20"/>
          <w:szCs w:val="20"/>
        </w:rPr>
        <w:t>anie</w:t>
      </w:r>
      <w:r w:rsidRPr="007638FB">
        <w:rPr>
          <w:rFonts w:ascii="Arial" w:hAnsi="Arial" w:cs="Arial"/>
          <w:b/>
          <w:bCs/>
          <w:sz w:val="20"/>
          <w:szCs w:val="20"/>
        </w:rPr>
        <w:t xml:space="preserve"> </w:t>
      </w:r>
      <w:r w:rsidR="00983ADB">
        <w:rPr>
          <w:rFonts w:ascii="Arial" w:hAnsi="Arial" w:cs="Arial"/>
          <w:b/>
          <w:bCs/>
          <w:sz w:val="20"/>
          <w:szCs w:val="20"/>
        </w:rPr>
        <w:t xml:space="preserve">nr </w:t>
      </w:r>
      <w:r w:rsidRPr="007638FB">
        <w:rPr>
          <w:rFonts w:ascii="Arial" w:hAnsi="Arial" w:cs="Arial"/>
          <w:b/>
          <w:bCs/>
          <w:sz w:val="20"/>
          <w:szCs w:val="20"/>
        </w:rPr>
        <w:t xml:space="preserve">2: </w:t>
      </w:r>
    </w:p>
    <w:p w14:paraId="437BE15A" w14:textId="466BF18C" w:rsidR="008F468E" w:rsidRPr="007638FB" w:rsidRDefault="00291C11" w:rsidP="00983ADB">
      <w:pPr>
        <w:pStyle w:val="NormalnyWeb"/>
        <w:spacing w:before="0" w:beforeAutospacing="0" w:after="0" w:afterAutospacing="0"/>
        <w:ind w:left="426"/>
        <w:jc w:val="both"/>
        <w:rPr>
          <w:rFonts w:ascii="Arial" w:hAnsi="Arial" w:cs="Arial"/>
          <w:bCs/>
          <w:sz w:val="20"/>
          <w:szCs w:val="20"/>
        </w:rPr>
      </w:pPr>
      <w:r>
        <w:rPr>
          <w:rFonts w:ascii="Arial" w:hAnsi="Arial" w:cs="Arial"/>
          <w:sz w:val="20"/>
          <w:szCs w:val="20"/>
        </w:rPr>
        <w:t>Zamawiający zgadza się z w/w sugestią</w:t>
      </w:r>
      <w:r w:rsidRPr="007638FB">
        <w:rPr>
          <w:rFonts w:ascii="Arial" w:hAnsi="Arial" w:cs="Arial"/>
          <w:sz w:val="20"/>
          <w:szCs w:val="20"/>
        </w:rPr>
        <w:t xml:space="preserve">. </w:t>
      </w:r>
      <w:r>
        <w:rPr>
          <w:rFonts w:ascii="Arial" w:hAnsi="Arial" w:cs="Arial"/>
          <w:sz w:val="20"/>
          <w:szCs w:val="20"/>
        </w:rPr>
        <w:t xml:space="preserve">Wobec powyższego </w:t>
      </w:r>
      <w:r w:rsidR="008C07BE">
        <w:rPr>
          <w:rFonts w:ascii="Arial" w:hAnsi="Arial" w:cs="Arial"/>
          <w:sz w:val="20"/>
          <w:szCs w:val="20"/>
        </w:rPr>
        <w:t xml:space="preserve">Zamawiający </w:t>
      </w:r>
      <w:r>
        <w:rPr>
          <w:rFonts w:ascii="Arial" w:hAnsi="Arial" w:cs="Arial"/>
          <w:sz w:val="20"/>
          <w:szCs w:val="20"/>
        </w:rPr>
        <w:t xml:space="preserve">zmienia treść SIWZ, zgodnie z pkt. II ust. </w:t>
      </w:r>
      <w:r w:rsidR="008C07BE">
        <w:rPr>
          <w:rFonts w:ascii="Arial" w:hAnsi="Arial" w:cs="Arial"/>
          <w:sz w:val="20"/>
          <w:szCs w:val="20"/>
        </w:rPr>
        <w:t>2</w:t>
      </w:r>
      <w:r>
        <w:rPr>
          <w:rFonts w:ascii="Arial" w:hAnsi="Arial" w:cs="Arial"/>
          <w:sz w:val="20"/>
          <w:szCs w:val="20"/>
        </w:rPr>
        <w:t xml:space="preserve"> niniejszego pisma</w:t>
      </w:r>
      <w:r w:rsidR="00983ADB">
        <w:rPr>
          <w:rFonts w:ascii="Arial" w:hAnsi="Arial" w:cs="Arial"/>
          <w:sz w:val="20"/>
          <w:szCs w:val="20"/>
        </w:rPr>
        <w:t>.</w:t>
      </w:r>
    </w:p>
    <w:bookmarkEnd w:id="2"/>
    <w:p w14:paraId="32C101E4" w14:textId="77777777" w:rsidR="00983ADB" w:rsidRDefault="00983ADB" w:rsidP="00983ADB">
      <w:pPr>
        <w:pStyle w:val="NormalnyWeb"/>
        <w:spacing w:before="0" w:beforeAutospacing="0" w:after="0" w:afterAutospacing="0"/>
        <w:ind w:left="425"/>
        <w:jc w:val="both"/>
        <w:rPr>
          <w:rFonts w:ascii="Arial" w:hAnsi="Arial" w:cs="Arial"/>
          <w:b/>
          <w:bCs/>
          <w:sz w:val="20"/>
          <w:szCs w:val="20"/>
        </w:rPr>
      </w:pPr>
    </w:p>
    <w:p w14:paraId="4CA817C8" w14:textId="513F0BCC" w:rsidR="00983ADB" w:rsidRDefault="00983ADB" w:rsidP="00983ADB">
      <w:pPr>
        <w:pStyle w:val="NormalnyWeb"/>
        <w:spacing w:before="0" w:beforeAutospacing="0" w:after="0" w:afterAutospacing="0"/>
        <w:ind w:left="425"/>
        <w:jc w:val="both"/>
        <w:rPr>
          <w:rStyle w:val="Pogrubienie"/>
          <w:rFonts w:ascii="Arial" w:hAnsi="Arial" w:cs="Arial"/>
          <w:b w:val="0"/>
          <w:sz w:val="20"/>
          <w:szCs w:val="20"/>
        </w:rPr>
      </w:pPr>
      <w:r w:rsidRPr="007638FB">
        <w:rPr>
          <w:rFonts w:ascii="Arial" w:hAnsi="Arial" w:cs="Arial"/>
          <w:b/>
          <w:bCs/>
          <w:sz w:val="20"/>
          <w:szCs w:val="20"/>
        </w:rPr>
        <w:t xml:space="preserve">Pytanie </w:t>
      </w:r>
      <w:r>
        <w:rPr>
          <w:rStyle w:val="Pogrubienie"/>
          <w:rFonts w:ascii="Arial" w:hAnsi="Arial" w:cs="Arial"/>
          <w:sz w:val="20"/>
          <w:szCs w:val="20"/>
        </w:rPr>
        <w:t>nr 3:</w:t>
      </w:r>
      <w:r w:rsidRPr="007638FB">
        <w:rPr>
          <w:rStyle w:val="Pogrubienie"/>
          <w:rFonts w:ascii="Arial" w:hAnsi="Arial" w:cs="Arial"/>
          <w:sz w:val="20"/>
          <w:szCs w:val="20"/>
        </w:rPr>
        <w:t xml:space="preserve"> </w:t>
      </w:r>
    </w:p>
    <w:p w14:paraId="44D834E8" w14:textId="3B27C972" w:rsidR="00983ADB" w:rsidRPr="00983ADB" w:rsidRDefault="00983ADB" w:rsidP="00983ADB">
      <w:pPr>
        <w:pStyle w:val="Akapitzlist"/>
        <w:suppressAutoHyphens/>
        <w:spacing w:after="0" w:line="240" w:lineRule="auto"/>
        <w:ind w:left="850" w:hanging="425"/>
        <w:jc w:val="both"/>
        <w:rPr>
          <w:rStyle w:val="Pogrubienie"/>
          <w:rFonts w:ascii="Arial" w:hAnsi="Arial" w:cs="Arial"/>
          <w:b w:val="0"/>
          <w:sz w:val="20"/>
          <w:szCs w:val="20"/>
        </w:rPr>
      </w:pPr>
      <w:r w:rsidRPr="00983ADB">
        <w:rPr>
          <w:rFonts w:ascii="Arial" w:hAnsi="Arial" w:cs="Arial"/>
          <w:sz w:val="20"/>
          <w:szCs w:val="20"/>
        </w:rPr>
        <w:t>„3.</w:t>
      </w:r>
      <w:r w:rsidRPr="00983ADB">
        <w:rPr>
          <w:rFonts w:ascii="Arial" w:hAnsi="Arial" w:cs="Arial"/>
          <w:sz w:val="20"/>
          <w:szCs w:val="20"/>
        </w:rPr>
        <w:tab/>
        <w:t xml:space="preserve">Zamawiający w części II wzór umowy w sprawie zamówienia publicznego § 1 ust. 7 pkt. 1 określa częstotliwość odbioru odpadów komunalnych z budynków wielolokalowych w okresie od kwietnia do października. Czy Zamawiający mógłby  wskazać wszystkie nieruchomości </w:t>
      </w:r>
      <w:r w:rsidRPr="00983ADB">
        <w:rPr>
          <w:rFonts w:ascii="Arial" w:hAnsi="Arial" w:cs="Arial"/>
          <w:sz w:val="20"/>
          <w:szCs w:val="20"/>
        </w:rPr>
        <w:lastRenderedPageBreak/>
        <w:t>wielolokalowe z których odbiór w wyznaczonym, okresie będzie odbywał się nie rzadziej niż raz na tydzień ?</w:t>
      </w:r>
      <w:r w:rsidRPr="00983ADB">
        <w:rPr>
          <w:rStyle w:val="Pogrubienie"/>
          <w:rFonts w:ascii="Arial" w:hAnsi="Arial" w:cs="Arial"/>
          <w:b w:val="0"/>
          <w:sz w:val="20"/>
          <w:szCs w:val="20"/>
        </w:rPr>
        <w:t>”.</w:t>
      </w:r>
    </w:p>
    <w:p w14:paraId="357271F0" w14:textId="77777777" w:rsidR="00983ADB" w:rsidRPr="00983ADB" w:rsidRDefault="00983ADB" w:rsidP="00983ADB">
      <w:pPr>
        <w:pStyle w:val="NormalnyWeb"/>
        <w:spacing w:before="0" w:beforeAutospacing="0" w:after="0" w:afterAutospacing="0"/>
        <w:ind w:left="425"/>
        <w:jc w:val="both"/>
        <w:rPr>
          <w:rFonts w:ascii="Arial" w:hAnsi="Arial" w:cs="Arial"/>
          <w:b/>
          <w:bCs/>
          <w:sz w:val="20"/>
          <w:szCs w:val="20"/>
        </w:rPr>
      </w:pPr>
    </w:p>
    <w:p w14:paraId="0289CCDF" w14:textId="54B27F8F" w:rsidR="00983ADB" w:rsidRDefault="00983ADB" w:rsidP="00983ADB">
      <w:pPr>
        <w:pStyle w:val="NormalnyWeb"/>
        <w:spacing w:before="0" w:beforeAutospacing="0" w:after="0" w:afterAutospacing="0"/>
        <w:ind w:left="426"/>
        <w:jc w:val="both"/>
        <w:rPr>
          <w:rFonts w:ascii="Arial" w:hAnsi="Arial" w:cs="Arial"/>
          <w:b/>
          <w:bCs/>
          <w:sz w:val="20"/>
          <w:szCs w:val="20"/>
        </w:rPr>
      </w:pPr>
      <w:r w:rsidRPr="007638FB">
        <w:rPr>
          <w:rFonts w:ascii="Arial" w:hAnsi="Arial" w:cs="Arial"/>
          <w:b/>
          <w:bCs/>
          <w:sz w:val="20"/>
          <w:szCs w:val="20"/>
        </w:rPr>
        <w:t xml:space="preserve">Odpowiedź </w:t>
      </w:r>
      <w:r>
        <w:rPr>
          <w:rFonts w:ascii="Arial" w:hAnsi="Arial" w:cs="Arial"/>
          <w:b/>
          <w:bCs/>
          <w:sz w:val="20"/>
          <w:szCs w:val="20"/>
        </w:rPr>
        <w:t xml:space="preserve">Zamawiającego </w:t>
      </w:r>
      <w:r w:rsidRPr="007638FB">
        <w:rPr>
          <w:rFonts w:ascii="Arial" w:hAnsi="Arial" w:cs="Arial"/>
          <w:b/>
          <w:bCs/>
          <w:sz w:val="20"/>
          <w:szCs w:val="20"/>
        </w:rPr>
        <w:t>na pyt</w:t>
      </w:r>
      <w:r>
        <w:rPr>
          <w:rFonts w:ascii="Arial" w:hAnsi="Arial" w:cs="Arial"/>
          <w:b/>
          <w:bCs/>
          <w:sz w:val="20"/>
          <w:szCs w:val="20"/>
        </w:rPr>
        <w:t>anie</w:t>
      </w:r>
      <w:r w:rsidRPr="007638FB">
        <w:rPr>
          <w:rFonts w:ascii="Arial" w:hAnsi="Arial" w:cs="Arial"/>
          <w:b/>
          <w:bCs/>
          <w:sz w:val="20"/>
          <w:szCs w:val="20"/>
        </w:rPr>
        <w:t xml:space="preserve"> </w:t>
      </w:r>
      <w:r>
        <w:rPr>
          <w:rFonts w:ascii="Arial" w:hAnsi="Arial" w:cs="Arial"/>
          <w:b/>
          <w:bCs/>
          <w:sz w:val="20"/>
          <w:szCs w:val="20"/>
        </w:rPr>
        <w:t>nr 3</w:t>
      </w:r>
      <w:r w:rsidRPr="007638FB">
        <w:rPr>
          <w:rFonts w:ascii="Arial" w:hAnsi="Arial" w:cs="Arial"/>
          <w:b/>
          <w:bCs/>
          <w:sz w:val="20"/>
          <w:szCs w:val="20"/>
        </w:rPr>
        <w:t xml:space="preserve">: </w:t>
      </w:r>
    </w:p>
    <w:p w14:paraId="7B8541D4" w14:textId="16DAC9C2" w:rsidR="00983ADB" w:rsidRDefault="008C07BE" w:rsidP="00983ADB">
      <w:pPr>
        <w:pStyle w:val="NormalnyWeb"/>
        <w:spacing w:before="0" w:beforeAutospacing="0" w:after="0" w:afterAutospacing="0"/>
        <w:ind w:left="426"/>
        <w:jc w:val="both"/>
        <w:rPr>
          <w:rFonts w:ascii="Arial" w:hAnsi="Arial" w:cs="Arial"/>
          <w:sz w:val="20"/>
          <w:szCs w:val="20"/>
        </w:rPr>
      </w:pPr>
      <w:r w:rsidRPr="008C07BE">
        <w:rPr>
          <w:rFonts w:ascii="Arial" w:hAnsi="Arial" w:cs="Arial"/>
          <w:sz w:val="20"/>
          <w:szCs w:val="20"/>
        </w:rPr>
        <w:t>Zgodnie z zapisami § 1 ust. 8 wzoru umowy w  dniu podpisania umowy Wykonawca otrzyma od Zamawiającego wykaz właścicieli nieruchomości, z których odbierane będą odpady komunalne.</w:t>
      </w:r>
      <w:r w:rsidRPr="008C07BE">
        <w:rPr>
          <w:rFonts w:ascii="Arial" w:hAnsi="Arial" w:cs="Arial"/>
          <w:sz w:val="20"/>
          <w:szCs w:val="20"/>
        </w:rPr>
        <w:br/>
        <w:t xml:space="preserve">W chwili obecnej Zamawiający podaje </w:t>
      </w:r>
      <w:r w:rsidR="00F227D8">
        <w:rPr>
          <w:rFonts w:ascii="Arial" w:hAnsi="Arial" w:cs="Arial"/>
          <w:sz w:val="20"/>
          <w:szCs w:val="20"/>
        </w:rPr>
        <w:t>przybliżoną  ilość budynków</w:t>
      </w:r>
      <w:r w:rsidRPr="008C07BE">
        <w:rPr>
          <w:rFonts w:ascii="Arial" w:hAnsi="Arial" w:cs="Arial"/>
          <w:sz w:val="20"/>
          <w:szCs w:val="20"/>
        </w:rPr>
        <w:t xml:space="preserve"> wielolokalowych z których n</w:t>
      </w:r>
      <w:r w:rsidR="00F227D8">
        <w:rPr>
          <w:rFonts w:ascii="Arial" w:hAnsi="Arial" w:cs="Arial"/>
          <w:sz w:val="20"/>
          <w:szCs w:val="20"/>
        </w:rPr>
        <w:t xml:space="preserve">astępował będzie odbiór odpadów: </w:t>
      </w:r>
    </w:p>
    <w:tbl>
      <w:tblPr>
        <w:tblStyle w:val="Tabela-Siatka"/>
        <w:tblW w:w="0" w:type="auto"/>
        <w:tblLook w:val="04A0" w:firstRow="1" w:lastRow="0" w:firstColumn="1" w:lastColumn="0" w:noHBand="0" w:noVBand="1"/>
      </w:tblPr>
      <w:tblGrid>
        <w:gridCol w:w="704"/>
        <w:gridCol w:w="4253"/>
        <w:gridCol w:w="3260"/>
      </w:tblGrid>
      <w:tr w:rsidR="00F227D8" w:rsidRPr="00F227D8" w14:paraId="587AF577" w14:textId="77777777" w:rsidTr="00A50171">
        <w:tc>
          <w:tcPr>
            <w:tcW w:w="704" w:type="dxa"/>
          </w:tcPr>
          <w:p w14:paraId="2A6AB85C" w14:textId="77777777" w:rsidR="00F227D8" w:rsidRPr="00F227D8" w:rsidRDefault="00F227D8" w:rsidP="00F227D8">
            <w:pPr>
              <w:spacing w:after="0" w:line="240" w:lineRule="auto"/>
              <w:rPr>
                <w:b/>
              </w:rPr>
            </w:pPr>
            <w:r w:rsidRPr="00F227D8">
              <w:rPr>
                <w:b/>
              </w:rPr>
              <w:t>Lp.</w:t>
            </w:r>
          </w:p>
        </w:tc>
        <w:tc>
          <w:tcPr>
            <w:tcW w:w="4253" w:type="dxa"/>
          </w:tcPr>
          <w:p w14:paraId="5B2F5E7D" w14:textId="77777777" w:rsidR="00F227D8" w:rsidRPr="00F227D8" w:rsidRDefault="00F227D8" w:rsidP="00F227D8">
            <w:pPr>
              <w:spacing w:after="0" w:line="240" w:lineRule="auto"/>
              <w:rPr>
                <w:b/>
              </w:rPr>
            </w:pPr>
            <w:r w:rsidRPr="00F227D8">
              <w:rPr>
                <w:b/>
              </w:rPr>
              <w:t>Miejscowość</w:t>
            </w:r>
          </w:p>
        </w:tc>
        <w:tc>
          <w:tcPr>
            <w:tcW w:w="3260" w:type="dxa"/>
          </w:tcPr>
          <w:p w14:paraId="4348BCAC" w14:textId="77777777" w:rsidR="00F227D8" w:rsidRPr="00F227D8" w:rsidRDefault="00F227D8" w:rsidP="00F227D8">
            <w:pPr>
              <w:spacing w:after="0" w:line="240" w:lineRule="auto"/>
              <w:rPr>
                <w:b/>
              </w:rPr>
            </w:pPr>
            <w:r w:rsidRPr="00F227D8">
              <w:rPr>
                <w:b/>
              </w:rPr>
              <w:t>Liczba budynków wielolokalowych</w:t>
            </w:r>
          </w:p>
        </w:tc>
      </w:tr>
      <w:tr w:rsidR="00F227D8" w14:paraId="764B54DA" w14:textId="77777777" w:rsidTr="00A50171">
        <w:tc>
          <w:tcPr>
            <w:tcW w:w="704" w:type="dxa"/>
          </w:tcPr>
          <w:p w14:paraId="0027AE0D" w14:textId="77777777" w:rsidR="00F227D8" w:rsidRDefault="00F227D8" w:rsidP="00F227D8">
            <w:pPr>
              <w:spacing w:after="0" w:line="240" w:lineRule="auto"/>
            </w:pPr>
            <w:r>
              <w:t>1</w:t>
            </w:r>
          </w:p>
        </w:tc>
        <w:tc>
          <w:tcPr>
            <w:tcW w:w="4253" w:type="dxa"/>
          </w:tcPr>
          <w:p w14:paraId="0D4CD7B5" w14:textId="77777777" w:rsidR="00F227D8" w:rsidRDefault="00F227D8" w:rsidP="00F227D8">
            <w:pPr>
              <w:spacing w:after="0" w:line="240" w:lineRule="auto"/>
            </w:pPr>
            <w:r>
              <w:t>Bielczyny</w:t>
            </w:r>
          </w:p>
        </w:tc>
        <w:tc>
          <w:tcPr>
            <w:tcW w:w="3260" w:type="dxa"/>
          </w:tcPr>
          <w:p w14:paraId="57FBE9F6" w14:textId="77777777" w:rsidR="00F227D8" w:rsidRDefault="00F227D8" w:rsidP="00F227D8">
            <w:pPr>
              <w:spacing w:after="0" w:line="240" w:lineRule="auto"/>
            </w:pPr>
            <w:r>
              <w:t>2</w:t>
            </w:r>
          </w:p>
        </w:tc>
      </w:tr>
      <w:tr w:rsidR="00F227D8" w14:paraId="4370BDCF" w14:textId="77777777" w:rsidTr="00A50171">
        <w:tc>
          <w:tcPr>
            <w:tcW w:w="704" w:type="dxa"/>
          </w:tcPr>
          <w:p w14:paraId="43031F96" w14:textId="77777777" w:rsidR="00F227D8" w:rsidRDefault="00F227D8" w:rsidP="00F227D8">
            <w:pPr>
              <w:spacing w:after="0" w:line="240" w:lineRule="auto"/>
            </w:pPr>
            <w:r>
              <w:t>2</w:t>
            </w:r>
          </w:p>
        </w:tc>
        <w:tc>
          <w:tcPr>
            <w:tcW w:w="4253" w:type="dxa"/>
          </w:tcPr>
          <w:p w14:paraId="69DFA903" w14:textId="77777777" w:rsidR="00F227D8" w:rsidRDefault="00F227D8" w:rsidP="00F227D8">
            <w:pPr>
              <w:spacing w:after="0" w:line="240" w:lineRule="auto"/>
            </w:pPr>
            <w:r>
              <w:t>Bocień</w:t>
            </w:r>
          </w:p>
        </w:tc>
        <w:tc>
          <w:tcPr>
            <w:tcW w:w="3260" w:type="dxa"/>
          </w:tcPr>
          <w:p w14:paraId="4463CB08" w14:textId="77777777" w:rsidR="00F227D8" w:rsidRDefault="00F227D8" w:rsidP="00F227D8">
            <w:pPr>
              <w:spacing w:after="0" w:line="240" w:lineRule="auto"/>
            </w:pPr>
            <w:r>
              <w:t>9</w:t>
            </w:r>
          </w:p>
        </w:tc>
      </w:tr>
      <w:tr w:rsidR="00F227D8" w14:paraId="7FE803FF" w14:textId="77777777" w:rsidTr="00A50171">
        <w:tc>
          <w:tcPr>
            <w:tcW w:w="704" w:type="dxa"/>
          </w:tcPr>
          <w:p w14:paraId="572E881D" w14:textId="77777777" w:rsidR="00F227D8" w:rsidRDefault="00F227D8" w:rsidP="00F227D8">
            <w:pPr>
              <w:spacing w:after="0" w:line="240" w:lineRule="auto"/>
            </w:pPr>
            <w:r>
              <w:t>3</w:t>
            </w:r>
          </w:p>
        </w:tc>
        <w:tc>
          <w:tcPr>
            <w:tcW w:w="4253" w:type="dxa"/>
          </w:tcPr>
          <w:p w14:paraId="2F28992D" w14:textId="77777777" w:rsidR="00F227D8" w:rsidRDefault="00F227D8" w:rsidP="00F227D8">
            <w:pPr>
              <w:spacing w:after="0" w:line="240" w:lineRule="auto"/>
            </w:pPr>
            <w:r>
              <w:t xml:space="preserve">Brąchnówko </w:t>
            </w:r>
          </w:p>
        </w:tc>
        <w:tc>
          <w:tcPr>
            <w:tcW w:w="3260" w:type="dxa"/>
          </w:tcPr>
          <w:p w14:paraId="4389289E" w14:textId="77777777" w:rsidR="00F227D8" w:rsidRDefault="00F227D8" w:rsidP="00F227D8">
            <w:pPr>
              <w:spacing w:after="0" w:line="240" w:lineRule="auto"/>
            </w:pPr>
            <w:r>
              <w:t>1</w:t>
            </w:r>
          </w:p>
        </w:tc>
      </w:tr>
      <w:tr w:rsidR="00F227D8" w14:paraId="46CC3025" w14:textId="77777777" w:rsidTr="00A50171">
        <w:tc>
          <w:tcPr>
            <w:tcW w:w="704" w:type="dxa"/>
          </w:tcPr>
          <w:p w14:paraId="02EE3C3C" w14:textId="77777777" w:rsidR="00F227D8" w:rsidRDefault="00F227D8" w:rsidP="00F227D8">
            <w:pPr>
              <w:spacing w:after="0" w:line="240" w:lineRule="auto"/>
            </w:pPr>
            <w:r>
              <w:t>4</w:t>
            </w:r>
          </w:p>
        </w:tc>
        <w:tc>
          <w:tcPr>
            <w:tcW w:w="4253" w:type="dxa"/>
          </w:tcPr>
          <w:p w14:paraId="0889812C" w14:textId="77777777" w:rsidR="00F227D8" w:rsidRDefault="00F227D8" w:rsidP="00F227D8">
            <w:pPr>
              <w:spacing w:after="0" w:line="240" w:lineRule="auto"/>
            </w:pPr>
            <w:r>
              <w:t>Browina</w:t>
            </w:r>
          </w:p>
        </w:tc>
        <w:tc>
          <w:tcPr>
            <w:tcW w:w="3260" w:type="dxa"/>
          </w:tcPr>
          <w:p w14:paraId="1E2D3162" w14:textId="77777777" w:rsidR="00F227D8" w:rsidRDefault="00F227D8" w:rsidP="00F227D8">
            <w:pPr>
              <w:spacing w:after="0" w:line="240" w:lineRule="auto"/>
            </w:pPr>
            <w:r>
              <w:t>8</w:t>
            </w:r>
          </w:p>
        </w:tc>
      </w:tr>
      <w:tr w:rsidR="00F227D8" w14:paraId="3FF2AC8E" w14:textId="77777777" w:rsidTr="00A50171">
        <w:tc>
          <w:tcPr>
            <w:tcW w:w="704" w:type="dxa"/>
          </w:tcPr>
          <w:p w14:paraId="225FC4D6" w14:textId="77777777" w:rsidR="00F227D8" w:rsidRDefault="00F227D8" w:rsidP="00F227D8">
            <w:pPr>
              <w:spacing w:after="0" w:line="240" w:lineRule="auto"/>
            </w:pPr>
            <w:r>
              <w:t>5</w:t>
            </w:r>
          </w:p>
        </w:tc>
        <w:tc>
          <w:tcPr>
            <w:tcW w:w="4253" w:type="dxa"/>
          </w:tcPr>
          <w:p w14:paraId="4F0F092D" w14:textId="77777777" w:rsidR="00F227D8" w:rsidRDefault="00F227D8" w:rsidP="00F227D8">
            <w:pPr>
              <w:spacing w:after="0" w:line="240" w:lineRule="auto"/>
            </w:pPr>
            <w:r>
              <w:t>Dziemiony</w:t>
            </w:r>
          </w:p>
        </w:tc>
        <w:tc>
          <w:tcPr>
            <w:tcW w:w="3260" w:type="dxa"/>
          </w:tcPr>
          <w:p w14:paraId="0EDFEF79" w14:textId="77777777" w:rsidR="00F227D8" w:rsidRDefault="00F227D8" w:rsidP="00F227D8">
            <w:pPr>
              <w:spacing w:after="0" w:line="240" w:lineRule="auto"/>
            </w:pPr>
            <w:r>
              <w:t>1</w:t>
            </w:r>
          </w:p>
        </w:tc>
      </w:tr>
      <w:tr w:rsidR="00F227D8" w14:paraId="1122BF9E" w14:textId="77777777" w:rsidTr="00A50171">
        <w:tc>
          <w:tcPr>
            <w:tcW w:w="704" w:type="dxa"/>
          </w:tcPr>
          <w:p w14:paraId="5BD294E2" w14:textId="77777777" w:rsidR="00F227D8" w:rsidRDefault="00F227D8" w:rsidP="00F227D8">
            <w:pPr>
              <w:spacing w:after="0" w:line="240" w:lineRule="auto"/>
            </w:pPr>
            <w:r>
              <w:t>6</w:t>
            </w:r>
          </w:p>
        </w:tc>
        <w:tc>
          <w:tcPr>
            <w:tcW w:w="4253" w:type="dxa"/>
          </w:tcPr>
          <w:p w14:paraId="38A67F03" w14:textId="77777777" w:rsidR="00F227D8" w:rsidRDefault="00F227D8" w:rsidP="00F227D8">
            <w:pPr>
              <w:spacing w:after="0" w:line="240" w:lineRule="auto"/>
            </w:pPr>
            <w:r>
              <w:t>Dźwierzno</w:t>
            </w:r>
          </w:p>
        </w:tc>
        <w:tc>
          <w:tcPr>
            <w:tcW w:w="3260" w:type="dxa"/>
          </w:tcPr>
          <w:p w14:paraId="666378EB" w14:textId="77777777" w:rsidR="00F227D8" w:rsidRDefault="00F227D8" w:rsidP="00F227D8">
            <w:pPr>
              <w:spacing w:after="0" w:line="240" w:lineRule="auto"/>
            </w:pPr>
            <w:r>
              <w:t>15</w:t>
            </w:r>
          </w:p>
        </w:tc>
      </w:tr>
      <w:tr w:rsidR="00F227D8" w14:paraId="1F50B931" w14:textId="77777777" w:rsidTr="00A50171">
        <w:tc>
          <w:tcPr>
            <w:tcW w:w="704" w:type="dxa"/>
          </w:tcPr>
          <w:p w14:paraId="7D1DC79E" w14:textId="77777777" w:rsidR="00F227D8" w:rsidRDefault="00F227D8" w:rsidP="00F227D8">
            <w:pPr>
              <w:spacing w:after="0" w:line="240" w:lineRule="auto"/>
            </w:pPr>
            <w:r>
              <w:t>7</w:t>
            </w:r>
          </w:p>
        </w:tc>
        <w:tc>
          <w:tcPr>
            <w:tcW w:w="4253" w:type="dxa"/>
          </w:tcPr>
          <w:p w14:paraId="7A7FF394" w14:textId="77777777" w:rsidR="00F227D8" w:rsidRDefault="00F227D8" w:rsidP="00F227D8">
            <w:pPr>
              <w:spacing w:after="0" w:line="240" w:lineRule="auto"/>
            </w:pPr>
            <w:r>
              <w:t>Głuchowo</w:t>
            </w:r>
          </w:p>
        </w:tc>
        <w:tc>
          <w:tcPr>
            <w:tcW w:w="3260" w:type="dxa"/>
          </w:tcPr>
          <w:p w14:paraId="19B06649" w14:textId="77777777" w:rsidR="00F227D8" w:rsidRDefault="00F227D8" w:rsidP="00F227D8">
            <w:pPr>
              <w:spacing w:after="0" w:line="240" w:lineRule="auto"/>
            </w:pPr>
            <w:r>
              <w:t>11</w:t>
            </w:r>
          </w:p>
        </w:tc>
      </w:tr>
      <w:tr w:rsidR="00F227D8" w14:paraId="4C86DC2D" w14:textId="77777777" w:rsidTr="00A50171">
        <w:tc>
          <w:tcPr>
            <w:tcW w:w="704" w:type="dxa"/>
          </w:tcPr>
          <w:p w14:paraId="76DD48E4" w14:textId="77777777" w:rsidR="00F227D8" w:rsidRDefault="00F227D8" w:rsidP="00F227D8">
            <w:pPr>
              <w:spacing w:after="0" w:line="240" w:lineRule="auto"/>
            </w:pPr>
            <w:r>
              <w:t>8</w:t>
            </w:r>
          </w:p>
        </w:tc>
        <w:tc>
          <w:tcPr>
            <w:tcW w:w="4253" w:type="dxa"/>
          </w:tcPr>
          <w:p w14:paraId="22424698" w14:textId="77777777" w:rsidR="00F227D8" w:rsidRDefault="00F227D8" w:rsidP="00F227D8">
            <w:pPr>
              <w:spacing w:after="0" w:line="240" w:lineRule="auto"/>
            </w:pPr>
            <w:r>
              <w:t>Grzegorz</w:t>
            </w:r>
          </w:p>
        </w:tc>
        <w:tc>
          <w:tcPr>
            <w:tcW w:w="3260" w:type="dxa"/>
          </w:tcPr>
          <w:p w14:paraId="639B011F" w14:textId="77777777" w:rsidR="00F227D8" w:rsidRDefault="00F227D8" w:rsidP="00F227D8">
            <w:pPr>
              <w:spacing w:after="0" w:line="240" w:lineRule="auto"/>
            </w:pPr>
            <w:r>
              <w:t>1</w:t>
            </w:r>
          </w:p>
        </w:tc>
      </w:tr>
      <w:tr w:rsidR="00F227D8" w14:paraId="63E30D08" w14:textId="77777777" w:rsidTr="00A50171">
        <w:tc>
          <w:tcPr>
            <w:tcW w:w="704" w:type="dxa"/>
          </w:tcPr>
          <w:p w14:paraId="6CB982FC" w14:textId="77777777" w:rsidR="00F227D8" w:rsidRDefault="00F227D8" w:rsidP="00F227D8">
            <w:pPr>
              <w:spacing w:after="0" w:line="240" w:lineRule="auto"/>
            </w:pPr>
            <w:r>
              <w:t>9</w:t>
            </w:r>
          </w:p>
        </w:tc>
        <w:tc>
          <w:tcPr>
            <w:tcW w:w="4253" w:type="dxa"/>
          </w:tcPr>
          <w:p w14:paraId="23E2F92E" w14:textId="77777777" w:rsidR="00F227D8" w:rsidRDefault="00F227D8" w:rsidP="00F227D8">
            <w:pPr>
              <w:spacing w:after="0" w:line="240" w:lineRule="auto"/>
            </w:pPr>
            <w:r>
              <w:t>Grzywna</w:t>
            </w:r>
          </w:p>
        </w:tc>
        <w:tc>
          <w:tcPr>
            <w:tcW w:w="3260" w:type="dxa"/>
          </w:tcPr>
          <w:p w14:paraId="557E2876" w14:textId="77777777" w:rsidR="00F227D8" w:rsidRDefault="00F227D8" w:rsidP="00F227D8">
            <w:pPr>
              <w:spacing w:after="0" w:line="240" w:lineRule="auto"/>
            </w:pPr>
            <w:r>
              <w:t>16</w:t>
            </w:r>
          </w:p>
        </w:tc>
      </w:tr>
      <w:tr w:rsidR="00F227D8" w14:paraId="2CC48C63" w14:textId="77777777" w:rsidTr="00A50171">
        <w:tc>
          <w:tcPr>
            <w:tcW w:w="704" w:type="dxa"/>
          </w:tcPr>
          <w:p w14:paraId="1877E7C4" w14:textId="77777777" w:rsidR="00F227D8" w:rsidRDefault="00F227D8" w:rsidP="00F227D8">
            <w:pPr>
              <w:spacing w:after="0" w:line="240" w:lineRule="auto"/>
            </w:pPr>
            <w:r>
              <w:t>10</w:t>
            </w:r>
          </w:p>
        </w:tc>
        <w:tc>
          <w:tcPr>
            <w:tcW w:w="4253" w:type="dxa"/>
          </w:tcPr>
          <w:p w14:paraId="4B030758" w14:textId="77777777" w:rsidR="00F227D8" w:rsidRDefault="00F227D8" w:rsidP="00F227D8">
            <w:pPr>
              <w:spacing w:after="0" w:line="240" w:lineRule="auto"/>
            </w:pPr>
            <w:r>
              <w:t>Kiełbasin</w:t>
            </w:r>
          </w:p>
        </w:tc>
        <w:tc>
          <w:tcPr>
            <w:tcW w:w="3260" w:type="dxa"/>
          </w:tcPr>
          <w:p w14:paraId="4E3D9D33" w14:textId="77777777" w:rsidR="00F227D8" w:rsidRDefault="00F227D8" w:rsidP="00F227D8">
            <w:pPr>
              <w:spacing w:after="0" w:line="240" w:lineRule="auto"/>
            </w:pPr>
            <w:r>
              <w:t>3</w:t>
            </w:r>
          </w:p>
        </w:tc>
      </w:tr>
      <w:tr w:rsidR="00F227D8" w14:paraId="66160229" w14:textId="77777777" w:rsidTr="00A50171">
        <w:tc>
          <w:tcPr>
            <w:tcW w:w="704" w:type="dxa"/>
          </w:tcPr>
          <w:p w14:paraId="0B4A8A29" w14:textId="77777777" w:rsidR="00F227D8" w:rsidRDefault="00F227D8" w:rsidP="00F227D8">
            <w:pPr>
              <w:spacing w:after="0" w:line="240" w:lineRule="auto"/>
            </w:pPr>
            <w:r>
              <w:t>11</w:t>
            </w:r>
          </w:p>
        </w:tc>
        <w:tc>
          <w:tcPr>
            <w:tcW w:w="4253" w:type="dxa"/>
          </w:tcPr>
          <w:p w14:paraId="45A2F25A" w14:textId="77777777" w:rsidR="00F227D8" w:rsidRDefault="00F227D8" w:rsidP="00F227D8">
            <w:pPr>
              <w:spacing w:after="0" w:line="240" w:lineRule="auto"/>
            </w:pPr>
            <w:r>
              <w:t>Kończewice</w:t>
            </w:r>
          </w:p>
        </w:tc>
        <w:tc>
          <w:tcPr>
            <w:tcW w:w="3260" w:type="dxa"/>
          </w:tcPr>
          <w:p w14:paraId="17384E06" w14:textId="77777777" w:rsidR="00F227D8" w:rsidRDefault="00F227D8" w:rsidP="00F227D8">
            <w:pPr>
              <w:spacing w:after="0" w:line="240" w:lineRule="auto"/>
            </w:pPr>
            <w:r>
              <w:t>18</w:t>
            </w:r>
          </w:p>
        </w:tc>
      </w:tr>
      <w:tr w:rsidR="00F227D8" w14:paraId="39D95AFF" w14:textId="77777777" w:rsidTr="00A50171">
        <w:tc>
          <w:tcPr>
            <w:tcW w:w="704" w:type="dxa"/>
          </w:tcPr>
          <w:p w14:paraId="755DD1C2" w14:textId="77777777" w:rsidR="00F227D8" w:rsidRDefault="00F227D8" w:rsidP="00F227D8">
            <w:pPr>
              <w:spacing w:after="0" w:line="240" w:lineRule="auto"/>
            </w:pPr>
            <w:r>
              <w:t>12</w:t>
            </w:r>
          </w:p>
        </w:tc>
        <w:tc>
          <w:tcPr>
            <w:tcW w:w="4253" w:type="dxa"/>
          </w:tcPr>
          <w:p w14:paraId="2B44EAC7" w14:textId="77777777" w:rsidR="00F227D8" w:rsidRDefault="00F227D8" w:rsidP="00F227D8">
            <w:pPr>
              <w:spacing w:after="0" w:line="240" w:lineRule="auto"/>
            </w:pPr>
            <w:r>
              <w:t>Kuczwały</w:t>
            </w:r>
          </w:p>
        </w:tc>
        <w:tc>
          <w:tcPr>
            <w:tcW w:w="3260" w:type="dxa"/>
          </w:tcPr>
          <w:p w14:paraId="0DEF8BF8" w14:textId="77777777" w:rsidR="00F227D8" w:rsidRDefault="00F227D8" w:rsidP="00F227D8">
            <w:pPr>
              <w:spacing w:after="0" w:line="240" w:lineRule="auto"/>
            </w:pPr>
            <w:r>
              <w:t>4</w:t>
            </w:r>
          </w:p>
        </w:tc>
      </w:tr>
      <w:tr w:rsidR="00F227D8" w14:paraId="4F15F525" w14:textId="77777777" w:rsidTr="00A50171">
        <w:tc>
          <w:tcPr>
            <w:tcW w:w="704" w:type="dxa"/>
          </w:tcPr>
          <w:p w14:paraId="6284C16D" w14:textId="77777777" w:rsidR="00F227D8" w:rsidRDefault="00F227D8" w:rsidP="00F227D8">
            <w:pPr>
              <w:spacing w:after="0" w:line="240" w:lineRule="auto"/>
            </w:pPr>
            <w:r>
              <w:t>13</w:t>
            </w:r>
          </w:p>
        </w:tc>
        <w:tc>
          <w:tcPr>
            <w:tcW w:w="4253" w:type="dxa"/>
          </w:tcPr>
          <w:p w14:paraId="19FD55CE" w14:textId="77777777" w:rsidR="00F227D8" w:rsidRDefault="00F227D8" w:rsidP="00F227D8">
            <w:pPr>
              <w:spacing w:after="0" w:line="240" w:lineRule="auto"/>
            </w:pPr>
            <w:r>
              <w:t>Mirakowo</w:t>
            </w:r>
          </w:p>
        </w:tc>
        <w:tc>
          <w:tcPr>
            <w:tcW w:w="3260" w:type="dxa"/>
          </w:tcPr>
          <w:p w14:paraId="26D18632" w14:textId="77777777" w:rsidR="00F227D8" w:rsidRDefault="00F227D8" w:rsidP="00F227D8">
            <w:pPr>
              <w:spacing w:after="0" w:line="240" w:lineRule="auto"/>
            </w:pPr>
            <w:r>
              <w:t>4</w:t>
            </w:r>
          </w:p>
        </w:tc>
      </w:tr>
      <w:tr w:rsidR="00F227D8" w14:paraId="12FC527E" w14:textId="77777777" w:rsidTr="00A50171">
        <w:tc>
          <w:tcPr>
            <w:tcW w:w="704" w:type="dxa"/>
          </w:tcPr>
          <w:p w14:paraId="186A6323" w14:textId="77777777" w:rsidR="00F227D8" w:rsidRDefault="00F227D8" w:rsidP="00F227D8">
            <w:pPr>
              <w:spacing w:after="0" w:line="240" w:lineRule="auto"/>
            </w:pPr>
            <w:r>
              <w:t>14</w:t>
            </w:r>
          </w:p>
        </w:tc>
        <w:tc>
          <w:tcPr>
            <w:tcW w:w="4253" w:type="dxa"/>
          </w:tcPr>
          <w:p w14:paraId="4469EF43" w14:textId="77777777" w:rsidR="00F227D8" w:rsidRDefault="00F227D8" w:rsidP="00F227D8">
            <w:pPr>
              <w:spacing w:after="0" w:line="240" w:lineRule="auto"/>
            </w:pPr>
            <w:r>
              <w:t>Morczyny</w:t>
            </w:r>
          </w:p>
        </w:tc>
        <w:tc>
          <w:tcPr>
            <w:tcW w:w="3260" w:type="dxa"/>
          </w:tcPr>
          <w:p w14:paraId="2F0CA400" w14:textId="77777777" w:rsidR="00F227D8" w:rsidRDefault="00F227D8" w:rsidP="00F227D8">
            <w:pPr>
              <w:spacing w:after="0" w:line="240" w:lineRule="auto"/>
            </w:pPr>
            <w:r>
              <w:t>6</w:t>
            </w:r>
          </w:p>
        </w:tc>
      </w:tr>
      <w:tr w:rsidR="00F227D8" w14:paraId="0BA86A8C" w14:textId="77777777" w:rsidTr="00A50171">
        <w:tc>
          <w:tcPr>
            <w:tcW w:w="704" w:type="dxa"/>
          </w:tcPr>
          <w:p w14:paraId="74F571FA" w14:textId="77777777" w:rsidR="00F227D8" w:rsidRDefault="00F227D8" w:rsidP="00F227D8">
            <w:pPr>
              <w:spacing w:after="0" w:line="240" w:lineRule="auto"/>
            </w:pPr>
            <w:r>
              <w:t>15</w:t>
            </w:r>
          </w:p>
        </w:tc>
        <w:tc>
          <w:tcPr>
            <w:tcW w:w="4253" w:type="dxa"/>
          </w:tcPr>
          <w:p w14:paraId="07228B98" w14:textId="77777777" w:rsidR="00F227D8" w:rsidRDefault="00F227D8" w:rsidP="00F227D8">
            <w:pPr>
              <w:spacing w:after="0" w:line="240" w:lineRule="auto"/>
            </w:pPr>
            <w:r>
              <w:t>Nawra</w:t>
            </w:r>
          </w:p>
        </w:tc>
        <w:tc>
          <w:tcPr>
            <w:tcW w:w="3260" w:type="dxa"/>
          </w:tcPr>
          <w:p w14:paraId="5351FECA" w14:textId="77777777" w:rsidR="00F227D8" w:rsidRDefault="00F227D8" w:rsidP="00F227D8">
            <w:pPr>
              <w:spacing w:after="0" w:line="240" w:lineRule="auto"/>
            </w:pPr>
            <w:r>
              <w:t>14</w:t>
            </w:r>
          </w:p>
        </w:tc>
      </w:tr>
      <w:tr w:rsidR="00F227D8" w14:paraId="57C49C6E" w14:textId="77777777" w:rsidTr="00A50171">
        <w:tc>
          <w:tcPr>
            <w:tcW w:w="704" w:type="dxa"/>
          </w:tcPr>
          <w:p w14:paraId="570C2432" w14:textId="77777777" w:rsidR="00F227D8" w:rsidRDefault="00F227D8" w:rsidP="00F227D8">
            <w:pPr>
              <w:spacing w:after="0" w:line="240" w:lineRule="auto"/>
            </w:pPr>
            <w:r>
              <w:t>16</w:t>
            </w:r>
          </w:p>
        </w:tc>
        <w:tc>
          <w:tcPr>
            <w:tcW w:w="4253" w:type="dxa"/>
          </w:tcPr>
          <w:p w14:paraId="07D579DE" w14:textId="77777777" w:rsidR="00F227D8" w:rsidRDefault="00F227D8" w:rsidP="00F227D8">
            <w:pPr>
              <w:spacing w:after="0" w:line="240" w:lineRule="auto"/>
            </w:pPr>
            <w:r>
              <w:t>Nowa Chełmża</w:t>
            </w:r>
          </w:p>
        </w:tc>
        <w:tc>
          <w:tcPr>
            <w:tcW w:w="3260" w:type="dxa"/>
          </w:tcPr>
          <w:p w14:paraId="23B0FC1D" w14:textId="77777777" w:rsidR="00F227D8" w:rsidRDefault="00F227D8" w:rsidP="00F227D8">
            <w:pPr>
              <w:spacing w:after="0" w:line="240" w:lineRule="auto"/>
            </w:pPr>
            <w:r>
              <w:t>5</w:t>
            </w:r>
          </w:p>
        </w:tc>
      </w:tr>
      <w:tr w:rsidR="00F227D8" w14:paraId="31EF40EB" w14:textId="77777777" w:rsidTr="00A50171">
        <w:tc>
          <w:tcPr>
            <w:tcW w:w="704" w:type="dxa"/>
          </w:tcPr>
          <w:p w14:paraId="2CB21522" w14:textId="77777777" w:rsidR="00F227D8" w:rsidRDefault="00F227D8" w:rsidP="00F227D8">
            <w:pPr>
              <w:spacing w:after="0" w:line="240" w:lineRule="auto"/>
            </w:pPr>
            <w:r>
              <w:t>17</w:t>
            </w:r>
          </w:p>
        </w:tc>
        <w:tc>
          <w:tcPr>
            <w:tcW w:w="4253" w:type="dxa"/>
          </w:tcPr>
          <w:p w14:paraId="46E185C7" w14:textId="77777777" w:rsidR="00F227D8" w:rsidRDefault="00F227D8" w:rsidP="00F227D8">
            <w:pPr>
              <w:spacing w:after="0" w:line="240" w:lineRule="auto"/>
            </w:pPr>
            <w:r>
              <w:t>Parowa Falęcka</w:t>
            </w:r>
          </w:p>
        </w:tc>
        <w:tc>
          <w:tcPr>
            <w:tcW w:w="3260" w:type="dxa"/>
          </w:tcPr>
          <w:p w14:paraId="54D6079F" w14:textId="77777777" w:rsidR="00F227D8" w:rsidRDefault="00F227D8" w:rsidP="00F227D8">
            <w:pPr>
              <w:spacing w:after="0" w:line="240" w:lineRule="auto"/>
            </w:pPr>
            <w:r>
              <w:t>1</w:t>
            </w:r>
          </w:p>
        </w:tc>
      </w:tr>
      <w:tr w:rsidR="00F227D8" w14:paraId="5464DC62" w14:textId="77777777" w:rsidTr="00A50171">
        <w:tc>
          <w:tcPr>
            <w:tcW w:w="704" w:type="dxa"/>
          </w:tcPr>
          <w:p w14:paraId="429A4F43" w14:textId="77777777" w:rsidR="00F227D8" w:rsidRDefault="00F227D8" w:rsidP="00F227D8">
            <w:pPr>
              <w:spacing w:after="0" w:line="240" w:lineRule="auto"/>
            </w:pPr>
            <w:r>
              <w:t>18</w:t>
            </w:r>
          </w:p>
        </w:tc>
        <w:tc>
          <w:tcPr>
            <w:tcW w:w="4253" w:type="dxa"/>
          </w:tcPr>
          <w:p w14:paraId="34DF99A7" w14:textId="77777777" w:rsidR="00F227D8" w:rsidRDefault="00F227D8" w:rsidP="00F227D8">
            <w:pPr>
              <w:spacing w:after="0" w:line="240" w:lineRule="auto"/>
            </w:pPr>
            <w:r>
              <w:t>Pluskowęsy</w:t>
            </w:r>
          </w:p>
        </w:tc>
        <w:tc>
          <w:tcPr>
            <w:tcW w:w="3260" w:type="dxa"/>
          </w:tcPr>
          <w:p w14:paraId="01166D1F" w14:textId="77777777" w:rsidR="00F227D8" w:rsidRDefault="00F227D8" w:rsidP="00F227D8">
            <w:pPr>
              <w:spacing w:after="0" w:line="240" w:lineRule="auto"/>
            </w:pPr>
            <w:r>
              <w:t>6</w:t>
            </w:r>
          </w:p>
        </w:tc>
      </w:tr>
      <w:tr w:rsidR="00F227D8" w14:paraId="79263A1A" w14:textId="77777777" w:rsidTr="00A50171">
        <w:tc>
          <w:tcPr>
            <w:tcW w:w="704" w:type="dxa"/>
          </w:tcPr>
          <w:p w14:paraId="3C677631" w14:textId="77777777" w:rsidR="00F227D8" w:rsidRDefault="00F227D8" w:rsidP="00F227D8">
            <w:pPr>
              <w:spacing w:after="0" w:line="240" w:lineRule="auto"/>
            </w:pPr>
            <w:r>
              <w:t>19</w:t>
            </w:r>
          </w:p>
        </w:tc>
        <w:tc>
          <w:tcPr>
            <w:tcW w:w="4253" w:type="dxa"/>
          </w:tcPr>
          <w:p w14:paraId="682E0BE4" w14:textId="77777777" w:rsidR="00F227D8" w:rsidRDefault="00F227D8" w:rsidP="00F227D8">
            <w:pPr>
              <w:spacing w:after="0" w:line="240" w:lineRule="auto"/>
            </w:pPr>
            <w:r>
              <w:t>Skąpe</w:t>
            </w:r>
          </w:p>
        </w:tc>
        <w:tc>
          <w:tcPr>
            <w:tcW w:w="3260" w:type="dxa"/>
          </w:tcPr>
          <w:p w14:paraId="498B1EB7" w14:textId="77777777" w:rsidR="00F227D8" w:rsidRDefault="00F227D8" w:rsidP="00F227D8">
            <w:pPr>
              <w:spacing w:after="0" w:line="240" w:lineRule="auto"/>
            </w:pPr>
            <w:r>
              <w:t>9</w:t>
            </w:r>
          </w:p>
        </w:tc>
      </w:tr>
      <w:tr w:rsidR="00F227D8" w14:paraId="67BB1B51" w14:textId="77777777" w:rsidTr="00A50171">
        <w:tc>
          <w:tcPr>
            <w:tcW w:w="704" w:type="dxa"/>
          </w:tcPr>
          <w:p w14:paraId="4A8FFFAA" w14:textId="77777777" w:rsidR="00F227D8" w:rsidRDefault="00F227D8" w:rsidP="00F227D8">
            <w:pPr>
              <w:spacing w:after="0" w:line="240" w:lineRule="auto"/>
            </w:pPr>
            <w:r>
              <w:t>20</w:t>
            </w:r>
          </w:p>
        </w:tc>
        <w:tc>
          <w:tcPr>
            <w:tcW w:w="4253" w:type="dxa"/>
          </w:tcPr>
          <w:p w14:paraId="114FFF4B" w14:textId="77777777" w:rsidR="00F227D8" w:rsidRDefault="00F227D8" w:rsidP="00F227D8">
            <w:pPr>
              <w:spacing w:after="0" w:line="240" w:lineRule="auto"/>
            </w:pPr>
            <w:r>
              <w:t>Sławkowo</w:t>
            </w:r>
          </w:p>
        </w:tc>
        <w:tc>
          <w:tcPr>
            <w:tcW w:w="3260" w:type="dxa"/>
          </w:tcPr>
          <w:p w14:paraId="45018E41" w14:textId="77777777" w:rsidR="00F227D8" w:rsidRDefault="00F227D8" w:rsidP="00F227D8">
            <w:pPr>
              <w:spacing w:after="0" w:line="240" w:lineRule="auto"/>
            </w:pPr>
            <w:r>
              <w:t>5</w:t>
            </w:r>
          </w:p>
        </w:tc>
      </w:tr>
      <w:tr w:rsidR="00F227D8" w14:paraId="23E27F1B" w14:textId="77777777" w:rsidTr="00A50171">
        <w:tc>
          <w:tcPr>
            <w:tcW w:w="704" w:type="dxa"/>
          </w:tcPr>
          <w:p w14:paraId="1013EC1D" w14:textId="77777777" w:rsidR="00F227D8" w:rsidRDefault="00F227D8" w:rsidP="00F227D8">
            <w:pPr>
              <w:spacing w:after="0" w:line="240" w:lineRule="auto"/>
            </w:pPr>
            <w:r>
              <w:t>21</w:t>
            </w:r>
          </w:p>
        </w:tc>
        <w:tc>
          <w:tcPr>
            <w:tcW w:w="4253" w:type="dxa"/>
          </w:tcPr>
          <w:p w14:paraId="6755C769" w14:textId="77777777" w:rsidR="00F227D8" w:rsidRDefault="00F227D8" w:rsidP="00F227D8">
            <w:pPr>
              <w:spacing w:after="0" w:line="240" w:lineRule="auto"/>
            </w:pPr>
            <w:r>
              <w:t>Szerokopas</w:t>
            </w:r>
          </w:p>
        </w:tc>
        <w:tc>
          <w:tcPr>
            <w:tcW w:w="3260" w:type="dxa"/>
          </w:tcPr>
          <w:p w14:paraId="60CFEDCB" w14:textId="77777777" w:rsidR="00F227D8" w:rsidRDefault="00F227D8" w:rsidP="00F227D8">
            <w:pPr>
              <w:spacing w:after="0" w:line="240" w:lineRule="auto"/>
            </w:pPr>
            <w:r>
              <w:t>2</w:t>
            </w:r>
          </w:p>
        </w:tc>
      </w:tr>
      <w:tr w:rsidR="00F227D8" w14:paraId="6A9EFF4D" w14:textId="77777777" w:rsidTr="00A50171">
        <w:tc>
          <w:tcPr>
            <w:tcW w:w="704" w:type="dxa"/>
          </w:tcPr>
          <w:p w14:paraId="4332FA09" w14:textId="77777777" w:rsidR="00F227D8" w:rsidRDefault="00F227D8" w:rsidP="00F227D8">
            <w:pPr>
              <w:spacing w:after="0" w:line="240" w:lineRule="auto"/>
            </w:pPr>
            <w:r>
              <w:t>22</w:t>
            </w:r>
          </w:p>
        </w:tc>
        <w:tc>
          <w:tcPr>
            <w:tcW w:w="4253" w:type="dxa"/>
          </w:tcPr>
          <w:p w14:paraId="15AF1333" w14:textId="77777777" w:rsidR="00F227D8" w:rsidRDefault="00F227D8" w:rsidP="00F227D8">
            <w:pPr>
              <w:spacing w:after="0" w:line="240" w:lineRule="auto"/>
            </w:pPr>
            <w:r>
              <w:t>Zalesie</w:t>
            </w:r>
          </w:p>
        </w:tc>
        <w:tc>
          <w:tcPr>
            <w:tcW w:w="3260" w:type="dxa"/>
          </w:tcPr>
          <w:p w14:paraId="78803C87" w14:textId="77777777" w:rsidR="00F227D8" w:rsidRDefault="00F227D8" w:rsidP="00F227D8">
            <w:pPr>
              <w:spacing w:after="0" w:line="240" w:lineRule="auto"/>
            </w:pPr>
            <w:r>
              <w:t>7</w:t>
            </w:r>
          </w:p>
        </w:tc>
      </w:tr>
      <w:tr w:rsidR="00F227D8" w14:paraId="5C26B54B" w14:textId="77777777" w:rsidTr="00A50171">
        <w:tc>
          <w:tcPr>
            <w:tcW w:w="704" w:type="dxa"/>
          </w:tcPr>
          <w:p w14:paraId="70B51B57" w14:textId="77777777" w:rsidR="00F227D8" w:rsidRDefault="00F227D8" w:rsidP="00F227D8">
            <w:pPr>
              <w:spacing w:after="0" w:line="240" w:lineRule="auto"/>
            </w:pPr>
            <w:r>
              <w:t>23</w:t>
            </w:r>
          </w:p>
        </w:tc>
        <w:tc>
          <w:tcPr>
            <w:tcW w:w="4253" w:type="dxa"/>
          </w:tcPr>
          <w:p w14:paraId="6EE6C7CC" w14:textId="77777777" w:rsidR="00F227D8" w:rsidRDefault="00F227D8" w:rsidP="00F227D8">
            <w:pPr>
              <w:spacing w:after="0" w:line="240" w:lineRule="auto"/>
            </w:pPr>
            <w:r>
              <w:t>Zelgno</w:t>
            </w:r>
          </w:p>
        </w:tc>
        <w:tc>
          <w:tcPr>
            <w:tcW w:w="3260" w:type="dxa"/>
          </w:tcPr>
          <w:p w14:paraId="268BCC3B" w14:textId="77777777" w:rsidR="00F227D8" w:rsidRDefault="00F227D8" w:rsidP="00F227D8">
            <w:pPr>
              <w:spacing w:after="0" w:line="240" w:lineRule="auto"/>
            </w:pPr>
            <w:r>
              <w:t>5</w:t>
            </w:r>
          </w:p>
        </w:tc>
      </w:tr>
      <w:tr w:rsidR="00F227D8" w:rsidRPr="00F227D8" w14:paraId="0B4BD8C6" w14:textId="77777777" w:rsidTr="00A50171">
        <w:tc>
          <w:tcPr>
            <w:tcW w:w="704" w:type="dxa"/>
          </w:tcPr>
          <w:p w14:paraId="5405F17C" w14:textId="77777777" w:rsidR="00F227D8" w:rsidRPr="00F227D8" w:rsidRDefault="00F227D8" w:rsidP="00F227D8">
            <w:pPr>
              <w:spacing w:after="0" w:line="240" w:lineRule="auto"/>
              <w:rPr>
                <w:b/>
              </w:rPr>
            </w:pPr>
          </w:p>
        </w:tc>
        <w:tc>
          <w:tcPr>
            <w:tcW w:w="4253" w:type="dxa"/>
          </w:tcPr>
          <w:p w14:paraId="030E09D4" w14:textId="77777777" w:rsidR="00F227D8" w:rsidRPr="00F227D8" w:rsidRDefault="00F227D8" w:rsidP="00F227D8">
            <w:pPr>
              <w:spacing w:after="0" w:line="240" w:lineRule="auto"/>
              <w:rPr>
                <w:b/>
              </w:rPr>
            </w:pPr>
            <w:r w:rsidRPr="00F227D8">
              <w:rPr>
                <w:b/>
              </w:rPr>
              <w:t>RAZEM</w:t>
            </w:r>
          </w:p>
        </w:tc>
        <w:tc>
          <w:tcPr>
            <w:tcW w:w="3260" w:type="dxa"/>
          </w:tcPr>
          <w:p w14:paraId="4C9BAD15" w14:textId="77777777" w:rsidR="00F227D8" w:rsidRPr="00F227D8" w:rsidRDefault="00F227D8" w:rsidP="00F227D8">
            <w:pPr>
              <w:spacing w:after="0" w:line="240" w:lineRule="auto"/>
              <w:rPr>
                <w:b/>
              </w:rPr>
            </w:pPr>
            <w:r w:rsidRPr="00F227D8">
              <w:rPr>
                <w:b/>
              </w:rPr>
              <w:t>153</w:t>
            </w:r>
          </w:p>
        </w:tc>
      </w:tr>
    </w:tbl>
    <w:p w14:paraId="77C7DBC0" w14:textId="77777777" w:rsidR="00F227D8" w:rsidRDefault="00F227D8" w:rsidP="00F227D8">
      <w:pPr>
        <w:spacing w:after="0" w:line="240" w:lineRule="auto"/>
      </w:pPr>
    </w:p>
    <w:p w14:paraId="30998617" w14:textId="77777777" w:rsidR="00983ADB" w:rsidRDefault="00983ADB" w:rsidP="00F96094">
      <w:pPr>
        <w:pStyle w:val="NormalnyWeb"/>
        <w:spacing w:before="0" w:beforeAutospacing="0" w:after="0" w:afterAutospacing="0"/>
        <w:jc w:val="both"/>
        <w:rPr>
          <w:rFonts w:ascii="Arial" w:hAnsi="Arial" w:cs="Arial"/>
          <w:b/>
          <w:bCs/>
          <w:sz w:val="20"/>
          <w:szCs w:val="20"/>
        </w:rPr>
      </w:pPr>
    </w:p>
    <w:p w14:paraId="342CB251" w14:textId="52A3E5A9" w:rsidR="00983ADB" w:rsidRDefault="00983ADB" w:rsidP="00983ADB">
      <w:pPr>
        <w:pStyle w:val="NormalnyWeb"/>
        <w:spacing w:before="0" w:beforeAutospacing="0" w:after="0" w:afterAutospacing="0"/>
        <w:ind w:left="425"/>
        <w:jc w:val="both"/>
        <w:rPr>
          <w:rStyle w:val="Pogrubienie"/>
          <w:rFonts w:ascii="Arial" w:hAnsi="Arial" w:cs="Arial"/>
          <w:b w:val="0"/>
          <w:sz w:val="20"/>
          <w:szCs w:val="20"/>
        </w:rPr>
      </w:pPr>
      <w:r w:rsidRPr="007638FB">
        <w:rPr>
          <w:rFonts w:ascii="Arial" w:hAnsi="Arial" w:cs="Arial"/>
          <w:b/>
          <w:bCs/>
          <w:sz w:val="20"/>
          <w:szCs w:val="20"/>
        </w:rPr>
        <w:t xml:space="preserve">Pytanie </w:t>
      </w:r>
      <w:r>
        <w:rPr>
          <w:rStyle w:val="Pogrubienie"/>
          <w:rFonts w:ascii="Arial" w:hAnsi="Arial" w:cs="Arial"/>
          <w:sz w:val="20"/>
          <w:szCs w:val="20"/>
        </w:rPr>
        <w:t>nr 4:</w:t>
      </w:r>
      <w:r w:rsidRPr="007638FB">
        <w:rPr>
          <w:rStyle w:val="Pogrubienie"/>
          <w:rFonts w:ascii="Arial" w:hAnsi="Arial" w:cs="Arial"/>
          <w:sz w:val="20"/>
          <w:szCs w:val="20"/>
        </w:rPr>
        <w:t xml:space="preserve"> </w:t>
      </w:r>
    </w:p>
    <w:p w14:paraId="31C1A312" w14:textId="1C4A8E8E" w:rsidR="00983ADB" w:rsidRPr="00A36ECE" w:rsidRDefault="00983ADB" w:rsidP="00983ADB">
      <w:pPr>
        <w:pStyle w:val="Akapitzlist"/>
        <w:suppressAutoHyphens/>
        <w:spacing w:after="0" w:line="240" w:lineRule="auto"/>
        <w:ind w:left="850" w:hanging="425"/>
        <w:jc w:val="both"/>
        <w:rPr>
          <w:rStyle w:val="Pogrubienie"/>
          <w:rFonts w:ascii="Arial" w:hAnsi="Arial" w:cs="Arial"/>
          <w:b w:val="0"/>
          <w:sz w:val="20"/>
          <w:szCs w:val="20"/>
        </w:rPr>
      </w:pPr>
      <w:r w:rsidRPr="00983ADB">
        <w:rPr>
          <w:rFonts w:ascii="Arial" w:hAnsi="Arial" w:cs="Arial"/>
          <w:sz w:val="20"/>
          <w:szCs w:val="20"/>
        </w:rPr>
        <w:t>„</w:t>
      </w:r>
      <w:r w:rsidR="00A36ECE">
        <w:rPr>
          <w:rFonts w:ascii="Arial" w:hAnsi="Arial" w:cs="Arial"/>
          <w:sz w:val="20"/>
          <w:szCs w:val="20"/>
        </w:rPr>
        <w:t>4</w:t>
      </w:r>
      <w:r w:rsidRPr="00983ADB">
        <w:rPr>
          <w:rFonts w:ascii="Arial" w:hAnsi="Arial" w:cs="Arial"/>
          <w:sz w:val="20"/>
          <w:szCs w:val="20"/>
        </w:rPr>
        <w:t>.</w:t>
      </w:r>
      <w:r w:rsidRPr="00983ADB">
        <w:rPr>
          <w:rFonts w:ascii="Arial" w:hAnsi="Arial" w:cs="Arial"/>
          <w:sz w:val="20"/>
          <w:szCs w:val="20"/>
        </w:rPr>
        <w:tab/>
      </w:r>
      <w:r w:rsidR="00A36ECE" w:rsidRPr="00A36ECE">
        <w:rPr>
          <w:rFonts w:ascii="Arial" w:hAnsi="Arial" w:cs="Arial"/>
          <w:sz w:val="20"/>
          <w:szCs w:val="20"/>
        </w:rPr>
        <w:t>W przypadku § 7 pkt. 8 projektu umowy, zasadnym jest tylko żądanie zawarte w art. 9g ustawy o ucp. Artykuł ten bezpośrednio odnosi się do zawartych umów pomiędzy Wykonawcą, a podmiotami gospodarczymi, na których rzecz realizuję odbiór i zagospodarowanie odpadów komunalnych. Natomiast art. 3b i art. 3c znajduje się w katalogu zadań gmin ustawy o ucp. Wykonawca zobowiązany jest do należytego wykonania usługi oraz do dołożenia wszelkich starań aby gmina osiągnęła wskazane poziomy recyklingu, niemniej Wykonawca nie ma wpływu na regulamin utrzymania czystości i porządku na terenie gminy, w którym są zawarte zasady selektywnej zbiórki odpadów. I tak np. w rozdziale 2 § 3 pkt 3c przedmiotowego regulaminu jest dopuszczone kompostowanie we własnym zakresie, co ma bezpośredni wpływ na realizację art. 3c ustawy o ucp. Podobna sytuacja występuje przy realizacji art. 3b ustawy o ucp. gdzie również inne podmioty odbierające odpady komunalne z terenu gminy mają obowiązek przedkładania sprawozdań o ilościach zebranych odpadów i sposobie ich zagospodarowania. Dotyczy to punktów skupu , przetwórców i recyklerów, ze szczególnym uwzględnieniem  punktów skupu metali i złomu. Czy w związku z powyższym Zamawiający uzna odpowiedzialność Wykonawcy tylko w zakresie art. 9g ustawy o ucp ?</w:t>
      </w:r>
      <w:r w:rsidRPr="00A36ECE">
        <w:rPr>
          <w:rStyle w:val="Pogrubienie"/>
          <w:rFonts w:ascii="Arial" w:hAnsi="Arial" w:cs="Arial"/>
          <w:b w:val="0"/>
          <w:sz w:val="20"/>
          <w:szCs w:val="20"/>
        </w:rPr>
        <w:t>”.</w:t>
      </w:r>
    </w:p>
    <w:p w14:paraId="6C99B49D" w14:textId="77777777" w:rsidR="00983ADB" w:rsidRPr="00983ADB" w:rsidRDefault="00983ADB" w:rsidP="00983ADB">
      <w:pPr>
        <w:pStyle w:val="NormalnyWeb"/>
        <w:spacing w:before="0" w:beforeAutospacing="0" w:after="0" w:afterAutospacing="0"/>
        <w:ind w:left="425"/>
        <w:jc w:val="both"/>
        <w:rPr>
          <w:rFonts w:ascii="Arial" w:hAnsi="Arial" w:cs="Arial"/>
          <w:b/>
          <w:bCs/>
          <w:sz w:val="20"/>
          <w:szCs w:val="20"/>
        </w:rPr>
      </w:pPr>
    </w:p>
    <w:p w14:paraId="5FB2EB63" w14:textId="5EE96669" w:rsidR="00983ADB" w:rsidRDefault="00983ADB" w:rsidP="00983ADB">
      <w:pPr>
        <w:pStyle w:val="NormalnyWeb"/>
        <w:spacing w:before="0" w:beforeAutospacing="0" w:after="0" w:afterAutospacing="0"/>
        <w:ind w:left="426"/>
        <w:jc w:val="both"/>
        <w:rPr>
          <w:rFonts w:ascii="Arial" w:hAnsi="Arial" w:cs="Arial"/>
          <w:b/>
          <w:bCs/>
          <w:sz w:val="20"/>
          <w:szCs w:val="20"/>
        </w:rPr>
      </w:pPr>
      <w:r w:rsidRPr="007638FB">
        <w:rPr>
          <w:rFonts w:ascii="Arial" w:hAnsi="Arial" w:cs="Arial"/>
          <w:b/>
          <w:bCs/>
          <w:sz w:val="20"/>
          <w:szCs w:val="20"/>
        </w:rPr>
        <w:t xml:space="preserve">Odpowiedź </w:t>
      </w:r>
      <w:r>
        <w:rPr>
          <w:rFonts w:ascii="Arial" w:hAnsi="Arial" w:cs="Arial"/>
          <w:b/>
          <w:bCs/>
          <w:sz w:val="20"/>
          <w:szCs w:val="20"/>
        </w:rPr>
        <w:t xml:space="preserve">Zamawiającego </w:t>
      </w:r>
      <w:r w:rsidRPr="007638FB">
        <w:rPr>
          <w:rFonts w:ascii="Arial" w:hAnsi="Arial" w:cs="Arial"/>
          <w:b/>
          <w:bCs/>
          <w:sz w:val="20"/>
          <w:szCs w:val="20"/>
        </w:rPr>
        <w:t>na pyt</w:t>
      </w:r>
      <w:r>
        <w:rPr>
          <w:rFonts w:ascii="Arial" w:hAnsi="Arial" w:cs="Arial"/>
          <w:b/>
          <w:bCs/>
          <w:sz w:val="20"/>
          <w:szCs w:val="20"/>
        </w:rPr>
        <w:t>anie</w:t>
      </w:r>
      <w:r w:rsidRPr="007638FB">
        <w:rPr>
          <w:rFonts w:ascii="Arial" w:hAnsi="Arial" w:cs="Arial"/>
          <w:b/>
          <w:bCs/>
          <w:sz w:val="20"/>
          <w:szCs w:val="20"/>
        </w:rPr>
        <w:t xml:space="preserve"> </w:t>
      </w:r>
      <w:r>
        <w:rPr>
          <w:rFonts w:ascii="Arial" w:hAnsi="Arial" w:cs="Arial"/>
          <w:b/>
          <w:bCs/>
          <w:sz w:val="20"/>
          <w:szCs w:val="20"/>
        </w:rPr>
        <w:t>nr 4</w:t>
      </w:r>
      <w:r w:rsidRPr="007638FB">
        <w:rPr>
          <w:rFonts w:ascii="Arial" w:hAnsi="Arial" w:cs="Arial"/>
          <w:b/>
          <w:bCs/>
          <w:sz w:val="20"/>
          <w:szCs w:val="20"/>
        </w:rPr>
        <w:t xml:space="preserve">: </w:t>
      </w:r>
    </w:p>
    <w:p w14:paraId="2E02472C" w14:textId="1722C220" w:rsidR="008C07BE" w:rsidRPr="008C07BE" w:rsidRDefault="008C07BE" w:rsidP="008C07BE">
      <w:pPr>
        <w:spacing w:after="0" w:line="240" w:lineRule="auto"/>
        <w:ind w:left="425"/>
        <w:jc w:val="both"/>
        <w:rPr>
          <w:rFonts w:ascii="Arial" w:hAnsi="Arial" w:cs="Arial"/>
          <w:sz w:val="20"/>
          <w:szCs w:val="20"/>
        </w:rPr>
      </w:pPr>
      <w:r w:rsidRPr="008C07BE">
        <w:rPr>
          <w:rFonts w:ascii="Arial" w:hAnsi="Arial" w:cs="Arial"/>
          <w:sz w:val="20"/>
          <w:szCs w:val="20"/>
        </w:rPr>
        <w:t>Osiągnięcie wymaganych poziomów jest obowiązkiem gminy także wtedy, gdy odpady komunalne odbiera od właścicieli nieruchomości podmiot działający na podstawie umowy zawartej ze zwycięzcą przetargu (art. 6d ust. 1 ustawy) lub w trybie zamówienia z wolnej ręki w okresie przejściowym do rozstrzygnięcia następnego przetargu (art. 67 ust. 1 pkt</w:t>
      </w:r>
      <w:r>
        <w:rPr>
          <w:rFonts w:ascii="Arial" w:hAnsi="Arial" w:cs="Arial"/>
          <w:sz w:val="20"/>
          <w:szCs w:val="20"/>
        </w:rPr>
        <w:t>.</w:t>
      </w:r>
      <w:r w:rsidRPr="008C07BE">
        <w:rPr>
          <w:rFonts w:ascii="Arial" w:hAnsi="Arial" w:cs="Arial"/>
          <w:sz w:val="20"/>
          <w:szCs w:val="20"/>
        </w:rPr>
        <w:t xml:space="preserve"> 3</w:t>
      </w:r>
      <w:r>
        <w:rPr>
          <w:rFonts w:ascii="Arial" w:hAnsi="Arial" w:cs="Arial"/>
          <w:sz w:val="20"/>
          <w:szCs w:val="20"/>
        </w:rPr>
        <w:t>)</w:t>
      </w:r>
      <w:r w:rsidRPr="008C07BE">
        <w:rPr>
          <w:rFonts w:ascii="Arial" w:hAnsi="Arial" w:cs="Arial"/>
          <w:sz w:val="20"/>
          <w:szCs w:val="20"/>
        </w:rPr>
        <w:t xml:space="preserve"> P</w:t>
      </w:r>
      <w:r>
        <w:rPr>
          <w:rFonts w:ascii="Arial" w:hAnsi="Arial" w:cs="Arial"/>
          <w:sz w:val="20"/>
          <w:szCs w:val="20"/>
        </w:rPr>
        <w:t>ZP</w:t>
      </w:r>
      <w:r w:rsidRPr="008C07BE">
        <w:rPr>
          <w:rFonts w:ascii="Arial" w:hAnsi="Arial" w:cs="Arial"/>
          <w:sz w:val="20"/>
          <w:szCs w:val="20"/>
        </w:rPr>
        <w:t xml:space="preserve">). </w:t>
      </w:r>
    </w:p>
    <w:p w14:paraId="287125F9" w14:textId="792F509F" w:rsidR="008C07BE" w:rsidRPr="008C07BE" w:rsidRDefault="008C07BE" w:rsidP="008C07BE">
      <w:pPr>
        <w:spacing w:after="0" w:line="240" w:lineRule="auto"/>
        <w:ind w:left="425"/>
        <w:jc w:val="both"/>
        <w:rPr>
          <w:rFonts w:ascii="Arial" w:hAnsi="Arial" w:cs="Arial"/>
          <w:sz w:val="20"/>
          <w:szCs w:val="20"/>
        </w:rPr>
      </w:pPr>
      <w:r w:rsidRPr="008C07BE">
        <w:rPr>
          <w:rFonts w:ascii="Arial" w:hAnsi="Arial" w:cs="Arial"/>
          <w:sz w:val="20"/>
          <w:szCs w:val="20"/>
        </w:rPr>
        <w:lastRenderedPageBreak/>
        <w:t>Gmina ma prawo do ukształtowania stosunku prawnego w taki sposób, aby nałożyć na wykonawcę wyłonionego</w:t>
      </w:r>
      <w:r w:rsidRPr="008C07BE">
        <w:rPr>
          <w:rFonts w:ascii="Arial" w:hAnsi="Arial" w:cs="Arial"/>
          <w:color w:val="FF0000"/>
          <w:sz w:val="20"/>
          <w:szCs w:val="20"/>
        </w:rPr>
        <w:t xml:space="preserve"> </w:t>
      </w:r>
      <w:r w:rsidRPr="008C07BE">
        <w:rPr>
          <w:rFonts w:ascii="Arial" w:hAnsi="Arial" w:cs="Arial"/>
          <w:sz w:val="20"/>
          <w:szCs w:val="20"/>
        </w:rPr>
        <w:t xml:space="preserve">w trybie postępowania o zamówienia publiczne, obowiązek uzyskiwania odpowiednich poziomów recyclingu i zapewnienia sobie prawidłowej realizacji usług. </w:t>
      </w:r>
      <w:r w:rsidRPr="008C07BE">
        <w:rPr>
          <w:rFonts w:ascii="Arial" w:hAnsi="Arial" w:cs="Arial"/>
          <w:sz w:val="20"/>
          <w:szCs w:val="20"/>
        </w:rPr>
        <w:br/>
        <w:t>Jeżeli natomiast podmiot nie należy do tych kategorii, to z mocy</w:t>
      </w:r>
      <w:r>
        <w:rPr>
          <w:rFonts w:ascii="Arial" w:hAnsi="Arial" w:cs="Arial"/>
          <w:sz w:val="20"/>
          <w:szCs w:val="20"/>
        </w:rPr>
        <w:t xml:space="preserve"> art. 9g</w:t>
      </w:r>
      <w:r w:rsidRPr="008C07BE">
        <w:rPr>
          <w:rFonts w:ascii="Arial" w:hAnsi="Arial" w:cs="Arial"/>
          <w:sz w:val="20"/>
          <w:szCs w:val="20"/>
        </w:rPr>
        <w:t xml:space="preserve"> ustawy ten właśnie podmiot jest zobowiązany do osiągnięcia odpowiednich poziomów określonych rozporządzeniem ministra.</w:t>
      </w:r>
    </w:p>
    <w:p w14:paraId="17CA83C5" w14:textId="77777777" w:rsidR="008C07BE" w:rsidRPr="008C07BE" w:rsidRDefault="008C07BE" w:rsidP="008C07BE">
      <w:pPr>
        <w:spacing w:after="0" w:line="240" w:lineRule="auto"/>
        <w:ind w:left="425"/>
        <w:jc w:val="both"/>
        <w:rPr>
          <w:rFonts w:ascii="Arial" w:hAnsi="Arial" w:cs="Arial"/>
          <w:sz w:val="20"/>
          <w:szCs w:val="20"/>
        </w:rPr>
      </w:pPr>
      <w:r w:rsidRPr="008C07BE">
        <w:rPr>
          <w:rFonts w:ascii="Arial" w:hAnsi="Arial" w:cs="Arial"/>
          <w:sz w:val="20"/>
          <w:szCs w:val="20"/>
        </w:rPr>
        <w:t>Art. 9g nie stosuje się w niniejszym postępowaniu.</w:t>
      </w:r>
    </w:p>
    <w:p w14:paraId="2FE5B5E1" w14:textId="77777777" w:rsidR="008C07BE" w:rsidRPr="008C07BE" w:rsidRDefault="008C07BE" w:rsidP="008C07BE">
      <w:pPr>
        <w:spacing w:after="0" w:line="240" w:lineRule="auto"/>
        <w:ind w:left="425"/>
        <w:jc w:val="both"/>
        <w:rPr>
          <w:rFonts w:ascii="Arial" w:hAnsi="Arial" w:cs="Arial"/>
          <w:color w:val="FF0000"/>
          <w:sz w:val="20"/>
          <w:szCs w:val="20"/>
        </w:rPr>
      </w:pPr>
      <w:r w:rsidRPr="008C07BE">
        <w:rPr>
          <w:rFonts w:ascii="Arial" w:hAnsi="Arial" w:cs="Arial"/>
          <w:sz w:val="20"/>
          <w:szCs w:val="20"/>
        </w:rPr>
        <w:t xml:space="preserve">Dlatego Zamawiający w § 1 ust. 6 tieret pierwszy wzoru umowy oraz w Części III – Opis i zakres przedmiotu zamówienia  pkt 4 ppkt 2 lit. a </w:t>
      </w:r>
      <w:bookmarkStart w:id="3" w:name="_Hlk53817401"/>
      <w:r w:rsidRPr="008C07BE">
        <w:rPr>
          <w:rFonts w:ascii="Arial" w:hAnsi="Arial" w:cs="Arial"/>
          <w:sz w:val="20"/>
          <w:szCs w:val="20"/>
        </w:rPr>
        <w:t xml:space="preserve">tieret pierwszy </w:t>
      </w:r>
      <w:bookmarkEnd w:id="3"/>
      <w:r w:rsidRPr="008C07BE">
        <w:rPr>
          <w:rFonts w:ascii="Arial" w:hAnsi="Arial" w:cs="Arial"/>
          <w:sz w:val="20"/>
          <w:szCs w:val="20"/>
        </w:rPr>
        <w:t>nałożył na Wykonawcę wymóg, aby Wykonawca podczas realizacji zamówienia zapewnił odpowiedni poziom recyklingu, przygotowania do ponownego użycia i odzysku innymi metodami oraz ograniczenia masy odpadów komunalnych ulegających biodegradacji przekazywanych do składowania zgodnie z:</w:t>
      </w:r>
    </w:p>
    <w:p w14:paraId="1A7F446B" w14:textId="4A0E71B9" w:rsidR="008C07BE" w:rsidRPr="008C07BE" w:rsidRDefault="008C07BE" w:rsidP="008C07BE">
      <w:pPr>
        <w:spacing w:after="0" w:line="240" w:lineRule="auto"/>
        <w:ind w:left="425"/>
        <w:jc w:val="both"/>
        <w:rPr>
          <w:rFonts w:ascii="Arial" w:hAnsi="Arial" w:cs="Arial"/>
          <w:color w:val="000000"/>
          <w:sz w:val="20"/>
          <w:szCs w:val="20"/>
        </w:rPr>
      </w:pPr>
      <w:r w:rsidRPr="008C07BE">
        <w:rPr>
          <w:rFonts w:ascii="Arial" w:hAnsi="Arial" w:cs="Arial"/>
          <w:sz w:val="20"/>
          <w:szCs w:val="20"/>
        </w:rPr>
        <w:t>- art. 3b, art. 3c ustawy z dnia 13 września 1996 r. o utrzymaniu czystości i porządku  w gminach</w:t>
      </w:r>
      <w:r w:rsidRPr="008C07BE">
        <w:rPr>
          <w:rFonts w:ascii="Arial" w:hAnsi="Arial" w:cs="Arial"/>
          <w:color w:val="000000"/>
          <w:sz w:val="20"/>
          <w:szCs w:val="20"/>
        </w:rPr>
        <w:t xml:space="preserve"> </w:t>
      </w:r>
      <w:r w:rsidRPr="008C07BE">
        <w:rPr>
          <w:rFonts w:ascii="Arial" w:hAnsi="Arial" w:cs="Arial"/>
          <w:sz w:val="20"/>
          <w:szCs w:val="20"/>
        </w:rPr>
        <w:t>(Dz.</w:t>
      </w:r>
      <w:r w:rsidR="00567F24">
        <w:rPr>
          <w:rFonts w:ascii="Arial" w:hAnsi="Arial" w:cs="Arial"/>
          <w:sz w:val="20"/>
          <w:szCs w:val="20"/>
        </w:rPr>
        <w:t xml:space="preserve"> </w:t>
      </w:r>
      <w:r w:rsidRPr="008C07BE">
        <w:rPr>
          <w:rFonts w:ascii="Arial" w:hAnsi="Arial" w:cs="Arial"/>
          <w:sz w:val="20"/>
          <w:szCs w:val="20"/>
        </w:rPr>
        <w:t>U. z 2020 r. poz. 1439), i tym samym zobowiązał Wykonawcę do realizacji przedmiotu umowy z obowiązkiem uzyskania przez Zamawiającego określonych w art. 3b w/w ustawy poziomów recyklingu i</w:t>
      </w:r>
      <w:r w:rsidRPr="008C07BE">
        <w:rPr>
          <w:rFonts w:ascii="Arial" w:hAnsi="Arial" w:cs="Arial"/>
          <w:color w:val="000000"/>
          <w:sz w:val="20"/>
          <w:szCs w:val="20"/>
        </w:rPr>
        <w:t xml:space="preserve"> </w:t>
      </w:r>
      <w:r w:rsidRPr="008C07BE">
        <w:rPr>
          <w:rFonts w:ascii="Arial" w:hAnsi="Arial" w:cs="Arial"/>
          <w:sz w:val="20"/>
          <w:szCs w:val="20"/>
        </w:rPr>
        <w:t xml:space="preserve">przygotowania do ponownego użycia odpadów komunalnych i określonego w art. 3c ustawy </w:t>
      </w:r>
      <w:r w:rsidRPr="008C07BE">
        <w:rPr>
          <w:rFonts w:ascii="Arial" w:hAnsi="Arial" w:cs="Arial"/>
          <w:color w:val="000000"/>
          <w:sz w:val="20"/>
          <w:szCs w:val="20"/>
        </w:rPr>
        <w:t>ograniczenia masy odpadów komunalnych ulegających biodegradacji przekazywanych do składowania</w:t>
      </w:r>
      <w:r w:rsidRPr="008C07BE">
        <w:rPr>
          <w:rFonts w:ascii="Arial" w:hAnsi="Arial" w:cs="Arial"/>
          <w:sz w:val="20"/>
          <w:szCs w:val="20"/>
        </w:rPr>
        <w:t>.</w:t>
      </w:r>
    </w:p>
    <w:p w14:paraId="3A3379BE" w14:textId="0EC668A5" w:rsidR="008C07BE" w:rsidRPr="008C07BE" w:rsidRDefault="008C07BE" w:rsidP="008C07BE">
      <w:pPr>
        <w:pStyle w:val="NormalnyWeb"/>
        <w:spacing w:before="0" w:beforeAutospacing="0" w:after="0" w:afterAutospacing="0"/>
        <w:ind w:left="425"/>
        <w:jc w:val="both"/>
        <w:rPr>
          <w:rFonts w:ascii="Arial" w:hAnsi="Arial" w:cs="Arial"/>
          <w:sz w:val="20"/>
          <w:szCs w:val="20"/>
        </w:rPr>
      </w:pPr>
      <w:r w:rsidRPr="008C07BE">
        <w:rPr>
          <w:rFonts w:ascii="Arial" w:hAnsi="Arial" w:cs="Arial"/>
          <w:sz w:val="20"/>
          <w:szCs w:val="20"/>
        </w:rPr>
        <w:t>Adresatem obowiązku, o którym mowa w</w:t>
      </w:r>
      <w:r>
        <w:rPr>
          <w:rFonts w:ascii="Arial" w:hAnsi="Arial" w:cs="Arial"/>
          <w:sz w:val="20"/>
          <w:szCs w:val="20"/>
        </w:rPr>
        <w:t xml:space="preserve"> art. 9g</w:t>
      </w:r>
      <w:r w:rsidRPr="008C07BE">
        <w:rPr>
          <w:rFonts w:ascii="Arial" w:hAnsi="Arial" w:cs="Arial"/>
          <w:sz w:val="20"/>
          <w:szCs w:val="20"/>
        </w:rPr>
        <w:t xml:space="preserve"> ustawy, jest podmiot odbierający odpady komunalne od właścicieli nieruchomości, który:</w:t>
      </w:r>
    </w:p>
    <w:p w14:paraId="63D2422B" w14:textId="77777777" w:rsidR="008C07BE" w:rsidRPr="008C07BE" w:rsidRDefault="008C07BE" w:rsidP="008C07BE">
      <w:pPr>
        <w:pStyle w:val="NormalnyWeb"/>
        <w:numPr>
          <w:ilvl w:val="0"/>
          <w:numId w:val="13"/>
        </w:numPr>
        <w:spacing w:before="0" w:beforeAutospacing="0" w:after="0" w:afterAutospacing="0"/>
        <w:ind w:left="851"/>
        <w:jc w:val="both"/>
        <w:rPr>
          <w:rFonts w:ascii="Arial" w:hAnsi="Arial" w:cs="Arial"/>
          <w:sz w:val="20"/>
          <w:szCs w:val="20"/>
        </w:rPr>
      </w:pPr>
      <w:r w:rsidRPr="008C07BE">
        <w:rPr>
          <w:rFonts w:ascii="Arial" w:hAnsi="Arial" w:cs="Arial"/>
          <w:sz w:val="20"/>
          <w:szCs w:val="20"/>
        </w:rPr>
        <w:t xml:space="preserve">ani nie działa na podstawie umowy określonej w </w:t>
      </w:r>
      <w:hyperlink r:id="rId8" w:anchor="/document/16797931?unitId=art(6(f))ust(1)&amp;cm=DOCUMENT" w:tgtFrame="_blank" w:history="1">
        <w:r w:rsidRPr="008C07BE">
          <w:rPr>
            <w:rFonts w:ascii="Arial" w:hAnsi="Arial" w:cs="Arial"/>
            <w:sz w:val="20"/>
            <w:szCs w:val="20"/>
          </w:rPr>
          <w:t>art. 6d ust. 1</w:t>
        </w:r>
      </w:hyperlink>
      <w:r w:rsidRPr="008C07BE">
        <w:rPr>
          <w:rFonts w:ascii="Arial" w:hAnsi="Arial" w:cs="Arial"/>
          <w:sz w:val="20"/>
          <w:szCs w:val="20"/>
        </w:rPr>
        <w:t>, tj. umowy, którą zawarł wójt, burmistrz lub prezydent miasta z podmiotem wybranym w drodze przetargu na odbieranie odpadów komunalnych od właścicieli nieruchomości;</w:t>
      </w:r>
    </w:p>
    <w:p w14:paraId="144144CA" w14:textId="66C19EB7" w:rsidR="008C07BE" w:rsidRPr="008C07BE" w:rsidRDefault="008C07BE" w:rsidP="008C07BE">
      <w:pPr>
        <w:pStyle w:val="NormalnyWeb"/>
        <w:numPr>
          <w:ilvl w:val="0"/>
          <w:numId w:val="13"/>
        </w:numPr>
        <w:spacing w:before="0" w:beforeAutospacing="0" w:after="0" w:afterAutospacing="0"/>
        <w:ind w:left="851"/>
        <w:jc w:val="both"/>
        <w:rPr>
          <w:rFonts w:ascii="Arial" w:hAnsi="Arial" w:cs="Arial"/>
          <w:sz w:val="20"/>
          <w:szCs w:val="20"/>
        </w:rPr>
      </w:pPr>
      <w:r w:rsidRPr="008C07BE">
        <w:rPr>
          <w:rFonts w:ascii="Arial" w:hAnsi="Arial" w:cs="Arial"/>
          <w:sz w:val="20"/>
          <w:szCs w:val="20"/>
        </w:rPr>
        <w:t>ani nie świadczy takiej usługi w trybie zamówienia z wolnej ręki określonego</w:t>
      </w:r>
      <w:r w:rsidR="00567F24">
        <w:rPr>
          <w:rFonts w:ascii="Arial" w:hAnsi="Arial" w:cs="Arial"/>
          <w:sz w:val="20"/>
          <w:szCs w:val="20"/>
        </w:rPr>
        <w:t>,</w:t>
      </w:r>
      <w:r w:rsidRPr="008C07BE">
        <w:rPr>
          <w:rFonts w:ascii="Arial" w:hAnsi="Arial" w:cs="Arial"/>
          <w:sz w:val="20"/>
          <w:szCs w:val="20"/>
        </w:rPr>
        <w:t xml:space="preserve"> tj. art. 67 ust. 1 pkt</w:t>
      </w:r>
      <w:r w:rsidR="00567F24">
        <w:rPr>
          <w:rFonts w:ascii="Arial" w:hAnsi="Arial" w:cs="Arial"/>
          <w:sz w:val="20"/>
          <w:szCs w:val="20"/>
        </w:rPr>
        <w:t>.</w:t>
      </w:r>
      <w:r w:rsidRPr="008C07BE">
        <w:rPr>
          <w:rFonts w:ascii="Arial" w:hAnsi="Arial" w:cs="Arial"/>
          <w:sz w:val="20"/>
          <w:szCs w:val="20"/>
        </w:rPr>
        <w:t xml:space="preserve"> 3</w:t>
      </w:r>
      <w:r w:rsidR="00567F24">
        <w:rPr>
          <w:rFonts w:ascii="Arial" w:hAnsi="Arial" w:cs="Arial"/>
          <w:sz w:val="20"/>
          <w:szCs w:val="20"/>
        </w:rPr>
        <w:t>)</w:t>
      </w:r>
      <w:r w:rsidRPr="008C07BE">
        <w:rPr>
          <w:rFonts w:ascii="Arial" w:hAnsi="Arial" w:cs="Arial"/>
          <w:sz w:val="20"/>
          <w:szCs w:val="20"/>
        </w:rPr>
        <w:t xml:space="preserve"> P</w:t>
      </w:r>
      <w:r w:rsidR="00567F24">
        <w:rPr>
          <w:rFonts w:ascii="Arial" w:hAnsi="Arial" w:cs="Arial"/>
          <w:sz w:val="20"/>
          <w:szCs w:val="20"/>
        </w:rPr>
        <w:t>ZP,</w:t>
      </w:r>
      <w:r w:rsidRPr="008C07BE">
        <w:rPr>
          <w:rFonts w:ascii="Arial" w:hAnsi="Arial" w:cs="Arial"/>
          <w:sz w:val="20"/>
          <w:szCs w:val="20"/>
        </w:rPr>
        <w:t xml:space="preserve"> nie odbiera odpadów komunalnych w czasie między rozwiązaniem umowy z dotychczasowym uprawnionym. </w:t>
      </w:r>
    </w:p>
    <w:p w14:paraId="2DEC7B82" w14:textId="427E4898" w:rsidR="008C07BE" w:rsidRPr="008C07BE" w:rsidRDefault="008C07BE" w:rsidP="00567F24">
      <w:pPr>
        <w:spacing w:after="0" w:line="240" w:lineRule="auto"/>
        <w:ind w:left="425"/>
        <w:jc w:val="both"/>
        <w:rPr>
          <w:rFonts w:ascii="Arial" w:hAnsi="Arial" w:cs="Arial"/>
          <w:sz w:val="20"/>
          <w:szCs w:val="20"/>
        </w:rPr>
      </w:pPr>
      <w:r w:rsidRPr="008C07BE">
        <w:rPr>
          <w:rFonts w:ascii="Arial" w:hAnsi="Arial" w:cs="Arial"/>
          <w:sz w:val="20"/>
          <w:szCs w:val="20"/>
        </w:rPr>
        <w:t>Mając powyższe na uwadze Zamawiający nie uznaje tylko odpowiedzialności Wykonawcy za zapewnienie  odpowiednich poziomów recyklingu, przygotowania do ponownego użycia i odzysku tylko w zakresie  regulacji wynikającej z art. 9g ustawy. Ponadto zapis Części II SIWZ – Wzór umowy w § 7 ust. 1 pkt</w:t>
      </w:r>
      <w:r w:rsidR="00260234">
        <w:rPr>
          <w:rFonts w:ascii="Arial" w:hAnsi="Arial" w:cs="Arial"/>
          <w:sz w:val="20"/>
          <w:szCs w:val="20"/>
        </w:rPr>
        <w:t>.</w:t>
      </w:r>
      <w:r w:rsidRPr="008C07BE">
        <w:rPr>
          <w:rFonts w:ascii="Arial" w:hAnsi="Arial" w:cs="Arial"/>
          <w:sz w:val="20"/>
          <w:szCs w:val="20"/>
        </w:rPr>
        <w:t xml:space="preserve"> 8</w:t>
      </w:r>
      <w:r w:rsidR="00260234">
        <w:rPr>
          <w:rFonts w:ascii="Arial" w:hAnsi="Arial" w:cs="Arial"/>
          <w:sz w:val="20"/>
          <w:szCs w:val="20"/>
        </w:rPr>
        <w:t>)</w:t>
      </w:r>
      <w:r w:rsidRPr="008C07BE">
        <w:rPr>
          <w:rFonts w:ascii="Arial" w:hAnsi="Arial" w:cs="Arial"/>
          <w:sz w:val="20"/>
          <w:szCs w:val="20"/>
        </w:rPr>
        <w:t xml:space="preserve"> pozostaje bez zmian.</w:t>
      </w:r>
    </w:p>
    <w:p w14:paraId="5C534C51" w14:textId="77777777" w:rsidR="00F96094" w:rsidRDefault="00F96094" w:rsidP="00567F24">
      <w:pPr>
        <w:spacing w:after="0" w:line="240" w:lineRule="auto"/>
        <w:ind w:left="425"/>
        <w:jc w:val="both"/>
        <w:rPr>
          <w:rFonts w:ascii="Arial" w:hAnsi="Arial" w:cs="Arial"/>
          <w:sz w:val="20"/>
          <w:szCs w:val="20"/>
        </w:rPr>
      </w:pPr>
    </w:p>
    <w:p w14:paraId="6DFD14A5" w14:textId="5A35AC1F" w:rsidR="00983ADB" w:rsidRPr="008C07BE" w:rsidRDefault="008C07BE" w:rsidP="00567F24">
      <w:pPr>
        <w:spacing w:after="0" w:line="240" w:lineRule="auto"/>
        <w:ind w:left="425"/>
        <w:jc w:val="both"/>
        <w:rPr>
          <w:rFonts w:ascii="Arial" w:hAnsi="Arial" w:cs="Arial"/>
          <w:bCs/>
          <w:sz w:val="20"/>
          <w:szCs w:val="20"/>
        </w:rPr>
      </w:pPr>
      <w:r w:rsidRPr="008C07BE">
        <w:rPr>
          <w:rFonts w:ascii="Arial" w:hAnsi="Arial" w:cs="Arial"/>
          <w:sz w:val="20"/>
          <w:szCs w:val="20"/>
        </w:rPr>
        <w:t xml:space="preserve">Na podstawie powyższych wyjaśnień Zamawiający modyfikuje zapisy </w:t>
      </w:r>
      <w:bookmarkStart w:id="4" w:name="_Hlk53818528"/>
      <w:r w:rsidRPr="008C07BE">
        <w:rPr>
          <w:rFonts w:ascii="Arial" w:hAnsi="Arial" w:cs="Arial"/>
          <w:sz w:val="20"/>
          <w:szCs w:val="20"/>
        </w:rPr>
        <w:t>Części II – wzór umowy w sprawie zamówienia publicznego</w:t>
      </w:r>
      <w:bookmarkEnd w:id="4"/>
      <w:r w:rsidRPr="008C07BE">
        <w:rPr>
          <w:rFonts w:ascii="Arial" w:hAnsi="Arial" w:cs="Arial"/>
          <w:sz w:val="20"/>
          <w:szCs w:val="20"/>
        </w:rPr>
        <w:t xml:space="preserve"> i Części III – Opis i zakres przedmiotu zamówienia </w:t>
      </w:r>
      <w:r w:rsidR="00567F24">
        <w:rPr>
          <w:rFonts w:ascii="Arial" w:hAnsi="Arial" w:cs="Arial"/>
          <w:sz w:val="20"/>
          <w:szCs w:val="20"/>
        </w:rPr>
        <w:t>odpowiednio, jak w pkt. II ust. 3 oraz w pkt. II. ust. 4 niniejszego pisma.</w:t>
      </w:r>
      <w:r w:rsidR="00F96094">
        <w:rPr>
          <w:rFonts w:ascii="Arial" w:hAnsi="Arial" w:cs="Arial"/>
          <w:sz w:val="20"/>
          <w:szCs w:val="20"/>
        </w:rPr>
        <w:t>”</w:t>
      </w:r>
    </w:p>
    <w:p w14:paraId="3D202379" w14:textId="14FDA7A3" w:rsidR="001A2BA0" w:rsidRPr="001A2BA0" w:rsidRDefault="001A2BA0" w:rsidP="001A2BA0">
      <w:pPr>
        <w:pStyle w:val="Akapitzlist"/>
        <w:spacing w:after="0" w:line="240" w:lineRule="auto"/>
        <w:ind w:left="426"/>
        <w:jc w:val="both"/>
        <w:rPr>
          <w:rFonts w:ascii="Arial" w:hAnsi="Arial" w:cs="Arial"/>
          <w:sz w:val="12"/>
          <w:szCs w:val="12"/>
        </w:rPr>
      </w:pPr>
    </w:p>
    <w:p w14:paraId="6214D80D" w14:textId="77777777" w:rsidR="001A2BA0" w:rsidRPr="001A2BA0" w:rsidRDefault="001A2BA0" w:rsidP="001A2BA0">
      <w:pPr>
        <w:pStyle w:val="Akapitzlist"/>
        <w:spacing w:after="0" w:line="240" w:lineRule="auto"/>
        <w:ind w:left="426"/>
        <w:jc w:val="both"/>
        <w:rPr>
          <w:rFonts w:ascii="Arial" w:hAnsi="Arial" w:cs="Arial"/>
          <w:sz w:val="12"/>
          <w:szCs w:val="12"/>
        </w:rPr>
      </w:pPr>
    </w:p>
    <w:p w14:paraId="30539FDC" w14:textId="532FB74B" w:rsidR="0003145D" w:rsidRDefault="00354740" w:rsidP="001A2BA0">
      <w:pPr>
        <w:pStyle w:val="Akapitzlist"/>
        <w:numPr>
          <w:ilvl w:val="0"/>
          <w:numId w:val="2"/>
        </w:numPr>
        <w:spacing w:after="0" w:line="240" w:lineRule="auto"/>
        <w:ind w:left="426" w:hanging="426"/>
        <w:jc w:val="both"/>
        <w:rPr>
          <w:rFonts w:ascii="Arial" w:hAnsi="Arial" w:cs="Arial"/>
          <w:sz w:val="20"/>
          <w:szCs w:val="20"/>
        </w:rPr>
      </w:pPr>
      <w:r>
        <w:rPr>
          <w:rFonts w:ascii="Arial" w:hAnsi="Arial" w:cs="Arial"/>
          <w:sz w:val="20"/>
          <w:szCs w:val="20"/>
        </w:rPr>
        <w:t>W</w:t>
      </w:r>
      <w:r w:rsidR="0003145D" w:rsidRPr="00A36ECE">
        <w:rPr>
          <w:rFonts w:ascii="Arial" w:hAnsi="Arial" w:cs="Arial"/>
          <w:sz w:val="20"/>
          <w:szCs w:val="20"/>
        </w:rPr>
        <w:t xml:space="preserve"> związku z udzielonymi wyżej odpowiedziami na pytania</w:t>
      </w:r>
      <w:r>
        <w:rPr>
          <w:rFonts w:ascii="Arial" w:hAnsi="Arial" w:cs="Arial"/>
          <w:sz w:val="20"/>
          <w:szCs w:val="20"/>
        </w:rPr>
        <w:t xml:space="preserve">, Zamawiający </w:t>
      </w:r>
      <w:r w:rsidR="0003145D" w:rsidRPr="00A36ECE">
        <w:rPr>
          <w:rFonts w:ascii="Arial" w:hAnsi="Arial" w:cs="Arial"/>
          <w:sz w:val="20"/>
          <w:szCs w:val="20"/>
        </w:rPr>
        <w:t>dokonuj</w:t>
      </w:r>
      <w:r>
        <w:rPr>
          <w:rFonts w:ascii="Arial" w:hAnsi="Arial" w:cs="Arial"/>
          <w:sz w:val="20"/>
          <w:szCs w:val="20"/>
        </w:rPr>
        <w:t>e</w:t>
      </w:r>
      <w:r w:rsidR="0003145D" w:rsidRPr="00A36ECE">
        <w:rPr>
          <w:rFonts w:ascii="Arial" w:hAnsi="Arial" w:cs="Arial"/>
          <w:sz w:val="20"/>
          <w:szCs w:val="20"/>
        </w:rPr>
        <w:t xml:space="preserve"> </w:t>
      </w:r>
      <w:r>
        <w:rPr>
          <w:rFonts w:ascii="Arial" w:hAnsi="Arial" w:cs="Arial"/>
          <w:sz w:val="20"/>
          <w:szCs w:val="20"/>
        </w:rPr>
        <w:t xml:space="preserve">niniejszym </w:t>
      </w:r>
      <w:r w:rsidR="0003145D" w:rsidRPr="00A36ECE">
        <w:rPr>
          <w:rFonts w:ascii="Arial" w:hAnsi="Arial" w:cs="Arial"/>
          <w:sz w:val="20"/>
          <w:szCs w:val="20"/>
        </w:rPr>
        <w:t>zmiany treści specyfikacji istotnych warunków zamówienia (zwanej dalej „SIWZ”) w następujący sposób:</w:t>
      </w:r>
    </w:p>
    <w:p w14:paraId="57829E7E" w14:textId="77777777" w:rsidR="001A2BA0" w:rsidRPr="001A2BA0" w:rsidRDefault="001A2BA0" w:rsidP="001A2BA0">
      <w:pPr>
        <w:pStyle w:val="Akapitzlist"/>
        <w:spacing w:after="0" w:line="240" w:lineRule="auto"/>
        <w:ind w:left="426"/>
        <w:jc w:val="both"/>
        <w:rPr>
          <w:rFonts w:ascii="Arial" w:hAnsi="Arial" w:cs="Arial"/>
          <w:sz w:val="10"/>
          <w:szCs w:val="10"/>
        </w:rPr>
      </w:pPr>
    </w:p>
    <w:p w14:paraId="5F6DE445" w14:textId="0972E984" w:rsidR="006D3AF5" w:rsidRPr="00354740" w:rsidRDefault="0003145D" w:rsidP="006A6B0D">
      <w:pPr>
        <w:spacing w:after="0" w:line="240" w:lineRule="auto"/>
        <w:ind w:left="851"/>
        <w:jc w:val="both"/>
        <w:rPr>
          <w:rFonts w:ascii="Arial" w:hAnsi="Arial" w:cs="Arial"/>
          <w:sz w:val="20"/>
          <w:szCs w:val="20"/>
        </w:rPr>
      </w:pPr>
      <w:r w:rsidRPr="00A36ECE">
        <w:rPr>
          <w:rFonts w:ascii="Arial" w:hAnsi="Arial" w:cs="Arial"/>
          <w:sz w:val="20"/>
          <w:szCs w:val="20"/>
        </w:rPr>
        <w:t xml:space="preserve">1. </w:t>
      </w:r>
      <w:r w:rsidR="00A36ECE">
        <w:rPr>
          <w:rFonts w:ascii="Arial" w:hAnsi="Arial" w:cs="Arial"/>
          <w:sz w:val="20"/>
          <w:szCs w:val="20"/>
        </w:rPr>
        <w:tab/>
      </w:r>
      <w:r w:rsidR="00567F24">
        <w:rPr>
          <w:rFonts w:ascii="Arial" w:hAnsi="Arial" w:cs="Arial"/>
          <w:sz w:val="20"/>
          <w:szCs w:val="20"/>
        </w:rPr>
        <w:t xml:space="preserve">W </w:t>
      </w:r>
      <w:r w:rsidR="00950280" w:rsidRPr="00A36ECE">
        <w:rPr>
          <w:rFonts w:ascii="Arial" w:hAnsi="Arial" w:cs="Arial"/>
          <w:sz w:val="20"/>
          <w:szCs w:val="20"/>
        </w:rPr>
        <w:t xml:space="preserve">Część </w:t>
      </w:r>
      <w:r w:rsidR="00354740">
        <w:rPr>
          <w:rFonts w:ascii="Arial" w:hAnsi="Arial" w:cs="Arial"/>
          <w:sz w:val="20"/>
          <w:szCs w:val="20"/>
        </w:rPr>
        <w:t>III.</w:t>
      </w:r>
      <w:r w:rsidR="00950280" w:rsidRPr="00A36ECE">
        <w:rPr>
          <w:rFonts w:ascii="Arial" w:hAnsi="Arial" w:cs="Arial"/>
          <w:sz w:val="20"/>
          <w:szCs w:val="20"/>
        </w:rPr>
        <w:t xml:space="preserve"> </w:t>
      </w:r>
      <w:r w:rsidR="00354740">
        <w:rPr>
          <w:rFonts w:ascii="Arial" w:hAnsi="Arial" w:cs="Arial"/>
          <w:sz w:val="20"/>
          <w:szCs w:val="20"/>
        </w:rPr>
        <w:t xml:space="preserve">SIWZ </w:t>
      </w:r>
      <w:r w:rsidR="00567F24">
        <w:rPr>
          <w:rFonts w:ascii="Arial" w:hAnsi="Arial" w:cs="Arial"/>
          <w:sz w:val="20"/>
          <w:szCs w:val="20"/>
        </w:rPr>
        <w:t xml:space="preserve">- </w:t>
      </w:r>
      <w:r w:rsidR="00A36ECE">
        <w:rPr>
          <w:rFonts w:ascii="Arial" w:hAnsi="Arial" w:cs="Arial"/>
          <w:sz w:val="20"/>
          <w:szCs w:val="20"/>
        </w:rPr>
        <w:t xml:space="preserve">pkt. </w:t>
      </w:r>
      <w:r w:rsidR="00354740">
        <w:rPr>
          <w:rFonts w:ascii="Arial" w:hAnsi="Arial" w:cs="Arial"/>
          <w:sz w:val="20"/>
          <w:szCs w:val="20"/>
        </w:rPr>
        <w:t>4</w:t>
      </w:r>
      <w:r w:rsidR="00950280" w:rsidRPr="00A36ECE">
        <w:rPr>
          <w:rFonts w:ascii="Arial" w:hAnsi="Arial" w:cs="Arial"/>
          <w:sz w:val="20"/>
          <w:szCs w:val="20"/>
        </w:rPr>
        <w:t xml:space="preserve"> </w:t>
      </w:r>
      <w:r w:rsidR="00354740">
        <w:rPr>
          <w:rFonts w:ascii="Arial" w:hAnsi="Arial" w:cs="Arial"/>
          <w:sz w:val="20"/>
          <w:szCs w:val="20"/>
        </w:rPr>
        <w:t>ppkt</w:t>
      </w:r>
      <w:r w:rsidR="00950280" w:rsidRPr="00A36ECE">
        <w:rPr>
          <w:rFonts w:ascii="Arial" w:hAnsi="Arial" w:cs="Arial"/>
          <w:sz w:val="20"/>
          <w:szCs w:val="20"/>
        </w:rPr>
        <w:t xml:space="preserve">. </w:t>
      </w:r>
      <w:r w:rsidR="00354740">
        <w:rPr>
          <w:rFonts w:ascii="Arial" w:hAnsi="Arial" w:cs="Arial"/>
          <w:sz w:val="20"/>
          <w:szCs w:val="20"/>
        </w:rPr>
        <w:t>8) lit. e)</w:t>
      </w:r>
      <w:r w:rsidR="00A36ECE">
        <w:rPr>
          <w:rFonts w:ascii="Arial" w:hAnsi="Arial" w:cs="Arial"/>
          <w:sz w:val="20"/>
          <w:szCs w:val="20"/>
        </w:rPr>
        <w:t xml:space="preserve"> </w:t>
      </w:r>
      <w:r w:rsidR="00950280" w:rsidRPr="00354740">
        <w:rPr>
          <w:rFonts w:ascii="Arial" w:hAnsi="Arial" w:cs="Arial"/>
          <w:sz w:val="20"/>
          <w:szCs w:val="20"/>
        </w:rPr>
        <w:t xml:space="preserve">otrzymuje </w:t>
      </w:r>
      <w:r w:rsidR="00354740" w:rsidRPr="00354740">
        <w:rPr>
          <w:rFonts w:ascii="Arial" w:hAnsi="Arial" w:cs="Arial"/>
          <w:sz w:val="20"/>
          <w:szCs w:val="20"/>
        </w:rPr>
        <w:t>następują</w:t>
      </w:r>
      <w:r w:rsidR="008C07BE">
        <w:rPr>
          <w:rFonts w:ascii="Arial" w:hAnsi="Arial" w:cs="Arial"/>
          <w:sz w:val="20"/>
          <w:szCs w:val="20"/>
        </w:rPr>
        <w:t>ce</w:t>
      </w:r>
      <w:r w:rsidR="00354740" w:rsidRPr="00354740">
        <w:rPr>
          <w:rFonts w:ascii="Arial" w:hAnsi="Arial" w:cs="Arial"/>
          <w:sz w:val="20"/>
          <w:szCs w:val="20"/>
        </w:rPr>
        <w:t xml:space="preserve"> brzmienie</w:t>
      </w:r>
      <w:r w:rsidR="00950280" w:rsidRPr="00354740">
        <w:rPr>
          <w:rFonts w:ascii="Arial" w:hAnsi="Arial" w:cs="Arial"/>
          <w:sz w:val="20"/>
          <w:szCs w:val="20"/>
        </w:rPr>
        <w:t>:</w:t>
      </w:r>
      <w:r w:rsidR="006A6B0D" w:rsidRPr="00354740">
        <w:rPr>
          <w:rFonts w:ascii="Arial" w:hAnsi="Arial" w:cs="Arial"/>
          <w:sz w:val="20"/>
          <w:szCs w:val="20"/>
        </w:rPr>
        <w:t xml:space="preserve"> </w:t>
      </w:r>
      <w:r w:rsidR="00A36ECE" w:rsidRPr="00354740">
        <w:rPr>
          <w:rFonts w:ascii="Arial" w:eastAsia="Times New Roman" w:hAnsi="Arial" w:cs="Arial"/>
          <w:sz w:val="20"/>
          <w:szCs w:val="20"/>
          <w:lang w:eastAsia="pl-PL"/>
        </w:rPr>
        <w:t>„</w:t>
      </w:r>
      <w:r w:rsidR="00354740" w:rsidRPr="00354740">
        <w:rPr>
          <w:rFonts w:ascii="Arial" w:hAnsi="Arial" w:cs="Arial"/>
          <w:sz w:val="20"/>
          <w:szCs w:val="20"/>
        </w:rPr>
        <w:t>Wykonawca zobowiązany będzie do przekazania kopii kart przekazania odpadów (KPOK)</w:t>
      </w:r>
      <w:r w:rsidR="00291C11">
        <w:rPr>
          <w:rFonts w:ascii="Arial" w:hAnsi="Arial" w:cs="Arial"/>
          <w:sz w:val="20"/>
          <w:szCs w:val="20"/>
        </w:rPr>
        <w:t>,</w:t>
      </w:r>
      <w:r w:rsidR="00354740" w:rsidRPr="00354740">
        <w:rPr>
          <w:rFonts w:ascii="Arial" w:hAnsi="Arial" w:cs="Arial"/>
          <w:sz w:val="20"/>
          <w:szCs w:val="20"/>
        </w:rPr>
        <w:t xml:space="preserve"> jako załączników do faktury za dany okres rozliczeniowy, uwzględniających datę, kod, rodzaj, wagę przekazanych (zagospodarowanych) odpadów komunalnych do instalacji komunalnych lub do innej instalacji, do której przekazano odpady. Na żądanie Zamawiającego, Wykonawca dostarczy także dowody wagowe (i/lub inne dokumenty równoważne) potwierdzające: odbiór odpadów z nieruchomości objętych przedmiotem zamówienia, a także przyjęcie odpadów do PSZOK ze wskazaniem ilości [w Mg] dla poszczególnych frakcji odpadów komunalnych, jeżeli będzie takie posiadał. Karty przekazania odpadów, muszą potwierdzać, że odpady pochodzą z terenu Gminy Chełmża.</w:t>
      </w:r>
      <w:r w:rsidR="00A36ECE" w:rsidRPr="00354740">
        <w:rPr>
          <w:rFonts w:ascii="Arial" w:eastAsia="Times New Roman" w:hAnsi="Arial" w:cs="Arial"/>
          <w:sz w:val="20"/>
          <w:szCs w:val="20"/>
          <w:lang w:eastAsia="pl-PL"/>
        </w:rPr>
        <w:t>”</w:t>
      </w:r>
      <w:r w:rsidR="006A6B0D" w:rsidRPr="00354740">
        <w:rPr>
          <w:rFonts w:ascii="Arial" w:eastAsia="Times New Roman" w:hAnsi="Arial" w:cs="Arial"/>
          <w:sz w:val="20"/>
          <w:szCs w:val="20"/>
          <w:lang w:eastAsia="pl-PL"/>
        </w:rPr>
        <w:t>.</w:t>
      </w:r>
    </w:p>
    <w:p w14:paraId="7CAC96F2" w14:textId="79A53268" w:rsidR="00950280" w:rsidRPr="001A2BA0" w:rsidRDefault="00950280" w:rsidP="00950280">
      <w:pPr>
        <w:spacing w:after="0" w:line="240" w:lineRule="auto"/>
        <w:jc w:val="both"/>
        <w:rPr>
          <w:rFonts w:ascii="Arial" w:eastAsia="Times New Roman" w:hAnsi="Arial" w:cs="Arial"/>
          <w:sz w:val="10"/>
          <w:szCs w:val="10"/>
          <w:lang w:eastAsia="pl-PL"/>
        </w:rPr>
      </w:pPr>
    </w:p>
    <w:p w14:paraId="56525C47" w14:textId="52DEA657" w:rsidR="0003145D" w:rsidRPr="00291C11" w:rsidRDefault="0003145D" w:rsidP="00A36ECE">
      <w:pPr>
        <w:spacing w:after="0" w:line="240" w:lineRule="auto"/>
        <w:ind w:left="851"/>
        <w:jc w:val="both"/>
        <w:rPr>
          <w:rFonts w:ascii="Arial" w:eastAsia="Times New Roman" w:hAnsi="Arial" w:cs="Arial"/>
          <w:sz w:val="20"/>
          <w:szCs w:val="20"/>
          <w:lang w:eastAsia="pl-PL"/>
        </w:rPr>
      </w:pPr>
      <w:r w:rsidRPr="00A36ECE">
        <w:rPr>
          <w:rFonts w:ascii="Arial" w:eastAsia="Times New Roman" w:hAnsi="Arial" w:cs="Arial"/>
          <w:sz w:val="20"/>
          <w:szCs w:val="20"/>
          <w:lang w:eastAsia="pl-PL"/>
        </w:rPr>
        <w:t xml:space="preserve">2. </w:t>
      </w:r>
      <w:r w:rsidR="00A36ECE">
        <w:rPr>
          <w:rFonts w:ascii="Arial" w:eastAsia="Times New Roman" w:hAnsi="Arial" w:cs="Arial"/>
          <w:sz w:val="20"/>
          <w:szCs w:val="20"/>
          <w:lang w:eastAsia="pl-PL"/>
        </w:rPr>
        <w:tab/>
      </w:r>
      <w:r w:rsidR="00567F24">
        <w:rPr>
          <w:rFonts w:ascii="Arial" w:eastAsia="Times New Roman" w:hAnsi="Arial" w:cs="Arial"/>
          <w:sz w:val="20"/>
          <w:szCs w:val="20"/>
          <w:lang w:eastAsia="pl-PL"/>
        </w:rPr>
        <w:t xml:space="preserve">W </w:t>
      </w:r>
      <w:r w:rsidRPr="00A36ECE">
        <w:rPr>
          <w:rFonts w:ascii="Arial" w:eastAsia="Times New Roman" w:hAnsi="Arial" w:cs="Arial"/>
          <w:sz w:val="20"/>
          <w:szCs w:val="20"/>
          <w:lang w:eastAsia="pl-PL"/>
        </w:rPr>
        <w:t xml:space="preserve">Część </w:t>
      </w:r>
      <w:r w:rsidR="00291C11">
        <w:rPr>
          <w:rFonts w:ascii="Arial" w:hAnsi="Arial" w:cs="Arial"/>
          <w:sz w:val="20"/>
          <w:szCs w:val="20"/>
        </w:rPr>
        <w:t>III.</w:t>
      </w:r>
      <w:r w:rsidR="00291C11" w:rsidRPr="00A36ECE">
        <w:rPr>
          <w:rFonts w:ascii="Arial" w:hAnsi="Arial" w:cs="Arial"/>
          <w:sz w:val="20"/>
          <w:szCs w:val="20"/>
        </w:rPr>
        <w:t xml:space="preserve"> </w:t>
      </w:r>
      <w:r w:rsidR="00291C11">
        <w:rPr>
          <w:rFonts w:ascii="Arial" w:hAnsi="Arial" w:cs="Arial"/>
          <w:sz w:val="20"/>
          <w:szCs w:val="20"/>
        </w:rPr>
        <w:t xml:space="preserve">SIWZ </w:t>
      </w:r>
      <w:r w:rsidR="00567F24">
        <w:rPr>
          <w:rFonts w:ascii="Arial" w:hAnsi="Arial" w:cs="Arial"/>
          <w:sz w:val="20"/>
          <w:szCs w:val="20"/>
        </w:rPr>
        <w:t xml:space="preserve">- </w:t>
      </w:r>
      <w:r w:rsidR="00291C11">
        <w:rPr>
          <w:rFonts w:ascii="Arial" w:hAnsi="Arial" w:cs="Arial"/>
          <w:sz w:val="20"/>
          <w:szCs w:val="20"/>
        </w:rPr>
        <w:t>pkt. 4</w:t>
      </w:r>
      <w:r w:rsidR="00291C11" w:rsidRPr="00A36ECE">
        <w:rPr>
          <w:rFonts w:ascii="Arial" w:hAnsi="Arial" w:cs="Arial"/>
          <w:sz w:val="20"/>
          <w:szCs w:val="20"/>
        </w:rPr>
        <w:t xml:space="preserve"> </w:t>
      </w:r>
      <w:r w:rsidR="00291C11">
        <w:rPr>
          <w:rFonts w:ascii="Arial" w:hAnsi="Arial" w:cs="Arial"/>
          <w:sz w:val="20"/>
          <w:szCs w:val="20"/>
        </w:rPr>
        <w:t>ppkt</w:t>
      </w:r>
      <w:r w:rsidR="00291C11" w:rsidRPr="00A36ECE">
        <w:rPr>
          <w:rFonts w:ascii="Arial" w:hAnsi="Arial" w:cs="Arial"/>
          <w:sz w:val="20"/>
          <w:szCs w:val="20"/>
        </w:rPr>
        <w:t xml:space="preserve">. </w:t>
      </w:r>
      <w:r w:rsidR="00291C11" w:rsidRPr="00291C11">
        <w:rPr>
          <w:rFonts w:ascii="Arial" w:hAnsi="Arial" w:cs="Arial"/>
          <w:sz w:val="20"/>
          <w:szCs w:val="20"/>
        </w:rPr>
        <w:t>8) lit. f) otrzymuje następują</w:t>
      </w:r>
      <w:r w:rsidR="008C07BE">
        <w:rPr>
          <w:rFonts w:ascii="Arial" w:hAnsi="Arial" w:cs="Arial"/>
          <w:sz w:val="20"/>
          <w:szCs w:val="20"/>
        </w:rPr>
        <w:t>ce</w:t>
      </w:r>
      <w:r w:rsidR="00291C11" w:rsidRPr="00291C11">
        <w:rPr>
          <w:rFonts w:ascii="Arial" w:hAnsi="Arial" w:cs="Arial"/>
          <w:sz w:val="20"/>
          <w:szCs w:val="20"/>
        </w:rPr>
        <w:t xml:space="preserve"> brzmienie:</w:t>
      </w:r>
      <w:r w:rsidR="006A6B0D" w:rsidRPr="00291C11">
        <w:rPr>
          <w:rFonts w:ascii="Arial" w:eastAsia="Times New Roman" w:hAnsi="Arial" w:cs="Arial"/>
          <w:sz w:val="20"/>
          <w:szCs w:val="20"/>
          <w:lang w:eastAsia="pl-PL"/>
        </w:rPr>
        <w:t xml:space="preserve"> „</w:t>
      </w:r>
      <w:r w:rsidR="00291C11" w:rsidRPr="00291C11">
        <w:rPr>
          <w:rFonts w:ascii="Arial" w:hAnsi="Arial" w:cs="Arial"/>
          <w:sz w:val="20"/>
          <w:szCs w:val="20"/>
        </w:rPr>
        <w:t>Wykonawca zobowiązany będzie do przekazywania Zamawiającemu dokumentów potwierdzających recykling (DPO/DPR) dotyczących odpadów komunalnych będących przedmiotem zamówienia, które muszą jednoznacznie potwierdzać, że odpady pochodzą z terenu Gminy Chełmża. Dokumenty DPO/DPR Wykonawca przedłoży Zamawiającemu po ich uzyskaniu od recyklera zgodnie z obowiązującymi przepisami.</w:t>
      </w:r>
      <w:r w:rsidR="00F96094">
        <w:rPr>
          <w:rFonts w:ascii="Arial" w:eastAsia="Times New Roman" w:hAnsi="Arial" w:cs="Arial"/>
          <w:sz w:val="20"/>
          <w:szCs w:val="20"/>
          <w:lang w:eastAsia="pl-PL"/>
        </w:rPr>
        <w:t>”</w:t>
      </w:r>
    </w:p>
    <w:bookmarkEnd w:id="1"/>
    <w:p w14:paraId="2BF03B6E" w14:textId="77777777" w:rsidR="0003145D" w:rsidRPr="001A2BA0" w:rsidRDefault="0003145D" w:rsidP="0003145D">
      <w:pPr>
        <w:spacing w:after="0" w:line="240" w:lineRule="auto"/>
        <w:jc w:val="both"/>
        <w:rPr>
          <w:rFonts w:ascii="Arial" w:hAnsi="Arial" w:cs="Arial"/>
          <w:sz w:val="10"/>
          <w:szCs w:val="10"/>
        </w:rPr>
      </w:pPr>
    </w:p>
    <w:p w14:paraId="16353810" w14:textId="31C742F7" w:rsidR="00175F0D" w:rsidRDefault="0003145D" w:rsidP="00A36ECE">
      <w:pPr>
        <w:spacing w:after="0" w:line="240" w:lineRule="auto"/>
        <w:ind w:left="851"/>
        <w:jc w:val="both"/>
        <w:rPr>
          <w:rFonts w:ascii="Arial" w:eastAsia="Times New Roman" w:hAnsi="Arial" w:cs="Arial"/>
          <w:sz w:val="20"/>
          <w:szCs w:val="20"/>
          <w:lang w:eastAsia="pl-PL"/>
        </w:rPr>
      </w:pPr>
      <w:r w:rsidRPr="00A36ECE">
        <w:rPr>
          <w:rFonts w:ascii="Arial" w:hAnsi="Arial" w:cs="Arial"/>
          <w:sz w:val="20"/>
          <w:szCs w:val="20"/>
        </w:rPr>
        <w:t xml:space="preserve">3. </w:t>
      </w:r>
      <w:r w:rsidR="00A36ECE">
        <w:rPr>
          <w:rFonts w:ascii="Arial" w:hAnsi="Arial" w:cs="Arial"/>
          <w:sz w:val="20"/>
          <w:szCs w:val="20"/>
        </w:rPr>
        <w:tab/>
      </w:r>
      <w:r w:rsidR="00567F24">
        <w:rPr>
          <w:rFonts w:ascii="Arial" w:hAnsi="Arial" w:cs="Arial"/>
          <w:sz w:val="20"/>
          <w:szCs w:val="20"/>
        </w:rPr>
        <w:t xml:space="preserve">W </w:t>
      </w:r>
      <w:r w:rsidR="00567F24" w:rsidRPr="00A36ECE">
        <w:rPr>
          <w:rFonts w:ascii="Arial" w:eastAsia="Times New Roman" w:hAnsi="Arial" w:cs="Arial"/>
          <w:sz w:val="20"/>
          <w:szCs w:val="20"/>
          <w:lang w:eastAsia="pl-PL"/>
        </w:rPr>
        <w:t xml:space="preserve">Część </w:t>
      </w:r>
      <w:r w:rsidR="00567F24">
        <w:rPr>
          <w:rFonts w:ascii="Arial" w:hAnsi="Arial" w:cs="Arial"/>
          <w:sz w:val="20"/>
          <w:szCs w:val="20"/>
        </w:rPr>
        <w:t>II.</w:t>
      </w:r>
      <w:r w:rsidR="00567F24" w:rsidRPr="00A36ECE">
        <w:rPr>
          <w:rFonts w:ascii="Arial" w:hAnsi="Arial" w:cs="Arial"/>
          <w:sz w:val="20"/>
          <w:szCs w:val="20"/>
        </w:rPr>
        <w:t xml:space="preserve"> </w:t>
      </w:r>
      <w:r w:rsidR="00567F24">
        <w:rPr>
          <w:rFonts w:ascii="Arial" w:hAnsi="Arial" w:cs="Arial"/>
          <w:sz w:val="20"/>
          <w:szCs w:val="20"/>
        </w:rPr>
        <w:t xml:space="preserve">SIWZ - </w:t>
      </w:r>
      <w:r w:rsidR="00F96094" w:rsidRPr="00F96094">
        <w:rPr>
          <w:rFonts w:ascii="Arial" w:hAnsi="Arial" w:cs="Arial"/>
          <w:sz w:val="20"/>
          <w:szCs w:val="20"/>
        </w:rPr>
        <w:t>wzór umowy w sprawie zamówienia publicznego</w:t>
      </w:r>
      <w:r w:rsidR="00F96094" w:rsidRPr="005771AD">
        <w:rPr>
          <w:rFonts w:ascii="Arial" w:hAnsi="Arial" w:cs="Arial"/>
        </w:rPr>
        <w:t xml:space="preserve"> </w:t>
      </w:r>
      <w:r w:rsidR="00567F24">
        <w:rPr>
          <w:rFonts w:ascii="Arial" w:hAnsi="Arial" w:cs="Arial"/>
          <w:sz w:val="20"/>
          <w:szCs w:val="20"/>
        </w:rPr>
        <w:t>§ 1 ust. 6 tiret pierwszy</w:t>
      </w:r>
      <w:r w:rsidR="00567F24" w:rsidRPr="00291C11">
        <w:rPr>
          <w:rFonts w:ascii="Arial" w:hAnsi="Arial" w:cs="Arial"/>
          <w:sz w:val="20"/>
          <w:szCs w:val="20"/>
        </w:rPr>
        <w:t xml:space="preserve"> otrzymuje następują</w:t>
      </w:r>
      <w:r w:rsidR="00567F24">
        <w:rPr>
          <w:rFonts w:ascii="Arial" w:hAnsi="Arial" w:cs="Arial"/>
          <w:sz w:val="20"/>
          <w:szCs w:val="20"/>
        </w:rPr>
        <w:t>ce</w:t>
      </w:r>
      <w:r w:rsidR="00567F24" w:rsidRPr="00291C11">
        <w:rPr>
          <w:rFonts w:ascii="Arial" w:hAnsi="Arial" w:cs="Arial"/>
          <w:sz w:val="20"/>
          <w:szCs w:val="20"/>
        </w:rPr>
        <w:t xml:space="preserve"> brzmienie:</w:t>
      </w:r>
      <w:r w:rsidR="00567F24">
        <w:rPr>
          <w:rFonts w:ascii="Arial" w:hAnsi="Arial" w:cs="Arial"/>
          <w:sz w:val="20"/>
          <w:szCs w:val="20"/>
        </w:rPr>
        <w:t xml:space="preserve"> „- </w:t>
      </w:r>
      <w:r w:rsidR="00567F24" w:rsidRPr="00567F24">
        <w:rPr>
          <w:rFonts w:ascii="Arial" w:hAnsi="Arial" w:cs="Arial"/>
          <w:sz w:val="20"/>
          <w:szCs w:val="20"/>
        </w:rPr>
        <w:t>art. 3b i art. 3c ustawy z dnia 13 września 1996 r. o utrzymaniu czystości i porządku w gminach (Dz.</w:t>
      </w:r>
      <w:r w:rsidR="00567F24">
        <w:rPr>
          <w:rFonts w:ascii="Arial" w:hAnsi="Arial" w:cs="Arial"/>
          <w:sz w:val="20"/>
          <w:szCs w:val="20"/>
        </w:rPr>
        <w:t xml:space="preserve"> </w:t>
      </w:r>
      <w:r w:rsidR="00567F24" w:rsidRPr="00567F24">
        <w:rPr>
          <w:rFonts w:ascii="Arial" w:hAnsi="Arial" w:cs="Arial"/>
          <w:sz w:val="20"/>
          <w:szCs w:val="20"/>
        </w:rPr>
        <w:t>U. z 2020 r. poz. 1439), zwanej dalej Ustawą,</w:t>
      </w:r>
      <w:r w:rsidR="00567F24">
        <w:rPr>
          <w:rFonts w:ascii="Arial" w:hAnsi="Arial" w:cs="Arial"/>
          <w:sz w:val="20"/>
          <w:szCs w:val="20"/>
        </w:rPr>
        <w:t>”.</w:t>
      </w:r>
    </w:p>
    <w:p w14:paraId="15854854" w14:textId="77777777" w:rsidR="00567F24" w:rsidRPr="00567F24" w:rsidRDefault="00567F24" w:rsidP="00A36ECE">
      <w:pPr>
        <w:spacing w:after="0" w:line="240" w:lineRule="auto"/>
        <w:ind w:left="851"/>
        <w:jc w:val="both"/>
        <w:rPr>
          <w:rFonts w:ascii="Arial" w:eastAsia="Times New Roman" w:hAnsi="Arial" w:cs="Arial"/>
          <w:sz w:val="10"/>
          <w:szCs w:val="10"/>
          <w:lang w:eastAsia="pl-PL"/>
        </w:rPr>
      </w:pPr>
    </w:p>
    <w:p w14:paraId="286719E2" w14:textId="5CA9A1D8" w:rsidR="00567F24" w:rsidRDefault="00567F24" w:rsidP="00A36ECE">
      <w:pPr>
        <w:spacing w:after="0" w:line="240" w:lineRule="auto"/>
        <w:ind w:left="851"/>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t xml:space="preserve">W </w:t>
      </w:r>
      <w:r w:rsidRPr="00A36ECE">
        <w:rPr>
          <w:rFonts w:ascii="Arial" w:eastAsia="Times New Roman" w:hAnsi="Arial" w:cs="Arial"/>
          <w:sz w:val="20"/>
          <w:szCs w:val="20"/>
          <w:lang w:eastAsia="pl-PL"/>
        </w:rPr>
        <w:t xml:space="preserve">Część </w:t>
      </w:r>
      <w:r>
        <w:rPr>
          <w:rFonts w:ascii="Arial" w:hAnsi="Arial" w:cs="Arial"/>
          <w:sz w:val="20"/>
          <w:szCs w:val="20"/>
        </w:rPr>
        <w:t>III.</w:t>
      </w:r>
      <w:r w:rsidRPr="00A36ECE">
        <w:rPr>
          <w:rFonts w:ascii="Arial" w:hAnsi="Arial" w:cs="Arial"/>
          <w:sz w:val="20"/>
          <w:szCs w:val="20"/>
        </w:rPr>
        <w:t xml:space="preserve"> </w:t>
      </w:r>
      <w:r>
        <w:rPr>
          <w:rFonts w:ascii="Arial" w:hAnsi="Arial" w:cs="Arial"/>
          <w:sz w:val="20"/>
          <w:szCs w:val="20"/>
        </w:rPr>
        <w:t>SIWZ -</w:t>
      </w:r>
      <w:r w:rsidR="00F96094" w:rsidRPr="00F96094">
        <w:rPr>
          <w:rFonts w:ascii="Arial" w:hAnsi="Arial" w:cs="Arial"/>
        </w:rPr>
        <w:t xml:space="preserve"> </w:t>
      </w:r>
      <w:r w:rsidR="00F96094" w:rsidRPr="00F96094">
        <w:rPr>
          <w:rFonts w:ascii="Arial" w:hAnsi="Arial" w:cs="Arial"/>
          <w:sz w:val="20"/>
          <w:szCs w:val="20"/>
        </w:rPr>
        <w:t>Opis i zakres przedmiotu zamówienia</w:t>
      </w:r>
      <w:r w:rsidRPr="00F96094">
        <w:rPr>
          <w:rFonts w:ascii="Arial" w:hAnsi="Arial" w:cs="Arial"/>
          <w:sz w:val="20"/>
          <w:szCs w:val="20"/>
        </w:rPr>
        <w:t xml:space="preserve"> pkt. 4 ppk</w:t>
      </w:r>
      <w:r>
        <w:rPr>
          <w:rFonts w:ascii="Arial" w:hAnsi="Arial" w:cs="Arial"/>
          <w:sz w:val="20"/>
          <w:szCs w:val="20"/>
        </w:rPr>
        <w:t>t</w:t>
      </w:r>
      <w:r w:rsidRPr="00A36ECE">
        <w:rPr>
          <w:rFonts w:ascii="Arial" w:hAnsi="Arial" w:cs="Arial"/>
          <w:sz w:val="20"/>
          <w:szCs w:val="20"/>
        </w:rPr>
        <w:t xml:space="preserve">. </w:t>
      </w:r>
      <w:r>
        <w:rPr>
          <w:rFonts w:ascii="Arial" w:hAnsi="Arial" w:cs="Arial"/>
          <w:sz w:val="20"/>
          <w:szCs w:val="20"/>
        </w:rPr>
        <w:t>2</w:t>
      </w:r>
      <w:r w:rsidRPr="00291C11">
        <w:rPr>
          <w:rFonts w:ascii="Arial" w:hAnsi="Arial" w:cs="Arial"/>
          <w:sz w:val="20"/>
          <w:szCs w:val="20"/>
        </w:rPr>
        <w:t xml:space="preserve">) lit. </w:t>
      </w:r>
      <w:r>
        <w:rPr>
          <w:rFonts w:ascii="Arial" w:hAnsi="Arial" w:cs="Arial"/>
          <w:sz w:val="20"/>
          <w:szCs w:val="20"/>
        </w:rPr>
        <w:t>a</w:t>
      </w:r>
      <w:r w:rsidRPr="00291C11">
        <w:rPr>
          <w:rFonts w:ascii="Arial" w:hAnsi="Arial" w:cs="Arial"/>
          <w:sz w:val="20"/>
          <w:szCs w:val="20"/>
        </w:rPr>
        <w:t xml:space="preserve">) </w:t>
      </w:r>
      <w:r>
        <w:rPr>
          <w:rFonts w:ascii="Arial" w:hAnsi="Arial" w:cs="Arial"/>
          <w:sz w:val="20"/>
          <w:szCs w:val="20"/>
        </w:rPr>
        <w:t xml:space="preserve">tiret pierwszy </w:t>
      </w:r>
      <w:r w:rsidRPr="00291C11">
        <w:rPr>
          <w:rFonts w:ascii="Arial" w:hAnsi="Arial" w:cs="Arial"/>
          <w:sz w:val="20"/>
          <w:szCs w:val="20"/>
        </w:rPr>
        <w:t>otrzymuje następują</w:t>
      </w:r>
      <w:r>
        <w:rPr>
          <w:rFonts w:ascii="Arial" w:hAnsi="Arial" w:cs="Arial"/>
          <w:sz w:val="20"/>
          <w:szCs w:val="20"/>
        </w:rPr>
        <w:t>ce</w:t>
      </w:r>
      <w:r w:rsidRPr="00291C11">
        <w:rPr>
          <w:rFonts w:ascii="Arial" w:hAnsi="Arial" w:cs="Arial"/>
          <w:sz w:val="20"/>
          <w:szCs w:val="20"/>
        </w:rPr>
        <w:t xml:space="preserve"> brzmienie:</w:t>
      </w:r>
      <w:r>
        <w:rPr>
          <w:rFonts w:ascii="Arial" w:hAnsi="Arial" w:cs="Arial"/>
          <w:sz w:val="20"/>
          <w:szCs w:val="20"/>
        </w:rPr>
        <w:t xml:space="preserve"> „</w:t>
      </w:r>
      <w:r w:rsidR="008C0AEA">
        <w:rPr>
          <w:rFonts w:ascii="Arial" w:hAnsi="Arial" w:cs="Arial"/>
          <w:sz w:val="20"/>
          <w:szCs w:val="20"/>
        </w:rPr>
        <w:t xml:space="preserve">- </w:t>
      </w:r>
      <w:r w:rsidR="008C0AEA" w:rsidRPr="00567F24">
        <w:rPr>
          <w:rFonts w:ascii="Arial" w:hAnsi="Arial" w:cs="Arial"/>
          <w:sz w:val="20"/>
          <w:szCs w:val="20"/>
        </w:rPr>
        <w:t>art. 3b i art. 3c ustawy z dnia 13 września 1996 r. o utrzymaniu czystości i porządku w gminach (Dz.</w:t>
      </w:r>
      <w:r w:rsidR="008C0AEA">
        <w:rPr>
          <w:rFonts w:ascii="Arial" w:hAnsi="Arial" w:cs="Arial"/>
          <w:sz w:val="20"/>
          <w:szCs w:val="20"/>
        </w:rPr>
        <w:t xml:space="preserve"> </w:t>
      </w:r>
      <w:r w:rsidR="008C0AEA" w:rsidRPr="00567F24">
        <w:rPr>
          <w:rFonts w:ascii="Arial" w:hAnsi="Arial" w:cs="Arial"/>
          <w:sz w:val="20"/>
          <w:szCs w:val="20"/>
        </w:rPr>
        <w:t>U. z 2020 r. poz. 1439), zwanej dalej Ustawą,</w:t>
      </w:r>
      <w:r w:rsidR="008C0AEA">
        <w:rPr>
          <w:rFonts w:ascii="Arial" w:hAnsi="Arial" w:cs="Arial"/>
          <w:sz w:val="20"/>
          <w:szCs w:val="20"/>
        </w:rPr>
        <w:t>”.</w:t>
      </w:r>
    </w:p>
    <w:p w14:paraId="157D91DB" w14:textId="77777777" w:rsidR="00567F24" w:rsidRPr="00567F24" w:rsidRDefault="00567F24" w:rsidP="00A36ECE">
      <w:pPr>
        <w:spacing w:after="0" w:line="240" w:lineRule="auto"/>
        <w:ind w:left="851"/>
        <w:jc w:val="both"/>
        <w:rPr>
          <w:rFonts w:ascii="Arial" w:hAnsi="Arial" w:cs="Arial"/>
          <w:sz w:val="10"/>
          <w:szCs w:val="10"/>
        </w:rPr>
      </w:pPr>
    </w:p>
    <w:p w14:paraId="3D3E65A9" w14:textId="7E7A1574" w:rsidR="008C0AEA" w:rsidRDefault="00567F24" w:rsidP="00A36ECE">
      <w:pPr>
        <w:spacing w:after="0" w:line="240" w:lineRule="auto"/>
        <w:ind w:left="851"/>
        <w:jc w:val="both"/>
        <w:rPr>
          <w:rFonts w:ascii="Arial" w:hAnsi="Arial" w:cs="Arial"/>
          <w:sz w:val="20"/>
          <w:szCs w:val="20"/>
        </w:rPr>
      </w:pPr>
      <w:r>
        <w:rPr>
          <w:rFonts w:ascii="Arial" w:hAnsi="Arial" w:cs="Arial"/>
          <w:sz w:val="20"/>
          <w:szCs w:val="20"/>
        </w:rPr>
        <w:lastRenderedPageBreak/>
        <w:t>5.</w:t>
      </w:r>
      <w:r>
        <w:rPr>
          <w:rFonts w:ascii="Arial" w:hAnsi="Arial" w:cs="Arial"/>
          <w:sz w:val="20"/>
          <w:szCs w:val="20"/>
        </w:rPr>
        <w:tab/>
      </w:r>
      <w:r w:rsidR="008C0AEA">
        <w:rPr>
          <w:rFonts w:ascii="Arial" w:hAnsi="Arial" w:cs="Arial"/>
          <w:sz w:val="20"/>
          <w:szCs w:val="20"/>
        </w:rPr>
        <w:t>Wobec powyższych modyfikacji SIWZ, zmianie ulega również termin składania oraz otwarcia ofert w następujący sposób:</w:t>
      </w:r>
    </w:p>
    <w:p w14:paraId="2D2F501E" w14:textId="5BAAF90B" w:rsidR="001A2BA0" w:rsidRPr="00754562" w:rsidRDefault="008C0AEA" w:rsidP="008C0AEA">
      <w:pPr>
        <w:spacing w:after="0" w:line="240" w:lineRule="auto"/>
        <w:ind w:left="1134"/>
        <w:jc w:val="both"/>
        <w:rPr>
          <w:rFonts w:ascii="Arial" w:hAnsi="Arial" w:cs="Arial"/>
          <w:sz w:val="20"/>
          <w:szCs w:val="20"/>
        </w:rPr>
      </w:pPr>
      <w:r w:rsidRPr="00754562">
        <w:rPr>
          <w:rFonts w:ascii="Arial" w:hAnsi="Arial" w:cs="Arial"/>
          <w:sz w:val="20"/>
          <w:szCs w:val="20"/>
        </w:rPr>
        <w:t>a) aktualny termin składania ofert wskazany w Części I</w:t>
      </w:r>
      <w:r w:rsidR="00080DC2" w:rsidRPr="00754562">
        <w:rPr>
          <w:rFonts w:ascii="Arial" w:hAnsi="Arial" w:cs="Arial"/>
          <w:sz w:val="20"/>
          <w:szCs w:val="20"/>
        </w:rPr>
        <w:t xml:space="preserve"> SIWZ - IDW</w:t>
      </w:r>
      <w:r w:rsidRPr="00754562">
        <w:rPr>
          <w:rFonts w:ascii="Arial" w:hAnsi="Arial" w:cs="Arial"/>
          <w:sz w:val="20"/>
          <w:szCs w:val="20"/>
        </w:rPr>
        <w:t xml:space="preserve"> w pkt. XII ust. 1 kolumna druga tabeli to: </w:t>
      </w:r>
      <w:r w:rsidR="00080DC2" w:rsidRPr="00754562">
        <w:rPr>
          <w:rFonts w:ascii="Arial" w:hAnsi="Arial" w:cs="Arial"/>
          <w:sz w:val="20"/>
          <w:szCs w:val="20"/>
        </w:rPr>
        <w:t xml:space="preserve">06 11 2020 r. </w:t>
      </w:r>
      <w:r w:rsidRPr="00754562">
        <w:rPr>
          <w:rFonts w:ascii="Arial" w:hAnsi="Arial" w:cs="Arial"/>
          <w:sz w:val="20"/>
          <w:szCs w:val="20"/>
        </w:rPr>
        <w:t>;</w:t>
      </w:r>
    </w:p>
    <w:p w14:paraId="47519248" w14:textId="5AC6578F" w:rsidR="00080DC2" w:rsidRPr="00754562" w:rsidRDefault="008C0AEA" w:rsidP="00080DC2">
      <w:pPr>
        <w:spacing w:after="0" w:line="240" w:lineRule="auto"/>
        <w:ind w:left="1134"/>
        <w:jc w:val="both"/>
        <w:rPr>
          <w:rFonts w:ascii="Arial" w:hAnsi="Arial" w:cs="Arial"/>
          <w:sz w:val="20"/>
          <w:szCs w:val="20"/>
        </w:rPr>
      </w:pPr>
      <w:r w:rsidRPr="00754562">
        <w:rPr>
          <w:rFonts w:ascii="Arial" w:hAnsi="Arial" w:cs="Arial"/>
          <w:sz w:val="20"/>
          <w:szCs w:val="20"/>
        </w:rPr>
        <w:t>b) aktualny termin otwarcia ofert wskazany w Części I</w:t>
      </w:r>
      <w:r w:rsidR="00080DC2" w:rsidRPr="00754562">
        <w:rPr>
          <w:rFonts w:ascii="Arial" w:hAnsi="Arial" w:cs="Arial"/>
          <w:sz w:val="20"/>
          <w:szCs w:val="20"/>
        </w:rPr>
        <w:t xml:space="preserve"> SIWZ – IDW </w:t>
      </w:r>
      <w:r w:rsidRPr="00754562">
        <w:rPr>
          <w:rFonts w:ascii="Arial" w:hAnsi="Arial" w:cs="Arial"/>
          <w:sz w:val="20"/>
          <w:szCs w:val="20"/>
        </w:rPr>
        <w:t xml:space="preserve"> w pkt. XIII ust. 1 kolumna druga tabeli to: </w:t>
      </w:r>
      <w:r w:rsidR="00080DC2" w:rsidRPr="00754562">
        <w:rPr>
          <w:rFonts w:ascii="Arial" w:hAnsi="Arial" w:cs="Arial"/>
          <w:sz w:val="20"/>
          <w:szCs w:val="20"/>
        </w:rPr>
        <w:t xml:space="preserve">06 11 2020 r. </w:t>
      </w:r>
    </w:p>
    <w:p w14:paraId="02C79C1F" w14:textId="1232F0EE" w:rsidR="008C0AEA" w:rsidRPr="00754562" w:rsidRDefault="008C0AEA" w:rsidP="008C0AEA">
      <w:pPr>
        <w:spacing w:after="0" w:line="240" w:lineRule="auto"/>
        <w:ind w:left="1134"/>
        <w:jc w:val="both"/>
        <w:rPr>
          <w:rFonts w:ascii="Arial" w:hAnsi="Arial" w:cs="Arial"/>
          <w:sz w:val="20"/>
          <w:szCs w:val="20"/>
        </w:rPr>
      </w:pPr>
    </w:p>
    <w:p w14:paraId="1A6E7B56" w14:textId="71905CC5" w:rsidR="001A2BA0" w:rsidRPr="00754562" w:rsidRDefault="001A2BA0" w:rsidP="00A36ECE">
      <w:pPr>
        <w:spacing w:after="0" w:line="240" w:lineRule="auto"/>
        <w:ind w:left="851"/>
        <w:jc w:val="both"/>
        <w:rPr>
          <w:rFonts w:ascii="Arial" w:hAnsi="Arial" w:cs="Arial"/>
          <w:sz w:val="12"/>
          <w:szCs w:val="12"/>
        </w:rPr>
      </w:pPr>
    </w:p>
    <w:p w14:paraId="4A43D5D2" w14:textId="77777777" w:rsidR="008C0AEA" w:rsidRPr="001A2BA0" w:rsidRDefault="008C0AEA" w:rsidP="00A36ECE">
      <w:pPr>
        <w:spacing w:after="0" w:line="240" w:lineRule="auto"/>
        <w:ind w:left="851"/>
        <w:jc w:val="both"/>
        <w:rPr>
          <w:rFonts w:ascii="Arial" w:hAnsi="Arial" w:cs="Arial"/>
          <w:sz w:val="12"/>
          <w:szCs w:val="12"/>
        </w:rPr>
      </w:pPr>
    </w:p>
    <w:p w14:paraId="7FD3AEB6" w14:textId="10CC787B" w:rsidR="00175F0D" w:rsidRPr="001A2BA0" w:rsidRDefault="00175F0D" w:rsidP="001A2BA0">
      <w:pPr>
        <w:pStyle w:val="Akapitzlist"/>
        <w:numPr>
          <w:ilvl w:val="0"/>
          <w:numId w:val="2"/>
        </w:numPr>
        <w:spacing w:after="0" w:line="240" w:lineRule="auto"/>
        <w:ind w:left="426" w:hanging="426"/>
        <w:jc w:val="both"/>
        <w:rPr>
          <w:rFonts w:ascii="Arial" w:hAnsi="Arial" w:cs="Arial"/>
          <w:sz w:val="20"/>
          <w:szCs w:val="20"/>
        </w:rPr>
      </w:pPr>
      <w:r w:rsidRPr="001A2BA0">
        <w:rPr>
          <w:rFonts w:ascii="Arial" w:hAnsi="Arial" w:cs="Arial"/>
          <w:kern w:val="1"/>
          <w:sz w:val="20"/>
          <w:szCs w:val="20"/>
          <w:lang w:eastAsia="ar-SA"/>
        </w:rPr>
        <w:t xml:space="preserve">Analogicznie do powyższego, zmianie ulega również treść ogłoszenia o nr </w:t>
      </w:r>
      <w:r w:rsidR="006A6B0D" w:rsidRPr="006A6B0D">
        <w:rPr>
          <w:rFonts w:ascii="Arial" w:hAnsi="Arial" w:cs="Arial"/>
          <w:sz w:val="20"/>
          <w:szCs w:val="20"/>
        </w:rPr>
        <w:t>2020/S 190-459230</w:t>
      </w:r>
      <w:r w:rsidR="00004F4C" w:rsidRPr="006A6B0D">
        <w:rPr>
          <w:rFonts w:ascii="Arial" w:hAnsi="Arial" w:cs="Arial"/>
          <w:sz w:val="20"/>
          <w:szCs w:val="20"/>
          <w:lang w:eastAsia="pl-PL"/>
        </w:rPr>
        <w:t xml:space="preserve"> </w:t>
      </w:r>
      <w:r w:rsidR="00FD1DE0" w:rsidRPr="006A6B0D">
        <w:rPr>
          <w:rFonts w:ascii="Arial" w:hAnsi="Arial" w:cs="Arial"/>
          <w:kern w:val="1"/>
          <w:sz w:val="20"/>
          <w:szCs w:val="20"/>
          <w:lang w:eastAsia="ar-SA"/>
        </w:rPr>
        <w:t>opublikowan</w:t>
      </w:r>
      <w:r w:rsidR="008C0AEA">
        <w:rPr>
          <w:rFonts w:ascii="Arial" w:hAnsi="Arial" w:cs="Arial"/>
          <w:kern w:val="1"/>
          <w:sz w:val="20"/>
          <w:szCs w:val="20"/>
          <w:lang w:eastAsia="ar-SA"/>
        </w:rPr>
        <w:t>ego</w:t>
      </w:r>
      <w:r w:rsidR="00FD1DE0" w:rsidRPr="006A6B0D">
        <w:rPr>
          <w:rFonts w:ascii="Arial" w:hAnsi="Arial" w:cs="Arial"/>
          <w:kern w:val="1"/>
          <w:sz w:val="20"/>
          <w:szCs w:val="20"/>
          <w:lang w:eastAsia="ar-SA"/>
        </w:rPr>
        <w:t xml:space="preserve"> </w:t>
      </w:r>
      <w:r w:rsidRPr="006A6B0D">
        <w:rPr>
          <w:rFonts w:ascii="Arial" w:hAnsi="Arial" w:cs="Arial"/>
          <w:kern w:val="1"/>
          <w:sz w:val="20"/>
          <w:szCs w:val="20"/>
          <w:lang w:eastAsia="ar-SA"/>
        </w:rPr>
        <w:t xml:space="preserve">w </w:t>
      </w:r>
      <w:r w:rsidR="006A6B0D" w:rsidRPr="006A6B0D">
        <w:rPr>
          <w:rFonts w:ascii="Arial" w:hAnsi="Arial" w:cs="Arial"/>
          <w:kern w:val="1"/>
          <w:sz w:val="20"/>
          <w:szCs w:val="20"/>
          <w:lang w:eastAsia="ar-SA"/>
        </w:rPr>
        <w:t xml:space="preserve">Dz. U. U. E. </w:t>
      </w:r>
      <w:r w:rsidR="002953B1" w:rsidRPr="006A6B0D">
        <w:rPr>
          <w:rFonts w:ascii="Arial" w:hAnsi="Arial" w:cs="Arial"/>
          <w:kern w:val="1"/>
          <w:sz w:val="20"/>
          <w:szCs w:val="20"/>
          <w:lang w:eastAsia="ar-SA"/>
        </w:rPr>
        <w:t xml:space="preserve">dnia </w:t>
      </w:r>
      <w:r w:rsidR="00567F24" w:rsidRPr="006A6B0D">
        <w:rPr>
          <w:rFonts w:ascii="Arial" w:hAnsi="Arial" w:cs="Arial"/>
          <w:kern w:val="1"/>
          <w:sz w:val="20"/>
          <w:szCs w:val="20"/>
          <w:lang w:eastAsia="ar-SA"/>
        </w:rPr>
        <w:t xml:space="preserve">30.09.2020 r. </w:t>
      </w:r>
      <w:r w:rsidRPr="006A6B0D">
        <w:rPr>
          <w:rFonts w:ascii="Arial" w:hAnsi="Arial" w:cs="Arial"/>
          <w:kern w:val="1"/>
          <w:sz w:val="20"/>
          <w:szCs w:val="20"/>
          <w:lang w:eastAsia="ar-SA"/>
        </w:rPr>
        <w:t xml:space="preserve">na portalu </w:t>
      </w:r>
      <w:hyperlink r:id="rId9" w:history="1">
        <w:r w:rsidR="006A6B0D" w:rsidRPr="006A6B0D">
          <w:rPr>
            <w:rStyle w:val="Hipercze"/>
            <w:rFonts w:ascii="Arial" w:hAnsi="Arial" w:cs="Arial"/>
            <w:color w:val="auto"/>
            <w:kern w:val="1"/>
            <w:sz w:val="20"/>
            <w:szCs w:val="20"/>
            <w:u w:val="none"/>
            <w:lang w:eastAsia="ar-SA"/>
          </w:rPr>
          <w:t>www.ted.europa.eu</w:t>
        </w:r>
      </w:hyperlink>
      <w:r w:rsidR="001A2BA0" w:rsidRPr="001A2BA0">
        <w:rPr>
          <w:rFonts w:ascii="Arial" w:hAnsi="Arial" w:cs="Arial"/>
          <w:kern w:val="1"/>
          <w:sz w:val="20"/>
          <w:szCs w:val="20"/>
          <w:lang w:eastAsia="ar-SA"/>
        </w:rPr>
        <w:t xml:space="preserve"> .</w:t>
      </w:r>
    </w:p>
    <w:p w14:paraId="28C87B88" w14:textId="4CC585D4" w:rsidR="001A2BA0" w:rsidRPr="001A2BA0" w:rsidRDefault="001A2BA0" w:rsidP="001A2BA0">
      <w:pPr>
        <w:pStyle w:val="Akapitzlist"/>
        <w:spacing w:after="0" w:line="240" w:lineRule="auto"/>
        <w:ind w:left="426"/>
        <w:jc w:val="both"/>
        <w:rPr>
          <w:rFonts w:ascii="Arial" w:hAnsi="Arial" w:cs="Arial"/>
          <w:sz w:val="12"/>
          <w:szCs w:val="12"/>
        </w:rPr>
      </w:pPr>
    </w:p>
    <w:p w14:paraId="50ABF493" w14:textId="77777777" w:rsidR="001A2BA0" w:rsidRPr="001A2BA0" w:rsidRDefault="001A2BA0" w:rsidP="001A2BA0">
      <w:pPr>
        <w:pStyle w:val="Akapitzlist"/>
        <w:spacing w:after="0" w:line="240" w:lineRule="auto"/>
        <w:ind w:left="426"/>
        <w:jc w:val="both"/>
        <w:rPr>
          <w:rFonts w:ascii="Arial" w:hAnsi="Arial" w:cs="Arial"/>
          <w:sz w:val="12"/>
          <w:szCs w:val="12"/>
        </w:rPr>
      </w:pPr>
    </w:p>
    <w:p w14:paraId="76E26ED4" w14:textId="79F41FF6" w:rsidR="00175F0D" w:rsidRPr="001A2BA0" w:rsidRDefault="00175F0D" w:rsidP="001A2BA0">
      <w:pPr>
        <w:pStyle w:val="Akapitzlist"/>
        <w:numPr>
          <w:ilvl w:val="0"/>
          <w:numId w:val="2"/>
        </w:numPr>
        <w:spacing w:after="0" w:line="240" w:lineRule="auto"/>
        <w:ind w:left="426" w:hanging="426"/>
        <w:jc w:val="both"/>
        <w:rPr>
          <w:rFonts w:ascii="Arial" w:hAnsi="Arial" w:cs="Arial"/>
          <w:sz w:val="20"/>
          <w:szCs w:val="20"/>
        </w:rPr>
      </w:pPr>
      <w:r w:rsidRPr="001A2BA0">
        <w:rPr>
          <w:rFonts w:ascii="Arial" w:hAnsi="Arial" w:cs="Arial"/>
          <w:kern w:val="1"/>
          <w:sz w:val="20"/>
          <w:szCs w:val="20"/>
        </w:rPr>
        <w:t xml:space="preserve">Powyższe wyjaśnienia i zmiana </w:t>
      </w:r>
      <w:r w:rsidR="002B76AB" w:rsidRPr="001A2BA0">
        <w:rPr>
          <w:rFonts w:ascii="Arial" w:hAnsi="Arial" w:cs="Arial"/>
          <w:kern w:val="1"/>
          <w:sz w:val="20"/>
          <w:szCs w:val="20"/>
        </w:rPr>
        <w:t xml:space="preserve">(modyfikacja) </w:t>
      </w:r>
      <w:r w:rsidRPr="001A2BA0">
        <w:rPr>
          <w:rFonts w:ascii="Arial" w:hAnsi="Arial" w:cs="Arial"/>
          <w:kern w:val="1"/>
          <w:sz w:val="20"/>
          <w:szCs w:val="20"/>
        </w:rPr>
        <w:t xml:space="preserve">stanowi integralną część SIWZ. Pozostałe postanowienia SIWZ nie ulegają zmianie. </w:t>
      </w:r>
    </w:p>
    <w:p w14:paraId="257B266A" w14:textId="007D88B4" w:rsidR="001A2BA0" w:rsidRPr="001A2BA0" w:rsidRDefault="001A2BA0" w:rsidP="001A2BA0">
      <w:pPr>
        <w:pStyle w:val="Akapitzlist"/>
        <w:spacing w:after="0" w:line="240" w:lineRule="auto"/>
        <w:ind w:left="426"/>
        <w:jc w:val="both"/>
        <w:rPr>
          <w:rFonts w:ascii="Arial" w:hAnsi="Arial" w:cs="Arial"/>
          <w:kern w:val="1"/>
          <w:sz w:val="12"/>
          <w:szCs w:val="12"/>
        </w:rPr>
      </w:pPr>
    </w:p>
    <w:p w14:paraId="6AF20CD9" w14:textId="77777777" w:rsidR="001A2BA0" w:rsidRPr="001A2BA0" w:rsidRDefault="001A2BA0" w:rsidP="001A2BA0">
      <w:pPr>
        <w:pStyle w:val="Akapitzlist"/>
        <w:spacing w:after="0" w:line="240" w:lineRule="auto"/>
        <w:ind w:left="426"/>
        <w:jc w:val="both"/>
        <w:rPr>
          <w:rFonts w:ascii="Arial" w:hAnsi="Arial" w:cs="Arial"/>
          <w:sz w:val="12"/>
          <w:szCs w:val="12"/>
        </w:rPr>
      </w:pPr>
    </w:p>
    <w:p w14:paraId="351F1EE2" w14:textId="7CDBEA64" w:rsidR="00175F0D" w:rsidRPr="006A6B0D" w:rsidRDefault="00175F0D" w:rsidP="0016433B">
      <w:pPr>
        <w:pStyle w:val="Akapitzlist"/>
        <w:numPr>
          <w:ilvl w:val="0"/>
          <w:numId w:val="2"/>
        </w:numPr>
        <w:spacing w:after="0" w:line="240" w:lineRule="auto"/>
        <w:ind w:left="426" w:hanging="426"/>
        <w:jc w:val="both"/>
        <w:rPr>
          <w:rFonts w:ascii="Arial" w:hAnsi="Arial" w:cs="Arial"/>
          <w:sz w:val="20"/>
          <w:szCs w:val="20"/>
        </w:rPr>
      </w:pPr>
      <w:r w:rsidRPr="006A6B0D">
        <w:rPr>
          <w:rFonts w:ascii="Arial" w:hAnsi="Arial" w:cs="Arial"/>
          <w:sz w:val="20"/>
          <w:szCs w:val="20"/>
        </w:rPr>
        <w:t xml:space="preserve">Niniejsza zmiana została opublikowana na stronie internetowej Gminy Chełmża </w:t>
      </w:r>
      <w:hyperlink r:id="rId10" w:history="1">
        <w:r w:rsidRPr="006A6B0D">
          <w:rPr>
            <w:rFonts w:ascii="Arial" w:hAnsi="Arial" w:cs="Arial"/>
            <w:sz w:val="20"/>
            <w:szCs w:val="20"/>
            <w:lang w:eastAsia="ar-SA"/>
          </w:rPr>
          <w:t>www.bip.gminachelmza.pl</w:t>
        </w:r>
      </w:hyperlink>
      <w:r w:rsidRPr="006A6B0D">
        <w:rPr>
          <w:rFonts w:ascii="Arial" w:hAnsi="Arial" w:cs="Arial"/>
          <w:sz w:val="20"/>
          <w:szCs w:val="20"/>
        </w:rPr>
        <w:t xml:space="preserve"> </w:t>
      </w:r>
      <w:r w:rsidR="006A6B0D" w:rsidRPr="006A6B0D">
        <w:rPr>
          <w:rFonts w:ascii="Arial" w:hAnsi="Arial" w:cs="Arial"/>
          <w:sz w:val="20"/>
          <w:szCs w:val="20"/>
        </w:rPr>
        <w:sym w:font="Wingdings" w:char="F0E0"/>
      </w:r>
      <w:r w:rsidR="006A6B0D" w:rsidRPr="006A6B0D">
        <w:rPr>
          <w:rFonts w:ascii="Arial" w:hAnsi="Arial" w:cs="Arial"/>
          <w:sz w:val="20"/>
          <w:szCs w:val="20"/>
        </w:rPr>
        <w:t xml:space="preserve"> „</w:t>
      </w:r>
      <w:hyperlink r:id="rId11" w:history="1">
        <w:r w:rsidR="006A6B0D" w:rsidRPr="006A6B0D">
          <w:rPr>
            <w:rFonts w:ascii="Arial" w:eastAsia="Times New Roman" w:hAnsi="Arial" w:cs="Arial"/>
            <w:sz w:val="20"/>
            <w:szCs w:val="20"/>
            <w:lang w:eastAsia="pl-PL"/>
          </w:rPr>
          <w:t>Postępowania przetargowe w procedurze unijnej</w:t>
        </w:r>
        <w:r w:rsidR="00291C11">
          <w:rPr>
            <w:rFonts w:ascii="Arial" w:eastAsia="Times New Roman" w:hAnsi="Arial" w:cs="Arial"/>
            <w:sz w:val="20"/>
            <w:szCs w:val="20"/>
            <w:lang w:eastAsia="pl-PL"/>
          </w:rPr>
          <w:t xml:space="preserve"> </w:t>
        </w:r>
        <w:r w:rsidR="006A6B0D" w:rsidRPr="006A6B0D">
          <w:rPr>
            <w:rFonts w:ascii="Arial" w:eastAsia="Times New Roman" w:hAnsi="Arial" w:cs="Arial"/>
            <w:sz w:val="20"/>
            <w:szCs w:val="20"/>
            <w:lang w:eastAsia="pl-PL"/>
          </w:rPr>
          <w:t>(platforma zakupowa)</w:t>
        </w:r>
      </w:hyperlink>
      <w:r w:rsidR="006A6B0D" w:rsidRPr="006A6B0D">
        <w:rPr>
          <w:rFonts w:ascii="Arial" w:eastAsia="Times New Roman" w:hAnsi="Arial" w:cs="Arial"/>
          <w:sz w:val="20"/>
          <w:szCs w:val="20"/>
          <w:lang w:eastAsia="pl-PL"/>
        </w:rPr>
        <w:t>”</w:t>
      </w:r>
      <w:r w:rsidR="006A6B0D">
        <w:rPr>
          <w:rFonts w:ascii="Arial" w:eastAsia="Times New Roman" w:hAnsi="Arial" w:cs="Arial"/>
          <w:sz w:val="20"/>
          <w:szCs w:val="20"/>
          <w:lang w:eastAsia="pl-PL"/>
        </w:rPr>
        <w:t xml:space="preserve"> </w:t>
      </w:r>
      <w:r w:rsidR="006A6B0D" w:rsidRPr="006A6B0D">
        <w:rPr>
          <w:rFonts w:ascii="Arial" w:hAnsi="Arial" w:cs="Arial"/>
          <w:sz w:val="20"/>
          <w:szCs w:val="20"/>
        </w:rPr>
        <w:t xml:space="preserve">lub (bezpośrednio) </w:t>
      </w:r>
      <w:r w:rsidR="006A6B0D" w:rsidRPr="006A6B0D">
        <w:rPr>
          <w:rFonts w:ascii="Arial" w:hAnsi="Arial" w:cs="Arial"/>
          <w:sz w:val="20"/>
          <w:szCs w:val="20"/>
        </w:rPr>
        <w:sym w:font="Wingdings" w:char="F0E0"/>
      </w:r>
      <w:r w:rsidR="006A6B0D" w:rsidRPr="006A6B0D">
        <w:rPr>
          <w:rFonts w:ascii="Arial" w:hAnsi="Arial" w:cs="Arial"/>
          <w:sz w:val="20"/>
          <w:szCs w:val="20"/>
        </w:rPr>
        <w:t xml:space="preserve"> https://platformazakupowa.pl/transakcja/381605</w:t>
      </w:r>
      <w:r w:rsidRPr="006A6B0D">
        <w:rPr>
          <w:rFonts w:ascii="Arial" w:hAnsi="Arial" w:cs="Arial"/>
          <w:sz w:val="20"/>
          <w:szCs w:val="20"/>
        </w:rPr>
        <w:t>.</w:t>
      </w:r>
    </w:p>
    <w:p w14:paraId="05F09E78" w14:textId="77777777" w:rsidR="00C434AA" w:rsidRPr="00A36ECE" w:rsidRDefault="00C434AA" w:rsidP="001A2BA0">
      <w:pPr>
        <w:spacing w:after="0" w:line="240" w:lineRule="auto"/>
        <w:rPr>
          <w:rFonts w:ascii="Arial" w:hAnsi="Arial" w:cs="Arial"/>
          <w:sz w:val="20"/>
          <w:szCs w:val="20"/>
          <w:u w:val="single"/>
        </w:rPr>
      </w:pPr>
    </w:p>
    <w:p w14:paraId="0BC1EE35" w14:textId="29DC1423" w:rsidR="001A2BA0" w:rsidRPr="001A2BA0" w:rsidRDefault="001A2BA0" w:rsidP="001A2BA0">
      <w:pPr>
        <w:rPr>
          <w:rFonts w:ascii="Arial" w:hAnsi="Arial" w:cs="Arial"/>
          <w:sz w:val="20"/>
          <w:szCs w:val="20"/>
        </w:rPr>
      </w:pPr>
    </w:p>
    <w:p w14:paraId="7AFD54FC" w14:textId="63B23251" w:rsidR="001A2BA0" w:rsidRPr="001A2BA0" w:rsidRDefault="001A2BA0" w:rsidP="001A2BA0">
      <w:pPr>
        <w:rPr>
          <w:rFonts w:ascii="Arial" w:hAnsi="Arial" w:cs="Arial"/>
          <w:sz w:val="20"/>
          <w:szCs w:val="20"/>
        </w:rPr>
      </w:pPr>
    </w:p>
    <w:p w14:paraId="4641477C" w14:textId="516DE755" w:rsidR="001A2BA0" w:rsidRPr="00D21F6F" w:rsidRDefault="00D21F6F" w:rsidP="00D21F6F">
      <w:pPr>
        <w:jc w:val="center"/>
        <w:rPr>
          <w:rFonts w:ascii="Arial" w:hAnsi="Arial" w:cs="Arial"/>
          <w:b/>
          <w:sz w:val="20"/>
          <w:szCs w:val="20"/>
        </w:rPr>
      </w:pPr>
      <w:r>
        <w:rPr>
          <w:rFonts w:ascii="Arial" w:hAnsi="Arial" w:cs="Arial"/>
          <w:sz w:val="20"/>
          <w:szCs w:val="20"/>
        </w:rPr>
        <w:t xml:space="preserve">                                                                                                                      </w:t>
      </w:r>
      <w:r w:rsidRPr="00D21F6F">
        <w:rPr>
          <w:rFonts w:ascii="Arial" w:hAnsi="Arial" w:cs="Arial"/>
          <w:b/>
          <w:sz w:val="20"/>
          <w:szCs w:val="20"/>
        </w:rPr>
        <w:t>WÓJT</w:t>
      </w:r>
    </w:p>
    <w:p w14:paraId="7E143A76" w14:textId="782F80D2" w:rsidR="00D21F6F" w:rsidRPr="00D21F6F" w:rsidRDefault="00D21F6F" w:rsidP="001A2BA0">
      <w:pPr>
        <w:jc w:val="right"/>
        <w:rPr>
          <w:rFonts w:ascii="Arial" w:hAnsi="Arial" w:cs="Arial"/>
          <w:b/>
          <w:sz w:val="20"/>
          <w:szCs w:val="20"/>
        </w:rPr>
      </w:pPr>
      <w:bookmarkStart w:id="5" w:name="_GoBack"/>
      <w:bookmarkEnd w:id="5"/>
      <w:r w:rsidRPr="00D21F6F">
        <w:rPr>
          <w:rFonts w:ascii="Arial" w:hAnsi="Arial" w:cs="Arial"/>
          <w:b/>
          <w:sz w:val="20"/>
          <w:szCs w:val="20"/>
        </w:rPr>
        <w:t xml:space="preserve">mgr inż. Jacek Czarnecki </w:t>
      </w:r>
    </w:p>
    <w:sectPr w:rsidR="00D21F6F" w:rsidRPr="00D21F6F" w:rsidSect="001A2BA0">
      <w:footerReference w:type="default" r:id="rId12"/>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A9D29" w14:textId="77777777" w:rsidR="003A26F8" w:rsidRDefault="003A26F8" w:rsidP="00282157">
      <w:pPr>
        <w:spacing w:after="0" w:line="240" w:lineRule="auto"/>
      </w:pPr>
      <w:r>
        <w:separator/>
      </w:r>
    </w:p>
  </w:endnote>
  <w:endnote w:type="continuationSeparator" w:id="0">
    <w:p w14:paraId="4924BB9C" w14:textId="77777777" w:rsidR="003A26F8" w:rsidRDefault="003A26F8" w:rsidP="0028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4"/>
      </w:rPr>
      <w:id w:val="-591773517"/>
      <w:docPartObj>
        <w:docPartGallery w:val="Page Numbers (Bottom of Page)"/>
        <w:docPartUnique/>
      </w:docPartObj>
    </w:sdtPr>
    <w:sdtEndPr/>
    <w:sdtContent>
      <w:sdt>
        <w:sdtPr>
          <w:rPr>
            <w:rFonts w:ascii="Arial" w:hAnsi="Arial" w:cs="Arial"/>
            <w:sz w:val="14"/>
            <w:szCs w:val="14"/>
          </w:rPr>
          <w:id w:val="-1769616900"/>
          <w:docPartObj>
            <w:docPartGallery w:val="Page Numbers (Top of Page)"/>
            <w:docPartUnique/>
          </w:docPartObj>
        </w:sdtPr>
        <w:sdtEndPr/>
        <w:sdtContent>
          <w:p w14:paraId="5380CDFC" w14:textId="61F27C31" w:rsidR="000C21DD" w:rsidRPr="001A2BA0" w:rsidRDefault="00A36ECE" w:rsidP="001A2BA0">
            <w:pPr>
              <w:pStyle w:val="Stopka"/>
              <w:jc w:val="right"/>
              <w:rPr>
                <w:rFonts w:ascii="Arial" w:hAnsi="Arial" w:cs="Arial"/>
                <w:sz w:val="14"/>
                <w:szCs w:val="14"/>
              </w:rPr>
            </w:pPr>
            <w:r w:rsidRPr="00A36ECE">
              <w:rPr>
                <w:rFonts w:ascii="Arial" w:hAnsi="Arial" w:cs="Arial"/>
                <w:sz w:val="14"/>
                <w:szCs w:val="14"/>
              </w:rPr>
              <w:t xml:space="preserve">Strona </w:t>
            </w:r>
            <w:r w:rsidRPr="00A36ECE">
              <w:rPr>
                <w:rFonts w:ascii="Arial" w:hAnsi="Arial" w:cs="Arial"/>
                <w:b/>
                <w:bCs/>
                <w:sz w:val="14"/>
                <w:szCs w:val="14"/>
              </w:rPr>
              <w:fldChar w:fldCharType="begin"/>
            </w:r>
            <w:r w:rsidRPr="00A36ECE">
              <w:rPr>
                <w:rFonts w:ascii="Arial" w:hAnsi="Arial" w:cs="Arial"/>
                <w:b/>
                <w:bCs/>
                <w:sz w:val="14"/>
                <w:szCs w:val="14"/>
              </w:rPr>
              <w:instrText>PAGE</w:instrText>
            </w:r>
            <w:r w:rsidRPr="00A36ECE">
              <w:rPr>
                <w:rFonts w:ascii="Arial" w:hAnsi="Arial" w:cs="Arial"/>
                <w:b/>
                <w:bCs/>
                <w:sz w:val="14"/>
                <w:szCs w:val="14"/>
              </w:rPr>
              <w:fldChar w:fldCharType="separate"/>
            </w:r>
            <w:r w:rsidR="00D21F6F">
              <w:rPr>
                <w:rFonts w:ascii="Arial" w:hAnsi="Arial" w:cs="Arial"/>
                <w:b/>
                <w:bCs/>
                <w:noProof/>
                <w:sz w:val="14"/>
                <w:szCs w:val="14"/>
              </w:rPr>
              <w:t>3</w:t>
            </w:r>
            <w:r w:rsidRPr="00A36ECE">
              <w:rPr>
                <w:rFonts w:ascii="Arial" w:hAnsi="Arial" w:cs="Arial"/>
                <w:b/>
                <w:bCs/>
                <w:sz w:val="14"/>
                <w:szCs w:val="14"/>
              </w:rPr>
              <w:fldChar w:fldCharType="end"/>
            </w:r>
            <w:r w:rsidRPr="00A36ECE">
              <w:rPr>
                <w:rFonts w:ascii="Arial" w:hAnsi="Arial" w:cs="Arial"/>
                <w:sz w:val="14"/>
                <w:szCs w:val="14"/>
              </w:rPr>
              <w:t xml:space="preserve"> z </w:t>
            </w:r>
            <w:r w:rsidRPr="00A36ECE">
              <w:rPr>
                <w:rFonts w:ascii="Arial" w:hAnsi="Arial" w:cs="Arial"/>
                <w:b/>
                <w:bCs/>
                <w:sz w:val="14"/>
                <w:szCs w:val="14"/>
              </w:rPr>
              <w:fldChar w:fldCharType="begin"/>
            </w:r>
            <w:r w:rsidRPr="00A36ECE">
              <w:rPr>
                <w:rFonts w:ascii="Arial" w:hAnsi="Arial" w:cs="Arial"/>
                <w:b/>
                <w:bCs/>
                <w:sz w:val="14"/>
                <w:szCs w:val="14"/>
              </w:rPr>
              <w:instrText>NUMPAGES</w:instrText>
            </w:r>
            <w:r w:rsidRPr="00A36ECE">
              <w:rPr>
                <w:rFonts w:ascii="Arial" w:hAnsi="Arial" w:cs="Arial"/>
                <w:b/>
                <w:bCs/>
                <w:sz w:val="14"/>
                <w:szCs w:val="14"/>
              </w:rPr>
              <w:fldChar w:fldCharType="separate"/>
            </w:r>
            <w:r w:rsidR="00D21F6F">
              <w:rPr>
                <w:rFonts w:ascii="Arial" w:hAnsi="Arial" w:cs="Arial"/>
                <w:b/>
                <w:bCs/>
                <w:noProof/>
                <w:sz w:val="14"/>
                <w:szCs w:val="14"/>
              </w:rPr>
              <w:t>4</w:t>
            </w:r>
            <w:r w:rsidRPr="00A36ECE">
              <w:rPr>
                <w:rFonts w:ascii="Arial" w:hAnsi="Arial" w:cs="Arial"/>
                <w:b/>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46998" w14:textId="77777777" w:rsidR="003A26F8" w:rsidRDefault="003A26F8" w:rsidP="00282157">
      <w:pPr>
        <w:spacing w:after="0" w:line="240" w:lineRule="auto"/>
      </w:pPr>
      <w:r>
        <w:separator/>
      </w:r>
    </w:p>
  </w:footnote>
  <w:footnote w:type="continuationSeparator" w:id="0">
    <w:p w14:paraId="40138AF6" w14:textId="77777777" w:rsidR="003A26F8" w:rsidRDefault="003A26F8" w:rsidP="00282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25E3F28"/>
    <w:name w:val="WW8Num3"/>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C37C3"/>
    <w:multiLevelType w:val="hybridMultilevel"/>
    <w:tmpl w:val="1CE4B532"/>
    <w:lvl w:ilvl="0" w:tplc="913653B6">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94C5AF3"/>
    <w:multiLevelType w:val="hybridMultilevel"/>
    <w:tmpl w:val="DA28C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DF2E16"/>
    <w:multiLevelType w:val="hybridMultilevel"/>
    <w:tmpl w:val="5F36140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6747F"/>
    <w:multiLevelType w:val="hybridMultilevel"/>
    <w:tmpl w:val="92D8EA56"/>
    <w:lvl w:ilvl="0" w:tplc="4704D172">
      <w:start w:val="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2A2916EF"/>
    <w:multiLevelType w:val="hybridMultilevel"/>
    <w:tmpl w:val="911E9CFC"/>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62738D4"/>
    <w:multiLevelType w:val="hybridMultilevel"/>
    <w:tmpl w:val="05DE725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3A6047A9"/>
    <w:multiLevelType w:val="hybridMultilevel"/>
    <w:tmpl w:val="D430B93A"/>
    <w:lvl w:ilvl="0" w:tplc="4704D172">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D64F3C"/>
    <w:multiLevelType w:val="hybridMultilevel"/>
    <w:tmpl w:val="0E8418D2"/>
    <w:lvl w:ilvl="0" w:tplc="70AE34B4">
      <w:start w:val="1"/>
      <w:numFmt w:val="decimal"/>
      <w:lvlText w:val="%1."/>
      <w:lvlJc w:val="left"/>
      <w:pPr>
        <w:ind w:left="644" w:hanging="360"/>
      </w:pPr>
      <w:rPr>
        <w:rFonts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2793521"/>
    <w:multiLevelType w:val="hybridMultilevel"/>
    <w:tmpl w:val="42C02A34"/>
    <w:lvl w:ilvl="0" w:tplc="53F077BA">
      <w:start w:val="1"/>
      <w:numFmt w:val="decimal"/>
      <w:lvlText w:val="%1)"/>
      <w:lvlJc w:val="left"/>
      <w:pPr>
        <w:ind w:left="1068" w:hanging="360"/>
      </w:pPr>
      <w:rPr>
        <w:rFonts w:cs="Liberation Serif"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5DD4D89"/>
    <w:multiLevelType w:val="multilevel"/>
    <w:tmpl w:val="8DE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F7E26"/>
    <w:multiLevelType w:val="hybridMultilevel"/>
    <w:tmpl w:val="DEA85FF2"/>
    <w:lvl w:ilvl="0" w:tplc="4760BE86">
      <w:start w:val="1"/>
      <w:numFmt w:val="decimal"/>
      <w:lvlText w:val="%1)"/>
      <w:lvlJc w:val="left"/>
      <w:pPr>
        <w:ind w:left="1080" w:hanging="360"/>
      </w:pPr>
      <w:rPr>
        <w:rFonts w:cs="Liberation Serif" w:hint="default"/>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77E0842"/>
    <w:multiLevelType w:val="hybridMultilevel"/>
    <w:tmpl w:val="F5F8E9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11"/>
  </w:num>
  <w:num w:numId="8">
    <w:abstractNumId w:val="9"/>
  </w:num>
  <w:num w:numId="9">
    <w:abstractNumId w:val="8"/>
  </w:num>
  <w:num w:numId="10">
    <w:abstractNumId w:val="4"/>
  </w:num>
  <w:num w:numId="11">
    <w:abstractNumId w:val="7"/>
  </w:num>
  <w:num w:numId="12">
    <w:abstractNumId w:val="10"/>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57"/>
    <w:rsid w:val="00000BE4"/>
    <w:rsid w:val="00001DF9"/>
    <w:rsid w:val="00003B23"/>
    <w:rsid w:val="00004468"/>
    <w:rsid w:val="00004F4C"/>
    <w:rsid w:val="00006002"/>
    <w:rsid w:val="00006FD6"/>
    <w:rsid w:val="00010707"/>
    <w:rsid w:val="00012789"/>
    <w:rsid w:val="00012876"/>
    <w:rsid w:val="00022E57"/>
    <w:rsid w:val="0002799A"/>
    <w:rsid w:val="0003145D"/>
    <w:rsid w:val="00031E2F"/>
    <w:rsid w:val="00032E01"/>
    <w:rsid w:val="00032FD3"/>
    <w:rsid w:val="00034035"/>
    <w:rsid w:val="00034924"/>
    <w:rsid w:val="00035225"/>
    <w:rsid w:val="00035F46"/>
    <w:rsid w:val="00037922"/>
    <w:rsid w:val="000416B9"/>
    <w:rsid w:val="00042545"/>
    <w:rsid w:val="0004336B"/>
    <w:rsid w:val="0004583C"/>
    <w:rsid w:val="00045E26"/>
    <w:rsid w:val="000467EA"/>
    <w:rsid w:val="00051190"/>
    <w:rsid w:val="0005131A"/>
    <w:rsid w:val="000520EA"/>
    <w:rsid w:val="00054B26"/>
    <w:rsid w:val="00054DC3"/>
    <w:rsid w:val="000553B6"/>
    <w:rsid w:val="00055880"/>
    <w:rsid w:val="00061A46"/>
    <w:rsid w:val="000628B8"/>
    <w:rsid w:val="0006515B"/>
    <w:rsid w:val="000669D4"/>
    <w:rsid w:val="00066F93"/>
    <w:rsid w:val="000700F7"/>
    <w:rsid w:val="0007044F"/>
    <w:rsid w:val="000743EC"/>
    <w:rsid w:val="00075238"/>
    <w:rsid w:val="0007527A"/>
    <w:rsid w:val="0007777F"/>
    <w:rsid w:val="00077AA6"/>
    <w:rsid w:val="00080DC2"/>
    <w:rsid w:val="00084505"/>
    <w:rsid w:val="0008787F"/>
    <w:rsid w:val="000906D7"/>
    <w:rsid w:val="0009082A"/>
    <w:rsid w:val="00091036"/>
    <w:rsid w:val="00092046"/>
    <w:rsid w:val="00094D48"/>
    <w:rsid w:val="000960B1"/>
    <w:rsid w:val="00097964"/>
    <w:rsid w:val="000A4689"/>
    <w:rsid w:val="000A6EF1"/>
    <w:rsid w:val="000A75F1"/>
    <w:rsid w:val="000B0C49"/>
    <w:rsid w:val="000B11C3"/>
    <w:rsid w:val="000B1F8A"/>
    <w:rsid w:val="000B3A4E"/>
    <w:rsid w:val="000B4DE9"/>
    <w:rsid w:val="000B55C7"/>
    <w:rsid w:val="000B5B46"/>
    <w:rsid w:val="000B763C"/>
    <w:rsid w:val="000B7BCA"/>
    <w:rsid w:val="000C21DD"/>
    <w:rsid w:val="000C59F0"/>
    <w:rsid w:val="000C79B3"/>
    <w:rsid w:val="000D113A"/>
    <w:rsid w:val="000D17DF"/>
    <w:rsid w:val="000D35E7"/>
    <w:rsid w:val="000D69E3"/>
    <w:rsid w:val="000D708C"/>
    <w:rsid w:val="000E0746"/>
    <w:rsid w:val="000E377F"/>
    <w:rsid w:val="000E48D2"/>
    <w:rsid w:val="000E4BDE"/>
    <w:rsid w:val="000F0EF2"/>
    <w:rsid w:val="000F173B"/>
    <w:rsid w:val="000F1E6C"/>
    <w:rsid w:val="000F27D4"/>
    <w:rsid w:val="000F2F68"/>
    <w:rsid w:val="000F36AA"/>
    <w:rsid w:val="000F3C83"/>
    <w:rsid w:val="001032B0"/>
    <w:rsid w:val="001049FE"/>
    <w:rsid w:val="00112414"/>
    <w:rsid w:val="00113307"/>
    <w:rsid w:val="001137B8"/>
    <w:rsid w:val="001150A0"/>
    <w:rsid w:val="001170E4"/>
    <w:rsid w:val="00121209"/>
    <w:rsid w:val="001219B1"/>
    <w:rsid w:val="00122476"/>
    <w:rsid w:val="001226CC"/>
    <w:rsid w:val="00123303"/>
    <w:rsid w:val="00123478"/>
    <w:rsid w:val="001244F1"/>
    <w:rsid w:val="001306D2"/>
    <w:rsid w:val="001330C6"/>
    <w:rsid w:val="001407C9"/>
    <w:rsid w:val="00140A0B"/>
    <w:rsid w:val="00140EAC"/>
    <w:rsid w:val="001525E3"/>
    <w:rsid w:val="00154BB9"/>
    <w:rsid w:val="0016003C"/>
    <w:rsid w:val="0016009D"/>
    <w:rsid w:val="00160C94"/>
    <w:rsid w:val="00163198"/>
    <w:rsid w:val="00164465"/>
    <w:rsid w:val="00165B4F"/>
    <w:rsid w:val="00167475"/>
    <w:rsid w:val="0017374B"/>
    <w:rsid w:val="00175F0D"/>
    <w:rsid w:val="00182D04"/>
    <w:rsid w:val="00182F03"/>
    <w:rsid w:val="001832CA"/>
    <w:rsid w:val="00184505"/>
    <w:rsid w:val="00184A47"/>
    <w:rsid w:val="001914EF"/>
    <w:rsid w:val="00192ECB"/>
    <w:rsid w:val="00197132"/>
    <w:rsid w:val="0019721A"/>
    <w:rsid w:val="001A02B7"/>
    <w:rsid w:val="001A2716"/>
    <w:rsid w:val="001A2BA0"/>
    <w:rsid w:val="001A6541"/>
    <w:rsid w:val="001A6B07"/>
    <w:rsid w:val="001B23E3"/>
    <w:rsid w:val="001B25DF"/>
    <w:rsid w:val="001B2E89"/>
    <w:rsid w:val="001B3E79"/>
    <w:rsid w:val="001B5041"/>
    <w:rsid w:val="001B6436"/>
    <w:rsid w:val="001B6DDC"/>
    <w:rsid w:val="001C0E93"/>
    <w:rsid w:val="001C21A0"/>
    <w:rsid w:val="001C542F"/>
    <w:rsid w:val="001D12C2"/>
    <w:rsid w:val="001D3458"/>
    <w:rsid w:val="001D5923"/>
    <w:rsid w:val="001F2EDD"/>
    <w:rsid w:val="001F36A1"/>
    <w:rsid w:val="001F4436"/>
    <w:rsid w:val="00200A10"/>
    <w:rsid w:val="00201C1D"/>
    <w:rsid w:val="00204C1B"/>
    <w:rsid w:val="00212EFD"/>
    <w:rsid w:val="00214F8F"/>
    <w:rsid w:val="00216B19"/>
    <w:rsid w:val="00216C37"/>
    <w:rsid w:val="002232BB"/>
    <w:rsid w:val="002252A2"/>
    <w:rsid w:val="00230324"/>
    <w:rsid w:val="00230D51"/>
    <w:rsid w:val="002320C7"/>
    <w:rsid w:val="00234B0B"/>
    <w:rsid w:val="00234E72"/>
    <w:rsid w:val="00237CC0"/>
    <w:rsid w:val="00237DC4"/>
    <w:rsid w:val="0024236E"/>
    <w:rsid w:val="00242464"/>
    <w:rsid w:val="00244444"/>
    <w:rsid w:val="0024524C"/>
    <w:rsid w:val="00246125"/>
    <w:rsid w:val="002509CB"/>
    <w:rsid w:val="00253068"/>
    <w:rsid w:val="00254038"/>
    <w:rsid w:val="00255FBE"/>
    <w:rsid w:val="00256762"/>
    <w:rsid w:val="0025730C"/>
    <w:rsid w:val="0025731F"/>
    <w:rsid w:val="00260234"/>
    <w:rsid w:val="0026230D"/>
    <w:rsid w:val="002661DA"/>
    <w:rsid w:val="00266711"/>
    <w:rsid w:val="00271515"/>
    <w:rsid w:val="00272F89"/>
    <w:rsid w:val="00282157"/>
    <w:rsid w:val="002832E4"/>
    <w:rsid w:val="002848DF"/>
    <w:rsid w:val="0028558E"/>
    <w:rsid w:val="00286F02"/>
    <w:rsid w:val="00287FE1"/>
    <w:rsid w:val="00291C11"/>
    <w:rsid w:val="002953B1"/>
    <w:rsid w:val="002A0A46"/>
    <w:rsid w:val="002A1A2F"/>
    <w:rsid w:val="002A361D"/>
    <w:rsid w:val="002A3DC1"/>
    <w:rsid w:val="002A5942"/>
    <w:rsid w:val="002B22E6"/>
    <w:rsid w:val="002B4DCB"/>
    <w:rsid w:val="002B5001"/>
    <w:rsid w:val="002B5737"/>
    <w:rsid w:val="002B6DAD"/>
    <w:rsid w:val="002B76AB"/>
    <w:rsid w:val="002C28BA"/>
    <w:rsid w:val="002C37FC"/>
    <w:rsid w:val="002C5045"/>
    <w:rsid w:val="002C5F10"/>
    <w:rsid w:val="002D004B"/>
    <w:rsid w:val="002D25C5"/>
    <w:rsid w:val="002D31D3"/>
    <w:rsid w:val="002D3617"/>
    <w:rsid w:val="002D3B52"/>
    <w:rsid w:val="002E7903"/>
    <w:rsid w:val="002F0C81"/>
    <w:rsid w:val="002F0D79"/>
    <w:rsid w:val="002F4676"/>
    <w:rsid w:val="002F6314"/>
    <w:rsid w:val="003003C8"/>
    <w:rsid w:val="00300562"/>
    <w:rsid w:val="003055F7"/>
    <w:rsid w:val="00305FCC"/>
    <w:rsid w:val="0030771D"/>
    <w:rsid w:val="00310F13"/>
    <w:rsid w:val="003119C6"/>
    <w:rsid w:val="003119D4"/>
    <w:rsid w:val="00311BCC"/>
    <w:rsid w:val="00311FA0"/>
    <w:rsid w:val="00314EE5"/>
    <w:rsid w:val="003228D4"/>
    <w:rsid w:val="00325470"/>
    <w:rsid w:val="00327ADB"/>
    <w:rsid w:val="0033273C"/>
    <w:rsid w:val="00342158"/>
    <w:rsid w:val="00345089"/>
    <w:rsid w:val="0034757E"/>
    <w:rsid w:val="00350EAD"/>
    <w:rsid w:val="0035253A"/>
    <w:rsid w:val="00352D85"/>
    <w:rsid w:val="00354740"/>
    <w:rsid w:val="00356F5B"/>
    <w:rsid w:val="003611C0"/>
    <w:rsid w:val="00363C2F"/>
    <w:rsid w:val="00373678"/>
    <w:rsid w:val="00383AFE"/>
    <w:rsid w:val="00383BCE"/>
    <w:rsid w:val="003843D8"/>
    <w:rsid w:val="00394A17"/>
    <w:rsid w:val="00396D77"/>
    <w:rsid w:val="0039796C"/>
    <w:rsid w:val="00397D97"/>
    <w:rsid w:val="003A26F8"/>
    <w:rsid w:val="003A750A"/>
    <w:rsid w:val="003A7F14"/>
    <w:rsid w:val="003B1870"/>
    <w:rsid w:val="003B3D99"/>
    <w:rsid w:val="003B409D"/>
    <w:rsid w:val="003C0283"/>
    <w:rsid w:val="003C1A6A"/>
    <w:rsid w:val="003C1CD2"/>
    <w:rsid w:val="003C1DA7"/>
    <w:rsid w:val="003C388F"/>
    <w:rsid w:val="003C60D2"/>
    <w:rsid w:val="003C6DFD"/>
    <w:rsid w:val="003D30DF"/>
    <w:rsid w:val="003D4AD9"/>
    <w:rsid w:val="003D5257"/>
    <w:rsid w:val="003D6252"/>
    <w:rsid w:val="003D7F20"/>
    <w:rsid w:val="003E2B7D"/>
    <w:rsid w:val="003F2F1F"/>
    <w:rsid w:val="003F3550"/>
    <w:rsid w:val="00400397"/>
    <w:rsid w:val="00400BEC"/>
    <w:rsid w:val="0040274B"/>
    <w:rsid w:val="0040553E"/>
    <w:rsid w:val="00407EED"/>
    <w:rsid w:val="0041432A"/>
    <w:rsid w:val="00414A4A"/>
    <w:rsid w:val="00414B50"/>
    <w:rsid w:val="00415201"/>
    <w:rsid w:val="00423819"/>
    <w:rsid w:val="00424E22"/>
    <w:rsid w:val="004265F7"/>
    <w:rsid w:val="00427560"/>
    <w:rsid w:val="00440B1D"/>
    <w:rsid w:val="004413F7"/>
    <w:rsid w:val="00445C8E"/>
    <w:rsid w:val="0044730A"/>
    <w:rsid w:val="00454B43"/>
    <w:rsid w:val="0045621D"/>
    <w:rsid w:val="00461EB5"/>
    <w:rsid w:val="00462AEC"/>
    <w:rsid w:val="004649DD"/>
    <w:rsid w:val="00467E92"/>
    <w:rsid w:val="0047086C"/>
    <w:rsid w:val="00471AFB"/>
    <w:rsid w:val="00471DEE"/>
    <w:rsid w:val="0047469C"/>
    <w:rsid w:val="00474DF1"/>
    <w:rsid w:val="00477EA7"/>
    <w:rsid w:val="00487D7D"/>
    <w:rsid w:val="0049058B"/>
    <w:rsid w:val="00490A27"/>
    <w:rsid w:val="00492F49"/>
    <w:rsid w:val="00492FC2"/>
    <w:rsid w:val="0049514A"/>
    <w:rsid w:val="00496C3F"/>
    <w:rsid w:val="00497B00"/>
    <w:rsid w:val="004A0D39"/>
    <w:rsid w:val="004A1701"/>
    <w:rsid w:val="004A338C"/>
    <w:rsid w:val="004A4543"/>
    <w:rsid w:val="004A5CE3"/>
    <w:rsid w:val="004B08F4"/>
    <w:rsid w:val="004B17A6"/>
    <w:rsid w:val="004B2A8A"/>
    <w:rsid w:val="004B4AE0"/>
    <w:rsid w:val="004B72C3"/>
    <w:rsid w:val="004C0D0E"/>
    <w:rsid w:val="004C1342"/>
    <w:rsid w:val="004C223A"/>
    <w:rsid w:val="004C549B"/>
    <w:rsid w:val="004C565D"/>
    <w:rsid w:val="004C7C7E"/>
    <w:rsid w:val="004D0225"/>
    <w:rsid w:val="004D03A4"/>
    <w:rsid w:val="004D42D9"/>
    <w:rsid w:val="004D4FFE"/>
    <w:rsid w:val="004D77B3"/>
    <w:rsid w:val="004E5B28"/>
    <w:rsid w:val="004F2241"/>
    <w:rsid w:val="004F7503"/>
    <w:rsid w:val="00504138"/>
    <w:rsid w:val="00506D7F"/>
    <w:rsid w:val="00507C35"/>
    <w:rsid w:val="00507EC0"/>
    <w:rsid w:val="00524EC9"/>
    <w:rsid w:val="00530476"/>
    <w:rsid w:val="00530780"/>
    <w:rsid w:val="005311E3"/>
    <w:rsid w:val="00533EBA"/>
    <w:rsid w:val="00535677"/>
    <w:rsid w:val="005357F3"/>
    <w:rsid w:val="00535C58"/>
    <w:rsid w:val="00535D6B"/>
    <w:rsid w:val="00542813"/>
    <w:rsid w:val="00542D1F"/>
    <w:rsid w:val="00543D81"/>
    <w:rsid w:val="00545505"/>
    <w:rsid w:val="0054713E"/>
    <w:rsid w:val="00551E3B"/>
    <w:rsid w:val="00553890"/>
    <w:rsid w:val="00554AF7"/>
    <w:rsid w:val="0055515D"/>
    <w:rsid w:val="0055660C"/>
    <w:rsid w:val="00556714"/>
    <w:rsid w:val="00557B2C"/>
    <w:rsid w:val="00563F4A"/>
    <w:rsid w:val="00564C0B"/>
    <w:rsid w:val="0056724A"/>
    <w:rsid w:val="00567F24"/>
    <w:rsid w:val="00570015"/>
    <w:rsid w:val="0057007A"/>
    <w:rsid w:val="00571312"/>
    <w:rsid w:val="00571F34"/>
    <w:rsid w:val="00572447"/>
    <w:rsid w:val="0057250A"/>
    <w:rsid w:val="00574009"/>
    <w:rsid w:val="0057405D"/>
    <w:rsid w:val="00575FEE"/>
    <w:rsid w:val="00577A65"/>
    <w:rsid w:val="00577B2E"/>
    <w:rsid w:val="00584536"/>
    <w:rsid w:val="0058471E"/>
    <w:rsid w:val="00584E36"/>
    <w:rsid w:val="0058623D"/>
    <w:rsid w:val="00597A50"/>
    <w:rsid w:val="005A02F7"/>
    <w:rsid w:val="005A092E"/>
    <w:rsid w:val="005A15D0"/>
    <w:rsid w:val="005A1981"/>
    <w:rsid w:val="005A50F4"/>
    <w:rsid w:val="005A669A"/>
    <w:rsid w:val="005A6E3C"/>
    <w:rsid w:val="005A7757"/>
    <w:rsid w:val="005B397B"/>
    <w:rsid w:val="005B460B"/>
    <w:rsid w:val="005B52D1"/>
    <w:rsid w:val="005B7A9C"/>
    <w:rsid w:val="005C0BB0"/>
    <w:rsid w:val="005C1F6C"/>
    <w:rsid w:val="005C419A"/>
    <w:rsid w:val="005C5746"/>
    <w:rsid w:val="005C5E84"/>
    <w:rsid w:val="005C7EAA"/>
    <w:rsid w:val="005D2DF3"/>
    <w:rsid w:val="005D2FCC"/>
    <w:rsid w:val="005E0B59"/>
    <w:rsid w:val="005E55CE"/>
    <w:rsid w:val="005E606E"/>
    <w:rsid w:val="005E6305"/>
    <w:rsid w:val="005E6328"/>
    <w:rsid w:val="005F3D78"/>
    <w:rsid w:val="005F61F5"/>
    <w:rsid w:val="005F630F"/>
    <w:rsid w:val="00602055"/>
    <w:rsid w:val="006027DC"/>
    <w:rsid w:val="00602957"/>
    <w:rsid w:val="00602ACB"/>
    <w:rsid w:val="00603664"/>
    <w:rsid w:val="00603771"/>
    <w:rsid w:val="0060398C"/>
    <w:rsid w:val="00604BE8"/>
    <w:rsid w:val="00604C8E"/>
    <w:rsid w:val="0060738E"/>
    <w:rsid w:val="00616F8E"/>
    <w:rsid w:val="00623204"/>
    <w:rsid w:val="00625623"/>
    <w:rsid w:val="0062672B"/>
    <w:rsid w:val="00626C1F"/>
    <w:rsid w:val="006327C4"/>
    <w:rsid w:val="00634639"/>
    <w:rsid w:val="006377B8"/>
    <w:rsid w:val="006410FA"/>
    <w:rsid w:val="0064152F"/>
    <w:rsid w:val="00646357"/>
    <w:rsid w:val="00646932"/>
    <w:rsid w:val="00647A87"/>
    <w:rsid w:val="006529D3"/>
    <w:rsid w:val="00652FC4"/>
    <w:rsid w:val="00654BDA"/>
    <w:rsid w:val="00655401"/>
    <w:rsid w:val="00655F63"/>
    <w:rsid w:val="00656188"/>
    <w:rsid w:val="00656725"/>
    <w:rsid w:val="00660F59"/>
    <w:rsid w:val="006627D0"/>
    <w:rsid w:val="00662F95"/>
    <w:rsid w:val="006653F3"/>
    <w:rsid w:val="00665677"/>
    <w:rsid w:val="00666028"/>
    <w:rsid w:val="006662BC"/>
    <w:rsid w:val="00670B9C"/>
    <w:rsid w:val="00671126"/>
    <w:rsid w:val="00672BE0"/>
    <w:rsid w:val="0067328D"/>
    <w:rsid w:val="006732A3"/>
    <w:rsid w:val="00674752"/>
    <w:rsid w:val="006757A2"/>
    <w:rsid w:val="00676757"/>
    <w:rsid w:val="00680092"/>
    <w:rsid w:val="00692D4D"/>
    <w:rsid w:val="00694951"/>
    <w:rsid w:val="0069518D"/>
    <w:rsid w:val="006970B2"/>
    <w:rsid w:val="006A17EF"/>
    <w:rsid w:val="006A255F"/>
    <w:rsid w:val="006A26BF"/>
    <w:rsid w:val="006A3698"/>
    <w:rsid w:val="006A6B0D"/>
    <w:rsid w:val="006A7A94"/>
    <w:rsid w:val="006B1A59"/>
    <w:rsid w:val="006B1BF9"/>
    <w:rsid w:val="006B489C"/>
    <w:rsid w:val="006B6283"/>
    <w:rsid w:val="006B7EEE"/>
    <w:rsid w:val="006C1E9E"/>
    <w:rsid w:val="006C1F26"/>
    <w:rsid w:val="006D3AF5"/>
    <w:rsid w:val="006D69D6"/>
    <w:rsid w:val="006D7A02"/>
    <w:rsid w:val="006E110E"/>
    <w:rsid w:val="006E22EF"/>
    <w:rsid w:val="006E412F"/>
    <w:rsid w:val="006E5701"/>
    <w:rsid w:val="006E5786"/>
    <w:rsid w:val="006E5B6F"/>
    <w:rsid w:val="006E765D"/>
    <w:rsid w:val="006F0888"/>
    <w:rsid w:val="006F41B5"/>
    <w:rsid w:val="006F5639"/>
    <w:rsid w:val="006F602A"/>
    <w:rsid w:val="006F7C71"/>
    <w:rsid w:val="006F7F3C"/>
    <w:rsid w:val="00702DC1"/>
    <w:rsid w:val="00704818"/>
    <w:rsid w:val="00707CBC"/>
    <w:rsid w:val="00707D87"/>
    <w:rsid w:val="007117EA"/>
    <w:rsid w:val="007127FE"/>
    <w:rsid w:val="00714102"/>
    <w:rsid w:val="00714EDB"/>
    <w:rsid w:val="007157BE"/>
    <w:rsid w:val="007159DB"/>
    <w:rsid w:val="007166C0"/>
    <w:rsid w:val="00721015"/>
    <w:rsid w:val="00721A26"/>
    <w:rsid w:val="007242B7"/>
    <w:rsid w:val="0072533C"/>
    <w:rsid w:val="007261D0"/>
    <w:rsid w:val="00727640"/>
    <w:rsid w:val="00727658"/>
    <w:rsid w:val="00727690"/>
    <w:rsid w:val="00731073"/>
    <w:rsid w:val="0073669A"/>
    <w:rsid w:val="00736AD3"/>
    <w:rsid w:val="00741AEA"/>
    <w:rsid w:val="00744612"/>
    <w:rsid w:val="007469DC"/>
    <w:rsid w:val="0074766A"/>
    <w:rsid w:val="00747782"/>
    <w:rsid w:val="00750D23"/>
    <w:rsid w:val="007511A8"/>
    <w:rsid w:val="00751991"/>
    <w:rsid w:val="00752624"/>
    <w:rsid w:val="00754562"/>
    <w:rsid w:val="00754D08"/>
    <w:rsid w:val="0075685A"/>
    <w:rsid w:val="00757AA1"/>
    <w:rsid w:val="007626D0"/>
    <w:rsid w:val="007638FB"/>
    <w:rsid w:val="007652B3"/>
    <w:rsid w:val="007675F0"/>
    <w:rsid w:val="00772E66"/>
    <w:rsid w:val="007737A7"/>
    <w:rsid w:val="00773C30"/>
    <w:rsid w:val="00774184"/>
    <w:rsid w:val="007768A6"/>
    <w:rsid w:val="00777142"/>
    <w:rsid w:val="00777B0B"/>
    <w:rsid w:val="00783441"/>
    <w:rsid w:val="00783CDF"/>
    <w:rsid w:val="007856DD"/>
    <w:rsid w:val="00790C64"/>
    <w:rsid w:val="00796AC6"/>
    <w:rsid w:val="00797323"/>
    <w:rsid w:val="007A31D3"/>
    <w:rsid w:val="007A6984"/>
    <w:rsid w:val="007B0391"/>
    <w:rsid w:val="007B0E9E"/>
    <w:rsid w:val="007B2EEE"/>
    <w:rsid w:val="007C11AE"/>
    <w:rsid w:val="007C17AA"/>
    <w:rsid w:val="007C1B86"/>
    <w:rsid w:val="007C6ECE"/>
    <w:rsid w:val="007D51AB"/>
    <w:rsid w:val="007D5D35"/>
    <w:rsid w:val="007E24AD"/>
    <w:rsid w:val="007F2AC8"/>
    <w:rsid w:val="007F682A"/>
    <w:rsid w:val="00800E75"/>
    <w:rsid w:val="008013C4"/>
    <w:rsid w:val="00803211"/>
    <w:rsid w:val="00805842"/>
    <w:rsid w:val="00805A6E"/>
    <w:rsid w:val="008103FD"/>
    <w:rsid w:val="00814138"/>
    <w:rsid w:val="00817DD4"/>
    <w:rsid w:val="00827FC4"/>
    <w:rsid w:val="00833E23"/>
    <w:rsid w:val="00834FBF"/>
    <w:rsid w:val="00837427"/>
    <w:rsid w:val="00840BBF"/>
    <w:rsid w:val="008417FB"/>
    <w:rsid w:val="00845D1B"/>
    <w:rsid w:val="0085022F"/>
    <w:rsid w:val="0086116C"/>
    <w:rsid w:val="00861DEA"/>
    <w:rsid w:val="00866967"/>
    <w:rsid w:val="00871853"/>
    <w:rsid w:val="00874575"/>
    <w:rsid w:val="00875D84"/>
    <w:rsid w:val="00876E52"/>
    <w:rsid w:val="00876FFC"/>
    <w:rsid w:val="00877288"/>
    <w:rsid w:val="008773A1"/>
    <w:rsid w:val="00881339"/>
    <w:rsid w:val="0088780C"/>
    <w:rsid w:val="00893270"/>
    <w:rsid w:val="00893C0D"/>
    <w:rsid w:val="00894AD7"/>
    <w:rsid w:val="00896208"/>
    <w:rsid w:val="00896457"/>
    <w:rsid w:val="008B502C"/>
    <w:rsid w:val="008B590E"/>
    <w:rsid w:val="008C07BE"/>
    <w:rsid w:val="008C0AEA"/>
    <w:rsid w:val="008C1903"/>
    <w:rsid w:val="008C54A7"/>
    <w:rsid w:val="008C666A"/>
    <w:rsid w:val="008C6A63"/>
    <w:rsid w:val="008D519F"/>
    <w:rsid w:val="008D68C2"/>
    <w:rsid w:val="008E0B18"/>
    <w:rsid w:val="008E12E4"/>
    <w:rsid w:val="008E30BF"/>
    <w:rsid w:val="008F0E07"/>
    <w:rsid w:val="008F2174"/>
    <w:rsid w:val="008F299E"/>
    <w:rsid w:val="008F468E"/>
    <w:rsid w:val="008F4AF0"/>
    <w:rsid w:val="008F51CF"/>
    <w:rsid w:val="009037A0"/>
    <w:rsid w:val="0090420A"/>
    <w:rsid w:val="009043B8"/>
    <w:rsid w:val="00905396"/>
    <w:rsid w:val="00910E59"/>
    <w:rsid w:val="00911311"/>
    <w:rsid w:val="009160E6"/>
    <w:rsid w:val="009202A6"/>
    <w:rsid w:val="00923506"/>
    <w:rsid w:val="009248DD"/>
    <w:rsid w:val="009315B1"/>
    <w:rsid w:val="00931A16"/>
    <w:rsid w:val="00932089"/>
    <w:rsid w:val="00932AFD"/>
    <w:rsid w:val="00935047"/>
    <w:rsid w:val="0094358D"/>
    <w:rsid w:val="009464C5"/>
    <w:rsid w:val="00947475"/>
    <w:rsid w:val="00950280"/>
    <w:rsid w:val="0095107E"/>
    <w:rsid w:val="00951DBC"/>
    <w:rsid w:val="00957135"/>
    <w:rsid w:val="00961295"/>
    <w:rsid w:val="009642B6"/>
    <w:rsid w:val="00964B99"/>
    <w:rsid w:val="00966835"/>
    <w:rsid w:val="0097022D"/>
    <w:rsid w:val="009756D8"/>
    <w:rsid w:val="0097640C"/>
    <w:rsid w:val="0097651E"/>
    <w:rsid w:val="00983817"/>
    <w:rsid w:val="00983ADB"/>
    <w:rsid w:val="00984E3F"/>
    <w:rsid w:val="009900D9"/>
    <w:rsid w:val="00991769"/>
    <w:rsid w:val="00991C06"/>
    <w:rsid w:val="00992464"/>
    <w:rsid w:val="00994E1F"/>
    <w:rsid w:val="00995BCA"/>
    <w:rsid w:val="00995DEF"/>
    <w:rsid w:val="009A1084"/>
    <w:rsid w:val="009A13F9"/>
    <w:rsid w:val="009A3DD8"/>
    <w:rsid w:val="009A6ADF"/>
    <w:rsid w:val="009A6C5C"/>
    <w:rsid w:val="009A7780"/>
    <w:rsid w:val="009B0367"/>
    <w:rsid w:val="009B0A5D"/>
    <w:rsid w:val="009B7605"/>
    <w:rsid w:val="009B7F8A"/>
    <w:rsid w:val="009C0190"/>
    <w:rsid w:val="009C1C67"/>
    <w:rsid w:val="009C39E6"/>
    <w:rsid w:val="009C763F"/>
    <w:rsid w:val="009C7EAF"/>
    <w:rsid w:val="009D28E9"/>
    <w:rsid w:val="009D3D48"/>
    <w:rsid w:val="009D452D"/>
    <w:rsid w:val="009D607E"/>
    <w:rsid w:val="009D6192"/>
    <w:rsid w:val="009D6F43"/>
    <w:rsid w:val="009D7F77"/>
    <w:rsid w:val="009E2567"/>
    <w:rsid w:val="009E52E0"/>
    <w:rsid w:val="009F1297"/>
    <w:rsid w:val="009F29B5"/>
    <w:rsid w:val="009F3D19"/>
    <w:rsid w:val="009F502D"/>
    <w:rsid w:val="009F72A8"/>
    <w:rsid w:val="00A0031D"/>
    <w:rsid w:val="00A028DE"/>
    <w:rsid w:val="00A03313"/>
    <w:rsid w:val="00A03C8D"/>
    <w:rsid w:val="00A03F4F"/>
    <w:rsid w:val="00A04E35"/>
    <w:rsid w:val="00A10309"/>
    <w:rsid w:val="00A17049"/>
    <w:rsid w:val="00A17D9E"/>
    <w:rsid w:val="00A17E33"/>
    <w:rsid w:val="00A2168E"/>
    <w:rsid w:val="00A308CE"/>
    <w:rsid w:val="00A36ECE"/>
    <w:rsid w:val="00A443B7"/>
    <w:rsid w:val="00A445FB"/>
    <w:rsid w:val="00A44FF5"/>
    <w:rsid w:val="00A46EFF"/>
    <w:rsid w:val="00A527BA"/>
    <w:rsid w:val="00A5420F"/>
    <w:rsid w:val="00A5492E"/>
    <w:rsid w:val="00A54CDA"/>
    <w:rsid w:val="00A54D77"/>
    <w:rsid w:val="00A554A8"/>
    <w:rsid w:val="00A5645C"/>
    <w:rsid w:val="00A56753"/>
    <w:rsid w:val="00A600F2"/>
    <w:rsid w:val="00A61BD1"/>
    <w:rsid w:val="00A626F6"/>
    <w:rsid w:val="00A6353D"/>
    <w:rsid w:val="00A650E5"/>
    <w:rsid w:val="00A72C49"/>
    <w:rsid w:val="00A72D5F"/>
    <w:rsid w:val="00A74A39"/>
    <w:rsid w:val="00A75B29"/>
    <w:rsid w:val="00A82D87"/>
    <w:rsid w:val="00A8399E"/>
    <w:rsid w:val="00A8442C"/>
    <w:rsid w:val="00A91014"/>
    <w:rsid w:val="00A91409"/>
    <w:rsid w:val="00A924B5"/>
    <w:rsid w:val="00A945EB"/>
    <w:rsid w:val="00A949B2"/>
    <w:rsid w:val="00A962D4"/>
    <w:rsid w:val="00A96BBE"/>
    <w:rsid w:val="00A971F4"/>
    <w:rsid w:val="00A97C14"/>
    <w:rsid w:val="00AA1DCA"/>
    <w:rsid w:val="00AA6B4D"/>
    <w:rsid w:val="00AB1156"/>
    <w:rsid w:val="00AB68EE"/>
    <w:rsid w:val="00AB754F"/>
    <w:rsid w:val="00AC0886"/>
    <w:rsid w:val="00AC0EAC"/>
    <w:rsid w:val="00AC19CF"/>
    <w:rsid w:val="00AC20E0"/>
    <w:rsid w:val="00AC2F8A"/>
    <w:rsid w:val="00AC31A7"/>
    <w:rsid w:val="00AC3399"/>
    <w:rsid w:val="00AC33CE"/>
    <w:rsid w:val="00AC4E85"/>
    <w:rsid w:val="00AC57A7"/>
    <w:rsid w:val="00AD5F31"/>
    <w:rsid w:val="00AD7ED4"/>
    <w:rsid w:val="00AE1457"/>
    <w:rsid w:val="00AE279E"/>
    <w:rsid w:val="00AE35A7"/>
    <w:rsid w:val="00AE409E"/>
    <w:rsid w:val="00AE570B"/>
    <w:rsid w:val="00AE713F"/>
    <w:rsid w:val="00AE715D"/>
    <w:rsid w:val="00AE79A3"/>
    <w:rsid w:val="00AF01B7"/>
    <w:rsid w:val="00AF175A"/>
    <w:rsid w:val="00AF3395"/>
    <w:rsid w:val="00AF5E98"/>
    <w:rsid w:val="00AF699D"/>
    <w:rsid w:val="00AF751D"/>
    <w:rsid w:val="00B0299F"/>
    <w:rsid w:val="00B05371"/>
    <w:rsid w:val="00B143CC"/>
    <w:rsid w:val="00B17F38"/>
    <w:rsid w:val="00B20590"/>
    <w:rsid w:val="00B24BC5"/>
    <w:rsid w:val="00B3093E"/>
    <w:rsid w:val="00B34C10"/>
    <w:rsid w:val="00B35DC7"/>
    <w:rsid w:val="00B377FC"/>
    <w:rsid w:val="00B37BD2"/>
    <w:rsid w:val="00B43A46"/>
    <w:rsid w:val="00B4466C"/>
    <w:rsid w:val="00B45F01"/>
    <w:rsid w:val="00B4719A"/>
    <w:rsid w:val="00B506A6"/>
    <w:rsid w:val="00B5113E"/>
    <w:rsid w:val="00B5216F"/>
    <w:rsid w:val="00B532F4"/>
    <w:rsid w:val="00B53373"/>
    <w:rsid w:val="00B55352"/>
    <w:rsid w:val="00B61682"/>
    <w:rsid w:val="00B61F83"/>
    <w:rsid w:val="00B65AFC"/>
    <w:rsid w:val="00B66D0D"/>
    <w:rsid w:val="00B66DEE"/>
    <w:rsid w:val="00B704CC"/>
    <w:rsid w:val="00B729F2"/>
    <w:rsid w:val="00B7360B"/>
    <w:rsid w:val="00B746AC"/>
    <w:rsid w:val="00B76EC0"/>
    <w:rsid w:val="00B80910"/>
    <w:rsid w:val="00B82183"/>
    <w:rsid w:val="00B86FCA"/>
    <w:rsid w:val="00B87452"/>
    <w:rsid w:val="00B9020D"/>
    <w:rsid w:val="00B96C1C"/>
    <w:rsid w:val="00B97710"/>
    <w:rsid w:val="00BA4137"/>
    <w:rsid w:val="00BA470F"/>
    <w:rsid w:val="00BB417D"/>
    <w:rsid w:val="00BC0AC5"/>
    <w:rsid w:val="00BC0DF4"/>
    <w:rsid w:val="00BC10BA"/>
    <w:rsid w:val="00BC387F"/>
    <w:rsid w:val="00BC44B6"/>
    <w:rsid w:val="00BC66F9"/>
    <w:rsid w:val="00BD529C"/>
    <w:rsid w:val="00BD6B0E"/>
    <w:rsid w:val="00BD71F0"/>
    <w:rsid w:val="00BE462A"/>
    <w:rsid w:val="00BE57A5"/>
    <w:rsid w:val="00BE7241"/>
    <w:rsid w:val="00BE7E3E"/>
    <w:rsid w:val="00BF5E5E"/>
    <w:rsid w:val="00C008EA"/>
    <w:rsid w:val="00C03579"/>
    <w:rsid w:val="00C03682"/>
    <w:rsid w:val="00C042B6"/>
    <w:rsid w:val="00C12465"/>
    <w:rsid w:val="00C12D98"/>
    <w:rsid w:val="00C12DA5"/>
    <w:rsid w:val="00C14229"/>
    <w:rsid w:val="00C168B2"/>
    <w:rsid w:val="00C20033"/>
    <w:rsid w:val="00C21CF5"/>
    <w:rsid w:val="00C22AFE"/>
    <w:rsid w:val="00C24008"/>
    <w:rsid w:val="00C2419F"/>
    <w:rsid w:val="00C250D3"/>
    <w:rsid w:val="00C30150"/>
    <w:rsid w:val="00C3018F"/>
    <w:rsid w:val="00C30AEA"/>
    <w:rsid w:val="00C30B1F"/>
    <w:rsid w:val="00C352E5"/>
    <w:rsid w:val="00C35E50"/>
    <w:rsid w:val="00C36B46"/>
    <w:rsid w:val="00C42188"/>
    <w:rsid w:val="00C427CE"/>
    <w:rsid w:val="00C434AA"/>
    <w:rsid w:val="00C43E9E"/>
    <w:rsid w:val="00C44E90"/>
    <w:rsid w:val="00C45D9D"/>
    <w:rsid w:val="00C50D27"/>
    <w:rsid w:val="00C51649"/>
    <w:rsid w:val="00C61AE7"/>
    <w:rsid w:val="00C64F45"/>
    <w:rsid w:val="00C65CCC"/>
    <w:rsid w:val="00C66262"/>
    <w:rsid w:val="00C664A9"/>
    <w:rsid w:val="00C667BC"/>
    <w:rsid w:val="00C67008"/>
    <w:rsid w:val="00C7320D"/>
    <w:rsid w:val="00C735D5"/>
    <w:rsid w:val="00C75D3F"/>
    <w:rsid w:val="00C80BCE"/>
    <w:rsid w:val="00C9140C"/>
    <w:rsid w:val="00C925DD"/>
    <w:rsid w:val="00C932A7"/>
    <w:rsid w:val="00C97A60"/>
    <w:rsid w:val="00CA274F"/>
    <w:rsid w:val="00CA3357"/>
    <w:rsid w:val="00CA724E"/>
    <w:rsid w:val="00CB2306"/>
    <w:rsid w:val="00CB3638"/>
    <w:rsid w:val="00CB4AC4"/>
    <w:rsid w:val="00CB55C4"/>
    <w:rsid w:val="00CB780D"/>
    <w:rsid w:val="00CC170F"/>
    <w:rsid w:val="00CC2422"/>
    <w:rsid w:val="00CC3D1E"/>
    <w:rsid w:val="00CD1DA0"/>
    <w:rsid w:val="00CD4C5E"/>
    <w:rsid w:val="00CD4F1F"/>
    <w:rsid w:val="00CD7869"/>
    <w:rsid w:val="00CD7AF0"/>
    <w:rsid w:val="00CE0310"/>
    <w:rsid w:val="00CE10B8"/>
    <w:rsid w:val="00CE33D2"/>
    <w:rsid w:val="00CE4273"/>
    <w:rsid w:val="00CE5774"/>
    <w:rsid w:val="00CF00E3"/>
    <w:rsid w:val="00CF08C7"/>
    <w:rsid w:val="00CF310C"/>
    <w:rsid w:val="00D0162D"/>
    <w:rsid w:val="00D01BFC"/>
    <w:rsid w:val="00D052C1"/>
    <w:rsid w:val="00D076A6"/>
    <w:rsid w:val="00D11C14"/>
    <w:rsid w:val="00D1299E"/>
    <w:rsid w:val="00D15EB2"/>
    <w:rsid w:val="00D17795"/>
    <w:rsid w:val="00D21F6F"/>
    <w:rsid w:val="00D23FA6"/>
    <w:rsid w:val="00D256AD"/>
    <w:rsid w:val="00D278AA"/>
    <w:rsid w:val="00D33086"/>
    <w:rsid w:val="00D34C2D"/>
    <w:rsid w:val="00D35A2C"/>
    <w:rsid w:val="00D42BBC"/>
    <w:rsid w:val="00D42BF8"/>
    <w:rsid w:val="00D44F8A"/>
    <w:rsid w:val="00D47726"/>
    <w:rsid w:val="00D524CA"/>
    <w:rsid w:val="00D53731"/>
    <w:rsid w:val="00D55567"/>
    <w:rsid w:val="00D55C45"/>
    <w:rsid w:val="00D579F8"/>
    <w:rsid w:val="00D61F9D"/>
    <w:rsid w:val="00D627FC"/>
    <w:rsid w:val="00D65099"/>
    <w:rsid w:val="00D739AB"/>
    <w:rsid w:val="00D77800"/>
    <w:rsid w:val="00D77C7E"/>
    <w:rsid w:val="00D80AA3"/>
    <w:rsid w:val="00D840D9"/>
    <w:rsid w:val="00D84835"/>
    <w:rsid w:val="00D8758E"/>
    <w:rsid w:val="00D87660"/>
    <w:rsid w:val="00D903D4"/>
    <w:rsid w:val="00D920FF"/>
    <w:rsid w:val="00D97E34"/>
    <w:rsid w:val="00DA052D"/>
    <w:rsid w:val="00DB1B11"/>
    <w:rsid w:val="00DB3BC8"/>
    <w:rsid w:val="00DC018F"/>
    <w:rsid w:val="00DC272E"/>
    <w:rsid w:val="00DC3973"/>
    <w:rsid w:val="00DC4347"/>
    <w:rsid w:val="00DC7373"/>
    <w:rsid w:val="00DD1B94"/>
    <w:rsid w:val="00DD30A2"/>
    <w:rsid w:val="00DD67C0"/>
    <w:rsid w:val="00DD6EFB"/>
    <w:rsid w:val="00DD7E73"/>
    <w:rsid w:val="00DE20C8"/>
    <w:rsid w:val="00DE658D"/>
    <w:rsid w:val="00DE66DC"/>
    <w:rsid w:val="00DE6E31"/>
    <w:rsid w:val="00DF28E3"/>
    <w:rsid w:val="00DF2D90"/>
    <w:rsid w:val="00DF3140"/>
    <w:rsid w:val="00DF4C76"/>
    <w:rsid w:val="00DF7B4F"/>
    <w:rsid w:val="00DF7FCF"/>
    <w:rsid w:val="00E0164B"/>
    <w:rsid w:val="00E016A7"/>
    <w:rsid w:val="00E02BBC"/>
    <w:rsid w:val="00E042C8"/>
    <w:rsid w:val="00E11C03"/>
    <w:rsid w:val="00E13687"/>
    <w:rsid w:val="00E13C4B"/>
    <w:rsid w:val="00E14C4B"/>
    <w:rsid w:val="00E172B3"/>
    <w:rsid w:val="00E17F5F"/>
    <w:rsid w:val="00E20CAF"/>
    <w:rsid w:val="00E22CC2"/>
    <w:rsid w:val="00E2481B"/>
    <w:rsid w:val="00E26031"/>
    <w:rsid w:val="00E2619A"/>
    <w:rsid w:val="00E26DAB"/>
    <w:rsid w:val="00E26F27"/>
    <w:rsid w:val="00E31872"/>
    <w:rsid w:val="00E321D6"/>
    <w:rsid w:val="00E342CF"/>
    <w:rsid w:val="00E34F79"/>
    <w:rsid w:val="00E37C6D"/>
    <w:rsid w:val="00E434C4"/>
    <w:rsid w:val="00E449D5"/>
    <w:rsid w:val="00E44E70"/>
    <w:rsid w:val="00E4699E"/>
    <w:rsid w:val="00E469B9"/>
    <w:rsid w:val="00E5013C"/>
    <w:rsid w:val="00E50950"/>
    <w:rsid w:val="00E509A9"/>
    <w:rsid w:val="00E579FF"/>
    <w:rsid w:val="00E631B5"/>
    <w:rsid w:val="00E63F72"/>
    <w:rsid w:val="00E648D2"/>
    <w:rsid w:val="00E72F02"/>
    <w:rsid w:val="00E7431A"/>
    <w:rsid w:val="00E76C52"/>
    <w:rsid w:val="00E81C1B"/>
    <w:rsid w:val="00E915D6"/>
    <w:rsid w:val="00E91D5C"/>
    <w:rsid w:val="00E92014"/>
    <w:rsid w:val="00E93131"/>
    <w:rsid w:val="00E957A6"/>
    <w:rsid w:val="00E95B59"/>
    <w:rsid w:val="00EA4A0E"/>
    <w:rsid w:val="00EA60D1"/>
    <w:rsid w:val="00EB5EC1"/>
    <w:rsid w:val="00EB67AD"/>
    <w:rsid w:val="00EC3713"/>
    <w:rsid w:val="00EC4591"/>
    <w:rsid w:val="00EC4A17"/>
    <w:rsid w:val="00EC5E37"/>
    <w:rsid w:val="00EC7BE6"/>
    <w:rsid w:val="00ED295A"/>
    <w:rsid w:val="00ED426E"/>
    <w:rsid w:val="00ED49A8"/>
    <w:rsid w:val="00EE1437"/>
    <w:rsid w:val="00EE3DE8"/>
    <w:rsid w:val="00EE688F"/>
    <w:rsid w:val="00EE7EF4"/>
    <w:rsid w:val="00EF09AB"/>
    <w:rsid w:val="00EF6E03"/>
    <w:rsid w:val="00F0140A"/>
    <w:rsid w:val="00F01855"/>
    <w:rsid w:val="00F0249A"/>
    <w:rsid w:val="00F028C5"/>
    <w:rsid w:val="00F05A16"/>
    <w:rsid w:val="00F07988"/>
    <w:rsid w:val="00F103BA"/>
    <w:rsid w:val="00F10A0E"/>
    <w:rsid w:val="00F11B8F"/>
    <w:rsid w:val="00F12883"/>
    <w:rsid w:val="00F12F67"/>
    <w:rsid w:val="00F15453"/>
    <w:rsid w:val="00F16A54"/>
    <w:rsid w:val="00F2032E"/>
    <w:rsid w:val="00F2086D"/>
    <w:rsid w:val="00F227D8"/>
    <w:rsid w:val="00F2338B"/>
    <w:rsid w:val="00F259E2"/>
    <w:rsid w:val="00F31707"/>
    <w:rsid w:val="00F330EB"/>
    <w:rsid w:val="00F36CE7"/>
    <w:rsid w:val="00F44EC1"/>
    <w:rsid w:val="00F45B84"/>
    <w:rsid w:val="00F50586"/>
    <w:rsid w:val="00F54B9F"/>
    <w:rsid w:val="00F5570C"/>
    <w:rsid w:val="00F56747"/>
    <w:rsid w:val="00F569EF"/>
    <w:rsid w:val="00F619D0"/>
    <w:rsid w:val="00F61B8F"/>
    <w:rsid w:val="00F6469D"/>
    <w:rsid w:val="00F64863"/>
    <w:rsid w:val="00F67841"/>
    <w:rsid w:val="00F70608"/>
    <w:rsid w:val="00F70D91"/>
    <w:rsid w:val="00F72D07"/>
    <w:rsid w:val="00F7628A"/>
    <w:rsid w:val="00F7689F"/>
    <w:rsid w:val="00F80CF4"/>
    <w:rsid w:val="00F848A0"/>
    <w:rsid w:val="00F9140E"/>
    <w:rsid w:val="00F96094"/>
    <w:rsid w:val="00F970FC"/>
    <w:rsid w:val="00FA028E"/>
    <w:rsid w:val="00FA0483"/>
    <w:rsid w:val="00FA1477"/>
    <w:rsid w:val="00FA3260"/>
    <w:rsid w:val="00FB659B"/>
    <w:rsid w:val="00FC0D2C"/>
    <w:rsid w:val="00FC6D3C"/>
    <w:rsid w:val="00FD09F5"/>
    <w:rsid w:val="00FD0B52"/>
    <w:rsid w:val="00FD1DE0"/>
    <w:rsid w:val="00FD255B"/>
    <w:rsid w:val="00FD49DC"/>
    <w:rsid w:val="00FD4B81"/>
    <w:rsid w:val="00FE2445"/>
    <w:rsid w:val="00FE2A72"/>
    <w:rsid w:val="00FF1A5E"/>
    <w:rsid w:val="00FF1B4C"/>
    <w:rsid w:val="00FF355C"/>
    <w:rsid w:val="00FF46A7"/>
    <w:rsid w:val="00FF4C6B"/>
    <w:rsid w:val="00FF6F50"/>
    <w:rsid w:val="00FF79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AEEBD"/>
  <w15:docId w15:val="{69D988C0-2D36-4C96-AB45-6A87829B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157"/>
    <w:pPr>
      <w:spacing w:after="200" w:line="276" w:lineRule="auto"/>
    </w:pPr>
    <w:rPr>
      <w:rFonts w:cs="Calibri"/>
      <w:sz w:val="22"/>
      <w:szCs w:val="22"/>
      <w:lang w:eastAsia="en-US"/>
    </w:rPr>
  </w:style>
  <w:style w:type="paragraph" w:styleId="Nagwek1">
    <w:name w:val="heading 1"/>
    <w:basedOn w:val="Normalny"/>
    <w:next w:val="Normalny"/>
    <w:link w:val="Nagwek1Znak"/>
    <w:uiPriority w:val="9"/>
    <w:qFormat/>
    <w:locked/>
    <w:rsid w:val="00A2168E"/>
    <w:pPr>
      <w:keepNext/>
      <w:spacing w:after="160" w:line="259" w:lineRule="auto"/>
      <w:outlineLvl w:val="0"/>
    </w:pPr>
    <w:rPr>
      <w:rFonts w:ascii="Times New Roman" w:eastAsiaTheme="minorHAnsi" w:hAnsi="Times New Roman" w:cs="Times New Roman"/>
      <w:b/>
      <w:sz w:val="24"/>
      <w:szCs w:val="24"/>
    </w:rPr>
  </w:style>
  <w:style w:type="paragraph" w:styleId="Nagwek3">
    <w:name w:val="heading 3"/>
    <w:basedOn w:val="Normalny"/>
    <w:next w:val="Normalny"/>
    <w:link w:val="Nagwek3Znak"/>
    <w:unhideWhenUsed/>
    <w:qFormat/>
    <w:locked/>
    <w:rsid w:val="007638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2157"/>
    <w:pPr>
      <w:ind w:left="720"/>
    </w:pPr>
  </w:style>
  <w:style w:type="paragraph" w:styleId="Bezodstpw">
    <w:name w:val="No Spacing"/>
    <w:uiPriority w:val="99"/>
    <w:qFormat/>
    <w:rsid w:val="00282157"/>
    <w:rPr>
      <w:rFonts w:cs="Calibri"/>
      <w:sz w:val="22"/>
      <w:szCs w:val="22"/>
      <w:lang w:eastAsia="en-US"/>
    </w:rPr>
  </w:style>
  <w:style w:type="paragraph" w:styleId="Nagwek">
    <w:name w:val="header"/>
    <w:basedOn w:val="Normalny"/>
    <w:link w:val="NagwekZnak"/>
    <w:uiPriority w:val="99"/>
    <w:semiHidden/>
    <w:rsid w:val="0028215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semiHidden/>
    <w:locked/>
    <w:rsid w:val="00282157"/>
    <w:rPr>
      <w:rFonts w:ascii="Calibri" w:hAnsi="Calibri" w:cs="Calibri"/>
    </w:rPr>
  </w:style>
  <w:style w:type="paragraph" w:styleId="Stopka">
    <w:name w:val="footer"/>
    <w:basedOn w:val="Normalny"/>
    <w:link w:val="StopkaZnak"/>
    <w:uiPriority w:val="99"/>
    <w:rsid w:val="00282157"/>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282157"/>
    <w:rPr>
      <w:rFonts w:ascii="Calibri" w:hAnsi="Calibri" w:cs="Calibri"/>
    </w:rPr>
  </w:style>
  <w:style w:type="paragraph" w:styleId="Tekstdymka">
    <w:name w:val="Balloon Text"/>
    <w:basedOn w:val="Normalny"/>
    <w:link w:val="TekstdymkaZnak"/>
    <w:uiPriority w:val="99"/>
    <w:semiHidden/>
    <w:rsid w:val="00462AEC"/>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62AEC"/>
    <w:rPr>
      <w:rFonts w:ascii="Tahoma" w:hAnsi="Tahoma" w:cs="Tahoma"/>
      <w:sz w:val="16"/>
      <w:szCs w:val="16"/>
    </w:rPr>
  </w:style>
  <w:style w:type="character" w:customStyle="1" w:styleId="st">
    <w:name w:val="st"/>
    <w:basedOn w:val="Domylnaczcionkaakapitu"/>
    <w:uiPriority w:val="99"/>
    <w:rsid w:val="007157BE"/>
  </w:style>
  <w:style w:type="character" w:styleId="Uwydatnienie">
    <w:name w:val="Emphasis"/>
    <w:uiPriority w:val="99"/>
    <w:qFormat/>
    <w:rsid w:val="007157BE"/>
    <w:rPr>
      <w:i/>
      <w:iCs/>
    </w:rPr>
  </w:style>
  <w:style w:type="paragraph" w:styleId="Mapadokumentu">
    <w:name w:val="Document Map"/>
    <w:basedOn w:val="Normalny"/>
    <w:link w:val="MapadokumentuZnak"/>
    <w:uiPriority w:val="99"/>
    <w:semiHidden/>
    <w:rsid w:val="00623204"/>
    <w:pPr>
      <w:spacing w:after="0" w:line="240" w:lineRule="auto"/>
    </w:pPr>
    <w:rPr>
      <w:rFonts w:ascii="Tahoma" w:hAnsi="Tahoma" w:cs="Tahoma"/>
      <w:sz w:val="16"/>
      <w:szCs w:val="16"/>
      <w:lang w:eastAsia="pl-PL"/>
    </w:rPr>
  </w:style>
  <w:style w:type="character" w:customStyle="1" w:styleId="MapadokumentuZnak">
    <w:name w:val="Mapa dokumentu Znak"/>
    <w:link w:val="Mapadokumentu"/>
    <w:uiPriority w:val="99"/>
    <w:semiHidden/>
    <w:locked/>
    <w:rsid w:val="00623204"/>
    <w:rPr>
      <w:rFonts w:ascii="Tahoma" w:hAnsi="Tahoma" w:cs="Tahoma"/>
      <w:sz w:val="16"/>
      <w:szCs w:val="16"/>
    </w:rPr>
  </w:style>
  <w:style w:type="paragraph" w:styleId="Tekstprzypisudolnego">
    <w:name w:val="footnote text"/>
    <w:basedOn w:val="Normalny"/>
    <w:link w:val="TekstprzypisudolnegoZnak"/>
    <w:uiPriority w:val="99"/>
    <w:semiHidden/>
    <w:rsid w:val="007C17AA"/>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7C17AA"/>
    <w:rPr>
      <w:rFonts w:ascii="Calibri" w:hAnsi="Calibri" w:cs="Calibri"/>
      <w:sz w:val="20"/>
      <w:szCs w:val="20"/>
    </w:rPr>
  </w:style>
  <w:style w:type="character" w:styleId="Odwoanieprzypisudolnego">
    <w:name w:val="footnote reference"/>
    <w:uiPriority w:val="99"/>
    <w:semiHidden/>
    <w:rsid w:val="007C17AA"/>
    <w:rPr>
      <w:vertAlign w:val="superscript"/>
    </w:rPr>
  </w:style>
  <w:style w:type="table" w:styleId="Tabela-Siatka">
    <w:name w:val="Table Grid"/>
    <w:basedOn w:val="Standardowy"/>
    <w:uiPriority w:val="39"/>
    <w:rsid w:val="005A775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B590E"/>
    <w:pPr>
      <w:autoSpaceDE w:val="0"/>
      <w:autoSpaceDN w:val="0"/>
      <w:adjustRightInd w:val="0"/>
    </w:pPr>
    <w:rPr>
      <w:rFonts w:cs="Calibri"/>
      <w:color w:val="000000"/>
      <w:sz w:val="24"/>
      <w:szCs w:val="24"/>
      <w:lang w:eastAsia="en-US"/>
    </w:rPr>
  </w:style>
  <w:style w:type="character" w:styleId="Pogrubienie">
    <w:name w:val="Strong"/>
    <w:uiPriority w:val="99"/>
    <w:qFormat/>
    <w:rsid w:val="00833E23"/>
    <w:rPr>
      <w:b/>
      <w:bCs/>
    </w:rPr>
  </w:style>
  <w:style w:type="paragraph" w:customStyle="1" w:styleId="Styl1-dopisek-od-lewej">
    <w:name w:val="Styl1-dopisek-od-lewej"/>
    <w:basedOn w:val="Normalny"/>
    <w:uiPriority w:val="99"/>
    <w:rsid w:val="00A91409"/>
    <w:pPr>
      <w:suppressAutoHyphens/>
      <w:spacing w:after="0" w:line="100" w:lineRule="atLeast"/>
      <w:jc w:val="both"/>
    </w:pPr>
    <w:rPr>
      <w:rFonts w:ascii="Times New Roman" w:eastAsia="Times New Roman" w:hAnsi="Times New Roman" w:cs="Times New Roman"/>
      <w:kern w:val="1"/>
      <w:sz w:val="16"/>
      <w:szCs w:val="16"/>
      <w:lang w:eastAsia="ar-SA"/>
    </w:rPr>
  </w:style>
  <w:style w:type="paragraph" w:customStyle="1" w:styleId="Standard">
    <w:name w:val="Standard"/>
    <w:uiPriority w:val="99"/>
    <w:rsid w:val="00AE1457"/>
    <w:pPr>
      <w:widowControl w:val="0"/>
      <w:autoSpaceDE w:val="0"/>
      <w:autoSpaceDN w:val="0"/>
      <w:adjustRightInd w:val="0"/>
    </w:pPr>
    <w:rPr>
      <w:rFonts w:ascii="Times New Roman" w:eastAsia="Times New Roman" w:hAnsi="Times New Roman"/>
      <w:sz w:val="24"/>
      <w:szCs w:val="24"/>
    </w:rPr>
  </w:style>
  <w:style w:type="character" w:customStyle="1" w:styleId="font">
    <w:name w:val="font"/>
    <w:basedOn w:val="Domylnaczcionkaakapitu"/>
    <w:rsid w:val="00D278AA"/>
  </w:style>
  <w:style w:type="paragraph" w:styleId="NormalnyWeb">
    <w:name w:val="Normal (Web)"/>
    <w:basedOn w:val="Normalny"/>
    <w:uiPriority w:val="99"/>
    <w:unhideWhenUsed/>
    <w:rsid w:val="009037A0"/>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uiPriority w:val="99"/>
    <w:unhideWhenUsed/>
    <w:rsid w:val="001226CC"/>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rsid w:val="001226CC"/>
    <w:rPr>
      <w:rFonts w:asciiTheme="minorHAnsi" w:eastAsiaTheme="minorHAnsi" w:hAnsiTheme="minorHAnsi" w:cstheme="minorBidi"/>
      <w:sz w:val="22"/>
      <w:szCs w:val="22"/>
      <w:lang w:eastAsia="en-US"/>
    </w:rPr>
  </w:style>
  <w:style w:type="paragraph" w:styleId="Tekstpodstawowy2">
    <w:name w:val="Body Text 2"/>
    <w:basedOn w:val="Normalny"/>
    <w:link w:val="Tekstpodstawowy2Znak"/>
    <w:uiPriority w:val="99"/>
    <w:semiHidden/>
    <w:unhideWhenUsed/>
    <w:rsid w:val="001226CC"/>
    <w:pPr>
      <w:spacing w:after="120" w:line="480" w:lineRule="auto"/>
    </w:pPr>
  </w:style>
  <w:style w:type="character" w:customStyle="1" w:styleId="Tekstpodstawowy2Znak">
    <w:name w:val="Tekst podstawowy 2 Znak"/>
    <w:basedOn w:val="Domylnaczcionkaakapitu"/>
    <w:link w:val="Tekstpodstawowy2"/>
    <w:uiPriority w:val="99"/>
    <w:semiHidden/>
    <w:rsid w:val="001226CC"/>
    <w:rPr>
      <w:rFonts w:cs="Calibri"/>
      <w:sz w:val="22"/>
      <w:szCs w:val="22"/>
      <w:lang w:eastAsia="en-US"/>
    </w:rPr>
  </w:style>
  <w:style w:type="paragraph" w:styleId="Tekstpodstawowy3">
    <w:name w:val="Body Text 3"/>
    <w:basedOn w:val="Normalny"/>
    <w:link w:val="Tekstpodstawowy3Znak"/>
    <w:uiPriority w:val="99"/>
    <w:semiHidden/>
    <w:unhideWhenUsed/>
    <w:rsid w:val="00035225"/>
    <w:pPr>
      <w:spacing w:after="120"/>
    </w:pPr>
    <w:rPr>
      <w:sz w:val="16"/>
      <w:szCs w:val="16"/>
    </w:rPr>
  </w:style>
  <w:style w:type="character" w:customStyle="1" w:styleId="Tekstpodstawowy3Znak">
    <w:name w:val="Tekst podstawowy 3 Znak"/>
    <w:basedOn w:val="Domylnaczcionkaakapitu"/>
    <w:link w:val="Tekstpodstawowy3"/>
    <w:uiPriority w:val="99"/>
    <w:semiHidden/>
    <w:rsid w:val="00035225"/>
    <w:rPr>
      <w:rFonts w:cs="Calibri"/>
      <w:sz w:val="16"/>
      <w:szCs w:val="16"/>
      <w:lang w:eastAsia="en-US"/>
    </w:rPr>
  </w:style>
  <w:style w:type="character" w:customStyle="1" w:styleId="Nagwek1Znak">
    <w:name w:val="Nagłówek 1 Znak"/>
    <w:basedOn w:val="Domylnaczcionkaakapitu"/>
    <w:link w:val="Nagwek1"/>
    <w:uiPriority w:val="9"/>
    <w:rsid w:val="00A2168E"/>
    <w:rPr>
      <w:rFonts w:ascii="Times New Roman" w:eastAsiaTheme="minorHAnsi" w:hAnsi="Times New Roman"/>
      <w:b/>
      <w:sz w:val="24"/>
      <w:szCs w:val="24"/>
      <w:lang w:eastAsia="en-US"/>
    </w:rPr>
  </w:style>
  <w:style w:type="character" w:customStyle="1" w:styleId="Nagwek3Znak">
    <w:name w:val="Nagłówek 3 Znak"/>
    <w:basedOn w:val="Domylnaczcionkaakapitu"/>
    <w:link w:val="Nagwek3"/>
    <w:rsid w:val="007638FB"/>
    <w:rPr>
      <w:rFonts w:asciiTheme="majorHAnsi" w:eastAsiaTheme="majorEastAsia" w:hAnsiTheme="majorHAnsi" w:cstheme="majorBidi"/>
      <w:color w:val="243F60" w:themeColor="accent1" w:themeShade="7F"/>
      <w:sz w:val="24"/>
      <w:szCs w:val="24"/>
      <w:lang w:eastAsia="en-US"/>
    </w:rPr>
  </w:style>
  <w:style w:type="character" w:styleId="Odwoanieprzypisukocowego">
    <w:name w:val="endnote reference"/>
    <w:uiPriority w:val="99"/>
    <w:semiHidden/>
    <w:unhideWhenUsed/>
    <w:rsid w:val="00983ADB"/>
    <w:rPr>
      <w:vertAlign w:val="superscript"/>
    </w:rPr>
  </w:style>
  <w:style w:type="character" w:styleId="Hipercze">
    <w:name w:val="Hyperlink"/>
    <w:basedOn w:val="Domylnaczcionkaakapitu"/>
    <w:uiPriority w:val="99"/>
    <w:unhideWhenUsed/>
    <w:rsid w:val="006A6B0D"/>
    <w:rPr>
      <w:color w:val="0000FF" w:themeColor="hyperlink"/>
      <w:u w:val="single"/>
    </w:rPr>
  </w:style>
  <w:style w:type="character" w:customStyle="1" w:styleId="UnresolvedMention">
    <w:name w:val="Unresolved Mention"/>
    <w:basedOn w:val="Domylnaczcionkaakapitu"/>
    <w:uiPriority w:val="99"/>
    <w:semiHidden/>
    <w:unhideWhenUsed/>
    <w:rsid w:val="006A6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5734">
      <w:bodyDiv w:val="1"/>
      <w:marLeft w:val="0"/>
      <w:marRight w:val="0"/>
      <w:marTop w:val="0"/>
      <w:marBottom w:val="0"/>
      <w:divBdr>
        <w:top w:val="none" w:sz="0" w:space="0" w:color="auto"/>
        <w:left w:val="none" w:sz="0" w:space="0" w:color="auto"/>
        <w:bottom w:val="none" w:sz="0" w:space="0" w:color="auto"/>
        <w:right w:val="none" w:sz="0" w:space="0" w:color="auto"/>
      </w:divBdr>
    </w:div>
    <w:div w:id="29957971">
      <w:bodyDiv w:val="1"/>
      <w:marLeft w:val="0"/>
      <w:marRight w:val="0"/>
      <w:marTop w:val="0"/>
      <w:marBottom w:val="0"/>
      <w:divBdr>
        <w:top w:val="none" w:sz="0" w:space="0" w:color="auto"/>
        <w:left w:val="none" w:sz="0" w:space="0" w:color="auto"/>
        <w:bottom w:val="none" w:sz="0" w:space="0" w:color="auto"/>
        <w:right w:val="none" w:sz="0" w:space="0" w:color="auto"/>
      </w:divBdr>
    </w:div>
    <w:div w:id="172888442">
      <w:bodyDiv w:val="1"/>
      <w:marLeft w:val="0"/>
      <w:marRight w:val="0"/>
      <w:marTop w:val="0"/>
      <w:marBottom w:val="0"/>
      <w:divBdr>
        <w:top w:val="none" w:sz="0" w:space="0" w:color="auto"/>
        <w:left w:val="none" w:sz="0" w:space="0" w:color="auto"/>
        <w:bottom w:val="none" w:sz="0" w:space="0" w:color="auto"/>
        <w:right w:val="none" w:sz="0" w:space="0" w:color="auto"/>
      </w:divBdr>
    </w:div>
    <w:div w:id="182746816">
      <w:bodyDiv w:val="1"/>
      <w:marLeft w:val="0"/>
      <w:marRight w:val="0"/>
      <w:marTop w:val="0"/>
      <w:marBottom w:val="0"/>
      <w:divBdr>
        <w:top w:val="none" w:sz="0" w:space="0" w:color="auto"/>
        <w:left w:val="none" w:sz="0" w:space="0" w:color="auto"/>
        <w:bottom w:val="none" w:sz="0" w:space="0" w:color="auto"/>
        <w:right w:val="none" w:sz="0" w:space="0" w:color="auto"/>
      </w:divBdr>
    </w:div>
    <w:div w:id="480582729">
      <w:bodyDiv w:val="1"/>
      <w:marLeft w:val="0"/>
      <w:marRight w:val="0"/>
      <w:marTop w:val="0"/>
      <w:marBottom w:val="0"/>
      <w:divBdr>
        <w:top w:val="none" w:sz="0" w:space="0" w:color="auto"/>
        <w:left w:val="none" w:sz="0" w:space="0" w:color="auto"/>
        <w:bottom w:val="none" w:sz="0" w:space="0" w:color="auto"/>
        <w:right w:val="none" w:sz="0" w:space="0" w:color="auto"/>
      </w:divBdr>
    </w:div>
    <w:div w:id="539821095">
      <w:bodyDiv w:val="1"/>
      <w:marLeft w:val="0"/>
      <w:marRight w:val="0"/>
      <w:marTop w:val="0"/>
      <w:marBottom w:val="0"/>
      <w:divBdr>
        <w:top w:val="none" w:sz="0" w:space="0" w:color="auto"/>
        <w:left w:val="none" w:sz="0" w:space="0" w:color="auto"/>
        <w:bottom w:val="none" w:sz="0" w:space="0" w:color="auto"/>
        <w:right w:val="none" w:sz="0" w:space="0" w:color="auto"/>
      </w:divBdr>
    </w:div>
    <w:div w:id="601062621">
      <w:bodyDiv w:val="1"/>
      <w:marLeft w:val="0"/>
      <w:marRight w:val="0"/>
      <w:marTop w:val="0"/>
      <w:marBottom w:val="0"/>
      <w:divBdr>
        <w:top w:val="none" w:sz="0" w:space="0" w:color="auto"/>
        <w:left w:val="none" w:sz="0" w:space="0" w:color="auto"/>
        <w:bottom w:val="none" w:sz="0" w:space="0" w:color="auto"/>
        <w:right w:val="none" w:sz="0" w:space="0" w:color="auto"/>
      </w:divBdr>
    </w:div>
    <w:div w:id="604122060">
      <w:bodyDiv w:val="1"/>
      <w:marLeft w:val="0"/>
      <w:marRight w:val="0"/>
      <w:marTop w:val="0"/>
      <w:marBottom w:val="0"/>
      <w:divBdr>
        <w:top w:val="none" w:sz="0" w:space="0" w:color="auto"/>
        <w:left w:val="none" w:sz="0" w:space="0" w:color="auto"/>
        <w:bottom w:val="none" w:sz="0" w:space="0" w:color="auto"/>
        <w:right w:val="none" w:sz="0" w:space="0" w:color="auto"/>
      </w:divBdr>
    </w:div>
    <w:div w:id="909660657">
      <w:bodyDiv w:val="1"/>
      <w:marLeft w:val="0"/>
      <w:marRight w:val="0"/>
      <w:marTop w:val="0"/>
      <w:marBottom w:val="0"/>
      <w:divBdr>
        <w:top w:val="none" w:sz="0" w:space="0" w:color="auto"/>
        <w:left w:val="none" w:sz="0" w:space="0" w:color="auto"/>
        <w:bottom w:val="none" w:sz="0" w:space="0" w:color="auto"/>
        <w:right w:val="none" w:sz="0" w:space="0" w:color="auto"/>
      </w:divBdr>
    </w:div>
    <w:div w:id="1015156230">
      <w:bodyDiv w:val="1"/>
      <w:marLeft w:val="0"/>
      <w:marRight w:val="0"/>
      <w:marTop w:val="0"/>
      <w:marBottom w:val="0"/>
      <w:divBdr>
        <w:top w:val="none" w:sz="0" w:space="0" w:color="auto"/>
        <w:left w:val="none" w:sz="0" w:space="0" w:color="auto"/>
        <w:bottom w:val="none" w:sz="0" w:space="0" w:color="auto"/>
        <w:right w:val="none" w:sz="0" w:space="0" w:color="auto"/>
      </w:divBdr>
    </w:div>
    <w:div w:id="1045257627">
      <w:bodyDiv w:val="1"/>
      <w:marLeft w:val="0"/>
      <w:marRight w:val="0"/>
      <w:marTop w:val="0"/>
      <w:marBottom w:val="0"/>
      <w:divBdr>
        <w:top w:val="none" w:sz="0" w:space="0" w:color="auto"/>
        <w:left w:val="none" w:sz="0" w:space="0" w:color="auto"/>
        <w:bottom w:val="none" w:sz="0" w:space="0" w:color="auto"/>
        <w:right w:val="none" w:sz="0" w:space="0" w:color="auto"/>
      </w:divBdr>
    </w:div>
    <w:div w:id="1115254484">
      <w:bodyDiv w:val="1"/>
      <w:marLeft w:val="0"/>
      <w:marRight w:val="0"/>
      <w:marTop w:val="0"/>
      <w:marBottom w:val="0"/>
      <w:divBdr>
        <w:top w:val="none" w:sz="0" w:space="0" w:color="auto"/>
        <w:left w:val="none" w:sz="0" w:space="0" w:color="auto"/>
        <w:bottom w:val="none" w:sz="0" w:space="0" w:color="auto"/>
        <w:right w:val="none" w:sz="0" w:space="0" w:color="auto"/>
      </w:divBdr>
    </w:div>
    <w:div w:id="1184516038">
      <w:bodyDiv w:val="1"/>
      <w:marLeft w:val="0"/>
      <w:marRight w:val="0"/>
      <w:marTop w:val="0"/>
      <w:marBottom w:val="0"/>
      <w:divBdr>
        <w:top w:val="none" w:sz="0" w:space="0" w:color="auto"/>
        <w:left w:val="none" w:sz="0" w:space="0" w:color="auto"/>
        <w:bottom w:val="none" w:sz="0" w:space="0" w:color="auto"/>
        <w:right w:val="none" w:sz="0" w:space="0" w:color="auto"/>
      </w:divBdr>
    </w:div>
    <w:div w:id="1282999785">
      <w:bodyDiv w:val="1"/>
      <w:marLeft w:val="0"/>
      <w:marRight w:val="0"/>
      <w:marTop w:val="0"/>
      <w:marBottom w:val="0"/>
      <w:divBdr>
        <w:top w:val="none" w:sz="0" w:space="0" w:color="auto"/>
        <w:left w:val="none" w:sz="0" w:space="0" w:color="auto"/>
        <w:bottom w:val="none" w:sz="0" w:space="0" w:color="auto"/>
        <w:right w:val="none" w:sz="0" w:space="0" w:color="auto"/>
      </w:divBdr>
    </w:div>
    <w:div w:id="1332297618">
      <w:bodyDiv w:val="1"/>
      <w:marLeft w:val="0"/>
      <w:marRight w:val="0"/>
      <w:marTop w:val="0"/>
      <w:marBottom w:val="0"/>
      <w:divBdr>
        <w:top w:val="none" w:sz="0" w:space="0" w:color="auto"/>
        <w:left w:val="none" w:sz="0" w:space="0" w:color="auto"/>
        <w:bottom w:val="none" w:sz="0" w:space="0" w:color="auto"/>
        <w:right w:val="none" w:sz="0" w:space="0" w:color="auto"/>
      </w:divBdr>
    </w:div>
    <w:div w:id="1434088742">
      <w:bodyDiv w:val="1"/>
      <w:marLeft w:val="0"/>
      <w:marRight w:val="0"/>
      <w:marTop w:val="0"/>
      <w:marBottom w:val="0"/>
      <w:divBdr>
        <w:top w:val="none" w:sz="0" w:space="0" w:color="auto"/>
        <w:left w:val="none" w:sz="0" w:space="0" w:color="auto"/>
        <w:bottom w:val="none" w:sz="0" w:space="0" w:color="auto"/>
        <w:right w:val="none" w:sz="0" w:space="0" w:color="auto"/>
      </w:divBdr>
    </w:div>
    <w:div w:id="1466122348">
      <w:bodyDiv w:val="1"/>
      <w:marLeft w:val="0"/>
      <w:marRight w:val="0"/>
      <w:marTop w:val="0"/>
      <w:marBottom w:val="0"/>
      <w:divBdr>
        <w:top w:val="none" w:sz="0" w:space="0" w:color="auto"/>
        <w:left w:val="none" w:sz="0" w:space="0" w:color="auto"/>
        <w:bottom w:val="none" w:sz="0" w:space="0" w:color="auto"/>
        <w:right w:val="none" w:sz="0" w:space="0" w:color="auto"/>
      </w:divBdr>
    </w:div>
    <w:div w:id="1522426727">
      <w:bodyDiv w:val="1"/>
      <w:marLeft w:val="0"/>
      <w:marRight w:val="0"/>
      <w:marTop w:val="0"/>
      <w:marBottom w:val="0"/>
      <w:divBdr>
        <w:top w:val="none" w:sz="0" w:space="0" w:color="auto"/>
        <w:left w:val="none" w:sz="0" w:space="0" w:color="auto"/>
        <w:bottom w:val="none" w:sz="0" w:space="0" w:color="auto"/>
        <w:right w:val="none" w:sz="0" w:space="0" w:color="auto"/>
      </w:divBdr>
    </w:div>
    <w:div w:id="1670136064">
      <w:bodyDiv w:val="1"/>
      <w:marLeft w:val="0"/>
      <w:marRight w:val="0"/>
      <w:marTop w:val="0"/>
      <w:marBottom w:val="0"/>
      <w:divBdr>
        <w:top w:val="none" w:sz="0" w:space="0" w:color="auto"/>
        <w:left w:val="none" w:sz="0" w:space="0" w:color="auto"/>
        <w:bottom w:val="none" w:sz="0" w:space="0" w:color="auto"/>
        <w:right w:val="none" w:sz="0" w:space="0" w:color="auto"/>
      </w:divBdr>
    </w:div>
    <w:div w:id="1693068766">
      <w:bodyDiv w:val="1"/>
      <w:marLeft w:val="0"/>
      <w:marRight w:val="0"/>
      <w:marTop w:val="0"/>
      <w:marBottom w:val="0"/>
      <w:divBdr>
        <w:top w:val="none" w:sz="0" w:space="0" w:color="auto"/>
        <w:left w:val="none" w:sz="0" w:space="0" w:color="auto"/>
        <w:bottom w:val="none" w:sz="0" w:space="0" w:color="auto"/>
        <w:right w:val="none" w:sz="0" w:space="0" w:color="auto"/>
      </w:divBdr>
    </w:div>
    <w:div w:id="1753041572">
      <w:bodyDiv w:val="1"/>
      <w:marLeft w:val="0"/>
      <w:marRight w:val="0"/>
      <w:marTop w:val="0"/>
      <w:marBottom w:val="0"/>
      <w:divBdr>
        <w:top w:val="none" w:sz="0" w:space="0" w:color="auto"/>
        <w:left w:val="none" w:sz="0" w:space="0" w:color="auto"/>
        <w:bottom w:val="none" w:sz="0" w:space="0" w:color="auto"/>
        <w:right w:val="none" w:sz="0" w:space="0" w:color="auto"/>
      </w:divBdr>
    </w:div>
    <w:div w:id="1828935367">
      <w:bodyDiv w:val="1"/>
      <w:marLeft w:val="0"/>
      <w:marRight w:val="0"/>
      <w:marTop w:val="0"/>
      <w:marBottom w:val="0"/>
      <w:divBdr>
        <w:top w:val="none" w:sz="0" w:space="0" w:color="auto"/>
        <w:left w:val="none" w:sz="0" w:space="0" w:color="auto"/>
        <w:bottom w:val="none" w:sz="0" w:space="0" w:color="auto"/>
        <w:right w:val="none" w:sz="0" w:space="0" w:color="auto"/>
      </w:divBdr>
    </w:div>
    <w:div w:id="1834177805">
      <w:bodyDiv w:val="1"/>
      <w:marLeft w:val="0"/>
      <w:marRight w:val="0"/>
      <w:marTop w:val="0"/>
      <w:marBottom w:val="0"/>
      <w:divBdr>
        <w:top w:val="none" w:sz="0" w:space="0" w:color="auto"/>
        <w:left w:val="none" w:sz="0" w:space="0" w:color="auto"/>
        <w:bottom w:val="none" w:sz="0" w:space="0" w:color="auto"/>
        <w:right w:val="none" w:sz="0" w:space="0" w:color="auto"/>
      </w:divBdr>
    </w:div>
    <w:div w:id="1892156997">
      <w:marLeft w:val="0"/>
      <w:marRight w:val="0"/>
      <w:marTop w:val="0"/>
      <w:marBottom w:val="0"/>
      <w:divBdr>
        <w:top w:val="none" w:sz="0" w:space="0" w:color="auto"/>
        <w:left w:val="none" w:sz="0" w:space="0" w:color="auto"/>
        <w:bottom w:val="none" w:sz="0" w:space="0" w:color="auto"/>
        <w:right w:val="none" w:sz="0" w:space="0" w:color="auto"/>
      </w:divBdr>
    </w:div>
    <w:div w:id="1892156998">
      <w:marLeft w:val="0"/>
      <w:marRight w:val="0"/>
      <w:marTop w:val="0"/>
      <w:marBottom w:val="0"/>
      <w:divBdr>
        <w:top w:val="none" w:sz="0" w:space="0" w:color="auto"/>
        <w:left w:val="none" w:sz="0" w:space="0" w:color="auto"/>
        <w:bottom w:val="none" w:sz="0" w:space="0" w:color="auto"/>
        <w:right w:val="none" w:sz="0" w:space="0" w:color="auto"/>
      </w:divBdr>
    </w:div>
    <w:div w:id="1892157000">
      <w:marLeft w:val="0"/>
      <w:marRight w:val="0"/>
      <w:marTop w:val="0"/>
      <w:marBottom w:val="0"/>
      <w:divBdr>
        <w:top w:val="none" w:sz="0" w:space="0" w:color="auto"/>
        <w:left w:val="none" w:sz="0" w:space="0" w:color="auto"/>
        <w:bottom w:val="none" w:sz="0" w:space="0" w:color="auto"/>
        <w:right w:val="none" w:sz="0" w:space="0" w:color="auto"/>
      </w:divBdr>
    </w:div>
    <w:div w:id="1892157007">
      <w:marLeft w:val="0"/>
      <w:marRight w:val="0"/>
      <w:marTop w:val="0"/>
      <w:marBottom w:val="0"/>
      <w:divBdr>
        <w:top w:val="none" w:sz="0" w:space="0" w:color="auto"/>
        <w:left w:val="none" w:sz="0" w:space="0" w:color="auto"/>
        <w:bottom w:val="none" w:sz="0" w:space="0" w:color="auto"/>
        <w:right w:val="none" w:sz="0" w:space="0" w:color="auto"/>
      </w:divBdr>
      <w:divsChild>
        <w:div w:id="1892157001">
          <w:marLeft w:val="0"/>
          <w:marRight w:val="0"/>
          <w:marTop w:val="0"/>
          <w:marBottom w:val="0"/>
          <w:divBdr>
            <w:top w:val="none" w:sz="0" w:space="0" w:color="auto"/>
            <w:left w:val="none" w:sz="0" w:space="0" w:color="auto"/>
            <w:bottom w:val="none" w:sz="0" w:space="0" w:color="auto"/>
            <w:right w:val="none" w:sz="0" w:space="0" w:color="auto"/>
          </w:divBdr>
        </w:div>
        <w:div w:id="1892157002">
          <w:marLeft w:val="0"/>
          <w:marRight w:val="0"/>
          <w:marTop w:val="0"/>
          <w:marBottom w:val="0"/>
          <w:divBdr>
            <w:top w:val="none" w:sz="0" w:space="0" w:color="auto"/>
            <w:left w:val="none" w:sz="0" w:space="0" w:color="auto"/>
            <w:bottom w:val="none" w:sz="0" w:space="0" w:color="auto"/>
            <w:right w:val="none" w:sz="0" w:space="0" w:color="auto"/>
          </w:divBdr>
        </w:div>
        <w:div w:id="1892157003">
          <w:marLeft w:val="0"/>
          <w:marRight w:val="0"/>
          <w:marTop w:val="0"/>
          <w:marBottom w:val="0"/>
          <w:divBdr>
            <w:top w:val="none" w:sz="0" w:space="0" w:color="auto"/>
            <w:left w:val="none" w:sz="0" w:space="0" w:color="auto"/>
            <w:bottom w:val="none" w:sz="0" w:space="0" w:color="auto"/>
            <w:right w:val="none" w:sz="0" w:space="0" w:color="auto"/>
          </w:divBdr>
        </w:div>
        <w:div w:id="1892157005">
          <w:marLeft w:val="0"/>
          <w:marRight w:val="0"/>
          <w:marTop w:val="0"/>
          <w:marBottom w:val="0"/>
          <w:divBdr>
            <w:top w:val="none" w:sz="0" w:space="0" w:color="auto"/>
            <w:left w:val="none" w:sz="0" w:space="0" w:color="auto"/>
            <w:bottom w:val="none" w:sz="0" w:space="0" w:color="auto"/>
            <w:right w:val="none" w:sz="0" w:space="0" w:color="auto"/>
          </w:divBdr>
        </w:div>
        <w:div w:id="1892157006">
          <w:marLeft w:val="0"/>
          <w:marRight w:val="0"/>
          <w:marTop w:val="0"/>
          <w:marBottom w:val="0"/>
          <w:divBdr>
            <w:top w:val="none" w:sz="0" w:space="0" w:color="auto"/>
            <w:left w:val="none" w:sz="0" w:space="0" w:color="auto"/>
            <w:bottom w:val="none" w:sz="0" w:space="0" w:color="auto"/>
            <w:right w:val="none" w:sz="0" w:space="0" w:color="auto"/>
          </w:divBdr>
        </w:div>
        <w:div w:id="1892157008">
          <w:marLeft w:val="0"/>
          <w:marRight w:val="0"/>
          <w:marTop w:val="0"/>
          <w:marBottom w:val="0"/>
          <w:divBdr>
            <w:top w:val="none" w:sz="0" w:space="0" w:color="auto"/>
            <w:left w:val="none" w:sz="0" w:space="0" w:color="auto"/>
            <w:bottom w:val="none" w:sz="0" w:space="0" w:color="auto"/>
            <w:right w:val="none" w:sz="0" w:space="0" w:color="auto"/>
          </w:divBdr>
        </w:div>
        <w:div w:id="1892157009">
          <w:marLeft w:val="0"/>
          <w:marRight w:val="0"/>
          <w:marTop w:val="0"/>
          <w:marBottom w:val="0"/>
          <w:divBdr>
            <w:top w:val="none" w:sz="0" w:space="0" w:color="auto"/>
            <w:left w:val="none" w:sz="0" w:space="0" w:color="auto"/>
            <w:bottom w:val="none" w:sz="0" w:space="0" w:color="auto"/>
            <w:right w:val="none" w:sz="0" w:space="0" w:color="auto"/>
          </w:divBdr>
        </w:div>
        <w:div w:id="1892157010">
          <w:marLeft w:val="0"/>
          <w:marRight w:val="0"/>
          <w:marTop w:val="0"/>
          <w:marBottom w:val="0"/>
          <w:divBdr>
            <w:top w:val="none" w:sz="0" w:space="0" w:color="auto"/>
            <w:left w:val="none" w:sz="0" w:space="0" w:color="auto"/>
            <w:bottom w:val="none" w:sz="0" w:space="0" w:color="auto"/>
            <w:right w:val="none" w:sz="0" w:space="0" w:color="auto"/>
          </w:divBdr>
        </w:div>
        <w:div w:id="1892157012">
          <w:marLeft w:val="0"/>
          <w:marRight w:val="0"/>
          <w:marTop w:val="0"/>
          <w:marBottom w:val="0"/>
          <w:divBdr>
            <w:top w:val="none" w:sz="0" w:space="0" w:color="auto"/>
            <w:left w:val="none" w:sz="0" w:space="0" w:color="auto"/>
            <w:bottom w:val="none" w:sz="0" w:space="0" w:color="auto"/>
            <w:right w:val="none" w:sz="0" w:space="0" w:color="auto"/>
          </w:divBdr>
        </w:div>
        <w:div w:id="1892157014">
          <w:marLeft w:val="0"/>
          <w:marRight w:val="0"/>
          <w:marTop w:val="0"/>
          <w:marBottom w:val="0"/>
          <w:divBdr>
            <w:top w:val="none" w:sz="0" w:space="0" w:color="auto"/>
            <w:left w:val="none" w:sz="0" w:space="0" w:color="auto"/>
            <w:bottom w:val="none" w:sz="0" w:space="0" w:color="auto"/>
            <w:right w:val="none" w:sz="0" w:space="0" w:color="auto"/>
          </w:divBdr>
        </w:div>
      </w:divsChild>
    </w:div>
    <w:div w:id="1892157015">
      <w:marLeft w:val="0"/>
      <w:marRight w:val="0"/>
      <w:marTop w:val="0"/>
      <w:marBottom w:val="0"/>
      <w:divBdr>
        <w:top w:val="none" w:sz="0" w:space="0" w:color="auto"/>
        <w:left w:val="none" w:sz="0" w:space="0" w:color="auto"/>
        <w:bottom w:val="none" w:sz="0" w:space="0" w:color="auto"/>
        <w:right w:val="none" w:sz="0" w:space="0" w:color="auto"/>
      </w:divBdr>
    </w:div>
    <w:div w:id="1892157016">
      <w:marLeft w:val="0"/>
      <w:marRight w:val="0"/>
      <w:marTop w:val="0"/>
      <w:marBottom w:val="0"/>
      <w:divBdr>
        <w:top w:val="none" w:sz="0" w:space="0" w:color="auto"/>
        <w:left w:val="none" w:sz="0" w:space="0" w:color="auto"/>
        <w:bottom w:val="none" w:sz="0" w:space="0" w:color="auto"/>
        <w:right w:val="none" w:sz="0" w:space="0" w:color="auto"/>
      </w:divBdr>
      <w:divsChild>
        <w:div w:id="1892156999">
          <w:marLeft w:val="0"/>
          <w:marRight w:val="0"/>
          <w:marTop w:val="0"/>
          <w:marBottom w:val="0"/>
          <w:divBdr>
            <w:top w:val="none" w:sz="0" w:space="0" w:color="auto"/>
            <w:left w:val="none" w:sz="0" w:space="0" w:color="auto"/>
            <w:bottom w:val="none" w:sz="0" w:space="0" w:color="auto"/>
            <w:right w:val="none" w:sz="0" w:space="0" w:color="auto"/>
          </w:divBdr>
        </w:div>
        <w:div w:id="1892157004">
          <w:marLeft w:val="0"/>
          <w:marRight w:val="0"/>
          <w:marTop w:val="0"/>
          <w:marBottom w:val="0"/>
          <w:divBdr>
            <w:top w:val="none" w:sz="0" w:space="0" w:color="auto"/>
            <w:left w:val="none" w:sz="0" w:space="0" w:color="auto"/>
            <w:bottom w:val="none" w:sz="0" w:space="0" w:color="auto"/>
            <w:right w:val="none" w:sz="0" w:space="0" w:color="auto"/>
          </w:divBdr>
        </w:div>
        <w:div w:id="1892157011">
          <w:marLeft w:val="0"/>
          <w:marRight w:val="0"/>
          <w:marTop w:val="0"/>
          <w:marBottom w:val="0"/>
          <w:divBdr>
            <w:top w:val="none" w:sz="0" w:space="0" w:color="auto"/>
            <w:left w:val="none" w:sz="0" w:space="0" w:color="auto"/>
            <w:bottom w:val="none" w:sz="0" w:space="0" w:color="auto"/>
            <w:right w:val="none" w:sz="0" w:space="0" w:color="auto"/>
          </w:divBdr>
        </w:div>
        <w:div w:id="1892157013">
          <w:marLeft w:val="0"/>
          <w:marRight w:val="0"/>
          <w:marTop w:val="0"/>
          <w:marBottom w:val="0"/>
          <w:divBdr>
            <w:top w:val="none" w:sz="0" w:space="0" w:color="auto"/>
            <w:left w:val="none" w:sz="0" w:space="0" w:color="auto"/>
            <w:bottom w:val="none" w:sz="0" w:space="0" w:color="auto"/>
            <w:right w:val="none" w:sz="0" w:space="0" w:color="auto"/>
          </w:divBdr>
        </w:div>
      </w:divsChild>
    </w:div>
    <w:div w:id="1892157017">
      <w:marLeft w:val="0"/>
      <w:marRight w:val="0"/>
      <w:marTop w:val="0"/>
      <w:marBottom w:val="0"/>
      <w:divBdr>
        <w:top w:val="none" w:sz="0" w:space="0" w:color="auto"/>
        <w:left w:val="none" w:sz="0" w:space="0" w:color="auto"/>
        <w:bottom w:val="none" w:sz="0" w:space="0" w:color="auto"/>
        <w:right w:val="none" w:sz="0" w:space="0" w:color="auto"/>
      </w:divBdr>
    </w:div>
    <w:div w:id="1892157018">
      <w:marLeft w:val="0"/>
      <w:marRight w:val="0"/>
      <w:marTop w:val="0"/>
      <w:marBottom w:val="0"/>
      <w:divBdr>
        <w:top w:val="none" w:sz="0" w:space="0" w:color="auto"/>
        <w:left w:val="none" w:sz="0" w:space="0" w:color="auto"/>
        <w:bottom w:val="none" w:sz="0" w:space="0" w:color="auto"/>
        <w:right w:val="none" w:sz="0" w:space="0" w:color="auto"/>
      </w:divBdr>
    </w:div>
    <w:div w:id="1892157019">
      <w:marLeft w:val="0"/>
      <w:marRight w:val="0"/>
      <w:marTop w:val="0"/>
      <w:marBottom w:val="0"/>
      <w:divBdr>
        <w:top w:val="none" w:sz="0" w:space="0" w:color="auto"/>
        <w:left w:val="none" w:sz="0" w:space="0" w:color="auto"/>
        <w:bottom w:val="none" w:sz="0" w:space="0" w:color="auto"/>
        <w:right w:val="none" w:sz="0" w:space="0" w:color="auto"/>
      </w:divBdr>
    </w:div>
    <w:div w:id="1920940974">
      <w:bodyDiv w:val="1"/>
      <w:marLeft w:val="0"/>
      <w:marRight w:val="0"/>
      <w:marTop w:val="0"/>
      <w:marBottom w:val="0"/>
      <w:divBdr>
        <w:top w:val="none" w:sz="0" w:space="0" w:color="auto"/>
        <w:left w:val="none" w:sz="0" w:space="0" w:color="auto"/>
        <w:bottom w:val="none" w:sz="0" w:space="0" w:color="auto"/>
        <w:right w:val="none" w:sz="0" w:space="0" w:color="auto"/>
      </w:divBdr>
    </w:div>
    <w:div w:id="1957904544">
      <w:bodyDiv w:val="1"/>
      <w:marLeft w:val="0"/>
      <w:marRight w:val="0"/>
      <w:marTop w:val="0"/>
      <w:marBottom w:val="0"/>
      <w:divBdr>
        <w:top w:val="none" w:sz="0" w:space="0" w:color="auto"/>
        <w:left w:val="none" w:sz="0" w:space="0" w:color="auto"/>
        <w:bottom w:val="none" w:sz="0" w:space="0" w:color="auto"/>
        <w:right w:val="none" w:sz="0" w:space="0" w:color="auto"/>
      </w:divBdr>
    </w:div>
    <w:div w:id="20778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g_chelmza" TargetMode="External"/><Relationship Id="rId5" Type="http://schemas.openxmlformats.org/officeDocument/2006/relationships/webSettings" Target="webSettings.xml"/><Relationship Id="rId10" Type="http://schemas.openxmlformats.org/officeDocument/2006/relationships/hyperlink" Target="http://www.bip.gminachelmza.pl" TargetMode="External"/><Relationship Id="rId4" Type="http://schemas.openxmlformats.org/officeDocument/2006/relationships/settings" Target="settings.xml"/><Relationship Id="rId9" Type="http://schemas.openxmlformats.org/officeDocument/2006/relationships/hyperlink" Target="http://www.ted.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085A6-A1E9-40ED-9086-FE3776B1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1680</Words>
  <Characters>10081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Anna AFB. Feeser-Bering</cp:lastModifiedBy>
  <cp:revision>4</cp:revision>
  <cp:lastPrinted>2020-10-19T13:06:00Z</cp:lastPrinted>
  <dcterms:created xsi:type="dcterms:W3CDTF">2020-10-19T13:05:00Z</dcterms:created>
  <dcterms:modified xsi:type="dcterms:W3CDTF">2020-10-19T13:19:00Z</dcterms:modified>
</cp:coreProperties>
</file>