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4916D7">
      <w:pPr>
        <w:suppressAutoHyphens w:val="0"/>
        <w:spacing w:after="160" w:line="25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4916D7">
      <w:pPr>
        <w:suppressAutoHyphens w:val="0"/>
        <w:spacing w:after="160" w:line="25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4916D7">
      <w:pPr>
        <w:suppressAutoHyphens w:val="0"/>
        <w:spacing w:after="160" w:line="25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4916D7">
      <w:pPr>
        <w:suppressAutoHyphens w:val="0"/>
        <w:spacing w:after="160" w:line="25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4916D7">
      <w:pPr>
        <w:suppressAutoHyphens w:val="0"/>
        <w:spacing w:after="160" w:line="25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4916D7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4916D7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4916D7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4916D7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4916D7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4916D7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4916D7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4916D7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4916D7">
      <w:pPr>
        <w:suppressAutoHyphens w:val="0"/>
        <w:spacing w:after="160" w:line="25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3B700DED" w:rsidR="004916D7" w:rsidRDefault="004916D7" w:rsidP="004916D7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>
        <w:rPr>
          <w:rFonts w:ascii="Calibri Light" w:eastAsia="Calibri" w:hAnsi="Calibri Light" w:cs="Calibri Light"/>
          <w:sz w:val="22"/>
          <w:szCs w:val="22"/>
        </w:rPr>
        <w:t xml:space="preserve">Na potrzeby </w:t>
      </w:r>
      <w:r w:rsidRPr="00A06121">
        <w:rPr>
          <w:rFonts w:ascii="Calibri Light" w:eastAsia="Calibri" w:hAnsi="Calibri Light" w:cs="Calibri Light"/>
          <w:sz w:val="22"/>
          <w:szCs w:val="22"/>
        </w:rPr>
        <w:t xml:space="preserve">postępowania o udzielenie </w:t>
      </w:r>
      <w:r w:rsidRPr="00FC0672">
        <w:rPr>
          <w:rFonts w:ascii="Calibri Light" w:eastAsia="Calibri" w:hAnsi="Calibri Light" w:cs="Calibri Light"/>
          <w:sz w:val="22"/>
          <w:szCs w:val="22"/>
        </w:rPr>
        <w:t>zamówienia publicznego na:</w:t>
      </w:r>
      <w:r w:rsidRPr="00FC0672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971B4B">
        <w:rPr>
          <w:rFonts w:ascii="Calibri Light" w:hAnsi="Calibri Light" w:cs="Calibri Light"/>
          <w:color w:val="002060"/>
          <w:sz w:val="22"/>
          <w:szCs w:val="22"/>
        </w:rPr>
        <w:t>dostawę artykułów biurowych i papieru dla jednostek organizacyjnych Politechniki Warszawskiej</w:t>
      </w:r>
      <w:r w:rsidR="00971B4B" w:rsidRPr="00FC0672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971B4B" w:rsidRPr="00FC0672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971B4B" w:rsidRPr="00FC0672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971B4B" w:rsidRPr="00FC0672">
        <w:rPr>
          <w:rFonts w:ascii="Calibri Light" w:eastAsia="Calibri" w:hAnsi="Calibri Light" w:cs="Calibri Light"/>
          <w:bCs/>
          <w:color w:val="002060"/>
          <w:sz w:val="22"/>
          <w:szCs w:val="22"/>
        </w:rPr>
        <w:t>ZP.</w:t>
      </w:r>
      <w:r w:rsidR="00971B4B">
        <w:rPr>
          <w:rFonts w:ascii="Calibri Light" w:eastAsia="Calibri" w:hAnsi="Calibri Light" w:cs="Calibri Light"/>
          <w:bCs/>
          <w:color w:val="002060"/>
          <w:sz w:val="22"/>
          <w:szCs w:val="22"/>
        </w:rPr>
        <w:t>D</w:t>
      </w:r>
      <w:r w:rsidR="00971B4B" w:rsidRPr="00FC0672">
        <w:rPr>
          <w:rFonts w:ascii="Calibri Light" w:eastAsia="Calibri" w:hAnsi="Calibri Light" w:cs="Calibri Light"/>
          <w:bCs/>
          <w:color w:val="002060"/>
          <w:sz w:val="22"/>
          <w:szCs w:val="22"/>
        </w:rPr>
        <w:t>.MP.</w:t>
      </w:r>
      <w:r w:rsidR="00971B4B">
        <w:rPr>
          <w:rFonts w:ascii="Calibri Light" w:eastAsia="Calibri" w:hAnsi="Calibri Light" w:cs="Calibri Light"/>
          <w:bCs/>
          <w:color w:val="002060"/>
          <w:sz w:val="22"/>
          <w:szCs w:val="22"/>
        </w:rPr>
        <w:t>1</w:t>
      </w:r>
      <w:r w:rsidR="00971B4B" w:rsidRPr="00FC0672">
        <w:rPr>
          <w:rFonts w:ascii="Calibri Light" w:eastAsia="Calibri" w:hAnsi="Calibri Light" w:cs="Calibri Light"/>
          <w:bCs/>
          <w:color w:val="002060"/>
          <w:sz w:val="22"/>
          <w:szCs w:val="22"/>
        </w:rPr>
        <w:t>8.2022,</w:t>
      </w:r>
      <w:bookmarkEnd w:id="0"/>
      <w:r w:rsidRPr="00FC0672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FC0672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FC0672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FC0672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0A82B516" w14:textId="77777777" w:rsidR="00F70F96" w:rsidRPr="00FC0672" w:rsidRDefault="00F70F96" w:rsidP="004916D7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14D46009" w14:textId="77777777" w:rsidR="004916D7" w:rsidRDefault="004916D7" w:rsidP="004916D7">
      <w:pPr>
        <w:suppressAutoHyphens w:val="0"/>
        <w:spacing w:after="160" w:line="360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3274F0CB" w14:textId="3C193911" w:rsidR="004916D7" w:rsidRDefault="004916D7" w:rsidP="00E212A0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>
        <w:rPr>
          <w:rFonts w:ascii="Calibri Light" w:eastAsia="Calibri" w:hAnsi="Calibri Light" w:cs="Calibri Light"/>
          <w:sz w:val="22"/>
          <w:szCs w:val="22"/>
        </w:rPr>
        <w:t>:</w:t>
      </w:r>
    </w:p>
    <w:p w14:paraId="0D7B87D6" w14:textId="6D13DD81" w:rsidR="00E212A0" w:rsidRPr="00967D19" w:rsidRDefault="00E212A0" w:rsidP="00967D19">
      <w:pPr>
        <w:pStyle w:val="Akapitzlist"/>
        <w:numPr>
          <w:ilvl w:val="1"/>
          <w:numId w:val="1"/>
        </w:numPr>
        <w:ind w:left="993" w:hanging="633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967D19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967D19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5716DE9A" w14:textId="2FB40B58" w:rsidR="00E212A0" w:rsidRDefault="00E212A0" w:rsidP="00967D19">
      <w:pPr>
        <w:pStyle w:val="Akapitzlist"/>
        <w:numPr>
          <w:ilvl w:val="1"/>
          <w:numId w:val="1"/>
        </w:numPr>
        <w:ind w:left="993" w:hanging="633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E212A0">
        <w:rPr>
          <w:rFonts w:ascii="Calibri Light" w:hAnsi="Calibri Light" w:cs="Calibri Light"/>
          <w:bCs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E212A0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366AD30" w14:textId="4E8EE189" w:rsidR="00E212A0" w:rsidRPr="00E212A0" w:rsidRDefault="00E212A0" w:rsidP="00967D19">
      <w:pPr>
        <w:pStyle w:val="Akapitzlist"/>
        <w:numPr>
          <w:ilvl w:val="1"/>
          <w:numId w:val="1"/>
        </w:numPr>
        <w:ind w:left="993" w:hanging="709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E212A0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71B4B">
        <w:rPr>
          <w:rFonts w:ascii="Calibri Light" w:hAnsi="Calibri Light" w:cs="Calibri Light"/>
          <w:bCs/>
          <w:sz w:val="22"/>
          <w:szCs w:val="22"/>
          <w:lang w:val="pl-PL"/>
        </w:rPr>
        <w:t xml:space="preserve"> </w:t>
      </w:r>
      <w:r w:rsidR="00971B4B" w:rsidRPr="00E212A0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350ECBDA" w14:textId="7471B2C8" w:rsidR="00E212A0" w:rsidRPr="00E212A0" w:rsidRDefault="00E212A0" w:rsidP="00967D19">
      <w:pPr>
        <w:pStyle w:val="Akapitzlist"/>
        <w:numPr>
          <w:ilvl w:val="1"/>
          <w:numId w:val="1"/>
        </w:numPr>
        <w:ind w:left="993" w:hanging="709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E212A0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E212A0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971B4B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 xml:space="preserve"> </w:t>
      </w:r>
      <w:r w:rsidR="00971B4B" w:rsidRPr="00E212A0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77AE5056" w14:textId="77777777" w:rsidR="00F70F96" w:rsidRPr="00F70F96" w:rsidRDefault="00F70F96" w:rsidP="00F70F96">
      <w:p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B467D14" w14:textId="55594D3D" w:rsidR="004916D7" w:rsidRPr="00971B4B" w:rsidRDefault="004916D7" w:rsidP="00971B4B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Calibri Light" w:eastAsia="Calibri" w:hAnsi="Calibri Light" w:cs="Calibri Light"/>
          <w:sz w:val="22"/>
          <w:szCs w:val="22"/>
        </w:rPr>
      </w:pPr>
      <w:r w:rsidRPr="00971B4B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971B4B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971B4B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AB9F60A" w:rsidR="004916D7" w:rsidRPr="00921C62" w:rsidRDefault="00971B4B" w:rsidP="004916D7">
      <w:pPr>
        <w:suppressAutoHyphens w:val="0"/>
        <w:spacing w:line="276" w:lineRule="auto"/>
        <w:ind w:left="720" w:hanging="294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color w:val="auto"/>
          <w:sz w:val="22"/>
          <w:szCs w:val="22"/>
        </w:rPr>
        <w:t>2</w:t>
      </w:r>
      <w:r w:rsidR="004916D7"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.1. będącego osobą fizyczną, którego prawomocnie skazano za przestępstwo: </w:t>
      </w:r>
    </w:p>
    <w:p w14:paraId="3161FAB7" w14:textId="77777777" w:rsidR="004916D7" w:rsidRPr="00921C62" w:rsidRDefault="004916D7" w:rsidP="004916D7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4916D7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4916D7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lastRenderedPageBreak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4916D7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4916D7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4916D7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4916D7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4916D7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4916D7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7F7F21E5" w:rsidR="004916D7" w:rsidRDefault="00971B4B" w:rsidP="004916D7">
      <w:pPr>
        <w:suppressAutoHyphens w:val="0"/>
        <w:spacing w:line="276" w:lineRule="auto"/>
        <w:ind w:left="851" w:hanging="425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2</w:t>
      </w:r>
      <w:r w:rsidR="004916D7">
        <w:rPr>
          <w:rFonts w:ascii="Calibri Light" w:eastAsia="Calibri" w:hAnsi="Calibri Light" w:cs="Calibri Light"/>
          <w:sz w:val="22"/>
          <w:szCs w:val="22"/>
        </w:rPr>
        <w:t xml:space="preserve">.2. jeżeli urzędującego członka jego organu zarządzającego lub nadzorczego, </w:t>
      </w:r>
      <w:proofErr w:type="spellStart"/>
      <w:r w:rsidR="004916D7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="004916D7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="004916D7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="004916D7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="004916D7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="004916D7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1677AAC1" w:rsidR="004916D7" w:rsidRPr="001D6C6E" w:rsidRDefault="00971B4B" w:rsidP="004916D7">
      <w:pPr>
        <w:suppressAutoHyphens w:val="0"/>
        <w:spacing w:line="276" w:lineRule="auto"/>
        <w:ind w:left="851" w:hanging="425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2</w:t>
      </w:r>
      <w:r w:rsidR="004916D7">
        <w:rPr>
          <w:rFonts w:ascii="Calibri Light" w:eastAsia="Calibri" w:hAnsi="Calibri Light" w:cs="Calibri Light"/>
          <w:sz w:val="22"/>
          <w:szCs w:val="22"/>
        </w:rPr>
        <w:t xml:space="preserve">.3. wobec </w:t>
      </w:r>
      <w:proofErr w:type="spellStart"/>
      <w:r w:rsidR="004916D7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="004916D7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="004916D7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="004916D7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="004916D7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="004916D7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="004916D7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="004916D7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</w:t>
      </w:r>
      <w:r w:rsidR="004916D7" w:rsidRPr="009245B2">
        <w:rPr>
          <w:rFonts w:ascii="Calibri Light" w:eastAsia="Calibri" w:hAnsi="Calibri Light" w:cs="Calibri Light"/>
          <w:sz w:val="22"/>
          <w:szCs w:val="22"/>
        </w:rPr>
        <w:t xml:space="preserve">dopuszczenie do udziału w </w:t>
      </w:r>
      <w:proofErr w:type="spellStart"/>
      <w:r w:rsidR="004916D7" w:rsidRPr="009245B2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="004916D7" w:rsidRPr="009245B2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</w:t>
      </w:r>
      <w:r w:rsidR="004916D7"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dokonał </w:t>
      </w:r>
      <w:proofErr w:type="spellStart"/>
      <w:r w:rsidR="004916D7" w:rsidRPr="001D6C6E">
        <w:rPr>
          <w:rFonts w:ascii="Calibri Light" w:eastAsia="Calibri" w:hAnsi="Calibri Light" w:cs="Calibri Light"/>
          <w:color w:val="auto"/>
          <w:sz w:val="22"/>
          <w:szCs w:val="22"/>
        </w:rPr>
        <w:t>płatności</w:t>
      </w:r>
      <w:proofErr w:type="spellEnd"/>
      <w:r w:rsidR="004916D7"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 </w:t>
      </w:r>
      <w:proofErr w:type="spellStart"/>
      <w:r w:rsidR="004916D7" w:rsidRPr="001D6C6E">
        <w:rPr>
          <w:rFonts w:ascii="Calibri Light" w:eastAsia="Calibri" w:hAnsi="Calibri Light" w:cs="Calibri Light"/>
          <w:color w:val="auto"/>
          <w:sz w:val="22"/>
          <w:szCs w:val="22"/>
        </w:rPr>
        <w:t>należnych</w:t>
      </w:r>
      <w:proofErr w:type="spellEnd"/>
      <w:r w:rsidR="004916D7"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 </w:t>
      </w:r>
      <w:proofErr w:type="spellStart"/>
      <w:r w:rsidR="004916D7" w:rsidRPr="001D6C6E">
        <w:rPr>
          <w:rFonts w:ascii="Calibri Light" w:eastAsia="Calibri" w:hAnsi="Calibri Light" w:cs="Calibri Light"/>
          <w:color w:val="auto"/>
          <w:sz w:val="22"/>
          <w:szCs w:val="22"/>
        </w:rPr>
        <w:t>podatków</w:t>
      </w:r>
      <w:proofErr w:type="spellEnd"/>
      <w:r w:rsidR="004916D7"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="004916D7" w:rsidRPr="001D6C6E">
        <w:rPr>
          <w:rFonts w:ascii="Calibri Light" w:eastAsia="Calibri" w:hAnsi="Calibri Light" w:cs="Calibri Light"/>
          <w:color w:val="auto"/>
          <w:sz w:val="22"/>
          <w:szCs w:val="22"/>
        </w:rPr>
        <w:t>wiążące</w:t>
      </w:r>
      <w:proofErr w:type="spellEnd"/>
      <w:r w:rsidR="004916D7"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 porozumienie w sprawie spłaty tych </w:t>
      </w:r>
      <w:proofErr w:type="spellStart"/>
      <w:r w:rsidR="004916D7" w:rsidRPr="001D6C6E">
        <w:rPr>
          <w:rFonts w:ascii="Calibri Light" w:eastAsia="Calibri" w:hAnsi="Calibri Light" w:cs="Calibri Light"/>
          <w:color w:val="auto"/>
          <w:sz w:val="22"/>
          <w:szCs w:val="22"/>
        </w:rPr>
        <w:t>należności</w:t>
      </w:r>
      <w:proofErr w:type="spellEnd"/>
      <w:r w:rsidR="004916D7"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; </w:t>
      </w:r>
    </w:p>
    <w:p w14:paraId="12795436" w14:textId="7B1BBAF6" w:rsidR="004916D7" w:rsidRPr="001D6C6E" w:rsidRDefault="00971B4B" w:rsidP="004916D7">
      <w:pPr>
        <w:suppressAutoHyphens w:val="0"/>
        <w:spacing w:line="276" w:lineRule="auto"/>
        <w:ind w:left="1134" w:hanging="708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Verdana" w:hAnsi="Calibri Light" w:cs="Calibri Light"/>
          <w:color w:val="auto"/>
          <w:sz w:val="22"/>
          <w:szCs w:val="22"/>
        </w:rPr>
        <w:t>2</w:t>
      </w:r>
      <w:r w:rsidR="004916D7" w:rsidRPr="001D6C6E">
        <w:rPr>
          <w:rFonts w:ascii="Calibri Light" w:eastAsia="Verdana" w:hAnsi="Calibri Light" w:cs="Calibri Light"/>
          <w:color w:val="auto"/>
          <w:sz w:val="22"/>
          <w:szCs w:val="22"/>
        </w:rPr>
        <w:t xml:space="preserve">.4. </w:t>
      </w:r>
      <w:r w:rsidR="004916D7"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wobec którego prawomocnie orzeczono zakaz ubiegania się̨ o zamówienia publiczne; </w:t>
      </w:r>
    </w:p>
    <w:p w14:paraId="53A046D0" w14:textId="499DEBCA" w:rsidR="004916D7" w:rsidRPr="001D6C6E" w:rsidRDefault="00971B4B" w:rsidP="004916D7">
      <w:pPr>
        <w:suppressAutoHyphens w:val="0"/>
        <w:spacing w:line="276" w:lineRule="auto"/>
        <w:ind w:left="851" w:hanging="425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Verdana" w:hAnsi="Calibri Light" w:cs="Calibri Light"/>
          <w:color w:val="auto"/>
          <w:sz w:val="22"/>
          <w:szCs w:val="22"/>
        </w:rPr>
        <w:t>2</w:t>
      </w:r>
      <w:r w:rsidR="004916D7" w:rsidRPr="001D6C6E">
        <w:rPr>
          <w:rFonts w:ascii="Calibri Light" w:eastAsia="Verdana" w:hAnsi="Calibri Light" w:cs="Calibri Light"/>
          <w:color w:val="auto"/>
          <w:sz w:val="22"/>
          <w:szCs w:val="22"/>
        </w:rPr>
        <w:t xml:space="preserve">.5. </w:t>
      </w:r>
      <w:r w:rsidR="004916D7" w:rsidRPr="001D6C6E">
        <w:rPr>
          <w:rFonts w:ascii="Calibri Light" w:eastAsia="Calibri" w:hAnsi="Calibri Light" w:cs="Calibri Light"/>
          <w:color w:val="auto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190F9FCC" w:rsidR="004916D7" w:rsidRPr="001D6C6E" w:rsidRDefault="00971B4B" w:rsidP="004916D7">
      <w:pPr>
        <w:suppressAutoHyphens w:val="0"/>
        <w:spacing w:line="276" w:lineRule="auto"/>
        <w:ind w:left="851" w:hanging="425"/>
        <w:jc w:val="both"/>
        <w:rPr>
          <w:rFonts w:ascii="Calibri Light" w:eastAsia="Verdana" w:hAnsi="Calibri Light" w:cs="Calibri Light"/>
          <w:color w:val="auto"/>
          <w:sz w:val="22"/>
          <w:szCs w:val="22"/>
        </w:rPr>
      </w:pPr>
      <w:r>
        <w:rPr>
          <w:rFonts w:ascii="Calibri Light" w:eastAsia="Verdana" w:hAnsi="Calibri Light" w:cs="Calibri Light"/>
          <w:color w:val="auto"/>
          <w:sz w:val="22"/>
          <w:szCs w:val="22"/>
        </w:rPr>
        <w:t>2</w:t>
      </w:r>
      <w:r w:rsidR="004916D7" w:rsidRPr="001D6C6E">
        <w:rPr>
          <w:rFonts w:ascii="Calibri Light" w:eastAsia="Verdana" w:hAnsi="Calibri Light" w:cs="Calibri Light"/>
          <w:color w:val="auto"/>
          <w:sz w:val="22"/>
          <w:szCs w:val="22"/>
        </w:rPr>
        <w:t xml:space="preserve">.6. </w:t>
      </w:r>
      <w:r w:rsidR="004916D7"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</w:t>
      </w:r>
      <w:r w:rsidR="004916D7" w:rsidRPr="001D6C6E">
        <w:rPr>
          <w:rFonts w:ascii="Calibri Light" w:eastAsia="Calibri" w:hAnsi="Calibri Light" w:cs="Calibri Light"/>
          <w:color w:val="auto"/>
          <w:sz w:val="22"/>
          <w:szCs w:val="22"/>
        </w:rPr>
        <w:lastRenderedPageBreak/>
        <w:t>może być wyeliminowane winny sposób niż przez wykluczenie wykonawcy z udziału w postępowaniu o udzielenie zamówienia</w:t>
      </w:r>
    </w:p>
    <w:p w14:paraId="3A9AA9C3" w14:textId="0551B730" w:rsidR="004916D7" w:rsidRDefault="004916D7" w:rsidP="00971B4B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Pzp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A6F78BA" w14:textId="07720272" w:rsidR="004916D7" w:rsidRDefault="004916D7" w:rsidP="00971B4B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art. 109 ust. 1 pkt 4 ustawy </w:t>
      </w:r>
      <w:proofErr w:type="spellStart"/>
      <w:r>
        <w:rPr>
          <w:rFonts w:ascii="Calibri Light" w:eastAsia="Calibri" w:hAnsi="Calibri Light" w:cs="Calibri Light"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</w:p>
    <w:p w14:paraId="01775E14" w14:textId="77777777" w:rsidR="004916D7" w:rsidRDefault="004916D7" w:rsidP="004916D7">
      <w:pPr>
        <w:suppressAutoHyphens w:val="0"/>
        <w:spacing w:after="160" w:line="360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5B60C4F5" w14:textId="77777777" w:rsidR="004916D7" w:rsidRDefault="004916D7" w:rsidP="004916D7">
      <w:pPr>
        <w:suppressAutoHyphens w:val="0"/>
        <w:spacing w:after="160" w:line="360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A70E4D7" w14:textId="77777777" w:rsidR="004916D7" w:rsidRDefault="004916D7" w:rsidP="00971B4B">
      <w:pPr>
        <w:numPr>
          <w:ilvl w:val="0"/>
          <w:numId w:val="1"/>
        </w:numPr>
        <w:suppressAutoHyphens w:val="0"/>
        <w:spacing w:after="160" w:line="360" w:lineRule="auto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4807D862" w14:textId="75273E07" w:rsidR="004916D7" w:rsidRPr="00967D19" w:rsidRDefault="004916D7" w:rsidP="00967D1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967D19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967D19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967D19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967D19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967D19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967D19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967D19">
        <w:rPr>
          <w:rFonts w:ascii="Calibri Light" w:eastAsia="Calibri" w:hAnsi="Calibri Light" w:cs="Calibri Light"/>
          <w:sz w:val="22"/>
          <w:szCs w:val="22"/>
        </w:rPr>
        <w:t xml:space="preserve"> podwykonawcą/</w:t>
      </w:r>
      <w:proofErr w:type="spellStart"/>
      <w:r w:rsidRPr="00967D19">
        <w:rPr>
          <w:rFonts w:ascii="Calibri Light" w:eastAsia="Calibri" w:hAnsi="Calibri Light" w:cs="Calibri Light"/>
          <w:sz w:val="22"/>
          <w:szCs w:val="22"/>
        </w:rPr>
        <w:t>ami</w:t>
      </w:r>
      <w:proofErr w:type="spellEnd"/>
      <w:r w:rsidRPr="00967D19">
        <w:rPr>
          <w:rFonts w:ascii="Calibri Light" w:eastAsia="Calibri" w:hAnsi="Calibri Light" w:cs="Calibri Light"/>
          <w:sz w:val="22"/>
          <w:szCs w:val="22"/>
        </w:rPr>
        <w:t>: …………………………………………………………………………………..................................…………</w:t>
      </w:r>
    </w:p>
    <w:p w14:paraId="7004FDFE" w14:textId="77777777" w:rsidR="004916D7" w:rsidRPr="00967D19" w:rsidRDefault="004916D7" w:rsidP="004916D7">
      <w:pPr>
        <w:suppressAutoHyphens w:val="0"/>
        <w:spacing w:line="360" w:lineRule="auto"/>
        <w:ind w:left="720"/>
        <w:jc w:val="both"/>
        <w:rPr>
          <w:rFonts w:ascii="Calibri Light" w:eastAsia="Calibri" w:hAnsi="Calibri Light" w:cs="Calibri Light"/>
          <w:sz w:val="16"/>
          <w:szCs w:val="16"/>
        </w:rPr>
      </w:pPr>
      <w:r w:rsidRPr="00967D19">
        <w:rPr>
          <w:rFonts w:ascii="Calibri Light" w:eastAsia="Calibri" w:hAnsi="Calibri Light" w:cs="Calibri Light"/>
          <w:sz w:val="16"/>
          <w:szCs w:val="16"/>
        </w:rPr>
        <w:t>(podać pełną nazwę/firmę, adres, a także w zależności od podmiotu: NIP/PESEL, KRS/</w:t>
      </w:r>
      <w:proofErr w:type="spellStart"/>
      <w:r w:rsidRPr="00967D19">
        <w:rPr>
          <w:rFonts w:ascii="Calibri Light" w:eastAsia="Calibri" w:hAnsi="Calibri Light" w:cs="Calibri Light"/>
          <w:sz w:val="16"/>
          <w:szCs w:val="16"/>
        </w:rPr>
        <w:t>CEiDG</w:t>
      </w:r>
      <w:proofErr w:type="spellEnd"/>
      <w:r w:rsidRPr="00967D19">
        <w:rPr>
          <w:rFonts w:ascii="Calibri Light" w:eastAsia="Calibri" w:hAnsi="Calibri Light" w:cs="Calibri Light"/>
          <w:sz w:val="16"/>
          <w:szCs w:val="16"/>
        </w:rPr>
        <w:t>),</w:t>
      </w:r>
    </w:p>
    <w:p w14:paraId="0A90E3AD" w14:textId="7D838302" w:rsidR="004916D7" w:rsidRDefault="004916D7" w:rsidP="004916D7">
      <w:pPr>
        <w:suppressAutoHyphens w:val="0"/>
        <w:spacing w:after="160" w:line="360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zamówienia.</w:t>
      </w:r>
    </w:p>
    <w:p w14:paraId="27963C70" w14:textId="066E4A3F" w:rsidR="00967D19" w:rsidRPr="00967D19" w:rsidRDefault="00967D19" w:rsidP="00967D19">
      <w:pPr>
        <w:pStyle w:val="Akapitzlist"/>
        <w:numPr>
          <w:ilvl w:val="1"/>
          <w:numId w:val="1"/>
        </w:numPr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49994BFC" w14:textId="77777777" w:rsidR="00967D19" w:rsidRDefault="00967D19" w:rsidP="00967D19">
      <w:pPr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5A73CA28" w14:textId="22AE9850" w:rsidR="00967D19" w:rsidRDefault="00967D19" w:rsidP="00967D19">
      <w:pPr>
        <w:ind w:left="567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 zachodzą podstawy wykluczenia z postępowania na podstawie art. ………………………………ustawy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pkt 4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3945D64B" w14:textId="361C71C5" w:rsidR="00967D19" w:rsidRPr="00967D19" w:rsidRDefault="00967D19" w:rsidP="00967D19">
      <w:pPr>
        <w:ind w:left="567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…………………………………………………………………………..</w:t>
      </w:r>
    </w:p>
    <w:p w14:paraId="737B14A0" w14:textId="77777777" w:rsidR="004916D7" w:rsidRDefault="004916D7" w:rsidP="004916D7">
      <w:pPr>
        <w:suppressAutoHyphens w:val="0"/>
        <w:spacing w:line="360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967D19">
      <w:pPr>
        <w:numPr>
          <w:ilvl w:val="0"/>
          <w:numId w:val="1"/>
        </w:numPr>
        <w:suppressAutoHyphens w:val="0"/>
        <w:spacing w:line="360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88100A9" w14:textId="689B87C5" w:rsidR="004916D7" w:rsidRPr="00967D19" w:rsidRDefault="004916D7" w:rsidP="004916D7">
      <w:pPr>
        <w:suppressAutoHyphens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  <w:bookmarkStart w:id="1" w:name="_GoBack"/>
      <w:bookmarkEnd w:id="1"/>
    </w:p>
    <w:p w14:paraId="380348F5" w14:textId="77777777" w:rsidR="004916D7" w:rsidRPr="00B20F0C" w:rsidRDefault="004916D7" w:rsidP="004916D7">
      <w:pPr>
        <w:rPr>
          <w:color w:val="2F5496"/>
        </w:rPr>
      </w:pPr>
    </w:p>
    <w:p w14:paraId="7112B89E" w14:textId="77777777" w:rsidR="004916D7" w:rsidRPr="00921C62" w:rsidRDefault="004916D7" w:rsidP="004916D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4653E8DF" w14:textId="5022F846" w:rsidR="004916D7" w:rsidRPr="00967D19" w:rsidRDefault="004916D7" w:rsidP="00967D19">
      <w:pPr>
        <w:suppressAutoHyphens w:val="0"/>
        <w:spacing w:after="160" w:line="25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1C198729" w14:textId="77777777" w:rsidR="004916D7" w:rsidRDefault="004916D7" w:rsidP="004916D7">
      <w:pPr>
        <w:suppressAutoHyphens w:val="0"/>
        <w:spacing w:after="160" w:line="256" w:lineRule="auto"/>
        <w:rPr>
          <w:rFonts w:ascii="Calibri Light" w:hAnsi="Calibri Light" w:cs="Calibri Light"/>
          <w:sz w:val="22"/>
          <w:szCs w:val="22"/>
        </w:rPr>
      </w:pPr>
    </w:p>
    <w:p w14:paraId="1A62E2B3" w14:textId="77777777" w:rsidR="004916D7" w:rsidRDefault="004916D7" w:rsidP="004916D7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5E9FA659" w14:textId="77777777" w:rsidR="004916D7" w:rsidRDefault="004916D7" w:rsidP="004916D7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2DBD7C73" w14:textId="77777777" w:rsidR="004916D7" w:rsidRDefault="004916D7" w:rsidP="004916D7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3C047264" w14:textId="77777777" w:rsidR="00411F44" w:rsidRDefault="00411F44"/>
    <w:sectPr w:rsidR="0041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371D11B9"/>
    <w:multiLevelType w:val="hybridMultilevel"/>
    <w:tmpl w:val="21226F9A"/>
    <w:lvl w:ilvl="0" w:tplc="10F6184C">
      <w:start w:val="2"/>
      <w:numFmt w:val="decimal"/>
      <w:lvlText w:val="5.%1."/>
      <w:lvlJc w:val="left"/>
      <w:pPr>
        <w:ind w:left="1077" w:hanging="360"/>
      </w:pPr>
      <w:rPr>
        <w:rFonts w:ascii="Calibri Light" w:hAnsi="Calibri Light" w:cs="Calibri Light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C346E4"/>
    <w:multiLevelType w:val="multilevel"/>
    <w:tmpl w:val="DEEA3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6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7" w15:restartNumberingAfterBreak="0">
    <w:nsid w:val="6E9B761C"/>
    <w:multiLevelType w:val="hybridMultilevel"/>
    <w:tmpl w:val="9F9E1B8E"/>
    <w:lvl w:ilvl="0" w:tplc="7BB8E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411F44"/>
    <w:rsid w:val="004916D7"/>
    <w:rsid w:val="005E05BA"/>
    <w:rsid w:val="006E70E8"/>
    <w:rsid w:val="00750DB3"/>
    <w:rsid w:val="0075353F"/>
    <w:rsid w:val="00755829"/>
    <w:rsid w:val="00967D19"/>
    <w:rsid w:val="00971B4B"/>
    <w:rsid w:val="00A50C64"/>
    <w:rsid w:val="00E212A0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10</cp:revision>
  <dcterms:created xsi:type="dcterms:W3CDTF">2022-08-05T08:44:00Z</dcterms:created>
  <dcterms:modified xsi:type="dcterms:W3CDTF">2022-08-23T11:18:00Z</dcterms:modified>
</cp:coreProperties>
</file>