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FE" w:rsidRDefault="00487126" w:rsidP="00EF1FFE">
      <w:pPr>
        <w:ind w:left="6372"/>
        <w:jc w:val="both"/>
        <w:rPr>
          <w:rFonts w:ascii="Tahoma" w:hAnsi="Tahoma"/>
          <w:b/>
          <w:i/>
          <w:color w:val="800000"/>
          <w:sz w:val="18"/>
        </w:rPr>
      </w:pPr>
      <w:r>
        <w:rPr>
          <w:rFonts w:ascii="Tahoma" w:hAnsi="Tahoma"/>
          <w:b/>
          <w:i/>
          <w:color w:val="800000"/>
          <w:sz w:val="18"/>
        </w:rPr>
        <w:t xml:space="preserve">       </w:t>
      </w:r>
      <w:r w:rsidR="00EF1FFE">
        <w:rPr>
          <w:rFonts w:ascii="Tahoma" w:hAnsi="Tahoma"/>
          <w:b/>
          <w:i/>
          <w:color w:val="800000"/>
          <w:sz w:val="18"/>
        </w:rPr>
        <w:t xml:space="preserve">Załącznik nr </w:t>
      </w:r>
      <w:r w:rsidR="00CF2B8E">
        <w:rPr>
          <w:rFonts w:ascii="Tahoma" w:hAnsi="Tahoma"/>
          <w:b/>
          <w:i/>
          <w:color w:val="800000"/>
          <w:sz w:val="18"/>
        </w:rPr>
        <w:t>9</w:t>
      </w:r>
      <w:r w:rsidR="006D609A">
        <w:rPr>
          <w:rFonts w:ascii="Tahoma" w:hAnsi="Tahoma"/>
          <w:b/>
          <w:i/>
          <w:color w:val="800000"/>
          <w:sz w:val="18"/>
        </w:rPr>
        <w:t>A</w:t>
      </w:r>
      <w:r w:rsidR="00EF1FFE">
        <w:rPr>
          <w:rFonts w:ascii="Tahoma" w:hAnsi="Tahoma"/>
          <w:b/>
          <w:i/>
          <w:color w:val="800000"/>
          <w:sz w:val="18"/>
        </w:rPr>
        <w:t xml:space="preserve"> do SIWZ</w:t>
      </w:r>
    </w:p>
    <w:p w:rsidR="006D609A" w:rsidRPr="006D609A" w:rsidRDefault="006D609A" w:rsidP="00EF1FFE">
      <w:pPr>
        <w:pStyle w:val="Nagwek2"/>
        <w:numPr>
          <w:ilvl w:val="1"/>
          <w:numId w:val="1"/>
        </w:numPr>
        <w:spacing w:before="0" w:after="0"/>
        <w:jc w:val="center"/>
        <w:rPr>
          <w:rFonts w:ascii="Tahoma" w:hAnsi="Tahoma"/>
          <w:color w:val="C00000"/>
          <w:sz w:val="20"/>
        </w:rPr>
      </w:pPr>
    </w:p>
    <w:p w:rsidR="00EF1FFE" w:rsidRDefault="00EF1FFE" w:rsidP="00EF1FFE">
      <w:pPr>
        <w:pStyle w:val="Nagwek2"/>
        <w:numPr>
          <w:ilvl w:val="1"/>
          <w:numId w:val="1"/>
        </w:numPr>
        <w:spacing w:before="0" w:after="0"/>
        <w:jc w:val="center"/>
        <w:rPr>
          <w:rFonts w:ascii="Tahoma" w:hAnsi="Tahoma"/>
          <w:color w:val="C00000"/>
          <w:sz w:val="20"/>
        </w:rPr>
      </w:pPr>
      <w:r>
        <w:rPr>
          <w:rFonts w:ascii="Tahoma" w:hAnsi="Tahoma"/>
          <w:sz w:val="24"/>
        </w:rPr>
        <w:t xml:space="preserve">UMOWA  </w:t>
      </w:r>
      <w:r w:rsidR="00601A4E">
        <w:rPr>
          <w:rFonts w:ascii="Tahoma" w:hAnsi="Tahoma"/>
          <w:sz w:val="24"/>
        </w:rPr>
        <w:t>PROJEKT</w:t>
      </w:r>
      <w:r w:rsidR="006D609A">
        <w:rPr>
          <w:rFonts w:ascii="Tahoma" w:hAnsi="Tahoma"/>
          <w:sz w:val="24"/>
        </w:rPr>
        <w:t xml:space="preserve"> (dot. PAKIETÓW 1, 2, 3)</w:t>
      </w: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zawarta w Zgorzelcu, dnia _____________ pomiędzy:</w:t>
      </w:r>
    </w:p>
    <w:p w:rsidR="00601A4E" w:rsidRDefault="00601A4E" w:rsidP="00EF1FFE">
      <w:pPr>
        <w:jc w:val="both"/>
        <w:rPr>
          <w:rFonts w:ascii="Tahoma" w:hAnsi="Tahoma"/>
          <w:b/>
          <w:i/>
          <w:sz w:val="18"/>
        </w:rPr>
      </w:pPr>
    </w:p>
    <w:p w:rsidR="00EF1FFE" w:rsidRDefault="00EF1FFE" w:rsidP="00EF1FFE">
      <w:pPr>
        <w:jc w:val="both"/>
        <w:rPr>
          <w:rFonts w:ascii="Tahoma" w:hAnsi="Tahoma"/>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rsidR="00EF1FFE" w:rsidRDefault="00EF1FFE" w:rsidP="00EF1FFE">
      <w:pPr>
        <w:jc w:val="both"/>
        <w:rPr>
          <w:rFonts w:ascii="Tahoma" w:hAnsi="Tahoma"/>
          <w:b/>
          <w:i/>
          <w:sz w:val="18"/>
        </w:rPr>
      </w:pPr>
      <w:r>
        <w:rPr>
          <w:rFonts w:ascii="Tahoma" w:hAnsi="Tahoma"/>
          <w:b/>
          <w:i/>
          <w:sz w:val="18"/>
        </w:rPr>
        <w:t>NIP: ________________________; REGON: ______________________</w:t>
      </w:r>
    </w:p>
    <w:p w:rsidR="00EF1FFE" w:rsidRDefault="00EF1FFE" w:rsidP="00EF1FFE">
      <w:pPr>
        <w:jc w:val="both"/>
        <w:rPr>
          <w:rFonts w:ascii="Tahoma" w:hAnsi="Tahoma"/>
          <w:sz w:val="18"/>
        </w:rPr>
      </w:pPr>
      <w:r>
        <w:rPr>
          <w:rFonts w:ascii="Tahoma" w:hAnsi="Tahoma"/>
          <w:sz w:val="18"/>
        </w:rPr>
        <w:t>reprezentowany przez:</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EF1FFE" w:rsidRDefault="00EF1FFE" w:rsidP="00EF1FFE">
      <w:pPr>
        <w:jc w:val="both"/>
        <w:rPr>
          <w:rFonts w:ascii="Tahoma" w:hAnsi="Tahoma"/>
          <w:sz w:val="18"/>
        </w:rPr>
      </w:pPr>
    </w:p>
    <w:p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EF1FFE" w:rsidRDefault="00EF1FFE" w:rsidP="00EF1FFE">
      <w:pPr>
        <w:jc w:val="both"/>
        <w:rPr>
          <w:rFonts w:ascii="Tahoma" w:hAnsi="Tahoma"/>
          <w:b/>
          <w:i/>
          <w:sz w:val="18"/>
        </w:rPr>
      </w:pPr>
      <w:r>
        <w:rPr>
          <w:rFonts w:ascii="Tahoma" w:hAnsi="Tahoma"/>
          <w:b/>
          <w:i/>
          <w:sz w:val="18"/>
        </w:rPr>
        <w:t>z siedzibą 59-900 Zgorzelec, ul. Lubańska 11/12</w:t>
      </w:r>
    </w:p>
    <w:p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rsidR="00EF1FFE" w:rsidRDefault="00EF1FFE" w:rsidP="00EF1FFE">
      <w:pPr>
        <w:jc w:val="both"/>
        <w:rPr>
          <w:rFonts w:ascii="Tahoma" w:hAnsi="Tahoma"/>
          <w:b/>
          <w:i/>
          <w:sz w:val="18"/>
        </w:rPr>
      </w:pPr>
      <w:r>
        <w:rPr>
          <w:rFonts w:ascii="Tahoma" w:hAnsi="Tahoma"/>
          <w:b/>
          <w:i/>
          <w:sz w:val="18"/>
        </w:rPr>
        <w:t>NIP: 615-17-06-942; REGON: 231161448</w:t>
      </w:r>
    </w:p>
    <w:p w:rsidR="00601A4E" w:rsidRDefault="00601A4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reprezentowanym przez:</w:t>
      </w:r>
    </w:p>
    <w:p w:rsidR="00EF1FFE" w:rsidRDefault="00EF1FFE" w:rsidP="00EF1FFE">
      <w:pPr>
        <w:jc w:val="both"/>
        <w:rPr>
          <w:rFonts w:ascii="Tahoma" w:hAnsi="Tahoma"/>
          <w:b/>
          <w:sz w:val="18"/>
        </w:rPr>
      </w:pPr>
      <w:r>
        <w:rPr>
          <w:rFonts w:ascii="Tahoma" w:hAnsi="Tahoma"/>
          <w:b/>
          <w:sz w:val="18"/>
        </w:rPr>
        <w:t>Zofię Barczyk - Dyrektora,</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rsidR="00EF1FFE" w:rsidRDefault="00EF1FFE" w:rsidP="00EF1FFE">
      <w:pPr>
        <w:pStyle w:val="Tekstpodstawowy"/>
        <w:spacing w:before="100"/>
        <w:rPr>
          <w:rFonts w:ascii="Tahoma" w:hAnsi="Tahoma"/>
          <w:sz w:val="18"/>
        </w:rPr>
      </w:pPr>
      <w:r>
        <w:rPr>
          <w:rFonts w:ascii="Tahoma" w:hAnsi="Tahoma"/>
          <w:b w:val="0"/>
          <w:sz w:val="18"/>
        </w:rPr>
        <w:t>W rezultacie dokonania przez Zamawiającego wyboru oferty w trybie przetargu nieograniczonego przeprowadzonego zgodnie z przepisami ustawy z dnia 29 stycznia 2004r. Prawo zamówień publicznych (tekst jednolity: Dz. U. z 201</w:t>
      </w:r>
      <w:r w:rsidR="00C31A2B">
        <w:rPr>
          <w:rFonts w:ascii="Tahoma" w:hAnsi="Tahoma"/>
          <w:b w:val="0"/>
          <w:sz w:val="18"/>
        </w:rPr>
        <w:t>9</w:t>
      </w:r>
      <w:r>
        <w:rPr>
          <w:rFonts w:ascii="Tahoma" w:hAnsi="Tahoma"/>
          <w:b w:val="0"/>
          <w:sz w:val="18"/>
        </w:rPr>
        <w:t xml:space="preserve">r. poz. </w:t>
      </w:r>
      <w:r w:rsidR="00C31A2B">
        <w:rPr>
          <w:rFonts w:ascii="Tahoma" w:hAnsi="Tahoma"/>
          <w:b w:val="0"/>
          <w:sz w:val="18"/>
        </w:rPr>
        <w:t>1843</w:t>
      </w:r>
      <w:r w:rsidR="00D03FBA">
        <w:rPr>
          <w:rFonts w:ascii="Tahoma" w:hAnsi="Tahoma"/>
          <w:b w:val="0"/>
          <w:sz w:val="18"/>
        </w:rPr>
        <w:t xml:space="preserve">t.j. </w:t>
      </w:r>
      <w:r>
        <w:rPr>
          <w:rFonts w:ascii="Tahoma" w:hAnsi="Tahoma"/>
          <w:b w:val="0"/>
          <w:sz w:val="18"/>
        </w:rPr>
        <w:t>ze zm.)   - Strony postanawiają co następuje:</w:t>
      </w:r>
    </w:p>
    <w:p w:rsidR="00EF1FFE" w:rsidRDefault="00EF1FFE" w:rsidP="00EF1FFE">
      <w:pPr>
        <w:spacing w:before="100"/>
        <w:jc w:val="center"/>
        <w:rPr>
          <w:rFonts w:ascii="Tahoma" w:hAnsi="Tahoma"/>
          <w:b/>
          <w:sz w:val="18"/>
        </w:rPr>
      </w:pPr>
      <w:r>
        <w:rPr>
          <w:rFonts w:ascii="Tahoma" w:hAnsi="Tahoma"/>
          <w:b/>
          <w:sz w:val="18"/>
        </w:rPr>
        <w:t>§ 1</w:t>
      </w:r>
    </w:p>
    <w:p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rsidR="00EF1FFE" w:rsidRDefault="00EF1FFE" w:rsidP="006555AB">
      <w:pPr>
        <w:spacing w:before="12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0" w:name="_Hlk532980534"/>
      <w:bookmarkEnd w:id="0"/>
      <w:r w:rsidR="009A1F45">
        <w:rPr>
          <w:rFonts w:ascii="Tahoma" w:hAnsi="Tahoma"/>
          <w:sz w:val="18"/>
        </w:rPr>
        <w:t xml:space="preserve"> </w:t>
      </w:r>
      <w:r w:rsidR="00601A4E">
        <w:rPr>
          <w:rFonts w:ascii="Tahoma" w:hAnsi="Tahoma"/>
          <w:b/>
          <w:sz w:val="18"/>
          <w:szCs w:val="18"/>
        </w:rPr>
        <w:t xml:space="preserve">sukcesywna </w:t>
      </w:r>
      <w:r w:rsidR="00B079D6">
        <w:rPr>
          <w:rFonts w:ascii="Tahoma" w:hAnsi="Tahoma"/>
          <w:b/>
          <w:sz w:val="18"/>
          <w:szCs w:val="18"/>
        </w:rPr>
        <w:t>dostawy materiałów opatrunkowych  do Apteki Szpitalnej</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p>
    <w:p w:rsidR="00EF1FFE" w:rsidRDefault="00EF1FFE" w:rsidP="009A1F45">
      <w:pPr>
        <w:spacing w:before="120" w:line="276" w:lineRule="auto"/>
        <w:ind w:left="284" w:hanging="284"/>
        <w:jc w:val="both"/>
        <w:rPr>
          <w:rFonts w:ascii="Tahoma" w:hAnsi="Tahoma"/>
          <w:sz w:val="18"/>
        </w:rPr>
      </w:pPr>
      <w:r>
        <w:rPr>
          <w:rFonts w:ascii="Tahoma" w:hAnsi="Tahoma"/>
          <w:sz w:val="18"/>
        </w:rPr>
        <w:t>2.</w:t>
      </w:r>
      <w:r>
        <w:rPr>
          <w:rFonts w:ascii="Tahoma" w:hAnsi="Tahoma"/>
          <w:sz w:val="18"/>
        </w:rPr>
        <w:tab/>
      </w:r>
      <w:r w:rsidR="003E043D">
        <w:rPr>
          <w:rFonts w:ascii="Tahoma" w:hAnsi="Tahoma"/>
          <w:sz w:val="18"/>
        </w:rPr>
        <w:t xml:space="preserve">Wykonawca zapewnia, że </w:t>
      </w:r>
      <w:bookmarkStart w:id="1" w:name="_Hlk46403423"/>
      <w:r w:rsidR="003E043D">
        <w:rPr>
          <w:rFonts w:ascii="Tahoma" w:hAnsi="Tahoma"/>
          <w:sz w:val="18"/>
        </w:rPr>
        <w:t xml:space="preserve">sprzedawane towary </w:t>
      </w:r>
      <w:r>
        <w:rPr>
          <w:rFonts w:ascii="Tahoma" w:hAnsi="Tahoma"/>
          <w:sz w:val="18"/>
        </w:rPr>
        <w:t>spełnia</w:t>
      </w:r>
      <w:r w:rsidR="003E043D">
        <w:rPr>
          <w:rFonts w:ascii="Tahoma" w:hAnsi="Tahoma"/>
          <w:sz w:val="18"/>
        </w:rPr>
        <w:t>ją</w:t>
      </w:r>
      <w:r>
        <w:rPr>
          <w:rFonts w:ascii="Tahoma" w:hAnsi="Tahoma"/>
          <w:sz w:val="18"/>
        </w:rPr>
        <w:t xml:space="preserve"> wymagania ustawy z dnia 20 maja 2010r. o wyrobach medycznych (Dz. U. z 20</w:t>
      </w:r>
      <w:r w:rsidR="00487126">
        <w:rPr>
          <w:rFonts w:ascii="Tahoma" w:hAnsi="Tahoma"/>
          <w:sz w:val="18"/>
        </w:rPr>
        <w:t>20</w:t>
      </w:r>
      <w:r>
        <w:rPr>
          <w:rFonts w:ascii="Tahoma" w:hAnsi="Tahoma"/>
          <w:sz w:val="18"/>
        </w:rPr>
        <w:t xml:space="preserve">r. </w:t>
      </w:r>
      <w:r w:rsidR="00487126">
        <w:rPr>
          <w:rFonts w:ascii="Tahoma" w:hAnsi="Tahoma"/>
          <w:sz w:val="18"/>
        </w:rPr>
        <w:t>poz. 186</w:t>
      </w:r>
      <w:r>
        <w:rPr>
          <w:rFonts w:ascii="Tahoma" w:hAnsi="Tahoma"/>
          <w:sz w:val="18"/>
        </w:rPr>
        <w:t xml:space="preserve"> </w:t>
      </w:r>
      <w:proofErr w:type="spellStart"/>
      <w:r w:rsidR="00487126">
        <w:rPr>
          <w:rFonts w:ascii="Tahoma" w:hAnsi="Tahoma"/>
          <w:sz w:val="18"/>
        </w:rPr>
        <w:t>t.j</w:t>
      </w:r>
      <w:proofErr w:type="spellEnd"/>
      <w:r w:rsidR="00487126">
        <w:rPr>
          <w:rFonts w:ascii="Tahoma" w:hAnsi="Tahoma"/>
          <w:sz w:val="18"/>
        </w:rPr>
        <w:t>.</w:t>
      </w:r>
      <w:r>
        <w:rPr>
          <w:rFonts w:ascii="Tahoma" w:hAnsi="Tahoma"/>
          <w:sz w:val="18"/>
        </w:rPr>
        <w:t>)</w:t>
      </w:r>
      <w:r w:rsidR="00B01A8B">
        <w:rPr>
          <w:rFonts w:ascii="Tahoma" w:hAnsi="Tahoma"/>
          <w:sz w:val="18"/>
        </w:rPr>
        <w:t xml:space="preserve"> </w:t>
      </w:r>
      <w:r w:rsidR="009A1F45" w:rsidRPr="009A1F45">
        <w:rPr>
          <w:rFonts w:ascii="Tahoma" w:hAnsi="Tahoma"/>
          <w:sz w:val="18"/>
          <w:szCs w:val="18"/>
        </w:rPr>
        <w:t xml:space="preserve">dla </w:t>
      </w:r>
      <w:r w:rsidR="009A1F45" w:rsidRPr="009A1F45">
        <w:rPr>
          <w:rFonts w:ascii="Tahoma" w:hAnsi="Tahoma"/>
          <w:b/>
          <w:iCs/>
          <w:sz w:val="18"/>
        </w:rPr>
        <w:t>wyrobów medycznych</w:t>
      </w:r>
      <w:r w:rsidR="009A1F45">
        <w:rPr>
          <w:rFonts w:ascii="Tahoma" w:hAnsi="Tahoma"/>
          <w:b/>
          <w:iCs/>
          <w:sz w:val="18"/>
        </w:rPr>
        <w:t xml:space="preserve"> </w:t>
      </w:r>
      <w:r w:rsidR="009A1F45" w:rsidRPr="009A1F45">
        <w:rPr>
          <w:rFonts w:ascii="Tahoma" w:hAnsi="Tahoma"/>
          <w:sz w:val="18"/>
          <w:szCs w:val="18"/>
        </w:rPr>
        <w:t>– w tym posiada</w:t>
      </w:r>
      <w:r w:rsidR="009A1F45">
        <w:rPr>
          <w:rFonts w:ascii="Tahoma" w:hAnsi="Tahoma"/>
          <w:sz w:val="18"/>
          <w:szCs w:val="18"/>
        </w:rPr>
        <w:t>ją</w:t>
      </w:r>
      <w:r w:rsidR="009A1F45" w:rsidRPr="009A1F45">
        <w:rPr>
          <w:rFonts w:ascii="Tahoma" w:hAnsi="Tahoma"/>
          <w:sz w:val="18"/>
          <w:szCs w:val="18"/>
        </w:rPr>
        <w:t xml:space="preserve">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w:t>
      </w:r>
    </w:p>
    <w:bookmarkEnd w:id="1"/>
    <w:p w:rsidR="00CC01D4" w:rsidRPr="00D4603E" w:rsidRDefault="00B01A8B" w:rsidP="006555AB">
      <w:pPr>
        <w:spacing w:before="120"/>
        <w:ind w:left="284" w:hanging="284"/>
        <w:jc w:val="both"/>
        <w:rPr>
          <w:rFonts w:ascii="Tahoma" w:hAnsi="Tahoma"/>
          <w:sz w:val="18"/>
          <w:szCs w:val="18"/>
        </w:rPr>
      </w:pPr>
      <w:r>
        <w:rPr>
          <w:rFonts w:ascii="Tahoma" w:hAnsi="Tahoma"/>
          <w:sz w:val="18"/>
        </w:rPr>
        <w:t xml:space="preserve">3. </w:t>
      </w:r>
      <w:r w:rsidR="00CC01D4" w:rsidRPr="00D4603E">
        <w:rPr>
          <w:rFonts w:ascii="Tahoma" w:hAnsi="Tahoma"/>
          <w:bCs/>
          <w:sz w:val="18"/>
          <w:szCs w:val="18"/>
        </w:rPr>
        <w:t>Wykonawca oświadcza, iż zgodnie z art. 145a pkt. 2 PZP na dzień zawarcia umowy nie podlega wykluczeniu z postępowania na podstawie art. 24 ust. 1 PZP.</w:t>
      </w:r>
    </w:p>
    <w:p w:rsidR="00EF1FFE" w:rsidRDefault="00EF1FFE" w:rsidP="00EF1FFE">
      <w:pPr>
        <w:jc w:val="both"/>
        <w:rPr>
          <w:rFonts w:ascii="Tahoma" w:hAnsi="Tahoma"/>
          <w:b/>
          <w:sz w:val="4"/>
        </w:rPr>
      </w:pPr>
    </w:p>
    <w:p w:rsidR="00EF1FFE" w:rsidRDefault="00EF1FFE" w:rsidP="00EF1FFE">
      <w:pPr>
        <w:spacing w:before="100"/>
        <w:jc w:val="center"/>
        <w:rPr>
          <w:rFonts w:ascii="Tahoma" w:hAnsi="Tahoma"/>
          <w:b/>
          <w:sz w:val="18"/>
        </w:rPr>
      </w:pPr>
      <w:r>
        <w:rPr>
          <w:rFonts w:ascii="Tahoma" w:hAnsi="Tahoma"/>
          <w:b/>
          <w:sz w:val="18"/>
        </w:rPr>
        <w:t>§ 2</w:t>
      </w:r>
    </w:p>
    <w:p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rsidR="00EF1FFE" w:rsidRPr="006D609A" w:rsidRDefault="00EF1FFE" w:rsidP="00341F1E">
      <w:pPr>
        <w:numPr>
          <w:ilvl w:val="0"/>
          <w:numId w:val="3"/>
        </w:numPr>
        <w:suppressAutoHyphens w:val="0"/>
        <w:jc w:val="both"/>
        <w:rPr>
          <w:rFonts w:ascii="Tahoma" w:hAnsi="Tahoma"/>
          <w:bCs/>
          <w:sz w:val="18"/>
        </w:rPr>
      </w:pPr>
      <w:bookmarkStart w:id="2" w:name="_Hlk19532423"/>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do wskazanego pomieszczenia: </w:t>
      </w:r>
      <w:r w:rsidR="00601A4E">
        <w:rPr>
          <w:rFonts w:ascii="Tahoma" w:hAnsi="Tahoma"/>
          <w:b/>
          <w:sz w:val="18"/>
        </w:rPr>
        <w:t xml:space="preserve">Apteki Szpitalnej </w:t>
      </w:r>
      <w:r>
        <w:rPr>
          <w:rFonts w:ascii="Tahoma" w:hAnsi="Tahoma"/>
          <w:b/>
          <w:sz w:val="18"/>
        </w:rPr>
        <w:t>WS-</w:t>
      </w:r>
      <w:proofErr w:type="spellStart"/>
      <w:r>
        <w:rPr>
          <w:rFonts w:ascii="Tahoma" w:hAnsi="Tahoma"/>
          <w:b/>
          <w:sz w:val="18"/>
        </w:rPr>
        <w:t>SPZOZ</w:t>
      </w:r>
      <w:r>
        <w:rPr>
          <w:rFonts w:ascii="Tahoma" w:hAnsi="Tahoma"/>
          <w:sz w:val="18"/>
        </w:rPr>
        <w:t>w</w:t>
      </w:r>
      <w:proofErr w:type="spellEnd"/>
      <w:r>
        <w:rPr>
          <w:rFonts w:ascii="Tahoma" w:hAnsi="Tahoma"/>
          <w:sz w:val="18"/>
        </w:rPr>
        <w:t xml:space="preserve"> Zgorzelcu,  59-900 Zgorzelec, ul. Lubańska 11-12</w:t>
      </w:r>
      <w:r w:rsidR="00D03FBA">
        <w:rPr>
          <w:rFonts w:ascii="Tahoma" w:hAnsi="Tahoma"/>
          <w:sz w:val="18"/>
        </w:rPr>
        <w:t xml:space="preserve"> (poziom -1)</w:t>
      </w:r>
      <w:r w:rsidR="008C3AC0">
        <w:rPr>
          <w:rFonts w:ascii="Tahoma" w:hAnsi="Tahoma"/>
          <w:sz w:val="18"/>
        </w:rPr>
        <w:t>, w dni robocze od 8.00 do 14.00</w:t>
      </w:r>
      <w:bookmarkEnd w:id="2"/>
      <w:r w:rsidR="008C3AC0">
        <w:rPr>
          <w:rFonts w:ascii="Tahoma" w:hAnsi="Tahoma"/>
          <w:sz w:val="18"/>
        </w:rPr>
        <w:t>.</w:t>
      </w:r>
      <w:r w:rsidR="00275D45">
        <w:rPr>
          <w:rFonts w:ascii="Tahoma" w:hAnsi="Tahoma"/>
          <w:sz w:val="18"/>
        </w:rPr>
        <w:t xml:space="preserve"> </w:t>
      </w:r>
    </w:p>
    <w:p w:rsidR="00EF1FFE" w:rsidRDefault="00746875" w:rsidP="00341F1E">
      <w:pPr>
        <w:numPr>
          <w:ilvl w:val="0"/>
          <w:numId w:val="3"/>
        </w:numPr>
        <w:suppressAutoHyphens w:val="0"/>
        <w:spacing w:before="100"/>
        <w:jc w:val="both"/>
        <w:rPr>
          <w:rFonts w:ascii="Tahoma" w:hAnsi="Tahoma"/>
          <w:sz w:val="18"/>
        </w:rPr>
      </w:pPr>
      <w:r>
        <w:rPr>
          <w:rFonts w:ascii="Tahoma" w:hAnsi="Tahoma"/>
          <w:sz w:val="18"/>
        </w:rPr>
        <w:t>Towar</w:t>
      </w:r>
      <w:r w:rsidR="00EF1FFE">
        <w:rPr>
          <w:rFonts w:ascii="Tahoma" w:hAnsi="Tahoma"/>
          <w:sz w:val="18"/>
        </w:rPr>
        <w:t xml:space="preserve"> pozostawiony poza wskazanym przez zamawiającego pomieszczeniem uważa się za dostarczony niezgodnie z umową.</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w:t>
      </w:r>
    </w:p>
    <w:p w:rsidR="00EF1FFE" w:rsidRPr="00694B43" w:rsidRDefault="003E043D" w:rsidP="00694B43">
      <w:pPr>
        <w:numPr>
          <w:ilvl w:val="0"/>
          <w:numId w:val="3"/>
        </w:numPr>
        <w:suppressAutoHyphens w:val="0"/>
        <w:jc w:val="both"/>
        <w:rPr>
          <w:rFonts w:ascii="Tahoma" w:hAnsi="Tahoma"/>
          <w:b/>
          <w:sz w:val="18"/>
        </w:rPr>
      </w:pPr>
      <w:r>
        <w:rPr>
          <w:rFonts w:ascii="Tahoma" w:hAnsi="Tahoma"/>
          <w:sz w:val="18"/>
        </w:rPr>
        <w:t>Dostarczenie</w:t>
      </w:r>
      <w:r w:rsidR="001F4C40">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bookmarkStart w:id="3" w:name="_Hlk29984225"/>
      <w:r w:rsidR="006D609A">
        <w:rPr>
          <w:rFonts w:ascii="Tahoma" w:hAnsi="Tahoma"/>
          <w:sz w:val="18"/>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bookmarkEnd w:id="3"/>
      <w:r w:rsidR="0042048E">
        <w:rPr>
          <w:rFonts w:ascii="Tahoma" w:hAnsi="Tahoma"/>
          <w:sz w:val="18"/>
        </w:rPr>
        <w:t>.</w:t>
      </w:r>
      <w:r w:rsidR="00275D45">
        <w:rPr>
          <w:rFonts w:ascii="Tahoma" w:hAnsi="Tahoma"/>
          <w:sz w:val="18"/>
        </w:rPr>
        <w:t xml:space="preserve"> </w:t>
      </w:r>
      <w:r w:rsidR="00694B43" w:rsidRPr="00694B43">
        <w:rPr>
          <w:rFonts w:ascii="Tahoma" w:hAnsi="Tahoma"/>
          <w:b/>
          <w:sz w:val="18"/>
          <w:szCs w:val="18"/>
        </w:rPr>
        <w:t>Dostawa, przyjęcie towaru każdorazowo musi być potwierdzone podpisem przez personel apteki.</w:t>
      </w:r>
    </w:p>
    <w:p w:rsidR="00EF1FFE" w:rsidRDefault="00044E46" w:rsidP="00341F1E">
      <w:pPr>
        <w:numPr>
          <w:ilvl w:val="0"/>
          <w:numId w:val="3"/>
        </w:numPr>
        <w:suppressAutoHyphens w:val="0"/>
        <w:spacing w:before="100"/>
        <w:jc w:val="both"/>
        <w:rPr>
          <w:rFonts w:ascii="Tahoma" w:hAnsi="Tahoma"/>
          <w:sz w:val="18"/>
        </w:rPr>
      </w:pPr>
      <w:r>
        <w:rPr>
          <w:rFonts w:ascii="Tahoma" w:hAnsi="Tahoma"/>
          <w:sz w:val="18"/>
        </w:rPr>
        <w:lastRenderedPageBreak/>
        <w:t xml:space="preserve">Termin realizacji poszczególnych dostaw nie może przekroczyć </w:t>
      </w:r>
      <w:r w:rsidR="00C333FE">
        <w:rPr>
          <w:rFonts w:ascii="Tahoma" w:hAnsi="Tahoma"/>
          <w:sz w:val="18"/>
        </w:rPr>
        <w:t>3</w:t>
      </w:r>
      <w:r>
        <w:rPr>
          <w:rFonts w:ascii="Tahoma" w:hAnsi="Tahoma"/>
          <w:sz w:val="18"/>
        </w:rPr>
        <w:t xml:space="preserve"> dni roboczych licząc od dnia złożenia zamówienia telefonicznego lub elektronicznie. </w:t>
      </w:r>
      <w:r w:rsidRPr="00B845B6">
        <w:rPr>
          <w:rFonts w:ascii="Tahoma" w:hAnsi="Tahoma"/>
          <w:sz w:val="18"/>
        </w:rPr>
        <w:t>Za datę realizacji uważa się dzień dostarczenia towaru wraz z fakturą sprzedaży. Faktura musi zawierać serię i datę ważności towaru, nie dopuszcza się odręcznych dopis</w:t>
      </w:r>
      <w:r w:rsidR="001F4C40">
        <w:rPr>
          <w:rFonts w:ascii="Tahoma" w:hAnsi="Tahoma"/>
          <w:sz w:val="18"/>
        </w:rPr>
        <w:t>k</w:t>
      </w:r>
      <w:r w:rsidRPr="00B845B6">
        <w:rPr>
          <w:rFonts w:ascii="Tahoma" w:hAnsi="Tahoma"/>
          <w:sz w:val="18"/>
        </w:rPr>
        <w:t>ów lub dodatkowych załączników z tymi danymi. Oryginał i jedna kopia pozostaje u Zamawiającego</w:t>
      </w:r>
      <w:r w:rsidR="00EF1FFE">
        <w:rPr>
          <w:rFonts w:ascii="Tahoma" w:hAnsi="Tahoma"/>
          <w:sz w:val="18"/>
        </w:rPr>
        <w:t>.</w:t>
      </w:r>
    </w:p>
    <w:p w:rsidR="005D362A" w:rsidRDefault="005D362A" w:rsidP="00341F1E">
      <w:pPr>
        <w:numPr>
          <w:ilvl w:val="0"/>
          <w:numId w:val="3"/>
        </w:numPr>
        <w:suppressAutoHyphens w:val="0"/>
        <w:spacing w:before="100"/>
        <w:jc w:val="both"/>
        <w:rPr>
          <w:rFonts w:ascii="Tahoma" w:hAnsi="Tahoma"/>
          <w:sz w:val="18"/>
        </w:rPr>
      </w:pPr>
      <w:r>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r w:rsidR="009A7128">
        <w:rPr>
          <w:rFonts w:ascii="Tahoma" w:hAnsi="Tahoma"/>
          <w:sz w:val="18"/>
          <w:szCs w:val="18"/>
        </w:rPr>
        <w:t>.</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0C4626" w:rsidRPr="00064AC9" w:rsidRDefault="00487126" w:rsidP="00341F1E">
      <w:pPr>
        <w:numPr>
          <w:ilvl w:val="0"/>
          <w:numId w:val="3"/>
        </w:numPr>
        <w:suppressAutoHyphens w:val="0"/>
        <w:spacing w:before="100"/>
        <w:jc w:val="both"/>
        <w:rPr>
          <w:rFonts w:ascii="Tahoma" w:hAnsi="Tahoma"/>
          <w:sz w:val="18"/>
        </w:rPr>
      </w:pPr>
      <w:r>
        <w:rPr>
          <w:rFonts w:ascii="Tahoma" w:hAnsi="Tahoma"/>
          <w:sz w:val="18"/>
        </w:rPr>
        <w:t xml:space="preserve">Wykonawca każdorazowo będzie informował Zamawiającego o zmianach w realizacji zamówienia (w szczególności: zmiany zamówionych ilości i ustalonych terminów) e-mailem na adres </w:t>
      </w:r>
      <w:hyperlink r:id="rId7" w:history="1">
        <w:r w:rsidRPr="00A40954">
          <w:rPr>
            <w:rStyle w:val="Hipercze"/>
            <w:rFonts w:ascii="Tahoma" w:hAnsi="Tahoma"/>
            <w:sz w:val="18"/>
          </w:rPr>
          <w:t>apteka@spzoz.zgorzelec.pl</w:t>
        </w:r>
      </w:hyperlink>
      <w:r>
        <w:rPr>
          <w:rFonts w:ascii="Tahoma" w:hAnsi="Tahoma"/>
          <w:sz w:val="18"/>
        </w:rPr>
        <w:t xml:space="preserve"> – niezwłocznie po złożeniu zamówienia, najpóźniej do godz. 15:00, tego samego dnia.</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487126">
        <w:rPr>
          <w:rFonts w:ascii="Tahoma" w:hAnsi="Tahoma"/>
          <w:sz w:val="18"/>
        </w:rPr>
        <w:t xml:space="preserve"> </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rsidR="00EF1FFE" w:rsidRDefault="00EF1FFE" w:rsidP="00D4603E">
      <w:pPr>
        <w:spacing w:before="100"/>
        <w:jc w:val="center"/>
        <w:rPr>
          <w:rFonts w:ascii="Tahoma" w:hAnsi="Tahoma"/>
          <w:b/>
          <w:sz w:val="18"/>
        </w:rPr>
      </w:pPr>
      <w:r>
        <w:rPr>
          <w:rFonts w:ascii="Tahoma" w:hAnsi="Tahoma"/>
          <w:b/>
          <w:sz w:val="18"/>
        </w:rPr>
        <w:t>§ 3</w:t>
      </w:r>
    </w:p>
    <w:p w:rsidR="00EF1FFE" w:rsidRDefault="00EF1FFE" w:rsidP="00EF1FFE">
      <w:pPr>
        <w:jc w:val="center"/>
        <w:rPr>
          <w:rFonts w:ascii="Tahoma" w:hAnsi="Tahoma"/>
          <w:b/>
          <w:sz w:val="16"/>
          <w:szCs w:val="16"/>
        </w:rPr>
      </w:pPr>
      <w:r>
        <w:rPr>
          <w:rFonts w:ascii="Tahoma" w:hAnsi="Tahoma"/>
          <w:b/>
          <w:sz w:val="16"/>
          <w:szCs w:val="16"/>
        </w:rPr>
        <w:t>OKRES TRWANIA UMOWY</w:t>
      </w:r>
    </w:p>
    <w:p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CD4394">
        <w:rPr>
          <w:rFonts w:ascii="Tahoma" w:hAnsi="Tahoma"/>
          <w:b/>
          <w:bCs/>
          <w:sz w:val="18"/>
        </w:rPr>
        <w:t xml:space="preserve">od dnia zawarcia umowy tj. ………………….. do dnia </w:t>
      </w:r>
      <w:r w:rsidR="00044E46">
        <w:rPr>
          <w:rFonts w:ascii="Tahoma" w:hAnsi="Tahoma"/>
          <w:b/>
          <w:bCs/>
          <w:sz w:val="18"/>
        </w:rPr>
        <w:t>31.08</w:t>
      </w:r>
      <w:r w:rsidR="002A6A83">
        <w:rPr>
          <w:rFonts w:ascii="Tahoma" w:hAnsi="Tahoma"/>
          <w:b/>
          <w:bCs/>
          <w:sz w:val="18"/>
        </w:rPr>
        <w:t xml:space="preserve">.2021 r. </w:t>
      </w:r>
      <w:r w:rsidR="00F56BDD" w:rsidRPr="00F56BDD">
        <w:rPr>
          <w:rFonts w:ascii="Tahoma" w:hAnsi="Tahoma"/>
          <w:b/>
          <w:bCs/>
          <w:sz w:val="18"/>
        </w:rPr>
        <w:t>z zastrzeżeniem § 10 ust. 2.</w:t>
      </w:r>
    </w:p>
    <w:p w:rsidR="00EF1FFE" w:rsidRDefault="00EF1FFE" w:rsidP="00EF1FFE">
      <w:pPr>
        <w:spacing w:before="100"/>
        <w:jc w:val="center"/>
        <w:rPr>
          <w:rFonts w:ascii="Tahoma" w:hAnsi="Tahoma"/>
          <w:b/>
          <w:sz w:val="18"/>
        </w:rPr>
      </w:pPr>
      <w:r>
        <w:rPr>
          <w:rFonts w:ascii="Tahoma" w:hAnsi="Tahoma"/>
          <w:b/>
          <w:sz w:val="18"/>
        </w:rPr>
        <w:t>§ 4</w:t>
      </w:r>
    </w:p>
    <w:p w:rsidR="00EF1FFE" w:rsidRDefault="00EF1FFE" w:rsidP="00D4603E">
      <w:pPr>
        <w:jc w:val="center"/>
        <w:rPr>
          <w:rFonts w:ascii="Tahoma" w:hAnsi="Tahoma"/>
          <w:b/>
          <w:sz w:val="16"/>
          <w:szCs w:val="16"/>
        </w:rPr>
      </w:pPr>
      <w:r>
        <w:rPr>
          <w:rFonts w:ascii="Tahoma" w:hAnsi="Tahoma"/>
          <w:b/>
          <w:sz w:val="16"/>
          <w:szCs w:val="16"/>
        </w:rPr>
        <w:t>WYNAGRODZENIE</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966A7E">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83776" w:rsidRDefault="00A8377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w:t>
      </w:r>
      <w:r w:rsidR="00EF62C4">
        <w:rPr>
          <w:rFonts w:ascii="Tahoma" w:hAnsi="Tahoma"/>
          <w:sz w:val="18"/>
        </w:rPr>
        <w:t xml:space="preserve"> brutto</w:t>
      </w:r>
      <w:r>
        <w:rPr>
          <w:rFonts w:ascii="Tahoma" w:hAnsi="Tahoma"/>
          <w:sz w:val="18"/>
        </w:rPr>
        <w:t xml:space="preserve">. Wykonawca może żądać wynagrodzenia </w:t>
      </w:r>
      <w:r w:rsidRPr="00F5241F">
        <w:rPr>
          <w:rFonts w:ascii="Tahoma" w:hAnsi="Tahoma"/>
          <w:sz w:val="18"/>
        </w:rPr>
        <w:t>z</w:t>
      </w:r>
      <w:r w:rsidR="003E043D" w:rsidRPr="00F5241F">
        <w:rPr>
          <w:rFonts w:ascii="Tahoma" w:hAnsi="Tahoma"/>
          <w:sz w:val="18"/>
        </w:rPr>
        <w:t xml:space="preserve">a </w:t>
      </w:r>
      <w:r w:rsidR="001F4C40" w:rsidRPr="00F5241F">
        <w:rPr>
          <w:rFonts w:ascii="Tahoma" w:hAnsi="Tahoma"/>
          <w:sz w:val="18"/>
        </w:rPr>
        <w:t xml:space="preserve">dostarczone </w:t>
      </w:r>
      <w:r w:rsidR="00C85E45" w:rsidRPr="00F5241F">
        <w:rPr>
          <w:rFonts w:ascii="Tahoma" w:hAnsi="Tahoma"/>
          <w:sz w:val="18"/>
        </w:rPr>
        <w:t>towar</w:t>
      </w:r>
      <w:r w:rsidR="003E043D" w:rsidRPr="00F5241F">
        <w:rPr>
          <w:rFonts w:ascii="Tahoma" w:hAnsi="Tahoma"/>
          <w:sz w:val="18"/>
        </w:rPr>
        <w:t>y</w:t>
      </w:r>
      <w:r w:rsidRPr="00F5241F">
        <w:rPr>
          <w:rFonts w:ascii="Tahoma" w:hAnsi="Tahoma"/>
          <w:sz w:val="18"/>
        </w:rPr>
        <w:t>. W przypadku nie wyczerpania przez Zamawiającego, w okresie trwania umowy, pełnego asortymentu lub ilości podanych w załączniku nr 1 lub przekroczenia ilościowego w poszczególnych pozycjach (przy nie przekroczeniu wartości całkowitej umowy</w:t>
      </w:r>
      <w:r w:rsidR="00EF62C4" w:rsidRPr="00F5241F">
        <w:rPr>
          <w:rFonts w:ascii="Tahoma" w:hAnsi="Tahoma"/>
          <w:sz w:val="18"/>
        </w:rPr>
        <w:t xml:space="preserve"> brutto</w:t>
      </w:r>
      <w:r w:rsidRPr="00F5241F">
        <w:rPr>
          <w:rFonts w:ascii="Tahoma" w:hAnsi="Tahoma"/>
          <w:sz w:val="18"/>
        </w:rPr>
        <w:t>) – Wykonawca nie będzie miał żadnych roszczeń do Zamawiającego</w:t>
      </w:r>
      <w:r w:rsidR="00C85E45" w:rsidRPr="00F5241F">
        <w:rPr>
          <w:rFonts w:ascii="Tahoma" w:hAnsi="Tahoma"/>
          <w:sz w:val="18"/>
        </w:rPr>
        <w:t xml:space="preserve">. </w:t>
      </w:r>
      <w:r w:rsidR="001F4C40" w:rsidRPr="00F5241F">
        <w:rPr>
          <w:rFonts w:ascii="Tahoma" w:hAnsi="Tahoma"/>
          <w:sz w:val="18"/>
        </w:rPr>
        <w:t xml:space="preserve">Minimalna wartość umowy </w:t>
      </w:r>
      <w:r w:rsidR="0042048E" w:rsidRPr="00F5241F">
        <w:rPr>
          <w:rFonts w:ascii="Tahoma" w:hAnsi="Tahoma"/>
          <w:sz w:val="18"/>
        </w:rPr>
        <w:t xml:space="preserve">nie może </w:t>
      </w:r>
      <w:r w:rsidR="00960B0D" w:rsidRPr="00F5241F">
        <w:rPr>
          <w:rFonts w:ascii="Tahoma" w:hAnsi="Tahoma"/>
          <w:sz w:val="18"/>
        </w:rPr>
        <w:t>być niższa niż</w:t>
      </w:r>
      <w:r w:rsidR="0042048E" w:rsidRPr="00F5241F">
        <w:rPr>
          <w:rFonts w:ascii="Tahoma" w:hAnsi="Tahoma"/>
          <w:sz w:val="18"/>
        </w:rPr>
        <w:t xml:space="preserve"> </w:t>
      </w:r>
      <w:r w:rsidR="00960B0D" w:rsidRPr="00F5241F">
        <w:rPr>
          <w:rFonts w:ascii="Tahoma" w:hAnsi="Tahoma"/>
          <w:sz w:val="18"/>
        </w:rPr>
        <w:t>7</w:t>
      </w:r>
      <w:r w:rsidR="00C85E45" w:rsidRPr="00F5241F">
        <w:rPr>
          <w:rFonts w:ascii="Tahoma" w:hAnsi="Tahoma"/>
          <w:sz w:val="18"/>
        </w:rPr>
        <w:t>0% wartośc</w:t>
      </w:r>
      <w:r w:rsidR="00C85E45">
        <w:rPr>
          <w:rFonts w:ascii="Tahoma" w:hAnsi="Tahoma"/>
          <w:sz w:val="18"/>
        </w:rPr>
        <w:t>i umowy</w:t>
      </w:r>
      <w:r w:rsidR="00EF62C4">
        <w:rPr>
          <w:rFonts w:ascii="Tahoma" w:hAnsi="Tahoma"/>
          <w:sz w:val="18"/>
        </w:rPr>
        <w:t xml:space="preserve"> brutto</w:t>
      </w:r>
      <w:r w:rsidR="00F5241F">
        <w:rPr>
          <w:rFonts w:ascii="Tahoma" w:hAnsi="Tahoma"/>
          <w:sz w:val="18"/>
        </w:rPr>
        <w:t>.</w:t>
      </w:r>
    </w:p>
    <w:p w:rsidR="00D8333E" w:rsidRPr="00E359D3" w:rsidRDefault="00D8333E" w:rsidP="00D8333E">
      <w:pPr>
        <w:pStyle w:val="Akapitzlist"/>
        <w:numPr>
          <w:ilvl w:val="0"/>
          <w:numId w:val="6"/>
        </w:numPr>
        <w:spacing w:before="100"/>
        <w:ind w:left="284" w:hanging="284"/>
        <w:jc w:val="both"/>
        <w:rPr>
          <w:rFonts w:ascii="Tahoma" w:hAnsi="Tahoma"/>
          <w:sz w:val="18"/>
        </w:rPr>
      </w:pPr>
      <w:r w:rsidRPr="00E359D3">
        <w:rPr>
          <w:rFonts w:ascii="Tahoma" w:hAnsi="Tahoma"/>
          <w:sz w:val="18"/>
        </w:rPr>
        <w:t>Jeżeli złożono ofertę, której wybór, zgodnie z przepisami o podatku od towarów i usług</w:t>
      </w:r>
      <w:r>
        <w:rPr>
          <w:rFonts w:ascii="Tahoma" w:hAnsi="Tahoma"/>
          <w:sz w:val="18"/>
        </w:rPr>
        <w:t>,</w:t>
      </w:r>
      <w:r w:rsidRPr="00E359D3">
        <w:rPr>
          <w:rFonts w:ascii="Tahoma" w:hAnsi="Tahoma"/>
          <w:sz w:val="18"/>
        </w:rPr>
        <w:t xml:space="preserve"> prowadziłby do powstania obowiązku podatkowego zastosowania mechanizmu podzielonej płatności, Wykonawca ma obowiązek dokonywani</w:t>
      </w:r>
      <w:r>
        <w:rPr>
          <w:rFonts w:ascii="Tahoma" w:hAnsi="Tahoma"/>
          <w:sz w:val="18"/>
        </w:rPr>
        <w:t>a</w:t>
      </w:r>
      <w:r w:rsidRPr="00E359D3">
        <w:rPr>
          <w:rFonts w:ascii="Tahoma" w:hAnsi="Tahoma"/>
          <w:sz w:val="18"/>
        </w:rPr>
        <w:t xml:space="preserve"> odpowiednich oznaczeń na fakturze oraz przyjęcia płatności w ramach mechanizmu MPP.</w:t>
      </w:r>
    </w:p>
    <w:p w:rsidR="00D8333E" w:rsidRPr="00E359D3" w:rsidRDefault="00D8333E" w:rsidP="00D8333E">
      <w:pPr>
        <w:pStyle w:val="Akapitzlist"/>
        <w:numPr>
          <w:ilvl w:val="0"/>
          <w:numId w:val="6"/>
        </w:numPr>
        <w:spacing w:before="100"/>
        <w:ind w:left="284" w:hanging="284"/>
        <w:jc w:val="both"/>
        <w:rPr>
          <w:rFonts w:ascii="Tahoma" w:hAnsi="Tahoma"/>
          <w:sz w:val="18"/>
        </w:rPr>
      </w:pPr>
      <w:r w:rsidRPr="00E359D3">
        <w:rPr>
          <w:rFonts w:ascii="Tahoma" w:hAnsi="Tahoma"/>
          <w:sz w:val="18"/>
        </w:rPr>
        <w:t>Podany przez Wykonawcę numer rachunku bankowego musi być zgodny z białą listą podatników VAT.</w:t>
      </w:r>
    </w:p>
    <w:p w:rsidR="00D8333E" w:rsidRDefault="00D8333E" w:rsidP="00D8333E">
      <w:pPr>
        <w:pStyle w:val="Akapitzlist"/>
        <w:numPr>
          <w:ilvl w:val="0"/>
          <w:numId w:val="6"/>
        </w:numPr>
        <w:spacing w:before="100"/>
        <w:ind w:left="284" w:hanging="284"/>
        <w:jc w:val="both"/>
        <w:rPr>
          <w:rFonts w:ascii="Tahoma" w:hAnsi="Tahoma"/>
          <w:sz w:val="18"/>
        </w:rPr>
      </w:pPr>
      <w:r w:rsidRPr="00E359D3">
        <w:rPr>
          <w:rFonts w:ascii="Tahoma" w:hAnsi="Tahoma"/>
          <w:sz w:val="18"/>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t>
      </w:r>
      <w:r>
        <w:rPr>
          <w:rFonts w:ascii="Tahoma" w:hAnsi="Tahoma"/>
          <w:sz w:val="18"/>
        </w:rPr>
        <w:t>w</w:t>
      </w:r>
      <w:r w:rsidRPr="00E359D3">
        <w:rPr>
          <w:rFonts w:ascii="Tahoma" w:hAnsi="Tahoma"/>
          <w:sz w:val="18"/>
        </w:rPr>
        <w:t xml:space="preserve"> fakturze VAT i białej liście podatników VAT będą zgodne.</w:t>
      </w:r>
    </w:p>
    <w:p w:rsidR="00EF1FFE" w:rsidRDefault="00EF1FFE" w:rsidP="00EF1FFE">
      <w:pPr>
        <w:spacing w:before="100"/>
        <w:jc w:val="center"/>
        <w:rPr>
          <w:rFonts w:ascii="Tahoma" w:hAnsi="Tahoma"/>
          <w:b/>
          <w:sz w:val="18"/>
        </w:rPr>
      </w:pPr>
      <w:r>
        <w:rPr>
          <w:rFonts w:ascii="Tahoma" w:hAnsi="Tahoma"/>
          <w:b/>
          <w:sz w:val="18"/>
        </w:rPr>
        <w:t>§ 5</w:t>
      </w:r>
    </w:p>
    <w:p w:rsidR="00EF1FFE" w:rsidRDefault="00EF1FFE" w:rsidP="00D4603E">
      <w:pPr>
        <w:jc w:val="center"/>
        <w:rPr>
          <w:rFonts w:ascii="Tahoma" w:hAnsi="Tahoma"/>
          <w:b/>
          <w:sz w:val="16"/>
          <w:szCs w:val="16"/>
        </w:rPr>
      </w:pPr>
      <w:r>
        <w:rPr>
          <w:rFonts w:ascii="Tahoma" w:hAnsi="Tahoma"/>
          <w:b/>
          <w:sz w:val="16"/>
          <w:szCs w:val="16"/>
        </w:rPr>
        <w:t>WARUNKI PŁATNOŚCI</w:t>
      </w:r>
    </w:p>
    <w:p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1.  </w:t>
      </w:r>
      <w:r w:rsidR="00FB0088">
        <w:rPr>
          <w:rFonts w:ascii="Tahoma" w:hAnsi="Tahoma"/>
          <w:sz w:val="18"/>
          <w:szCs w:val="18"/>
        </w:rPr>
        <w:t xml:space="preserve">Zamawiający zobowiązuje się do zapłaty należności w terminie </w:t>
      </w:r>
      <w:r w:rsidR="00FB0088" w:rsidRPr="005D4A4F">
        <w:rPr>
          <w:rFonts w:ascii="Tahoma" w:hAnsi="Tahoma"/>
          <w:b/>
          <w:sz w:val="18"/>
          <w:szCs w:val="18"/>
        </w:rPr>
        <w:t>______ dni</w:t>
      </w:r>
      <w:r w:rsidR="00FB0088">
        <w:rPr>
          <w:rFonts w:ascii="Tahoma" w:hAnsi="Tahoma"/>
          <w:sz w:val="18"/>
          <w:szCs w:val="18"/>
        </w:rPr>
        <w:t xml:space="preserve"> (KRYTERIUM </w:t>
      </w:r>
      <w:r w:rsidR="00FB0088" w:rsidRPr="00F5241F">
        <w:rPr>
          <w:rFonts w:ascii="Tahoma" w:hAnsi="Tahoma"/>
          <w:sz w:val="18"/>
          <w:szCs w:val="18"/>
        </w:rPr>
        <w:t>PUNKTOW</w:t>
      </w:r>
      <w:r w:rsidR="00960B0D" w:rsidRPr="00F5241F">
        <w:rPr>
          <w:rFonts w:ascii="Tahoma" w:hAnsi="Tahoma"/>
          <w:sz w:val="18"/>
          <w:szCs w:val="18"/>
        </w:rPr>
        <w:t>AN</w:t>
      </w:r>
      <w:r w:rsidR="00FB0088" w:rsidRPr="00F5241F">
        <w:rPr>
          <w:rFonts w:ascii="Tahoma" w:hAnsi="Tahoma"/>
          <w:sz w:val="18"/>
          <w:szCs w:val="18"/>
        </w:rPr>
        <w:t>E</w:t>
      </w:r>
      <w:r w:rsidR="00FB0088">
        <w:rPr>
          <w:rFonts w:ascii="Tahoma" w:hAnsi="Tahoma"/>
          <w:sz w:val="18"/>
          <w:szCs w:val="18"/>
        </w:rPr>
        <w:t>) licząc od daty prawidłowo wystawionej faktury VAT i uprzednio otrzymanej dostawy, przelewem na konto Wykonawcy wskazane w fakturze</w:t>
      </w:r>
      <w:r w:rsidR="00C85E45">
        <w:rPr>
          <w:rFonts w:ascii="Tahoma" w:hAnsi="Tahoma"/>
          <w:sz w:val="18"/>
        </w:rPr>
        <w:t>.</w:t>
      </w:r>
    </w:p>
    <w:p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EF1FFE" w:rsidRDefault="00EF1FFE" w:rsidP="00D55899">
      <w:pPr>
        <w:suppressAutoHyphens w:val="0"/>
        <w:spacing w:before="100"/>
        <w:jc w:val="center"/>
        <w:rPr>
          <w:rFonts w:ascii="Tahoma" w:hAnsi="Tahoma"/>
          <w:b/>
          <w:sz w:val="18"/>
        </w:rPr>
      </w:pPr>
      <w:r>
        <w:rPr>
          <w:rFonts w:ascii="Tahoma" w:hAnsi="Tahoma"/>
          <w:b/>
          <w:sz w:val="18"/>
        </w:rPr>
        <w:t>§ 6</w:t>
      </w:r>
    </w:p>
    <w:p w:rsidR="00EF1FFE" w:rsidRDefault="00EF1FFE" w:rsidP="00D4603E">
      <w:pPr>
        <w:jc w:val="center"/>
        <w:rPr>
          <w:rFonts w:ascii="Tahoma" w:hAnsi="Tahoma"/>
          <w:b/>
          <w:sz w:val="16"/>
          <w:szCs w:val="16"/>
        </w:rPr>
      </w:pPr>
      <w:r>
        <w:rPr>
          <w:rFonts w:ascii="Tahoma" w:hAnsi="Tahoma"/>
          <w:b/>
          <w:sz w:val="16"/>
          <w:szCs w:val="16"/>
        </w:rPr>
        <w:t>GWARANCJA</w:t>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rsidR="00EF1FFE" w:rsidRDefault="00C85E45" w:rsidP="006555AB">
      <w:pPr>
        <w:numPr>
          <w:ilvl w:val="0"/>
          <w:numId w:val="4"/>
        </w:numPr>
        <w:suppressAutoHyphens w:val="0"/>
        <w:spacing w:before="120"/>
        <w:ind w:left="284" w:hanging="284"/>
        <w:jc w:val="both"/>
        <w:rPr>
          <w:rFonts w:ascii="Tahoma" w:hAnsi="Tahoma"/>
          <w:sz w:val="18"/>
        </w:rPr>
      </w:pPr>
      <w:r>
        <w:rPr>
          <w:rFonts w:ascii="Tahoma" w:hAnsi="Tahoma"/>
          <w:sz w:val="18"/>
        </w:rPr>
        <w:lastRenderedPageBreak/>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t>
      </w:r>
      <w:proofErr w:type="spellStart"/>
      <w:r>
        <w:rPr>
          <w:rFonts w:ascii="Tahoma" w:hAnsi="Tahoma"/>
          <w:sz w:val="18"/>
        </w:rPr>
        <w:t>wym</w:t>
      </w:r>
      <w:proofErr w:type="spellEnd"/>
      <w:r>
        <w:rPr>
          <w:rFonts w:ascii="Tahoma" w:hAnsi="Tahoma"/>
          <w:sz w:val="18"/>
        </w:rPr>
        <w:t xml:space="preserve">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rsidR="00064AC9" w:rsidRDefault="00064AC9" w:rsidP="006555AB">
      <w:pPr>
        <w:numPr>
          <w:ilvl w:val="0"/>
          <w:numId w:val="4"/>
        </w:numPr>
        <w:suppressAutoHyphens w:val="0"/>
        <w:spacing w:before="120"/>
        <w:ind w:left="284" w:hanging="284"/>
        <w:jc w:val="both"/>
        <w:rPr>
          <w:rFonts w:ascii="Tahoma" w:hAnsi="Tahoma"/>
          <w:sz w:val="18"/>
        </w:rPr>
      </w:pPr>
      <w:r>
        <w:rPr>
          <w:rFonts w:ascii="Tahoma" w:hAnsi="Tahoma"/>
          <w:sz w:val="18"/>
        </w:rPr>
        <w:t>W przypadku dostarczenia partii towaru o innych parametrach aniżeli wymagane przez Zamawiającego w SIWZ, Wykonawca zobowiązuje się bezzwłocznie i bezpłatnie wymienić w/</w:t>
      </w:r>
      <w:proofErr w:type="spellStart"/>
      <w:r>
        <w:rPr>
          <w:rFonts w:ascii="Tahoma" w:hAnsi="Tahoma"/>
          <w:sz w:val="18"/>
        </w:rPr>
        <w:t>wym</w:t>
      </w:r>
      <w:proofErr w:type="spellEnd"/>
      <w:r>
        <w:rPr>
          <w:rFonts w:ascii="Tahoma" w:hAnsi="Tahoma"/>
          <w:sz w:val="18"/>
        </w:rPr>
        <w:t xml:space="preserve"> – na towar odpowiadający wymogom Zamawiającego określonym w SIWZ.</w:t>
      </w:r>
    </w:p>
    <w:p w:rsidR="00EF1FFE" w:rsidRPr="003154CF" w:rsidRDefault="00EF1FFE" w:rsidP="006555AB">
      <w:pPr>
        <w:numPr>
          <w:ilvl w:val="0"/>
          <w:numId w:val="4"/>
        </w:numPr>
        <w:suppressAutoHyphens w:val="0"/>
        <w:spacing w:before="120"/>
        <w:ind w:left="284" w:hanging="284"/>
        <w:jc w:val="both"/>
        <w:rPr>
          <w:rFonts w:ascii="Tahoma" w:hAnsi="Tahoma"/>
          <w:sz w:val="18"/>
        </w:rPr>
      </w:pPr>
      <w:bookmarkStart w:id="4" w:name="_Hlk20385787"/>
      <w:r w:rsidRPr="003154CF">
        <w:rPr>
          <w:rFonts w:ascii="Tahoma" w:hAnsi="Tahoma"/>
          <w:sz w:val="18"/>
        </w:rPr>
        <w:t>W razie stwierdzenia wad jakościowych Zamawiający zobowiązuje się zawiadomić bezzwłocznie Wykonawcę. Wykonawca zobowiązuje się rozpatrzyć reklamację</w:t>
      </w:r>
      <w:r w:rsidR="00257679" w:rsidRPr="003154CF">
        <w:rPr>
          <w:rFonts w:ascii="Tahoma" w:hAnsi="Tahoma"/>
          <w:sz w:val="18"/>
        </w:rPr>
        <w:t xml:space="preserve"> w terminie 5 dni</w:t>
      </w:r>
      <w:r w:rsidRPr="003154CF">
        <w:rPr>
          <w:rFonts w:ascii="Tahoma" w:hAnsi="Tahoma"/>
          <w:sz w:val="18"/>
        </w:rPr>
        <w:t>, jeżeli wada nie wynika z przyczyn leżących po stronie Zamawiającego i wymienić reklamowany towar na wolny od wad w terminie 3 dni</w:t>
      </w:r>
      <w:r w:rsidR="00257679" w:rsidRPr="003154CF">
        <w:rPr>
          <w:rFonts w:ascii="Tahoma" w:hAnsi="Tahoma"/>
          <w:sz w:val="18"/>
        </w:rPr>
        <w:t>, od daty rozpatrzenia reklamacji</w:t>
      </w:r>
      <w:bookmarkEnd w:id="4"/>
      <w:r w:rsidR="0042048E" w:rsidRPr="003154CF">
        <w:rPr>
          <w:rFonts w:ascii="Tahoma" w:hAnsi="Tahoma"/>
          <w:sz w:val="18"/>
        </w:rPr>
        <w:t>.</w:t>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rsidR="00064AC9" w:rsidRDefault="00064AC9" w:rsidP="006555AB">
      <w:pPr>
        <w:numPr>
          <w:ilvl w:val="0"/>
          <w:numId w:val="4"/>
        </w:numPr>
        <w:suppressAutoHyphens w:val="0"/>
        <w:spacing w:before="12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rsidR="00EF1FFE" w:rsidRDefault="00EF1FFE" w:rsidP="006555AB">
      <w:pPr>
        <w:numPr>
          <w:ilvl w:val="0"/>
          <w:numId w:val="4"/>
        </w:numPr>
        <w:suppressAutoHyphens w:val="0"/>
        <w:spacing w:before="12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rsidR="00EF1FFE" w:rsidRDefault="00EF1FFE" w:rsidP="00EF1FFE">
      <w:pPr>
        <w:spacing w:before="100"/>
        <w:jc w:val="center"/>
        <w:rPr>
          <w:rFonts w:ascii="Tahoma" w:hAnsi="Tahoma"/>
          <w:b/>
          <w:sz w:val="18"/>
        </w:rPr>
      </w:pPr>
      <w:r>
        <w:rPr>
          <w:rFonts w:ascii="Tahoma" w:hAnsi="Tahoma"/>
          <w:b/>
          <w:sz w:val="18"/>
        </w:rPr>
        <w:t>§ 7</w:t>
      </w:r>
    </w:p>
    <w:p w:rsidR="00EF1FFE" w:rsidRDefault="00EF1FFE" w:rsidP="00D4603E">
      <w:pPr>
        <w:jc w:val="center"/>
        <w:rPr>
          <w:rFonts w:ascii="Tahoma" w:hAnsi="Tahoma"/>
          <w:b/>
          <w:sz w:val="16"/>
          <w:szCs w:val="16"/>
        </w:rPr>
      </w:pPr>
      <w:r>
        <w:rPr>
          <w:rFonts w:ascii="Tahoma" w:hAnsi="Tahoma"/>
          <w:b/>
          <w:sz w:val="16"/>
          <w:szCs w:val="16"/>
        </w:rPr>
        <w:t>KARY UMOWNE</w:t>
      </w:r>
    </w:p>
    <w:p w:rsidR="00D55899" w:rsidRDefault="00D55899" w:rsidP="006555AB">
      <w:pPr>
        <w:numPr>
          <w:ilvl w:val="0"/>
          <w:numId w:val="14"/>
        </w:numPr>
        <w:tabs>
          <w:tab w:val="num" w:pos="426"/>
        </w:tabs>
        <w:suppressAutoHyphens w:val="0"/>
        <w:spacing w:before="12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rsidR="00D55899" w:rsidRDefault="00D55899" w:rsidP="006555AB">
      <w:pPr>
        <w:spacing w:before="120"/>
        <w:ind w:left="567" w:hanging="141"/>
        <w:jc w:val="both"/>
        <w:rPr>
          <w:rFonts w:ascii="Tahoma" w:hAnsi="Tahoma"/>
          <w:sz w:val="18"/>
          <w:szCs w:val="18"/>
        </w:rPr>
      </w:pPr>
      <w:r>
        <w:rPr>
          <w:rFonts w:ascii="Tahoma" w:hAnsi="Tahoma"/>
          <w:sz w:val="18"/>
          <w:szCs w:val="18"/>
        </w:rPr>
        <w:t xml:space="preserve">a) w przypadku dostarczenia towaru wadliwego lub nie dostarczenia towaru w terminie, wynikającym z zapisów § 2 </w:t>
      </w:r>
      <w:r w:rsidR="00FF170D" w:rsidRPr="00FF170D">
        <w:rPr>
          <w:rFonts w:ascii="Tahoma" w:hAnsi="Tahoma"/>
          <w:b/>
          <w:color w:val="0070C0"/>
          <w:sz w:val="18"/>
          <w:szCs w:val="18"/>
        </w:rPr>
        <w:t>(z wyłączeniem ust. 9, jeżeli Zamawiający skorzysta z jego zapisów)</w:t>
      </w:r>
      <w:r w:rsidR="00FF170D" w:rsidRPr="003E4F2A">
        <w:rPr>
          <w:rFonts w:ascii="Tahoma" w:hAnsi="Tahoma"/>
          <w:b/>
          <w:sz w:val="18"/>
          <w:szCs w:val="18"/>
        </w:rPr>
        <w:t xml:space="preserve"> </w:t>
      </w:r>
      <w:r>
        <w:rPr>
          <w:rFonts w:ascii="Tahoma" w:hAnsi="Tahoma"/>
          <w:sz w:val="18"/>
          <w:szCs w:val="18"/>
        </w:rPr>
        <w:t>lub § 6 niniejszej umowy - w wysokości 0,2% wartości partii towaru</w:t>
      </w:r>
      <w:r w:rsidR="003E043D">
        <w:rPr>
          <w:rFonts w:ascii="Tahoma" w:hAnsi="Tahoma"/>
          <w:sz w:val="18"/>
          <w:szCs w:val="18"/>
        </w:rPr>
        <w:t>, za każdy rozpoczęty dzień zwłoki.</w:t>
      </w:r>
    </w:p>
    <w:p w:rsidR="00D55899" w:rsidRDefault="00D55899" w:rsidP="006555AB">
      <w:pPr>
        <w:spacing w:before="120"/>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ust. 3 niniejszej umowy. Przed wypowiedzeniem umowy Zamawiający wezwie pisemnie Wykonawcę do należytego wykonania umowy;</w:t>
      </w:r>
    </w:p>
    <w:p w:rsidR="00D55899" w:rsidRDefault="00D55899" w:rsidP="006555AB">
      <w:pPr>
        <w:spacing w:before="12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D55899" w:rsidRDefault="00D55899"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w:t>
      </w:r>
      <w:r w:rsidRPr="00F5241F">
        <w:rPr>
          <w:rFonts w:ascii="Tahoma" w:hAnsi="Tahoma"/>
          <w:b w:val="0"/>
          <w:sz w:val="18"/>
          <w:szCs w:val="18"/>
        </w:rPr>
        <w:t>opóźnieni</w:t>
      </w:r>
      <w:r w:rsidR="00626F35" w:rsidRPr="00F5241F">
        <w:rPr>
          <w:rFonts w:ascii="Tahoma" w:hAnsi="Tahoma"/>
          <w:b w:val="0"/>
          <w:sz w:val="18"/>
          <w:szCs w:val="18"/>
        </w:rPr>
        <w:t>e</w:t>
      </w:r>
      <w:r>
        <w:rPr>
          <w:rFonts w:ascii="Tahoma" w:hAnsi="Tahoma"/>
          <w:b w:val="0"/>
          <w:sz w:val="18"/>
          <w:szCs w:val="18"/>
        </w:rPr>
        <w:t xml:space="preserve"> w transakcjach handlowych. </w:t>
      </w:r>
    </w:p>
    <w:p w:rsidR="00D55899" w:rsidRPr="00F5241F" w:rsidRDefault="00D55899"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sidRPr="00F5241F">
        <w:rPr>
          <w:rFonts w:ascii="Tahoma" w:hAnsi="Tahoma"/>
          <w:b w:val="0"/>
          <w:sz w:val="18"/>
          <w:szCs w:val="18"/>
        </w:rPr>
        <w:t>Za odstąpienie lub wypowiedzenie od umowy z winy Strony przeciwnej – obie Strony zastrzegają możliwość żądania kary umownej w wysokości 5%</w:t>
      </w:r>
      <w:r w:rsidR="00626F35" w:rsidRPr="00F5241F">
        <w:rPr>
          <w:rFonts w:ascii="Tahoma" w:hAnsi="Tahoma"/>
          <w:b w:val="0"/>
          <w:sz w:val="18"/>
          <w:szCs w:val="18"/>
        </w:rPr>
        <w:t xml:space="preserve"> wartości łącznego wynagrodzenia brutto określonego w Umowi</w:t>
      </w:r>
      <w:r w:rsidR="00F5241F" w:rsidRPr="00F5241F">
        <w:rPr>
          <w:rFonts w:ascii="Tahoma" w:hAnsi="Tahoma"/>
          <w:b w:val="0"/>
          <w:sz w:val="18"/>
          <w:szCs w:val="18"/>
        </w:rPr>
        <w:t>e.</w:t>
      </w:r>
      <w:r w:rsidRPr="00F5241F">
        <w:rPr>
          <w:rFonts w:ascii="Tahoma" w:hAnsi="Tahoma"/>
          <w:b w:val="0"/>
          <w:sz w:val="18"/>
          <w:szCs w:val="18"/>
        </w:rPr>
        <w:t xml:space="preserve"> </w:t>
      </w:r>
    </w:p>
    <w:p w:rsidR="00D55899" w:rsidRDefault="00D55899"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D55899" w:rsidRDefault="00D55899"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D55899" w:rsidRDefault="00D55899"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rsidR="001C1421" w:rsidRPr="001C1421" w:rsidRDefault="001C1421" w:rsidP="006555AB">
      <w:pPr>
        <w:pStyle w:val="Tekstpodstawowy"/>
        <w:numPr>
          <w:ilvl w:val="0"/>
          <w:numId w:val="14"/>
        </w:numPr>
        <w:tabs>
          <w:tab w:val="num" w:pos="426"/>
        </w:tabs>
        <w:suppressAutoHyphens w:val="0"/>
        <w:spacing w:before="120"/>
        <w:ind w:left="426" w:hanging="426"/>
        <w:rPr>
          <w:rFonts w:ascii="Tahoma" w:hAnsi="Tahoma"/>
          <w:b w:val="0"/>
          <w:sz w:val="18"/>
          <w:szCs w:val="18"/>
        </w:rPr>
      </w:pPr>
      <w:r w:rsidRPr="001C1421">
        <w:rPr>
          <w:rFonts w:ascii="Tahoma" w:hAnsi="Tahoma"/>
          <w:b w:val="0"/>
          <w:sz w:val="18"/>
          <w:szCs w:val="18"/>
        </w:rPr>
        <w:t xml:space="preserve">Całkowita suma kar umownych naliczonych na podstawie § 7 ust. 1 pkt a), b), 2, 3  umowy nie przekroczy 60 % </w:t>
      </w:r>
      <w:bookmarkStart w:id="5" w:name="_Hlk36042244"/>
      <w:r w:rsidRPr="001C1421">
        <w:rPr>
          <w:rFonts w:ascii="Tahoma" w:hAnsi="Tahoma"/>
          <w:b w:val="0"/>
          <w:sz w:val="18"/>
          <w:szCs w:val="18"/>
        </w:rPr>
        <w:t xml:space="preserve">wartości łącznego wynagrodzenia brutto </w:t>
      </w:r>
      <w:bookmarkStart w:id="6" w:name="_Hlk36042155"/>
      <w:r w:rsidRPr="001C1421">
        <w:rPr>
          <w:rFonts w:ascii="Tahoma" w:hAnsi="Tahoma"/>
          <w:b w:val="0"/>
          <w:sz w:val="18"/>
          <w:szCs w:val="18"/>
        </w:rPr>
        <w:t>określonego w Umowie</w:t>
      </w:r>
      <w:bookmarkEnd w:id="5"/>
      <w:bookmarkEnd w:id="6"/>
      <w:r w:rsidR="001B2F60">
        <w:rPr>
          <w:rFonts w:ascii="Tahoma" w:hAnsi="Tahoma"/>
          <w:b w:val="0"/>
          <w:sz w:val="18"/>
          <w:szCs w:val="18"/>
        </w:rPr>
        <w:t>.</w:t>
      </w:r>
      <w:r w:rsidRPr="001C1421">
        <w:rPr>
          <w:rFonts w:ascii="Tahoma" w:hAnsi="Tahoma"/>
          <w:b w:val="0"/>
          <w:sz w:val="18"/>
          <w:szCs w:val="18"/>
        </w:rPr>
        <w:t xml:space="preserve">  </w:t>
      </w:r>
    </w:p>
    <w:p w:rsidR="009A1F45" w:rsidRDefault="009A1F45" w:rsidP="006555AB">
      <w:pPr>
        <w:spacing w:before="120"/>
        <w:jc w:val="center"/>
        <w:rPr>
          <w:rFonts w:ascii="Tahoma" w:hAnsi="Tahoma"/>
          <w:b/>
          <w:sz w:val="18"/>
        </w:rPr>
      </w:pPr>
    </w:p>
    <w:p w:rsidR="009A1F45" w:rsidRDefault="009A1F45" w:rsidP="006555AB">
      <w:pPr>
        <w:spacing w:before="120"/>
        <w:jc w:val="center"/>
        <w:rPr>
          <w:rFonts w:ascii="Tahoma" w:hAnsi="Tahoma"/>
          <w:b/>
          <w:sz w:val="18"/>
        </w:rPr>
      </w:pPr>
    </w:p>
    <w:p w:rsidR="00EF1FFE" w:rsidRDefault="00EF1FFE" w:rsidP="006555AB">
      <w:pPr>
        <w:spacing w:before="120"/>
        <w:jc w:val="center"/>
        <w:rPr>
          <w:rFonts w:ascii="Tahoma" w:hAnsi="Tahoma"/>
          <w:b/>
          <w:sz w:val="18"/>
        </w:rPr>
      </w:pPr>
      <w:r>
        <w:rPr>
          <w:rFonts w:ascii="Tahoma" w:hAnsi="Tahoma"/>
          <w:b/>
          <w:sz w:val="18"/>
        </w:rPr>
        <w:lastRenderedPageBreak/>
        <w:t>§ 8</w:t>
      </w:r>
    </w:p>
    <w:p w:rsidR="00EF1FFE" w:rsidRDefault="00EF1FFE" w:rsidP="00D4603E">
      <w:pPr>
        <w:jc w:val="center"/>
        <w:rPr>
          <w:rFonts w:ascii="Tahoma" w:hAnsi="Tahoma"/>
          <w:b/>
          <w:sz w:val="16"/>
          <w:szCs w:val="16"/>
        </w:rPr>
      </w:pPr>
      <w:r>
        <w:rPr>
          <w:rFonts w:ascii="Tahoma" w:hAnsi="Tahoma"/>
          <w:b/>
          <w:sz w:val="16"/>
          <w:szCs w:val="16"/>
        </w:rPr>
        <w:t>CESJA WIERZYTELNOŚCI</w:t>
      </w:r>
    </w:p>
    <w:p w:rsidR="00EF1FFE" w:rsidRDefault="00EF1FFE" w:rsidP="00EB2F79">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EB2F79" w:rsidRDefault="00EB2F79" w:rsidP="00EB2F79">
      <w:pPr>
        <w:pStyle w:val="Domy"/>
        <w:spacing w:line="276" w:lineRule="auto"/>
        <w:ind w:left="284" w:hanging="284"/>
        <w:contextualSpacing/>
        <w:jc w:val="both"/>
        <w:rPr>
          <w:rFonts w:ascii="Tahoma" w:hAnsi="Tahoma" w:cs="Tahoma"/>
          <w:color w:val="auto"/>
          <w:sz w:val="18"/>
          <w:szCs w:val="18"/>
        </w:rPr>
      </w:pPr>
    </w:p>
    <w:p w:rsidR="00EF1FFE" w:rsidRDefault="00EF1FFE" w:rsidP="008E61A3">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rsidR="00EF1FFE" w:rsidRPr="008E61A3" w:rsidRDefault="00EF1FFE" w:rsidP="00EF1FFE">
      <w:pPr>
        <w:spacing w:before="100"/>
        <w:jc w:val="center"/>
        <w:rPr>
          <w:rFonts w:ascii="Tahoma" w:hAnsi="Tahoma"/>
          <w:b/>
          <w:sz w:val="18"/>
        </w:rPr>
      </w:pPr>
      <w:r w:rsidRPr="008E61A3">
        <w:rPr>
          <w:rFonts w:ascii="Tahoma" w:hAnsi="Tahoma"/>
          <w:b/>
          <w:sz w:val="18"/>
        </w:rPr>
        <w:t>§ 9</w:t>
      </w:r>
    </w:p>
    <w:p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rsidR="00EF1FFE" w:rsidRPr="008E61A3" w:rsidRDefault="00EF1FFE" w:rsidP="006555AB">
      <w:pPr>
        <w:pStyle w:val="Akapitzlist"/>
        <w:numPr>
          <w:ilvl w:val="3"/>
          <w:numId w:val="5"/>
        </w:numPr>
        <w:spacing w:before="12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rsidR="00EF1FFE" w:rsidRDefault="00EF1FFE" w:rsidP="006555AB">
      <w:pPr>
        <w:pStyle w:val="Akapitzlist"/>
        <w:spacing w:before="120"/>
        <w:ind w:left="284"/>
        <w:jc w:val="both"/>
        <w:rPr>
          <w:rFonts w:ascii="Tahoma" w:hAnsi="Tahoma"/>
          <w:sz w:val="18"/>
        </w:rPr>
      </w:pPr>
      <w:r w:rsidRPr="008E61A3">
        <w:rPr>
          <w:rFonts w:ascii="Tahoma" w:hAnsi="Tahoma"/>
          <w:sz w:val="18"/>
        </w:rPr>
        <w:t xml:space="preserve">___________________________________________________________________ </w:t>
      </w:r>
    </w:p>
    <w:p w:rsidR="008312E3" w:rsidRPr="008312E3" w:rsidRDefault="008312E3" w:rsidP="008312E3">
      <w:pPr>
        <w:pStyle w:val="Akapitzlist"/>
        <w:numPr>
          <w:ilvl w:val="0"/>
          <w:numId w:val="5"/>
        </w:numPr>
        <w:spacing w:before="120"/>
        <w:ind w:left="284" w:hanging="284"/>
        <w:jc w:val="both"/>
        <w:rPr>
          <w:rFonts w:ascii="Tahoma" w:hAnsi="Tahoma"/>
          <w:sz w:val="18"/>
        </w:rPr>
      </w:pPr>
      <w:r w:rsidRPr="008312E3">
        <w:rPr>
          <w:rFonts w:ascii="Tahoma" w:hAnsi="Tahoma"/>
          <w:sz w:val="18"/>
        </w:rPr>
        <w:t>Powierzenie wykonania części przedmiotu umowy podwykonawcy - wymaga każdorazowo uzyskani uprzedniej pisemnej zgody Zamawiającego.</w:t>
      </w:r>
    </w:p>
    <w:p w:rsidR="009A1F45" w:rsidRDefault="009A1F45" w:rsidP="009A1F45">
      <w:pPr>
        <w:pStyle w:val="Akapitzlist"/>
        <w:spacing w:before="240"/>
        <w:ind w:left="0"/>
        <w:contextualSpacing/>
        <w:jc w:val="both"/>
        <w:rPr>
          <w:rFonts w:ascii="Tahoma" w:hAnsi="Tahoma"/>
          <w:sz w:val="18"/>
        </w:rPr>
      </w:pPr>
    </w:p>
    <w:p w:rsidR="00EF1FFE" w:rsidRDefault="008312E3" w:rsidP="009A1F45">
      <w:pPr>
        <w:pStyle w:val="Akapitzlist"/>
        <w:spacing w:before="240"/>
        <w:ind w:left="0"/>
        <w:contextualSpacing/>
        <w:jc w:val="both"/>
        <w:rPr>
          <w:rFonts w:ascii="Tahoma" w:hAnsi="Tahoma"/>
          <w:sz w:val="18"/>
        </w:rPr>
      </w:pPr>
      <w:r>
        <w:rPr>
          <w:rFonts w:ascii="Tahoma" w:hAnsi="Tahoma"/>
          <w:sz w:val="18"/>
        </w:rPr>
        <w:t>3</w:t>
      </w:r>
      <w:r w:rsidR="00EF1FFE" w:rsidRPr="008E61A3">
        <w:rPr>
          <w:rFonts w:ascii="Tahoma" w:hAnsi="Tahoma"/>
          <w:sz w:val="18"/>
        </w:rPr>
        <w:t xml:space="preserve">. Wykonawca na swój koszt pełni funkcję koordynacyjną w stosunku do części zamówienia realizowanego przez jego podwykonawców. </w:t>
      </w:r>
    </w:p>
    <w:p w:rsidR="009A1F45" w:rsidRDefault="009A1F45" w:rsidP="006555AB">
      <w:pPr>
        <w:pStyle w:val="Akapitzlist"/>
        <w:tabs>
          <w:tab w:val="num" w:pos="0"/>
        </w:tabs>
        <w:spacing w:before="120"/>
        <w:ind w:left="0"/>
        <w:contextualSpacing/>
        <w:jc w:val="both"/>
        <w:rPr>
          <w:rFonts w:ascii="Tahoma" w:hAnsi="Tahoma"/>
          <w:sz w:val="18"/>
        </w:rPr>
      </w:pPr>
    </w:p>
    <w:p w:rsidR="00EF1FFE" w:rsidRPr="008E61A3" w:rsidRDefault="008312E3" w:rsidP="006555AB">
      <w:pPr>
        <w:pStyle w:val="Akapitzlist"/>
        <w:tabs>
          <w:tab w:val="num" w:pos="0"/>
        </w:tabs>
        <w:spacing w:before="120"/>
        <w:ind w:left="0"/>
        <w:contextualSpacing/>
        <w:jc w:val="both"/>
        <w:rPr>
          <w:rFonts w:ascii="Tahoma" w:hAnsi="Tahoma"/>
          <w:sz w:val="18"/>
        </w:rPr>
      </w:pPr>
      <w:r>
        <w:rPr>
          <w:rFonts w:ascii="Tahoma" w:hAnsi="Tahoma"/>
          <w:sz w:val="18"/>
        </w:rPr>
        <w:t>4</w:t>
      </w:r>
      <w:r w:rsidR="00EF1FFE" w:rsidRPr="008E61A3">
        <w:rPr>
          <w:rFonts w:ascii="Tahoma" w:hAnsi="Tahoma"/>
          <w:sz w:val="18"/>
        </w:rPr>
        <w:t xml:space="preserve">. Warunkiem zapłaty wynagrodzenia na rzecz Wykonawcy realizującego przedmiot umowy z udziałem podwykonawców, jest przedstawienie przez Wykonawcę Zamawiającemu dowodu zapłaty wynagrodzenia podwykonawcy. </w:t>
      </w:r>
    </w:p>
    <w:p w:rsidR="00EF1FFE" w:rsidRDefault="00EF1FFE" w:rsidP="00EF1FFE">
      <w:pPr>
        <w:spacing w:before="120"/>
        <w:jc w:val="center"/>
        <w:rPr>
          <w:rFonts w:ascii="Tahoma" w:hAnsi="Tahoma"/>
          <w:b/>
          <w:sz w:val="18"/>
        </w:rPr>
      </w:pPr>
      <w:r>
        <w:rPr>
          <w:rFonts w:ascii="Tahoma" w:hAnsi="Tahoma"/>
          <w:b/>
          <w:sz w:val="18"/>
        </w:rPr>
        <w:t>§ 10</w:t>
      </w:r>
    </w:p>
    <w:p w:rsidR="00EF1FFE" w:rsidRDefault="00EF1FFE" w:rsidP="00D4603E">
      <w:pPr>
        <w:jc w:val="center"/>
        <w:rPr>
          <w:rFonts w:ascii="Tahoma" w:hAnsi="Tahoma"/>
          <w:b/>
          <w:sz w:val="16"/>
          <w:szCs w:val="16"/>
        </w:rPr>
      </w:pPr>
      <w:r>
        <w:rPr>
          <w:rFonts w:ascii="Tahoma" w:hAnsi="Tahoma"/>
          <w:b/>
          <w:sz w:val="16"/>
          <w:szCs w:val="16"/>
        </w:rPr>
        <w:t>ZMIANY UMOWY</w:t>
      </w:r>
    </w:p>
    <w:p w:rsidR="00F56BDD" w:rsidRDefault="00F56BDD" w:rsidP="00341F1E">
      <w:pPr>
        <w:pStyle w:val="Akapitzlist"/>
        <w:numPr>
          <w:ilvl w:val="0"/>
          <w:numId w:val="7"/>
        </w:numPr>
        <w:tabs>
          <w:tab w:val="num"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rsidR="00F56BDD" w:rsidRDefault="00F56BDD" w:rsidP="00F56BDD">
      <w:pPr>
        <w:pStyle w:val="Akapitzlist"/>
        <w:ind w:left="284"/>
        <w:jc w:val="both"/>
        <w:rPr>
          <w:rFonts w:ascii="Tahoma" w:hAnsi="Tahoma"/>
          <w:sz w:val="18"/>
        </w:rPr>
      </w:pPr>
      <w:r>
        <w:rPr>
          <w:rFonts w:ascii="Tahoma" w:hAnsi="Tahoma"/>
          <w:sz w:val="18"/>
        </w:rPr>
        <w:t>Zmiana może nastąpić w przypadkach określonych poniżej:</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danych kontrahenta (nazwy, siedziby, nr ewidencyjnego NIP, REGON, formy prawnej itd.),</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miejsca realizacji umowy czy umówionych terminów,</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Wykonawcę, któremu Zamawiający udzielił zamówienia, może zastąpić nowy Wykonawca:</w:t>
      </w:r>
    </w:p>
    <w:p w:rsidR="00F56BDD" w:rsidRDefault="00F56BDD" w:rsidP="00F56BDD">
      <w:pPr>
        <w:pStyle w:val="Akapitzlist"/>
        <w:ind w:left="993" w:hanging="284"/>
        <w:jc w:val="both"/>
        <w:rPr>
          <w:rFonts w:ascii="Tahoma" w:hAnsi="Tahoma"/>
          <w:sz w:val="18"/>
        </w:rPr>
      </w:pPr>
      <w:r>
        <w:rPr>
          <w:rFonts w:ascii="Tahoma" w:hAnsi="Tahoma"/>
          <w:sz w:val="18"/>
        </w:rPr>
        <w:t>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w:t>
      </w:r>
    </w:p>
    <w:p w:rsidR="00F56BDD" w:rsidRDefault="00F56BDD" w:rsidP="00F56BDD">
      <w:pPr>
        <w:pStyle w:val="Akapitzlist"/>
        <w:ind w:left="993" w:hanging="284"/>
        <w:jc w:val="both"/>
        <w:rPr>
          <w:rFonts w:ascii="Tahoma" w:hAnsi="Tahoma"/>
          <w:sz w:val="18"/>
        </w:rPr>
      </w:pPr>
      <w:r>
        <w:rPr>
          <w:rFonts w:ascii="Tahoma" w:hAnsi="Tahoma"/>
          <w:sz w:val="18"/>
        </w:rPr>
        <w:t>b) w wyniku przejęcia przez Zamawiającego zobowiązań Wykonawcy względem jego podwykonawców,</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zmiany, niezależnie od ich wartości, nie są istotne w rozumieniu ust. 1e art. 144 ustawy PZP</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łączna wartość zmian jest mniejsza niż kwoty określone w przepisach wydanych na podstawie art. 11 ust. 8 i jest mniejsza od 10% wartości zamówienia określonej pierwotnie w umowie w przypadku zamówień na usługi lub dostawy</w:t>
      </w:r>
    </w:p>
    <w:p w:rsidR="00F56BDD" w:rsidRDefault="00F56BDD" w:rsidP="00341F1E">
      <w:pPr>
        <w:pStyle w:val="Akapitzlist"/>
        <w:numPr>
          <w:ilvl w:val="3"/>
          <w:numId w:val="8"/>
        </w:numPr>
        <w:ind w:left="709"/>
        <w:contextualSpacing/>
        <w:jc w:val="both"/>
        <w:rPr>
          <w:rFonts w:ascii="Tahoma" w:hAnsi="Tahoma"/>
          <w:sz w:val="18"/>
        </w:rPr>
      </w:pPr>
      <w:r>
        <w:rPr>
          <w:rFonts w:ascii="Tahoma" w:hAnsi="Tahoma"/>
          <w:sz w:val="18"/>
        </w:rPr>
        <w:t>zostały spełnione łącznie następujące warunki:</w:t>
      </w:r>
    </w:p>
    <w:p w:rsidR="00F56BDD" w:rsidRDefault="00F56BDD" w:rsidP="00341F1E">
      <w:pPr>
        <w:pStyle w:val="Akapitzlist"/>
        <w:numPr>
          <w:ilvl w:val="0"/>
          <w:numId w:val="9"/>
        </w:numPr>
        <w:contextualSpacing/>
        <w:jc w:val="both"/>
        <w:rPr>
          <w:rFonts w:ascii="Tahoma" w:hAnsi="Tahoma"/>
          <w:sz w:val="18"/>
        </w:rPr>
      </w:pPr>
      <w:r>
        <w:rPr>
          <w:rFonts w:ascii="Tahoma" w:hAnsi="Tahoma"/>
          <w:sz w:val="18"/>
        </w:rPr>
        <w:t>konieczność zmiany umowy lub umowy ramowej spowodowana jest okolicznościami, których Zamawiający, działając z należytą starannością, nie mógł przewidzieć</w:t>
      </w:r>
    </w:p>
    <w:p w:rsidR="00F56BDD" w:rsidRDefault="00F56BDD" w:rsidP="00341F1E">
      <w:pPr>
        <w:pStyle w:val="Akapitzlist"/>
        <w:numPr>
          <w:ilvl w:val="0"/>
          <w:numId w:val="9"/>
        </w:numPr>
        <w:contextualSpacing/>
        <w:jc w:val="both"/>
        <w:rPr>
          <w:rFonts w:ascii="Tahoma" w:hAnsi="Tahoma"/>
          <w:sz w:val="18"/>
        </w:rPr>
      </w:pPr>
      <w:r>
        <w:rPr>
          <w:rFonts w:ascii="Tahoma" w:hAnsi="Tahoma"/>
          <w:sz w:val="18"/>
        </w:rPr>
        <w:t>wartość zmiany nie przekracza 50% wartości zamówienia określonej pierwotnie w umowie lub umowie ramowej.</w:t>
      </w:r>
    </w:p>
    <w:p w:rsidR="00F56BDD" w:rsidRDefault="00F56BDD" w:rsidP="00F56BDD">
      <w:pPr>
        <w:pStyle w:val="Akapitzlist"/>
        <w:ind w:left="1069"/>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rsidR="00F56BDD" w:rsidRDefault="00F56BDD" w:rsidP="00341F1E">
      <w:pPr>
        <w:pStyle w:val="Akapitzlist"/>
        <w:numPr>
          <w:ilvl w:val="1"/>
          <w:numId w:val="8"/>
        </w:numPr>
        <w:tabs>
          <w:tab w:val="num"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w:t>
      </w:r>
      <w:bookmarkStart w:id="7" w:name="_Hlk518391912"/>
      <w:r w:rsidR="001A0ED8">
        <w:rPr>
          <w:rFonts w:ascii="Tahoma" w:hAnsi="Tahoma"/>
          <w:sz w:val="18"/>
        </w:rPr>
        <w:t xml:space="preserve"> brutto</w:t>
      </w:r>
      <w:r>
        <w:rPr>
          <w:rFonts w:ascii="Tahoma" w:hAnsi="Tahoma"/>
          <w:sz w:val="18"/>
        </w:rPr>
        <w:t>, określonej w §</w:t>
      </w:r>
      <w:r w:rsidR="00D8333E">
        <w:rPr>
          <w:rFonts w:ascii="Tahoma" w:hAnsi="Tahoma"/>
          <w:sz w:val="18"/>
        </w:rPr>
        <w:t xml:space="preserve"> </w:t>
      </w:r>
      <w:r>
        <w:rPr>
          <w:rFonts w:ascii="Tahoma" w:hAnsi="Tahoma"/>
          <w:sz w:val="18"/>
        </w:rPr>
        <w:t xml:space="preserve">4 ust.1 </w:t>
      </w:r>
      <w:bookmarkEnd w:id="7"/>
      <w:r>
        <w:rPr>
          <w:rFonts w:ascii="Tahoma" w:hAnsi="Tahoma"/>
          <w:sz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F56BDD" w:rsidRDefault="00F56BDD" w:rsidP="00341F1E">
      <w:pPr>
        <w:pStyle w:val="Akapitzlist"/>
        <w:numPr>
          <w:ilvl w:val="1"/>
          <w:numId w:val="8"/>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w:t>
      </w:r>
      <w:r w:rsidR="001A0ED8">
        <w:rPr>
          <w:rFonts w:ascii="Tahoma" w:hAnsi="Tahoma"/>
          <w:sz w:val="18"/>
        </w:rPr>
        <w:t xml:space="preserve"> brutto</w:t>
      </w:r>
      <w:r>
        <w:rPr>
          <w:rFonts w:ascii="Tahoma" w:hAnsi="Tahoma"/>
          <w:sz w:val="18"/>
        </w:rPr>
        <w:t>, określonej w §</w:t>
      </w:r>
      <w:r w:rsidR="00D8333E">
        <w:rPr>
          <w:rFonts w:ascii="Tahoma" w:hAnsi="Tahoma"/>
          <w:sz w:val="18"/>
        </w:rPr>
        <w:t xml:space="preserve"> </w:t>
      </w:r>
      <w:r>
        <w:rPr>
          <w:rFonts w:ascii="Tahoma" w:hAnsi="Tahoma"/>
          <w:sz w:val="18"/>
        </w:rPr>
        <w:t>4 ust.1, przed terminem zakończenia umowy, określonym w §</w:t>
      </w:r>
      <w:r w:rsidR="00D8333E">
        <w:rPr>
          <w:rFonts w:ascii="Tahoma" w:hAnsi="Tahoma"/>
          <w:sz w:val="18"/>
        </w:rPr>
        <w:t xml:space="preserve"> </w:t>
      </w:r>
      <w:r>
        <w:rPr>
          <w:rFonts w:ascii="Tahoma" w:hAnsi="Tahoma"/>
          <w:sz w:val="18"/>
        </w:rPr>
        <w:t>3.</w:t>
      </w:r>
    </w:p>
    <w:p w:rsidR="00F56BDD" w:rsidRDefault="00F56BDD" w:rsidP="00F56BDD">
      <w:pPr>
        <w:pStyle w:val="Akapitzlist"/>
        <w:ind w:left="284"/>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Strony dopuszczają możliwość zmiany cen w przypadku:</w:t>
      </w:r>
    </w:p>
    <w:p w:rsidR="00F56BDD" w:rsidRDefault="00F56BDD" w:rsidP="00341F1E">
      <w:pPr>
        <w:pStyle w:val="Akapitzlist"/>
        <w:numPr>
          <w:ilvl w:val="1"/>
          <w:numId w:val="8"/>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w:t>
      </w:r>
      <w:r w:rsidR="004F5984">
        <w:rPr>
          <w:rFonts w:ascii="Tahoma" w:hAnsi="Tahoma"/>
          <w:sz w:val="18"/>
        </w:rPr>
        <w:t xml:space="preserve">, a nowa stawka będzie </w:t>
      </w:r>
      <w:r w:rsidR="00A92889">
        <w:rPr>
          <w:rFonts w:ascii="Tahoma" w:hAnsi="Tahoma"/>
          <w:sz w:val="18"/>
        </w:rPr>
        <w:t xml:space="preserve">stosowana automatycznie od dnia </w:t>
      </w:r>
      <w:r w:rsidR="00A92889">
        <w:rPr>
          <w:rFonts w:ascii="Tahoma" w:hAnsi="Tahoma"/>
          <w:sz w:val="18"/>
        </w:rPr>
        <w:lastRenderedPageBreak/>
        <w:t>wejścia w życie stosownych przepisów powszechnie obowiązujących</w:t>
      </w:r>
      <w:r>
        <w:rPr>
          <w:rFonts w:ascii="Tahoma" w:hAnsi="Tahoma"/>
          <w:sz w:val="18"/>
        </w:rPr>
        <w:t xml:space="preserve"> – przy czym zmianie ulega cena jednostkowa brutto, przy zachowaniu ceny jednostkowej netto,</w:t>
      </w:r>
    </w:p>
    <w:p w:rsidR="00F56BDD" w:rsidRDefault="00F56BDD" w:rsidP="00341F1E">
      <w:pPr>
        <w:pStyle w:val="Akapitzlist"/>
        <w:numPr>
          <w:ilvl w:val="1"/>
          <w:numId w:val="8"/>
        </w:numPr>
        <w:ind w:left="851"/>
        <w:contextualSpacing/>
        <w:jc w:val="both"/>
        <w:rPr>
          <w:rFonts w:ascii="Tahoma" w:hAnsi="Tahoma"/>
          <w:sz w:val="18"/>
        </w:rPr>
      </w:pPr>
      <w:bookmarkStart w:id="8"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8"/>
      <w:r>
        <w:rPr>
          <w:rFonts w:ascii="Tahoma" w:hAnsi="Tahoma"/>
          <w:sz w:val="18"/>
        </w:rPr>
        <w:t>,</w:t>
      </w:r>
    </w:p>
    <w:p w:rsidR="00F56BDD" w:rsidRDefault="00F56BDD" w:rsidP="00341F1E">
      <w:pPr>
        <w:pStyle w:val="Akapitzlist"/>
        <w:numPr>
          <w:ilvl w:val="1"/>
          <w:numId w:val="8"/>
        </w:numPr>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rsidR="00F56BDD" w:rsidRDefault="00F56BDD" w:rsidP="00F56BDD">
      <w:pPr>
        <w:pStyle w:val="Akapitzlist"/>
        <w:ind w:left="284"/>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F56BDD" w:rsidRDefault="00F56BDD" w:rsidP="00F56BDD">
      <w:pPr>
        <w:pStyle w:val="Akapitzlist"/>
        <w:ind w:left="284"/>
        <w:jc w:val="both"/>
        <w:rPr>
          <w:rFonts w:ascii="Tahoma" w:hAnsi="Tahoma"/>
          <w:sz w:val="18"/>
        </w:rPr>
      </w:pPr>
    </w:p>
    <w:p w:rsidR="00F56BDD" w:rsidRDefault="00F56BDD" w:rsidP="00341F1E">
      <w:pPr>
        <w:pStyle w:val="Akapitzlist"/>
        <w:numPr>
          <w:ilvl w:val="0"/>
          <w:numId w:val="8"/>
        </w:numPr>
        <w:tabs>
          <w:tab w:val="num" w:pos="284"/>
        </w:tabs>
        <w:ind w:left="284" w:hanging="284"/>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C824CC" w:rsidRPr="00C824CC" w:rsidRDefault="00C824CC" w:rsidP="00C824CC">
      <w:pPr>
        <w:pStyle w:val="Akapitzlist"/>
        <w:rPr>
          <w:rFonts w:ascii="Tahoma" w:hAnsi="Tahoma"/>
          <w:sz w:val="18"/>
        </w:rPr>
      </w:pPr>
    </w:p>
    <w:p w:rsidR="00C824CC" w:rsidRPr="00C824CC" w:rsidRDefault="00C824CC" w:rsidP="00C824CC">
      <w:pPr>
        <w:pStyle w:val="Akapitzlist"/>
        <w:numPr>
          <w:ilvl w:val="0"/>
          <w:numId w:val="8"/>
        </w:numPr>
        <w:tabs>
          <w:tab w:val="clear" w:pos="720"/>
          <w:tab w:val="num" w:pos="360"/>
        </w:tabs>
        <w:ind w:left="426" w:hanging="426"/>
        <w:contextualSpacing/>
        <w:jc w:val="both"/>
        <w:rPr>
          <w:rFonts w:ascii="Tahoma" w:hAnsi="Tahoma"/>
          <w:sz w:val="18"/>
        </w:rPr>
      </w:pPr>
      <w:r w:rsidRPr="00C824CC">
        <w:rPr>
          <w:rFonts w:ascii="Tahoma" w:hAnsi="Tahoma"/>
          <w:color w:val="000000"/>
          <w:sz w:val="18"/>
          <w:szCs w:val="18"/>
        </w:rPr>
        <w:t>Ponadto, Zamawiający dopuszcza możliwość waloryzacji wynagrodzenia umownego, w razie zmiany:</w:t>
      </w:r>
    </w:p>
    <w:p w:rsidR="00C824CC" w:rsidRDefault="00C824CC" w:rsidP="00C824CC">
      <w:pPr>
        <w:pStyle w:val="Tekstpodstawowywcity3"/>
        <w:numPr>
          <w:ilvl w:val="0"/>
          <w:numId w:val="22"/>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C824CC" w:rsidRDefault="00C824CC" w:rsidP="00C824CC">
      <w:pPr>
        <w:pStyle w:val="Tekstpodstawowywcity3"/>
        <w:numPr>
          <w:ilvl w:val="0"/>
          <w:numId w:val="22"/>
        </w:numPr>
        <w:suppressAutoHyphens w:val="0"/>
        <w:jc w:val="both"/>
        <w:rPr>
          <w:rFonts w:ascii="Tahoma" w:hAnsi="Tahoma"/>
          <w:color w:val="000000"/>
          <w:sz w:val="18"/>
          <w:szCs w:val="18"/>
        </w:rPr>
      </w:pPr>
      <w:r w:rsidRPr="003B45F6">
        <w:rPr>
          <w:rFonts w:ascii="Tahoma" w:hAnsi="Tahoma"/>
          <w:color w:val="000000"/>
          <w:sz w:val="18"/>
          <w:szCs w:val="18"/>
        </w:rPr>
        <w:t>zasad podlegania ubezpieczeniom społecznym lub ubezpieczeniu zdrowotnemu lub wysokości stawki składki na ubezpieczenie społeczne lub zdrowotne,</w:t>
      </w:r>
    </w:p>
    <w:p w:rsidR="00FE4644" w:rsidRPr="003154CF" w:rsidRDefault="00FE4644" w:rsidP="00C824CC">
      <w:pPr>
        <w:pStyle w:val="Tekstpodstawowywcity3"/>
        <w:numPr>
          <w:ilvl w:val="0"/>
          <w:numId w:val="22"/>
        </w:numPr>
        <w:suppressAutoHyphens w:val="0"/>
        <w:jc w:val="both"/>
        <w:rPr>
          <w:rFonts w:ascii="Tahoma" w:hAnsi="Tahoma"/>
          <w:sz w:val="18"/>
          <w:szCs w:val="20"/>
        </w:rPr>
      </w:pPr>
      <w:r w:rsidRPr="003154CF">
        <w:rPr>
          <w:rFonts w:ascii="Tahoma" w:hAnsi="Tahoma"/>
          <w:sz w:val="18"/>
          <w:szCs w:val="20"/>
        </w:rPr>
        <w:t>zasad gromadzenia i wysokości wpłaty do pracowniczych planów kapitałowych, o których mowa w ustawie z dnia 4 października 2018r. o pracowniczych planach kapitałowych</w:t>
      </w:r>
      <w:r w:rsidR="003154CF">
        <w:rPr>
          <w:rFonts w:ascii="Tahoma" w:hAnsi="Tahoma"/>
          <w:sz w:val="18"/>
          <w:szCs w:val="20"/>
        </w:rPr>
        <w:t>.</w:t>
      </w:r>
    </w:p>
    <w:p w:rsidR="00C824CC" w:rsidRDefault="00C824CC" w:rsidP="00C824CC">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C824CC" w:rsidRDefault="00C824CC" w:rsidP="00C824CC">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C824CC" w:rsidRDefault="00C824CC" w:rsidP="00C824CC">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C824CC" w:rsidRDefault="00C824CC" w:rsidP="00C824CC">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miesięcznego.</w:t>
      </w:r>
    </w:p>
    <w:p w:rsidR="00C824CC" w:rsidRDefault="00C824CC" w:rsidP="00C824CC">
      <w:pPr>
        <w:pStyle w:val="Tekstpodstawowywcity3"/>
        <w:spacing w:after="0"/>
        <w:ind w:left="-357"/>
        <w:jc w:val="both"/>
        <w:rPr>
          <w:rFonts w:ascii="Tahoma" w:hAnsi="Tahoma"/>
          <w:sz w:val="18"/>
          <w:szCs w:val="18"/>
        </w:rPr>
      </w:pPr>
    </w:p>
    <w:p w:rsidR="00C824CC" w:rsidRPr="00C824CC" w:rsidRDefault="00C824CC" w:rsidP="00C824CC">
      <w:pPr>
        <w:ind w:left="284" w:hanging="284"/>
        <w:contextualSpacing/>
        <w:jc w:val="both"/>
        <w:rPr>
          <w:rFonts w:ascii="Tahoma" w:hAnsi="Tahoma"/>
          <w:sz w:val="18"/>
        </w:rPr>
      </w:pPr>
      <w:r w:rsidRPr="00C824CC">
        <w:rPr>
          <w:rFonts w:ascii="Tahoma" w:hAnsi="Tahoma"/>
          <w:sz w:val="18"/>
          <w:szCs w:val="18"/>
        </w:rPr>
        <w:t xml:space="preserve">10. Niepodpisanie aneksu do umowy w terminie 1 miesiąca od dnia złożenia wniosku, o którym mowa w ust. 7 </w:t>
      </w:r>
      <w:proofErr w:type="spellStart"/>
      <w:r w:rsidRPr="00C824CC">
        <w:rPr>
          <w:rFonts w:ascii="Tahoma" w:hAnsi="Tahoma"/>
          <w:sz w:val="18"/>
          <w:szCs w:val="18"/>
        </w:rPr>
        <w:t>zd</w:t>
      </w:r>
      <w:proofErr w:type="spellEnd"/>
      <w:r w:rsidRPr="00C824CC">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C824CC">
        <w:rPr>
          <w:rFonts w:ascii="Tahoma" w:hAnsi="Tahoma"/>
          <w:sz w:val="18"/>
          <w:szCs w:val="18"/>
        </w:rPr>
        <w:t>zd</w:t>
      </w:r>
      <w:proofErr w:type="spellEnd"/>
      <w:r w:rsidRPr="00C824CC">
        <w:rPr>
          <w:rFonts w:ascii="Tahoma" w:hAnsi="Tahoma"/>
          <w:sz w:val="18"/>
          <w:szCs w:val="18"/>
        </w:rPr>
        <w:t xml:space="preserve">. 1., lub w przypadku złożenia wniosku terminowego, lecz niezawierającego szczegółowego uzasadnienia, o którym mowa w ust. 7 </w:t>
      </w:r>
      <w:proofErr w:type="spellStart"/>
      <w:r w:rsidRPr="00C824CC">
        <w:rPr>
          <w:rFonts w:ascii="Tahoma" w:hAnsi="Tahoma"/>
          <w:sz w:val="18"/>
          <w:szCs w:val="18"/>
        </w:rPr>
        <w:t>zd</w:t>
      </w:r>
      <w:proofErr w:type="spellEnd"/>
      <w:r w:rsidRPr="00C824CC">
        <w:rPr>
          <w:rFonts w:ascii="Tahoma" w:hAnsi="Tahoma"/>
          <w:sz w:val="18"/>
          <w:szCs w:val="18"/>
        </w:rPr>
        <w:t>. 2.</w:t>
      </w:r>
    </w:p>
    <w:p w:rsidR="00F56BDD" w:rsidRDefault="00F56BDD" w:rsidP="00F56BDD">
      <w:pPr>
        <w:pStyle w:val="Akapitzlist"/>
        <w:rPr>
          <w:rFonts w:ascii="Tahoma" w:hAnsi="Tahoma"/>
          <w:sz w:val="18"/>
        </w:rPr>
      </w:pPr>
    </w:p>
    <w:p w:rsidR="00EF1FFE" w:rsidRDefault="00EF1FFE" w:rsidP="00EF1FFE">
      <w:pPr>
        <w:jc w:val="center"/>
        <w:rPr>
          <w:rFonts w:ascii="Tahoma" w:hAnsi="Tahoma"/>
          <w:b/>
          <w:sz w:val="18"/>
        </w:rPr>
      </w:pPr>
      <w:r>
        <w:rPr>
          <w:rFonts w:ascii="Tahoma" w:hAnsi="Tahoma"/>
          <w:b/>
          <w:sz w:val="18"/>
        </w:rPr>
        <w:t>§ 11</w:t>
      </w:r>
    </w:p>
    <w:p w:rsidR="00CC01D4" w:rsidRDefault="00CC01D4" w:rsidP="00D4603E">
      <w:pPr>
        <w:jc w:val="center"/>
        <w:rPr>
          <w:rFonts w:ascii="Tahoma" w:hAnsi="Tahoma" w:cs="Times New Roman"/>
          <w:b/>
          <w:sz w:val="18"/>
        </w:rPr>
      </w:pPr>
      <w:r>
        <w:rPr>
          <w:rFonts w:ascii="Tahoma" w:hAnsi="Tahoma"/>
          <w:b/>
          <w:sz w:val="18"/>
        </w:rPr>
        <w:t>ODSTĄPIENIE I ROZWIĄZANIE UMOWY</w:t>
      </w: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CC01D4" w:rsidRPr="009A1F45"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rsidR="009A1F45" w:rsidRPr="006555AB" w:rsidRDefault="009A1F45" w:rsidP="009A1F45">
      <w:pPr>
        <w:pStyle w:val="Akapitzlist"/>
        <w:spacing w:before="100"/>
        <w:ind w:left="1069"/>
        <w:contextualSpacing/>
        <w:jc w:val="both"/>
        <w:rPr>
          <w:rFonts w:ascii="Tahoma" w:hAnsi="Tahoma"/>
          <w:sz w:val="18"/>
        </w:rPr>
      </w:pPr>
    </w:p>
    <w:p w:rsidR="00CC01D4" w:rsidRDefault="00CC01D4" w:rsidP="009A1F45">
      <w:pPr>
        <w:pStyle w:val="Akapitzlist"/>
        <w:numPr>
          <w:ilvl w:val="2"/>
          <w:numId w:val="10"/>
        </w:numPr>
        <w:tabs>
          <w:tab w:val="num" w:pos="284"/>
        </w:tabs>
        <w:spacing w:before="120"/>
        <w:ind w:left="284" w:hanging="284"/>
        <w:contextualSpacing/>
        <w:jc w:val="both"/>
        <w:rPr>
          <w:rFonts w:ascii="Tahoma" w:hAnsi="Tahoma"/>
          <w:sz w:val="18"/>
        </w:rPr>
      </w:pPr>
      <w:r>
        <w:rPr>
          <w:rFonts w:ascii="Tahoma" w:hAnsi="Tahoma"/>
          <w:sz w:val="18"/>
        </w:rPr>
        <w:t>Wykonawca ma prawo do złożenia wypowiedzenia umowy ze skutkiem natychmiastowym, jeżeli Zamawiający zalega z płatnościami za realizację niniejszej umowy przez 3 kolejne okresy rozliczeniowe.</w:t>
      </w:r>
    </w:p>
    <w:p w:rsidR="009A1F45" w:rsidRDefault="009A1F45" w:rsidP="009A1F45">
      <w:pPr>
        <w:pStyle w:val="Akapitzlist"/>
        <w:spacing w:before="120"/>
        <w:ind w:left="284"/>
        <w:contextualSpacing/>
        <w:jc w:val="both"/>
        <w:rPr>
          <w:rFonts w:ascii="Tahoma" w:hAnsi="Tahoma"/>
          <w:sz w:val="18"/>
        </w:rPr>
      </w:pPr>
    </w:p>
    <w:p w:rsidR="00CC01D4" w:rsidRDefault="00CC01D4" w:rsidP="006555AB">
      <w:pPr>
        <w:pStyle w:val="Akapitzlist"/>
        <w:numPr>
          <w:ilvl w:val="2"/>
          <w:numId w:val="10"/>
        </w:numPr>
        <w:tabs>
          <w:tab w:val="num" w:pos="284"/>
        </w:tabs>
        <w:ind w:left="284" w:hanging="284"/>
        <w:contextualSpacing/>
        <w:jc w:val="both"/>
        <w:rPr>
          <w:rFonts w:ascii="Tahoma" w:hAnsi="Tahoma"/>
          <w:sz w:val="18"/>
        </w:rPr>
      </w:pPr>
      <w:r>
        <w:rPr>
          <w:rFonts w:ascii="Tahoma" w:hAnsi="Tahoma"/>
          <w:sz w:val="18"/>
        </w:rPr>
        <w:lastRenderedPageBreak/>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9A1F45" w:rsidRPr="009A1F45" w:rsidRDefault="009A1F45" w:rsidP="009A1F45">
      <w:pPr>
        <w:contextualSpacing/>
        <w:jc w:val="both"/>
        <w:rPr>
          <w:rFonts w:ascii="Tahoma" w:hAnsi="Tahoma"/>
          <w:sz w:val="18"/>
        </w:rPr>
      </w:pPr>
    </w:p>
    <w:p w:rsidR="00CC01D4" w:rsidRDefault="00CC01D4" w:rsidP="006555AB">
      <w:pPr>
        <w:pStyle w:val="Akapitzlist"/>
        <w:numPr>
          <w:ilvl w:val="2"/>
          <w:numId w:val="10"/>
        </w:numPr>
        <w:tabs>
          <w:tab w:val="num" w:pos="284"/>
        </w:tabs>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rsidR="009A1F45" w:rsidRPr="009A1F45" w:rsidRDefault="009A1F45" w:rsidP="009A1F45">
      <w:pPr>
        <w:contextualSpacing/>
        <w:jc w:val="both"/>
        <w:rPr>
          <w:rFonts w:ascii="Tahoma" w:hAnsi="Tahoma"/>
          <w:sz w:val="18"/>
        </w:rPr>
      </w:pPr>
    </w:p>
    <w:p w:rsidR="00CC01D4" w:rsidRDefault="00CC01D4" w:rsidP="006555AB">
      <w:pPr>
        <w:pStyle w:val="Akapitzlist"/>
        <w:numPr>
          <w:ilvl w:val="2"/>
          <w:numId w:val="10"/>
        </w:numPr>
        <w:tabs>
          <w:tab w:val="num" w:pos="284"/>
        </w:tabs>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rsidR="00CC01D4" w:rsidRDefault="00CC01D4" w:rsidP="006555AB">
      <w:pPr>
        <w:pStyle w:val="Akapitzlist"/>
        <w:numPr>
          <w:ilvl w:val="0"/>
          <w:numId w:val="12"/>
        </w:numPr>
        <w:contextualSpacing/>
        <w:rPr>
          <w:rFonts w:ascii="Tahoma" w:hAnsi="Tahoma"/>
          <w:sz w:val="18"/>
        </w:rPr>
      </w:pPr>
      <w:r>
        <w:rPr>
          <w:rFonts w:ascii="Tahoma" w:hAnsi="Tahoma"/>
          <w:sz w:val="18"/>
        </w:rPr>
        <w:t>zmiana umowy została dokonana z naruszeniem art. 144 ust. 1-1b, 1d i 1e Ustawy PZP,</w:t>
      </w:r>
    </w:p>
    <w:p w:rsidR="00CC01D4" w:rsidRDefault="00CC01D4" w:rsidP="00341F1E">
      <w:pPr>
        <w:pStyle w:val="Akapitzlist"/>
        <w:numPr>
          <w:ilvl w:val="0"/>
          <w:numId w:val="12"/>
        </w:numPr>
        <w:contextualSpacing/>
        <w:rPr>
          <w:rFonts w:ascii="Tahoma" w:hAnsi="Tahoma"/>
          <w:sz w:val="18"/>
        </w:rPr>
      </w:pPr>
      <w:r>
        <w:rPr>
          <w:rFonts w:ascii="Tahoma" w:hAnsi="Tahoma"/>
          <w:sz w:val="18"/>
        </w:rPr>
        <w:t>Wykonawca w chwili zawarcia umowy podlegał wykluczeniu z postepowania na podstawie art. 24 ust. 1 ustawy PZP.</w:t>
      </w:r>
    </w:p>
    <w:p w:rsidR="006555AB" w:rsidRDefault="006555AB" w:rsidP="00EF1FFE">
      <w:pPr>
        <w:spacing w:before="100"/>
        <w:jc w:val="center"/>
        <w:rPr>
          <w:rFonts w:ascii="Tahoma" w:hAnsi="Tahoma"/>
          <w:b/>
          <w:sz w:val="18"/>
        </w:rPr>
      </w:pPr>
    </w:p>
    <w:p w:rsidR="00EF1FFE" w:rsidRDefault="00EF1FFE" w:rsidP="00EF1FFE">
      <w:pPr>
        <w:spacing w:before="100"/>
        <w:jc w:val="center"/>
        <w:rPr>
          <w:rFonts w:ascii="Tahoma" w:hAnsi="Tahoma"/>
          <w:b/>
          <w:sz w:val="18"/>
        </w:rPr>
      </w:pPr>
      <w:r>
        <w:rPr>
          <w:rFonts w:ascii="Tahoma" w:hAnsi="Tahoma"/>
          <w:b/>
          <w:sz w:val="18"/>
        </w:rPr>
        <w:t>§ 12</w:t>
      </w:r>
    </w:p>
    <w:p w:rsidR="00D3584A" w:rsidRDefault="00D3584A" w:rsidP="00D4603E">
      <w:pPr>
        <w:jc w:val="center"/>
        <w:rPr>
          <w:rFonts w:ascii="Tahoma" w:hAnsi="Tahoma"/>
          <w:b/>
          <w:sz w:val="18"/>
        </w:rPr>
      </w:pPr>
      <w:r>
        <w:rPr>
          <w:rFonts w:ascii="Tahoma" w:hAnsi="Tahoma"/>
          <w:b/>
          <w:sz w:val="18"/>
        </w:rPr>
        <w:t>POSTANOWIENIA KOŃCOWE</w:t>
      </w:r>
    </w:p>
    <w:p w:rsidR="00CC01D4" w:rsidRPr="00C824CC" w:rsidRDefault="00CC01D4" w:rsidP="00C824CC">
      <w:pPr>
        <w:pStyle w:val="Akapitzlist"/>
        <w:numPr>
          <w:ilvl w:val="2"/>
          <w:numId w:val="8"/>
        </w:numPr>
        <w:tabs>
          <w:tab w:val="clear" w:pos="2340"/>
        </w:tabs>
        <w:spacing w:before="100"/>
        <w:ind w:left="426" w:hanging="426"/>
        <w:jc w:val="both"/>
        <w:rPr>
          <w:rFonts w:ascii="Tahoma" w:hAnsi="Tahoma"/>
          <w:sz w:val="18"/>
        </w:rPr>
      </w:pPr>
      <w:r w:rsidRPr="00C824CC">
        <w:rPr>
          <w:rFonts w:ascii="Tahoma" w:hAnsi="Tahoma"/>
          <w:sz w:val="18"/>
        </w:rPr>
        <w:t>Do spraw nie ujętych umową mają zastosowanie przepisy Kodeksu Cywilnego oraz ustawy Prawo Zamówień Publicznych.</w:t>
      </w:r>
    </w:p>
    <w:p w:rsidR="00CC01D4" w:rsidRDefault="00CC01D4" w:rsidP="00C824CC">
      <w:pPr>
        <w:numPr>
          <w:ilvl w:val="2"/>
          <w:numId w:val="8"/>
        </w:numPr>
        <w:tabs>
          <w:tab w:val="num"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CC01D4" w:rsidRDefault="00CC01D4" w:rsidP="00C824CC">
      <w:pPr>
        <w:numPr>
          <w:ilvl w:val="2"/>
          <w:numId w:val="8"/>
        </w:numPr>
        <w:tabs>
          <w:tab w:val="num"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EF1FFE" w:rsidRDefault="00EF1FFE" w:rsidP="00EF1FFE">
      <w:pPr>
        <w:jc w:val="both"/>
        <w:rPr>
          <w:rFonts w:ascii="Tahoma" w:hAnsi="Tahoma"/>
          <w:sz w:val="18"/>
        </w:rPr>
      </w:pPr>
    </w:p>
    <w:p w:rsidR="00D34584" w:rsidRDefault="00D34584" w:rsidP="00EF1FFE">
      <w:pPr>
        <w:jc w:val="both"/>
        <w:rPr>
          <w:rFonts w:ascii="Tahoma" w:hAnsi="Tahoma"/>
          <w:sz w:val="18"/>
        </w:rPr>
      </w:pPr>
    </w:p>
    <w:p w:rsidR="00D34584" w:rsidRDefault="00D34584" w:rsidP="00EF1FFE">
      <w:pPr>
        <w:jc w:val="both"/>
        <w:rPr>
          <w:rFonts w:ascii="Tahoma" w:hAnsi="Tahoma"/>
          <w:sz w:val="18"/>
        </w:rPr>
      </w:pP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ab/>
      </w:r>
      <w:r w:rsidR="00D8333E">
        <w:rPr>
          <w:rFonts w:ascii="Tahoma" w:hAnsi="Tahoma"/>
          <w:sz w:val="18"/>
        </w:rPr>
        <w:t xml:space="preserve">       </w:t>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EF1FFE" w:rsidRDefault="00EF1FFE" w:rsidP="00EF1FFE">
      <w:pPr>
        <w:jc w:val="both"/>
        <w:rPr>
          <w:rFonts w:ascii="Tahoma" w:hAnsi="Tahoma"/>
          <w:sz w:val="18"/>
        </w:rPr>
      </w:pPr>
    </w:p>
    <w:p w:rsidR="00C824CC" w:rsidRDefault="00C824CC" w:rsidP="00EF1FFE">
      <w:pPr>
        <w:jc w:val="both"/>
        <w:rPr>
          <w:rFonts w:ascii="Tahoma" w:hAnsi="Tahoma"/>
          <w:sz w:val="18"/>
        </w:rPr>
      </w:pPr>
    </w:p>
    <w:p w:rsidR="00C824CC" w:rsidRDefault="00C824CC" w:rsidP="00EF1FFE">
      <w:pPr>
        <w:jc w:val="both"/>
        <w:rPr>
          <w:rFonts w:ascii="Tahoma" w:hAnsi="Tahoma"/>
          <w:sz w:val="18"/>
        </w:rPr>
      </w:pPr>
    </w:p>
    <w:p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EF1FFE" w:rsidRDefault="00EF1FFE" w:rsidP="00EF1FFE">
      <w:pPr>
        <w:pStyle w:val="Tekstpodstawowy"/>
        <w:spacing w:before="100"/>
        <w:rPr>
          <w:sz w:val="18"/>
        </w:rPr>
      </w:pPr>
    </w:p>
    <w:p w:rsidR="00EF1FFE" w:rsidRDefault="00EF1FFE" w:rsidP="00EF1FFE">
      <w:pPr>
        <w:spacing w:before="100"/>
        <w:jc w:val="center"/>
        <w:rPr>
          <w:rFonts w:ascii="Tahoma" w:hAnsi="Tahoma"/>
          <w:b/>
          <w:sz w:val="4"/>
        </w:rPr>
      </w:pPr>
    </w:p>
    <w:p w:rsidR="00EF1FFE" w:rsidRDefault="00EF1FFE" w:rsidP="00C824CC">
      <w:pPr>
        <w:pStyle w:val="Nagwek1"/>
        <w:keepLines w:val="0"/>
        <w:spacing w:before="0"/>
        <w:jc w:val="right"/>
        <w:rPr>
          <w:rFonts w:ascii="Tahoma" w:hAnsi="Tahoma"/>
          <w:b/>
          <w:sz w:val="18"/>
        </w:rPr>
      </w:pPr>
    </w:p>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C824CC" w:rsidRDefault="00C824CC" w:rsidP="00C824CC"/>
    <w:p w:rsidR="006555AB" w:rsidRDefault="006555AB" w:rsidP="00C824CC"/>
    <w:p w:rsidR="006555AB" w:rsidRDefault="006555AB" w:rsidP="00C824CC"/>
    <w:p w:rsidR="006555AB" w:rsidRDefault="006555AB" w:rsidP="00C824CC"/>
    <w:p w:rsidR="006555AB" w:rsidRDefault="006555AB" w:rsidP="00C824CC"/>
    <w:p w:rsidR="006555AB" w:rsidRDefault="006555AB" w:rsidP="00C824CC"/>
    <w:p w:rsidR="006555AB" w:rsidRDefault="006555AB" w:rsidP="00C824CC"/>
    <w:p w:rsidR="00EF1FFE" w:rsidRDefault="00EF1FFE" w:rsidP="00EF1FFE"/>
    <w:p w:rsidR="00CC01D4" w:rsidRDefault="00CC01D4" w:rsidP="00EF1FFE">
      <w:pPr>
        <w:rPr>
          <w:rFonts w:ascii="Tahoma" w:hAnsi="Tahoma"/>
          <w:sz w:val="18"/>
          <w:szCs w:val="18"/>
        </w:rPr>
      </w:pPr>
      <w:r w:rsidRPr="00D4603E">
        <w:rPr>
          <w:rFonts w:ascii="Tahoma" w:hAnsi="Tahoma"/>
          <w:sz w:val="18"/>
          <w:szCs w:val="18"/>
        </w:rPr>
        <w:t>Umowę opracował</w:t>
      </w:r>
      <w:r w:rsidR="00694B43">
        <w:rPr>
          <w:rFonts w:ascii="Tahoma" w:hAnsi="Tahoma"/>
          <w:sz w:val="18"/>
          <w:szCs w:val="18"/>
        </w:rPr>
        <w:t>a</w:t>
      </w:r>
      <w:r w:rsidRPr="00D4603E">
        <w:rPr>
          <w:rFonts w:ascii="Tahoma" w:hAnsi="Tahoma"/>
          <w:sz w:val="18"/>
          <w:szCs w:val="18"/>
        </w:rPr>
        <w:t>:</w:t>
      </w:r>
      <w:r w:rsidR="006555AB">
        <w:rPr>
          <w:rFonts w:ascii="Tahoma" w:hAnsi="Tahoma"/>
          <w:sz w:val="18"/>
          <w:szCs w:val="18"/>
        </w:rPr>
        <w:t xml:space="preserve"> </w:t>
      </w:r>
      <w:r w:rsidR="00694B43">
        <w:rPr>
          <w:rFonts w:ascii="Tahoma" w:hAnsi="Tahoma"/>
          <w:sz w:val="18"/>
          <w:szCs w:val="18"/>
        </w:rPr>
        <w:t>Aneta Mrygoń</w:t>
      </w:r>
    </w:p>
    <w:p w:rsidR="006555AB" w:rsidRPr="00D4603E" w:rsidRDefault="006555AB" w:rsidP="00EF1FFE">
      <w:pPr>
        <w:rPr>
          <w:rFonts w:ascii="Tahoma" w:hAnsi="Tahoma"/>
          <w:sz w:val="18"/>
          <w:szCs w:val="18"/>
        </w:rPr>
      </w:pPr>
    </w:p>
    <w:p w:rsidR="00CC01D4" w:rsidRDefault="00CC01D4" w:rsidP="00EF1FFE"/>
    <w:p w:rsidR="00C54F77" w:rsidRDefault="00C54F77" w:rsidP="00EF1FFE"/>
    <w:p w:rsidR="00694B43" w:rsidRDefault="00694B43" w:rsidP="00EF1FFE"/>
    <w:p w:rsidR="00694B43" w:rsidRDefault="00694B43" w:rsidP="00EF1FFE"/>
    <w:p w:rsidR="00694B43" w:rsidRDefault="00694B43" w:rsidP="00EF1FFE"/>
    <w:p w:rsidR="00C54F77" w:rsidRDefault="00C54F77" w:rsidP="00C54F77">
      <w:pPr>
        <w:pStyle w:val="Nagwek1"/>
        <w:ind w:left="5664" w:firstLine="708"/>
        <w:rPr>
          <w:rFonts w:ascii="Tahoma" w:hAnsi="Tahoma" w:cs="Times New Roman"/>
          <w:b/>
          <w:iCs/>
          <w:color w:val="0070C0"/>
          <w:sz w:val="18"/>
        </w:rPr>
      </w:pPr>
      <w:r>
        <w:rPr>
          <w:rFonts w:ascii="Tahoma" w:hAnsi="Tahoma"/>
          <w:b/>
          <w:i/>
          <w:iCs/>
          <w:color w:val="0070C0"/>
          <w:sz w:val="18"/>
        </w:rPr>
        <w:lastRenderedPageBreak/>
        <w:t>Załącznik nr 9B do SIWZ</w:t>
      </w:r>
    </w:p>
    <w:p w:rsidR="00C54F77" w:rsidRPr="005A65A6" w:rsidRDefault="00C54F77" w:rsidP="00C54F77">
      <w:pPr>
        <w:pStyle w:val="Nagwek2"/>
        <w:rPr>
          <w:rFonts w:ascii="Tahoma" w:hAnsi="Tahoma"/>
          <w:i w:val="0"/>
          <w:iCs w:val="0"/>
        </w:rPr>
      </w:pPr>
      <w:r w:rsidRPr="005A65A6">
        <w:rPr>
          <w:rFonts w:ascii="Tahoma" w:hAnsi="Tahoma"/>
          <w:i w:val="0"/>
          <w:iCs w:val="0"/>
          <w:lang w:val="x-none"/>
        </w:rPr>
        <w:tab/>
      </w:r>
      <w:r w:rsidRPr="005A65A6">
        <w:rPr>
          <w:rFonts w:ascii="Tahoma" w:hAnsi="Tahoma"/>
          <w:i w:val="0"/>
          <w:iCs w:val="0"/>
        </w:rPr>
        <w:t>UMOWA – PROJEKT (dot. Pakietów: 4, 5, 6, 7)</w:t>
      </w:r>
    </w:p>
    <w:p w:rsidR="00C54F77" w:rsidRDefault="00C54F77" w:rsidP="00C54F77">
      <w:pPr>
        <w:jc w:val="both"/>
        <w:rPr>
          <w:rFonts w:ascii="Tahoma" w:hAnsi="Tahoma"/>
          <w:sz w:val="10"/>
          <w:szCs w:val="10"/>
        </w:rPr>
      </w:pPr>
    </w:p>
    <w:p w:rsidR="00C54F77" w:rsidRDefault="00C54F77" w:rsidP="00C54F77">
      <w:pPr>
        <w:jc w:val="both"/>
        <w:rPr>
          <w:rFonts w:ascii="Tahoma" w:hAnsi="Tahoma"/>
          <w:sz w:val="18"/>
        </w:rPr>
      </w:pPr>
      <w:r>
        <w:rPr>
          <w:rFonts w:ascii="Tahoma" w:hAnsi="Tahoma"/>
          <w:sz w:val="18"/>
        </w:rPr>
        <w:t>zawarta w Zgorzelcu, dnia _____________ pomiędzy:</w:t>
      </w:r>
    </w:p>
    <w:p w:rsidR="00C54F77" w:rsidRDefault="00C54F77" w:rsidP="00C54F77">
      <w:pPr>
        <w:jc w:val="both"/>
        <w:outlineLvl w:val="0"/>
        <w:rPr>
          <w:rFonts w:ascii="Tahoma" w:hAnsi="Tahoma"/>
          <w:b/>
          <w:i/>
          <w:sz w:val="18"/>
        </w:rPr>
      </w:pPr>
      <w:r>
        <w:rPr>
          <w:rFonts w:ascii="Tahoma" w:hAnsi="Tahoma"/>
          <w:b/>
          <w:i/>
          <w:sz w:val="18"/>
        </w:rPr>
        <w:t>________________________________________</w:t>
      </w:r>
    </w:p>
    <w:p w:rsidR="00C54F77" w:rsidRDefault="00C54F77" w:rsidP="00C54F77">
      <w:pPr>
        <w:jc w:val="both"/>
        <w:rPr>
          <w:rFonts w:ascii="Tahoma" w:hAnsi="Tahoma"/>
          <w:b/>
          <w:i/>
          <w:sz w:val="18"/>
        </w:rPr>
      </w:pPr>
      <w:r>
        <w:rPr>
          <w:rFonts w:ascii="Tahoma" w:hAnsi="Tahoma"/>
          <w:b/>
          <w:i/>
          <w:sz w:val="18"/>
        </w:rPr>
        <w:t>________________________________________</w:t>
      </w:r>
    </w:p>
    <w:p w:rsidR="00C54F77" w:rsidRDefault="00C54F77" w:rsidP="00C54F77">
      <w:pPr>
        <w:jc w:val="both"/>
        <w:rPr>
          <w:rFonts w:ascii="Tahoma" w:hAnsi="Tahoma"/>
          <w:b/>
          <w:i/>
          <w:sz w:val="18"/>
        </w:rPr>
      </w:pPr>
      <w:r>
        <w:rPr>
          <w:rFonts w:ascii="Tahoma" w:hAnsi="Tahoma"/>
          <w:b/>
          <w:i/>
          <w:sz w:val="18"/>
        </w:rPr>
        <w:t xml:space="preserve">zarejestrowanym w ________________________________________________________, </w:t>
      </w:r>
    </w:p>
    <w:p w:rsidR="00C54F77" w:rsidRDefault="00C54F77" w:rsidP="00C54F77">
      <w:pPr>
        <w:jc w:val="both"/>
        <w:rPr>
          <w:rFonts w:ascii="Tahoma" w:hAnsi="Tahoma"/>
          <w:b/>
          <w:i/>
          <w:sz w:val="18"/>
        </w:rPr>
      </w:pPr>
      <w:r>
        <w:rPr>
          <w:rFonts w:ascii="Tahoma" w:hAnsi="Tahoma"/>
          <w:b/>
          <w:i/>
          <w:sz w:val="18"/>
        </w:rPr>
        <w:t>________________________________________________, pod numerem ____________</w:t>
      </w:r>
    </w:p>
    <w:p w:rsidR="006555AB" w:rsidRDefault="006555AB" w:rsidP="006555AB">
      <w:pPr>
        <w:jc w:val="both"/>
        <w:rPr>
          <w:rFonts w:ascii="Tahoma" w:hAnsi="Tahoma"/>
          <w:b/>
          <w:i/>
          <w:sz w:val="18"/>
        </w:rPr>
      </w:pPr>
      <w:r>
        <w:rPr>
          <w:rFonts w:ascii="Tahoma" w:hAnsi="Tahoma"/>
          <w:b/>
          <w:i/>
          <w:sz w:val="18"/>
        </w:rPr>
        <w:t>NIP: ________________________; REGON: ______________________</w:t>
      </w:r>
    </w:p>
    <w:p w:rsidR="00C54F77" w:rsidRDefault="00C54F77" w:rsidP="00C54F77">
      <w:pPr>
        <w:jc w:val="both"/>
        <w:rPr>
          <w:rFonts w:ascii="Tahoma" w:hAnsi="Tahoma"/>
          <w:sz w:val="18"/>
        </w:rPr>
      </w:pPr>
      <w:r>
        <w:rPr>
          <w:rFonts w:ascii="Tahoma" w:hAnsi="Tahoma"/>
          <w:sz w:val="18"/>
        </w:rPr>
        <w:t>reprezentowany przez:</w:t>
      </w:r>
    </w:p>
    <w:p w:rsidR="00C54F77" w:rsidRDefault="00C54F77" w:rsidP="00C54F77">
      <w:pPr>
        <w:numPr>
          <w:ilvl w:val="0"/>
          <w:numId w:val="23"/>
        </w:numPr>
        <w:suppressAutoHyphens w:val="0"/>
        <w:jc w:val="both"/>
        <w:rPr>
          <w:rFonts w:ascii="Tahoma" w:hAnsi="Tahoma"/>
          <w:b/>
          <w:sz w:val="18"/>
        </w:rPr>
      </w:pPr>
      <w:r>
        <w:rPr>
          <w:rFonts w:ascii="Tahoma" w:hAnsi="Tahoma"/>
          <w:b/>
          <w:sz w:val="18"/>
        </w:rPr>
        <w:t>_____________________________________,</w:t>
      </w:r>
    </w:p>
    <w:p w:rsidR="00C54F77" w:rsidRDefault="00C54F77" w:rsidP="00C54F77">
      <w:pPr>
        <w:numPr>
          <w:ilvl w:val="0"/>
          <w:numId w:val="23"/>
        </w:numPr>
        <w:suppressAutoHyphens w:val="0"/>
        <w:jc w:val="both"/>
        <w:rPr>
          <w:rFonts w:ascii="Tahoma" w:hAnsi="Tahoma"/>
          <w:b/>
          <w:sz w:val="18"/>
        </w:rPr>
      </w:pPr>
      <w:r>
        <w:rPr>
          <w:rFonts w:ascii="Tahoma" w:hAnsi="Tahoma"/>
          <w:b/>
          <w:sz w:val="18"/>
        </w:rPr>
        <w:t>_____________________________________,</w:t>
      </w:r>
    </w:p>
    <w:p w:rsidR="00C54F77" w:rsidRDefault="00C54F77" w:rsidP="00C54F77">
      <w:pPr>
        <w:jc w:val="both"/>
        <w:rPr>
          <w:rFonts w:ascii="Tahoma" w:hAnsi="Tahoma"/>
          <w:sz w:val="18"/>
        </w:rPr>
      </w:pPr>
      <w:r>
        <w:rPr>
          <w:rFonts w:ascii="Tahoma" w:hAnsi="Tahoma"/>
          <w:sz w:val="18"/>
        </w:rPr>
        <w:t xml:space="preserve">zwanym dalej </w:t>
      </w:r>
      <w:r>
        <w:rPr>
          <w:rFonts w:ascii="Tahoma" w:hAnsi="Tahoma"/>
          <w:b/>
          <w:sz w:val="18"/>
        </w:rPr>
        <w:t>Wykonawcą</w:t>
      </w:r>
      <w:r>
        <w:rPr>
          <w:rFonts w:ascii="Tahoma" w:hAnsi="Tahoma"/>
          <w:sz w:val="18"/>
        </w:rPr>
        <w:t>, a</w:t>
      </w:r>
    </w:p>
    <w:p w:rsidR="00C54F77" w:rsidRDefault="00C54F77" w:rsidP="00C54F77">
      <w:pPr>
        <w:jc w:val="both"/>
        <w:rPr>
          <w:rFonts w:ascii="Tahoma" w:hAnsi="Tahoma"/>
          <w:sz w:val="18"/>
        </w:rPr>
      </w:pPr>
    </w:p>
    <w:p w:rsidR="00C54F77" w:rsidRDefault="00C54F77" w:rsidP="00C54F77">
      <w:pPr>
        <w:jc w:val="both"/>
        <w:outlineLvl w:val="0"/>
        <w:rPr>
          <w:rFonts w:ascii="Tahoma" w:hAnsi="Tahoma"/>
          <w:b/>
          <w:i/>
          <w:sz w:val="18"/>
        </w:rPr>
      </w:pPr>
      <w:r>
        <w:rPr>
          <w:rFonts w:ascii="Tahoma" w:hAnsi="Tahoma"/>
          <w:b/>
          <w:i/>
          <w:sz w:val="18"/>
        </w:rPr>
        <w:t>Wielospecjalistycznym Szpitalem - Samodzielnym Publicznym Zespołem Opieki Zdrowotnej w Zgorzelcu,  z siedzibą 59-900 Zgorzelec, ul. Lubańska 11/12</w:t>
      </w:r>
    </w:p>
    <w:p w:rsidR="00C54F77" w:rsidRDefault="00C54F77" w:rsidP="00C54F77">
      <w:pPr>
        <w:jc w:val="both"/>
        <w:rPr>
          <w:rFonts w:ascii="Tahoma" w:hAnsi="Tahoma"/>
          <w:b/>
          <w:i/>
          <w:sz w:val="18"/>
        </w:rPr>
      </w:pPr>
      <w:r>
        <w:rPr>
          <w:rFonts w:ascii="Tahoma" w:hAnsi="Tahoma"/>
          <w:b/>
          <w:i/>
          <w:sz w:val="18"/>
        </w:rPr>
        <w:t xml:space="preserve">zarejestrowanym w Sądzie Rejonowym dla Wrocławia-Fabrycznej we Wrocławiu, </w:t>
      </w:r>
    </w:p>
    <w:p w:rsidR="00C54F77" w:rsidRDefault="00C54F77" w:rsidP="00C54F77">
      <w:pPr>
        <w:jc w:val="both"/>
        <w:rPr>
          <w:rFonts w:ascii="Tahoma" w:hAnsi="Tahoma"/>
          <w:b/>
          <w:i/>
          <w:sz w:val="18"/>
        </w:rPr>
      </w:pPr>
      <w:r>
        <w:rPr>
          <w:rFonts w:ascii="Tahoma" w:hAnsi="Tahoma"/>
          <w:b/>
          <w:i/>
          <w:sz w:val="18"/>
        </w:rPr>
        <w:t>IX Wydział Gospodarczy Krajowego Rejestru Sądowego, pod numerem KRS 0000036788</w:t>
      </w:r>
    </w:p>
    <w:p w:rsidR="00C54F77" w:rsidRDefault="00C54F77" w:rsidP="00C54F77">
      <w:pPr>
        <w:spacing w:line="276" w:lineRule="auto"/>
        <w:jc w:val="both"/>
        <w:rPr>
          <w:rFonts w:ascii="Tahoma" w:hAnsi="Tahoma"/>
          <w:b/>
          <w:bCs/>
          <w:i/>
          <w:iCs/>
          <w:sz w:val="18"/>
          <w:szCs w:val="18"/>
        </w:rPr>
      </w:pPr>
      <w:r>
        <w:rPr>
          <w:rFonts w:ascii="Tahoma" w:hAnsi="Tahoma"/>
          <w:b/>
          <w:bCs/>
          <w:i/>
          <w:iCs/>
          <w:sz w:val="18"/>
          <w:szCs w:val="18"/>
        </w:rPr>
        <w:t>NIP 615-17-06-942     REGON 231161448</w:t>
      </w:r>
    </w:p>
    <w:p w:rsidR="00C54F77" w:rsidRDefault="00C54F77" w:rsidP="00C54F77">
      <w:pPr>
        <w:jc w:val="both"/>
        <w:rPr>
          <w:rFonts w:ascii="Tahoma" w:hAnsi="Tahoma"/>
          <w:sz w:val="18"/>
        </w:rPr>
      </w:pPr>
    </w:p>
    <w:p w:rsidR="00C54F77" w:rsidRDefault="00C54F77" w:rsidP="00C54F77">
      <w:pPr>
        <w:jc w:val="both"/>
        <w:rPr>
          <w:rFonts w:ascii="Tahoma" w:hAnsi="Tahoma"/>
          <w:sz w:val="18"/>
        </w:rPr>
      </w:pPr>
      <w:r>
        <w:rPr>
          <w:rFonts w:ascii="Tahoma" w:hAnsi="Tahoma"/>
          <w:sz w:val="18"/>
        </w:rPr>
        <w:t>reprezentowanym przez:</w:t>
      </w:r>
    </w:p>
    <w:p w:rsidR="00C54F77" w:rsidRDefault="00C54F77" w:rsidP="00C54F77">
      <w:pPr>
        <w:jc w:val="both"/>
        <w:rPr>
          <w:rFonts w:ascii="Tahoma" w:hAnsi="Tahoma"/>
          <w:b/>
          <w:sz w:val="18"/>
        </w:rPr>
      </w:pPr>
      <w:r>
        <w:rPr>
          <w:rFonts w:ascii="Tahoma" w:hAnsi="Tahoma"/>
          <w:b/>
          <w:sz w:val="18"/>
        </w:rPr>
        <w:t>Zofię Barczyk - Dyrektora,</w:t>
      </w:r>
    </w:p>
    <w:p w:rsidR="00C54F77" w:rsidRDefault="00C54F77" w:rsidP="00C54F77">
      <w:pPr>
        <w:jc w:val="both"/>
        <w:rPr>
          <w:rFonts w:ascii="Tahoma" w:hAnsi="Tahoma"/>
          <w:sz w:val="18"/>
        </w:rPr>
      </w:pPr>
      <w:r>
        <w:rPr>
          <w:rFonts w:ascii="Tahoma" w:hAnsi="Tahoma"/>
          <w:sz w:val="18"/>
        </w:rPr>
        <w:t xml:space="preserve">zwanym dalej </w:t>
      </w:r>
      <w:r>
        <w:rPr>
          <w:rFonts w:ascii="Tahoma" w:hAnsi="Tahoma"/>
          <w:b/>
          <w:sz w:val="18"/>
        </w:rPr>
        <w:t>Zamawiającym</w:t>
      </w:r>
      <w:r>
        <w:rPr>
          <w:rFonts w:ascii="Tahoma" w:hAnsi="Tahoma"/>
          <w:sz w:val="18"/>
        </w:rPr>
        <w:t>.</w:t>
      </w:r>
    </w:p>
    <w:p w:rsidR="00C54F77" w:rsidRDefault="00C54F77" w:rsidP="00C54F77">
      <w:pPr>
        <w:jc w:val="both"/>
        <w:rPr>
          <w:rFonts w:ascii="Tahoma" w:hAnsi="Tahoma"/>
          <w:sz w:val="10"/>
          <w:szCs w:val="10"/>
        </w:rPr>
      </w:pPr>
    </w:p>
    <w:p w:rsidR="00C54F77" w:rsidRDefault="00C54F77" w:rsidP="00C54F77">
      <w:pPr>
        <w:pStyle w:val="Tekstpodstawowy"/>
        <w:spacing w:before="100"/>
        <w:rPr>
          <w:rFonts w:ascii="Tahoma" w:hAnsi="Tahoma"/>
          <w:sz w:val="18"/>
          <w:szCs w:val="20"/>
        </w:rPr>
      </w:pPr>
      <w:r>
        <w:rPr>
          <w:rFonts w:ascii="Tahoma" w:hAnsi="Tahoma"/>
          <w:b w:val="0"/>
          <w:sz w:val="18"/>
        </w:rPr>
        <w:t>W rezultacie dokonania przez Zamawiającego wyboru oferty w trybie przetargu nieograniczonego (art. 39 i nast.) przeprowadzonego zgodnie z przepisami ustawy z dnia 29 stycznia 2004r. Prawo zamówień publicznych (tekst jednolity: Dz. U. z 2019r. poz. 1843), Strony postanawiają co następuje:</w:t>
      </w:r>
    </w:p>
    <w:p w:rsidR="00C54F77" w:rsidRDefault="00C54F77" w:rsidP="00C54F77">
      <w:pPr>
        <w:spacing w:before="100"/>
        <w:jc w:val="center"/>
        <w:rPr>
          <w:rFonts w:ascii="Tahoma" w:hAnsi="Tahoma"/>
          <w:b/>
          <w:sz w:val="18"/>
        </w:rPr>
      </w:pPr>
      <w:r>
        <w:rPr>
          <w:rFonts w:ascii="Tahoma" w:hAnsi="Tahoma"/>
          <w:b/>
          <w:sz w:val="18"/>
        </w:rPr>
        <w:t>§ 1</w:t>
      </w:r>
    </w:p>
    <w:p w:rsidR="00C54F77" w:rsidRDefault="003617C4" w:rsidP="003617C4">
      <w:pPr>
        <w:pStyle w:val="Nagwek3"/>
        <w:numPr>
          <w:ilvl w:val="0"/>
          <w:numId w:val="0"/>
        </w:numPr>
        <w:ind w:left="2051"/>
        <w:rPr>
          <w:rFonts w:ascii="Tahoma" w:hAnsi="Tahoma"/>
          <w:b/>
          <w:sz w:val="16"/>
        </w:rPr>
      </w:pPr>
      <w:r>
        <w:rPr>
          <w:rFonts w:ascii="Tahoma" w:hAnsi="Tahoma"/>
          <w:b/>
          <w:sz w:val="16"/>
        </w:rPr>
        <w:t xml:space="preserve">                                </w:t>
      </w:r>
      <w:r w:rsidR="00C54F77">
        <w:rPr>
          <w:rFonts w:ascii="Tahoma" w:hAnsi="Tahoma"/>
          <w:b/>
          <w:sz w:val="16"/>
        </w:rPr>
        <w:t>PRZEDMIOT UMOWY</w:t>
      </w:r>
    </w:p>
    <w:p w:rsidR="00C54F77" w:rsidRDefault="00C54F77" w:rsidP="00C54F77">
      <w:pPr>
        <w:numPr>
          <w:ilvl w:val="0"/>
          <w:numId w:val="24"/>
        </w:numPr>
        <w:suppressAutoHyphens w:val="0"/>
        <w:spacing w:before="100"/>
        <w:jc w:val="both"/>
        <w:rPr>
          <w:rFonts w:ascii="Tahoma" w:hAnsi="Tahoma"/>
          <w:sz w:val="18"/>
          <w:szCs w:val="18"/>
        </w:rPr>
      </w:pPr>
      <w:r>
        <w:rPr>
          <w:rFonts w:ascii="Tahoma" w:hAnsi="Tahoma"/>
          <w:sz w:val="18"/>
          <w:szCs w:val="18"/>
        </w:rPr>
        <w:t xml:space="preserve">Przedmiotem umowy jest sprzedaż asortymentu, szczegółowo określonego w załączniku nr 1 do umowy (zwanego też dalej towarem), która będzie realizowana sukcesywnie do Apteki Szpitalnej Zamawiającego – do wskazanego pomieszczenia oraz zgodnie z zasadami opisanymi w </w:t>
      </w:r>
      <w:r w:rsidRPr="00694B43">
        <w:rPr>
          <w:rFonts w:ascii="Tahoma" w:hAnsi="Tahoma"/>
          <w:b/>
          <w:bCs/>
          <w:color w:val="0070C0"/>
          <w:sz w:val="18"/>
          <w:szCs w:val="18"/>
        </w:rPr>
        <w:t>Załączniku nr 3 do SIWZ</w:t>
      </w:r>
      <w:r>
        <w:rPr>
          <w:rFonts w:ascii="Tahoma" w:hAnsi="Tahoma"/>
          <w:sz w:val="18"/>
          <w:szCs w:val="18"/>
        </w:rPr>
        <w:t xml:space="preserve"> – stanowiącymi integralną część umowy.</w:t>
      </w:r>
    </w:p>
    <w:p w:rsidR="00C54F77" w:rsidRDefault="00C54F77" w:rsidP="006555AB">
      <w:pPr>
        <w:numPr>
          <w:ilvl w:val="0"/>
          <w:numId w:val="24"/>
        </w:numPr>
        <w:suppressAutoHyphens w:val="0"/>
        <w:spacing w:before="120"/>
        <w:jc w:val="both"/>
        <w:rPr>
          <w:rFonts w:ascii="Tahoma" w:hAnsi="Tahoma"/>
          <w:sz w:val="18"/>
          <w:szCs w:val="18"/>
        </w:rPr>
      </w:pPr>
      <w:r>
        <w:rPr>
          <w:rFonts w:ascii="Tahoma" w:hAnsi="Tahoma"/>
          <w:sz w:val="18"/>
          <w:szCs w:val="18"/>
        </w:rPr>
        <w:t xml:space="preserve">Zamówione towary muszą spełniać wymagania, odpowiednio: </w:t>
      </w:r>
    </w:p>
    <w:p w:rsidR="00C54F77" w:rsidRPr="009A1F45" w:rsidRDefault="00C54F77" w:rsidP="009A1F45">
      <w:pPr>
        <w:pStyle w:val="Akapitzlist"/>
        <w:numPr>
          <w:ilvl w:val="0"/>
          <w:numId w:val="36"/>
        </w:numPr>
        <w:spacing w:line="276" w:lineRule="auto"/>
        <w:jc w:val="both"/>
        <w:rPr>
          <w:rFonts w:ascii="Tahoma" w:hAnsi="Tahoma"/>
          <w:sz w:val="18"/>
          <w:szCs w:val="18"/>
        </w:rPr>
      </w:pPr>
      <w:r w:rsidRPr="009A1F45">
        <w:rPr>
          <w:rFonts w:ascii="Tahoma" w:hAnsi="Tahoma"/>
          <w:sz w:val="18"/>
          <w:szCs w:val="18"/>
        </w:rPr>
        <w:t xml:space="preserve">dla </w:t>
      </w:r>
      <w:r w:rsidRPr="009A1F45">
        <w:rPr>
          <w:rFonts w:ascii="Tahoma" w:hAnsi="Tahoma"/>
          <w:b/>
          <w:sz w:val="18"/>
          <w:szCs w:val="18"/>
        </w:rPr>
        <w:t>produktów leczniczych</w:t>
      </w:r>
      <w:r w:rsidRPr="009A1F45">
        <w:rPr>
          <w:rFonts w:ascii="Tahoma" w:hAnsi="Tahoma"/>
          <w:sz w:val="18"/>
          <w:szCs w:val="18"/>
        </w:rPr>
        <w:t xml:space="preserve"> ustawy z dnia 6 września 2001r. Prawo farmaceutyczne (tj. Dz. U. z 20</w:t>
      </w:r>
      <w:r w:rsidR="009A1F45" w:rsidRPr="009A1F45">
        <w:rPr>
          <w:rFonts w:ascii="Tahoma" w:hAnsi="Tahoma"/>
          <w:sz w:val="18"/>
          <w:szCs w:val="18"/>
        </w:rPr>
        <w:t>20</w:t>
      </w:r>
      <w:r w:rsidRPr="009A1F45">
        <w:rPr>
          <w:rFonts w:ascii="Tahoma" w:hAnsi="Tahoma"/>
          <w:sz w:val="18"/>
          <w:szCs w:val="18"/>
        </w:rPr>
        <w:t xml:space="preserve">r. poz. </w:t>
      </w:r>
      <w:r w:rsidR="009A1F45" w:rsidRPr="009A1F45">
        <w:rPr>
          <w:rFonts w:ascii="Tahoma" w:hAnsi="Tahoma"/>
          <w:sz w:val="18"/>
          <w:szCs w:val="18"/>
        </w:rPr>
        <w:t xml:space="preserve">944 </w:t>
      </w:r>
      <w:proofErr w:type="spellStart"/>
      <w:r w:rsidR="009A1F45" w:rsidRPr="009A1F45">
        <w:rPr>
          <w:rFonts w:ascii="Tahoma" w:hAnsi="Tahoma"/>
          <w:sz w:val="18"/>
          <w:szCs w:val="18"/>
        </w:rPr>
        <w:t>t.j</w:t>
      </w:r>
      <w:proofErr w:type="spellEnd"/>
      <w:r w:rsidR="009A1F45" w:rsidRPr="009A1F45">
        <w:rPr>
          <w:rFonts w:ascii="Tahoma" w:hAnsi="Tahoma"/>
          <w:sz w:val="18"/>
          <w:szCs w:val="18"/>
        </w:rPr>
        <w:t>.</w:t>
      </w:r>
      <w:r w:rsidRPr="009A1F45">
        <w:rPr>
          <w:rFonts w:ascii="Tahoma" w:hAnsi="Tahoma"/>
          <w:sz w:val="18"/>
          <w:szCs w:val="18"/>
        </w:rPr>
        <w:t>),</w:t>
      </w:r>
    </w:p>
    <w:p w:rsidR="009A1F45" w:rsidRPr="009A1F45" w:rsidRDefault="00C54F77" w:rsidP="009A1F45">
      <w:pPr>
        <w:pStyle w:val="Akapitzlist"/>
        <w:numPr>
          <w:ilvl w:val="0"/>
          <w:numId w:val="36"/>
        </w:numPr>
        <w:spacing w:line="276" w:lineRule="auto"/>
        <w:jc w:val="both"/>
        <w:rPr>
          <w:rFonts w:ascii="Tahoma" w:hAnsi="Tahoma"/>
          <w:sz w:val="18"/>
          <w:szCs w:val="18"/>
        </w:rPr>
      </w:pPr>
      <w:r w:rsidRPr="009A1F45">
        <w:rPr>
          <w:rFonts w:ascii="Tahoma" w:hAnsi="Tahoma"/>
          <w:color w:val="000000" w:themeColor="text1"/>
          <w:sz w:val="18"/>
          <w:szCs w:val="18"/>
        </w:rPr>
        <w:t xml:space="preserve">dla </w:t>
      </w:r>
      <w:r w:rsidRPr="009A1F45">
        <w:rPr>
          <w:rFonts w:ascii="Tahoma" w:hAnsi="Tahoma"/>
          <w:b/>
          <w:iCs/>
          <w:color w:val="000000" w:themeColor="text1"/>
          <w:sz w:val="18"/>
        </w:rPr>
        <w:t>wyrobów medycznych</w:t>
      </w:r>
      <w:r w:rsidRPr="009A1F45">
        <w:rPr>
          <w:rFonts w:ascii="Tahoma" w:hAnsi="Tahoma"/>
          <w:iCs/>
          <w:color w:val="FF0000"/>
          <w:sz w:val="18"/>
        </w:rPr>
        <w:t xml:space="preserve"> </w:t>
      </w:r>
      <w:r w:rsidR="009A1F45">
        <w:rPr>
          <w:rFonts w:ascii="Tahoma" w:hAnsi="Tahoma"/>
          <w:iCs/>
          <w:color w:val="FF0000"/>
          <w:sz w:val="18"/>
        </w:rPr>
        <w:t>-</w:t>
      </w:r>
      <w:r w:rsidR="009A1F45" w:rsidRPr="009A1F45">
        <w:rPr>
          <w:rFonts w:ascii="Tahoma" w:hAnsi="Tahoma"/>
          <w:sz w:val="18"/>
        </w:rPr>
        <w:t xml:space="preserve"> ustawy z dnia 20 maja 2010r. o wyrobach medycznych (Dz. U. z 2020r. poz. 186 </w:t>
      </w:r>
      <w:proofErr w:type="spellStart"/>
      <w:r w:rsidR="009A1F45" w:rsidRPr="009A1F45">
        <w:rPr>
          <w:rFonts w:ascii="Tahoma" w:hAnsi="Tahoma"/>
          <w:sz w:val="18"/>
        </w:rPr>
        <w:t>t.j</w:t>
      </w:r>
      <w:proofErr w:type="spellEnd"/>
      <w:r w:rsidR="009A1F45" w:rsidRPr="009A1F45">
        <w:rPr>
          <w:rFonts w:ascii="Tahoma" w:hAnsi="Tahoma"/>
          <w:sz w:val="18"/>
        </w:rPr>
        <w:t>.)</w:t>
      </w:r>
      <w:r w:rsidR="009A1F45" w:rsidRPr="009A1F45">
        <w:rPr>
          <w:rFonts w:ascii="Tahoma" w:hAnsi="Tahoma"/>
          <w:sz w:val="18"/>
          <w:szCs w:val="18"/>
        </w:rPr>
        <w:t xml:space="preserve">– w tym posiadają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w:t>
      </w:r>
    </w:p>
    <w:p w:rsidR="00C54F77" w:rsidRDefault="00C54F77" w:rsidP="00C54F77">
      <w:pPr>
        <w:spacing w:line="276" w:lineRule="auto"/>
        <w:ind w:left="375"/>
        <w:jc w:val="both"/>
        <w:rPr>
          <w:rFonts w:ascii="Tahoma" w:hAnsi="Tahoma"/>
          <w:sz w:val="18"/>
          <w:szCs w:val="18"/>
        </w:rPr>
      </w:pPr>
      <w:r>
        <w:rPr>
          <w:rFonts w:ascii="Tahoma" w:hAnsi="Tahoma"/>
          <w:b/>
          <w:bCs/>
          <w:sz w:val="18"/>
          <w:szCs w:val="18"/>
        </w:rPr>
        <w:t>c)</w:t>
      </w:r>
      <w:r>
        <w:rPr>
          <w:rFonts w:ascii="Tahoma" w:hAnsi="Tahoma"/>
          <w:sz w:val="18"/>
          <w:szCs w:val="18"/>
        </w:rPr>
        <w:t xml:space="preserve"> dla </w:t>
      </w:r>
      <w:r>
        <w:rPr>
          <w:rFonts w:ascii="Tahoma" w:hAnsi="Tahoma"/>
          <w:b/>
          <w:sz w:val="18"/>
          <w:szCs w:val="18"/>
        </w:rPr>
        <w:t>środków spożywczych specjalnego przeznaczenia żywieniowego</w:t>
      </w:r>
      <w:r>
        <w:rPr>
          <w:rFonts w:ascii="Tahoma" w:hAnsi="Tahoma"/>
          <w:sz w:val="18"/>
          <w:szCs w:val="18"/>
        </w:rPr>
        <w:t xml:space="preserve"> Rozporządzenia Ministra Zdrowia z dnia 16 września 2010r. w sprawie środków spożywczych specjalnego przeznaczenia żywieniowego (Dz.U. z 2015r., poz. 1026),</w:t>
      </w:r>
    </w:p>
    <w:p w:rsidR="00C54F77" w:rsidRDefault="00C54F77" w:rsidP="00C54F77">
      <w:pPr>
        <w:spacing w:line="276" w:lineRule="auto"/>
        <w:ind w:left="375"/>
        <w:jc w:val="both"/>
        <w:rPr>
          <w:rFonts w:ascii="Tahoma" w:hAnsi="Tahoma"/>
          <w:bCs/>
          <w:iCs/>
          <w:strike/>
          <w:sz w:val="18"/>
        </w:rPr>
      </w:pPr>
      <w:r>
        <w:rPr>
          <w:rFonts w:ascii="Tahoma" w:hAnsi="Tahoma"/>
          <w:b/>
          <w:bCs/>
          <w:sz w:val="18"/>
          <w:szCs w:val="18"/>
        </w:rPr>
        <w:t>d)</w:t>
      </w:r>
      <w:r>
        <w:rPr>
          <w:rFonts w:ascii="Tahoma" w:hAnsi="Tahoma"/>
          <w:sz w:val="18"/>
          <w:szCs w:val="18"/>
        </w:rPr>
        <w:t xml:space="preserve"> </w:t>
      </w:r>
      <w:r>
        <w:rPr>
          <w:rFonts w:ascii="Tahoma" w:hAnsi="Tahoma"/>
          <w:bCs/>
          <w:iCs/>
          <w:sz w:val="18"/>
        </w:rPr>
        <w:t>W przypadku gdy przedmiot zamówienia nie ma obowiązku spełniania w/</w:t>
      </w:r>
      <w:proofErr w:type="spellStart"/>
      <w:r>
        <w:rPr>
          <w:rFonts w:ascii="Tahoma" w:hAnsi="Tahoma"/>
          <w:bCs/>
          <w:iCs/>
          <w:sz w:val="18"/>
        </w:rPr>
        <w:t>wym</w:t>
      </w:r>
      <w:proofErr w:type="spellEnd"/>
      <w:r>
        <w:rPr>
          <w:rFonts w:ascii="Tahoma" w:hAnsi="Tahoma"/>
          <w:bCs/>
          <w:iCs/>
          <w:sz w:val="18"/>
        </w:rPr>
        <w:t xml:space="preserve"> ustaw Wykonawca składa stosowne oświadczenie o niepodleganiu w/</w:t>
      </w:r>
      <w:proofErr w:type="spellStart"/>
      <w:r>
        <w:rPr>
          <w:rFonts w:ascii="Tahoma" w:hAnsi="Tahoma"/>
          <w:bCs/>
          <w:iCs/>
          <w:sz w:val="18"/>
        </w:rPr>
        <w:t>wym</w:t>
      </w:r>
      <w:proofErr w:type="spellEnd"/>
      <w:r>
        <w:rPr>
          <w:rFonts w:ascii="Tahoma" w:hAnsi="Tahoma"/>
          <w:bCs/>
          <w:iCs/>
          <w:sz w:val="18"/>
        </w:rPr>
        <w:t xml:space="preserve"> ustawom oraz wskazuje których pozycji asortymentowych oświadczenie dotyczy.</w:t>
      </w:r>
    </w:p>
    <w:p w:rsidR="00C54F77" w:rsidRDefault="00C54F77" w:rsidP="00C54F77">
      <w:pPr>
        <w:pStyle w:val="Akapitzlist"/>
        <w:numPr>
          <w:ilvl w:val="0"/>
          <w:numId w:val="24"/>
        </w:numPr>
        <w:spacing w:before="100"/>
        <w:contextualSpacing/>
        <w:jc w:val="both"/>
        <w:rPr>
          <w:rFonts w:ascii="Tahoma" w:hAnsi="Tahoma" w:cs="Tahoma"/>
          <w:bCs/>
          <w:sz w:val="18"/>
          <w:szCs w:val="18"/>
        </w:rPr>
      </w:pPr>
      <w:r>
        <w:rPr>
          <w:rFonts w:ascii="Tahoma" w:hAnsi="Tahoma" w:cs="Tahoma"/>
          <w:bCs/>
          <w:sz w:val="18"/>
          <w:szCs w:val="18"/>
        </w:rPr>
        <w:t>Wykonawca oświadcza, iż zgodnie z art. 145a pkt. 2 PZP na dzień zawarcia umowy nie podlega wykluczeniu z postępowania na podstawie art. 24 ust. 1 PZP.</w:t>
      </w:r>
    </w:p>
    <w:p w:rsidR="00C54F77" w:rsidRDefault="00C54F77" w:rsidP="00C54F77">
      <w:pPr>
        <w:spacing w:before="100"/>
        <w:jc w:val="center"/>
        <w:rPr>
          <w:rFonts w:ascii="Tahoma" w:hAnsi="Tahoma" w:cs="Times New Roman"/>
          <w:b/>
          <w:sz w:val="18"/>
        </w:rPr>
      </w:pPr>
      <w:r>
        <w:rPr>
          <w:rFonts w:ascii="Tahoma" w:hAnsi="Tahoma"/>
          <w:b/>
          <w:sz w:val="18"/>
        </w:rPr>
        <w:t>§ 2</w:t>
      </w:r>
    </w:p>
    <w:p w:rsidR="00C54F77" w:rsidRDefault="00C54F77" w:rsidP="00C54F77">
      <w:pPr>
        <w:spacing w:before="100"/>
        <w:jc w:val="center"/>
        <w:rPr>
          <w:rFonts w:ascii="Tahoma" w:hAnsi="Tahoma"/>
          <w:b/>
          <w:sz w:val="18"/>
        </w:rPr>
      </w:pPr>
      <w:r>
        <w:rPr>
          <w:rFonts w:ascii="Tahoma" w:hAnsi="Tahoma"/>
          <w:b/>
          <w:sz w:val="18"/>
        </w:rPr>
        <w:t>MIEJSCE, TERMINY  i SPOSOBY REALIZACJI</w:t>
      </w:r>
    </w:p>
    <w:p w:rsidR="00C54F77" w:rsidRDefault="00C54F77" w:rsidP="00C54F77">
      <w:pPr>
        <w:numPr>
          <w:ilvl w:val="0"/>
          <w:numId w:val="25"/>
        </w:numPr>
        <w:suppressAutoHyphens w:val="0"/>
        <w:spacing w:before="100"/>
        <w:jc w:val="both"/>
        <w:rPr>
          <w:rFonts w:ascii="Tahoma" w:hAnsi="Tahoma"/>
          <w:sz w:val="18"/>
        </w:rPr>
      </w:pPr>
      <w:r>
        <w:rPr>
          <w:rFonts w:ascii="Tahoma" w:hAnsi="Tahoma"/>
          <w:sz w:val="18"/>
        </w:rPr>
        <w:t>Wykonawca będzie dostarczał Zamawiającemu partiami towary, szczegółowo określone w załączniku nr 1 do umowy, na własny koszt i ryzyko, w godz. od 8.00 do 14.00, do magazynu Apteki Szpitalnej Zamawiającego, który mieści się pod adresem: Wielospecjalistyczny Szpital – Samodzielny Publiczny Zespół Opieki Zdrowotnej w Zgorzelcu, 59-900 Zgorzelec, ul. Lubańska 11-12, poziom -1 – do wskazanego przez Zamawiającego miejsca.</w:t>
      </w:r>
      <w:r w:rsidR="00694B43">
        <w:rPr>
          <w:rFonts w:ascii="Tahoma" w:hAnsi="Tahoma"/>
          <w:sz w:val="18"/>
        </w:rPr>
        <w:t xml:space="preserve"> </w:t>
      </w:r>
    </w:p>
    <w:p w:rsidR="00694B43" w:rsidRPr="00694B43" w:rsidRDefault="005A65A6" w:rsidP="00694B43">
      <w:pPr>
        <w:numPr>
          <w:ilvl w:val="1"/>
          <w:numId w:val="25"/>
        </w:numPr>
        <w:tabs>
          <w:tab w:val="clear" w:pos="1440"/>
          <w:tab w:val="num" w:pos="567"/>
        </w:tabs>
        <w:suppressAutoHyphens w:val="0"/>
        <w:spacing w:before="100"/>
        <w:ind w:left="567" w:hanging="567"/>
        <w:jc w:val="both"/>
        <w:rPr>
          <w:rFonts w:ascii="Tahoma" w:hAnsi="Tahoma"/>
          <w:sz w:val="18"/>
        </w:rPr>
      </w:pPr>
      <w:r w:rsidRPr="00694B43">
        <w:rPr>
          <w:rFonts w:ascii="Tahoma" w:hAnsi="Tahoma"/>
          <w:sz w:val="18"/>
        </w:rPr>
        <w:lastRenderedPageBreak/>
        <w:t xml:space="preserve">Dostarczenie  towaru </w:t>
      </w:r>
      <w:r w:rsidR="00694B43">
        <w:rPr>
          <w:rFonts w:ascii="Tahoma" w:hAnsi="Tahoma"/>
          <w:sz w:val="18"/>
        </w:rPr>
        <w:t xml:space="preserve">- </w:t>
      </w:r>
      <w:r w:rsidRPr="00694B43">
        <w:rPr>
          <w:rFonts w:ascii="Tahoma" w:hAnsi="Tahoma"/>
          <w:sz w:val="18"/>
        </w:rPr>
        <w:t xml:space="preserve">oznacza również jego rozładunek wraz ze wstawieniem do pomieszczenia jak w ust. 1 niniejszego paragrafu. </w:t>
      </w:r>
      <w:r w:rsidRPr="00694B43">
        <w:rPr>
          <w:rFonts w:ascii="Tahoma" w:hAnsi="Tahoma"/>
          <w:sz w:val="18"/>
          <w:highlight w:val="white"/>
        </w:rPr>
        <w:t xml:space="preserve">W przypadku, gdy dostawca pozostawi zamówiony towar poza wskazanym pomieszczeniem, Zamawiający samodzielnie dostarczy go do wskazanego pomieszczenia na koszt Wykonawcy, </w:t>
      </w:r>
      <w:r w:rsidRPr="00694B43">
        <w:rPr>
          <w:rFonts w:ascii="Tahoma" w:hAnsi="Tahoma"/>
          <w:sz w:val="18"/>
        </w:rPr>
        <w:t xml:space="preserve">czego następstwem będzie wystawienie NOTY OBCIĄŻENIOWEJ za wykonanie usługi transportowej w wysokości 10% wartości danego zamówienia netto. </w:t>
      </w:r>
      <w:r w:rsidR="00694B43" w:rsidRPr="00694B43">
        <w:rPr>
          <w:rFonts w:ascii="Tahoma" w:hAnsi="Tahoma"/>
          <w:b/>
          <w:sz w:val="18"/>
          <w:szCs w:val="18"/>
        </w:rPr>
        <w:t>Dostawa, przyjęcie towaru każdorazowo musi być potwierdzone podpisem przez personel apteki.</w:t>
      </w:r>
    </w:p>
    <w:p w:rsidR="00C54F77" w:rsidRDefault="00C54F77" w:rsidP="00C54F77">
      <w:pPr>
        <w:numPr>
          <w:ilvl w:val="0"/>
          <w:numId w:val="25"/>
        </w:numPr>
        <w:suppressAutoHyphens w:val="0"/>
        <w:spacing w:before="100"/>
        <w:jc w:val="both"/>
        <w:rPr>
          <w:rFonts w:ascii="Tahoma" w:hAnsi="Tahoma"/>
          <w:sz w:val="18"/>
        </w:rPr>
      </w:pPr>
      <w:r>
        <w:rPr>
          <w:rFonts w:ascii="Tahoma" w:hAnsi="Tahoma"/>
          <w:sz w:val="18"/>
        </w:rPr>
        <w:t>Towary pozostawione poza wskazanym przez Zamawiającego magazynem oraz dostarczone poza godzinami pracy apteki uważa się za dostarczone niezgodnie z umową.</w:t>
      </w:r>
    </w:p>
    <w:p w:rsidR="00C54F77" w:rsidRDefault="00C54F77" w:rsidP="00393AFE">
      <w:pPr>
        <w:numPr>
          <w:ilvl w:val="0"/>
          <w:numId w:val="25"/>
        </w:numPr>
        <w:suppressAutoHyphens w:val="0"/>
        <w:spacing w:before="100"/>
        <w:jc w:val="both"/>
        <w:rPr>
          <w:rFonts w:ascii="Tahoma" w:hAnsi="Tahoma"/>
          <w:sz w:val="18"/>
        </w:rPr>
      </w:pPr>
      <w:r w:rsidRPr="00C54F77">
        <w:rPr>
          <w:rFonts w:ascii="Tahoma" w:hAnsi="Tahoma"/>
          <w:sz w:val="18"/>
        </w:rPr>
        <w:t xml:space="preserve">Dostawy odbywać się będą wyłącznie </w:t>
      </w:r>
      <w:r w:rsidRPr="005A65A6">
        <w:rPr>
          <w:rFonts w:ascii="Tahoma" w:hAnsi="Tahoma"/>
          <w:b/>
          <w:bCs/>
          <w:sz w:val="18"/>
        </w:rPr>
        <w:t>w dni robocze od godziny 8:00 do 14:00.</w:t>
      </w:r>
    </w:p>
    <w:p w:rsidR="00C54F77" w:rsidRPr="00C54F77" w:rsidRDefault="00C54F77" w:rsidP="00393AFE">
      <w:pPr>
        <w:numPr>
          <w:ilvl w:val="0"/>
          <w:numId w:val="25"/>
        </w:numPr>
        <w:suppressAutoHyphens w:val="0"/>
        <w:spacing w:before="100"/>
        <w:jc w:val="both"/>
        <w:rPr>
          <w:rFonts w:ascii="Tahoma" w:hAnsi="Tahoma"/>
          <w:sz w:val="18"/>
        </w:rPr>
      </w:pPr>
      <w:r w:rsidRPr="00C54F77">
        <w:rPr>
          <w:rFonts w:ascii="Tahoma" w:hAnsi="Tahoma"/>
          <w:sz w:val="18"/>
        </w:rPr>
        <w:t>Po stronie Wykonawcy pozostają koszty wydania towarów, tj. rozładunku i wstawienia do magazynu Zamawiającego.</w:t>
      </w:r>
    </w:p>
    <w:p w:rsidR="00C54F77" w:rsidRDefault="00C54F77" w:rsidP="00C54F77">
      <w:pPr>
        <w:numPr>
          <w:ilvl w:val="0"/>
          <w:numId w:val="25"/>
        </w:numPr>
        <w:suppressAutoHyphens w:val="0"/>
        <w:spacing w:before="100"/>
        <w:jc w:val="both"/>
        <w:rPr>
          <w:rFonts w:ascii="Tahoma" w:hAnsi="Tahoma"/>
          <w:sz w:val="18"/>
        </w:rPr>
      </w:pPr>
      <w:r>
        <w:rPr>
          <w:rFonts w:ascii="Tahoma" w:hAnsi="Tahoma"/>
          <w:sz w:val="18"/>
        </w:rPr>
        <w:t>W przypadku gdy ciężar pojedynczego opakowania przekracza 12kg lub łączna masa dostarczonych towarów jest większa niż 576 kg – Wykonawca zapewnia również pomoc w rozlokowaniu towaru w magazynie (ułożenie na półkach).</w:t>
      </w:r>
    </w:p>
    <w:p w:rsidR="00C54F77" w:rsidRDefault="00C54F77" w:rsidP="00C54F77">
      <w:pPr>
        <w:numPr>
          <w:ilvl w:val="0"/>
          <w:numId w:val="25"/>
        </w:numPr>
        <w:suppressAutoHyphens w:val="0"/>
        <w:spacing w:before="100"/>
        <w:jc w:val="both"/>
        <w:rPr>
          <w:rFonts w:ascii="Tahoma" w:hAnsi="Tahoma"/>
          <w:sz w:val="18"/>
        </w:rPr>
      </w:pPr>
      <w:r>
        <w:rPr>
          <w:rFonts w:ascii="Tahoma" w:hAnsi="Tahoma"/>
          <w:sz w:val="18"/>
        </w:rPr>
        <w:t>Realizacja umowy będzie następować sukcesywnie, w okresie trwania umowy.</w:t>
      </w:r>
    </w:p>
    <w:p w:rsidR="00C54F77" w:rsidRDefault="00C54F77" w:rsidP="00C54F77">
      <w:pPr>
        <w:numPr>
          <w:ilvl w:val="0"/>
          <w:numId w:val="25"/>
        </w:numPr>
        <w:suppressAutoHyphens w:val="0"/>
        <w:spacing w:before="100"/>
        <w:jc w:val="both"/>
        <w:rPr>
          <w:rFonts w:ascii="Tahoma" w:hAnsi="Tahoma"/>
          <w:sz w:val="18"/>
        </w:rPr>
      </w:pPr>
      <w:r>
        <w:rPr>
          <w:rFonts w:ascii="Tahoma" w:hAnsi="Tahoma"/>
          <w:sz w:val="18"/>
        </w:rPr>
        <w:t xml:space="preserve">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magazynu Apteki Szpitalnej na koszt Wykonawcy, czego następstwem będzie wystawienie NOTY OBCIĄŻENIOWEJ na wykonanie usługi w wysokości </w:t>
      </w:r>
      <w:r>
        <w:rPr>
          <w:rFonts w:ascii="Tahoma" w:hAnsi="Tahoma"/>
          <w:b/>
          <w:sz w:val="18"/>
        </w:rPr>
        <w:t>10% wartości brutto niewniesionych towarów</w:t>
      </w:r>
      <w:r>
        <w:rPr>
          <w:rFonts w:ascii="Tahoma" w:hAnsi="Tahoma"/>
          <w:sz w:val="18"/>
        </w:rPr>
        <w:t>.</w:t>
      </w:r>
    </w:p>
    <w:p w:rsidR="00C54F77" w:rsidRPr="00FD27F8" w:rsidRDefault="00C54F77" w:rsidP="00F6087E">
      <w:pPr>
        <w:numPr>
          <w:ilvl w:val="0"/>
          <w:numId w:val="25"/>
        </w:numPr>
        <w:suppressAutoHyphens w:val="0"/>
        <w:spacing w:before="100"/>
        <w:jc w:val="both"/>
        <w:rPr>
          <w:rFonts w:ascii="Tahoma" w:hAnsi="Tahoma"/>
          <w:b/>
          <w:sz w:val="18"/>
        </w:rPr>
      </w:pPr>
      <w:r w:rsidRPr="00FD27F8">
        <w:rPr>
          <w:rFonts w:ascii="Tahoma" w:hAnsi="Tahoma"/>
          <w:b/>
          <w:bCs/>
          <w:sz w:val="18"/>
        </w:rPr>
        <w:t>Termin realizacji poszczególnych zamówień</w:t>
      </w:r>
      <w:r w:rsidRPr="00FD27F8">
        <w:rPr>
          <w:rFonts w:ascii="Tahoma" w:hAnsi="Tahoma"/>
          <w:sz w:val="18"/>
        </w:rPr>
        <w:t xml:space="preserve"> licząc od momentu złożenia zamówienia faxem lub elektronicznie</w:t>
      </w:r>
      <w:r w:rsidR="00FD27F8">
        <w:rPr>
          <w:rFonts w:ascii="Tahoma" w:hAnsi="Tahoma"/>
          <w:sz w:val="18"/>
        </w:rPr>
        <w:t xml:space="preserve"> – nie może przekroczyć</w:t>
      </w:r>
      <w:r w:rsidRPr="00FD27F8">
        <w:rPr>
          <w:rFonts w:ascii="Tahoma" w:hAnsi="Tahoma"/>
          <w:sz w:val="18"/>
        </w:rPr>
        <w:t xml:space="preserve"> </w:t>
      </w:r>
      <w:r w:rsidRPr="00FD27F8">
        <w:rPr>
          <w:rFonts w:ascii="Tahoma" w:hAnsi="Tahoma"/>
          <w:b/>
          <w:bCs/>
          <w:sz w:val="18"/>
        </w:rPr>
        <w:t>24 godzin</w:t>
      </w:r>
      <w:r w:rsidRPr="00FD27F8">
        <w:rPr>
          <w:rFonts w:ascii="Tahoma" w:hAnsi="Tahoma"/>
          <w:sz w:val="18"/>
        </w:rPr>
        <w:t xml:space="preserve">. </w:t>
      </w:r>
    </w:p>
    <w:p w:rsidR="00C54F77" w:rsidRDefault="00C54F77" w:rsidP="00C54F77">
      <w:pPr>
        <w:spacing w:before="100"/>
        <w:ind w:left="426" w:hanging="426"/>
        <w:jc w:val="both"/>
        <w:rPr>
          <w:rFonts w:ascii="Tahoma" w:hAnsi="Tahoma"/>
          <w:sz w:val="18"/>
        </w:rPr>
      </w:pPr>
      <w:r>
        <w:rPr>
          <w:rFonts w:ascii="Tahoma" w:hAnsi="Tahoma"/>
          <w:sz w:val="18"/>
        </w:rPr>
        <w:t>9.</w:t>
      </w:r>
      <w:r>
        <w:rPr>
          <w:rFonts w:ascii="Tahoma" w:hAnsi="Tahoma"/>
          <w:b/>
          <w:sz w:val="18"/>
        </w:rPr>
        <w:t xml:space="preserve">   </w:t>
      </w:r>
      <w:r>
        <w:rPr>
          <w:rFonts w:ascii="Tahoma" w:hAnsi="Tahoma"/>
          <w:sz w:val="18"/>
        </w:rPr>
        <w:t xml:space="preserve">W przypadku złożenia zamówienia elektronicznie, Zamawiający żąda przesłania potwierdzenia otrzymania zamówienia. </w:t>
      </w:r>
    </w:p>
    <w:p w:rsidR="00C54F77" w:rsidRDefault="00C54F77" w:rsidP="00C54F77">
      <w:pPr>
        <w:spacing w:before="100"/>
        <w:ind w:left="426" w:hanging="426"/>
        <w:jc w:val="both"/>
        <w:rPr>
          <w:rFonts w:ascii="Tahoma" w:hAnsi="Tahoma"/>
          <w:sz w:val="18"/>
        </w:rPr>
      </w:pPr>
      <w:r>
        <w:rPr>
          <w:rFonts w:ascii="Tahoma" w:hAnsi="Tahoma"/>
          <w:sz w:val="18"/>
        </w:rPr>
        <w:t>10.   W przypadku, gdy termin realizacji zamówienia wypada na dzień ustawowo wolny od pracy, zamówienie winno być zrealizowane pierwszego dnia roboczego następującego po dniu ustawowo wolnym.</w:t>
      </w:r>
    </w:p>
    <w:p w:rsidR="00C54F77" w:rsidRDefault="00C54F77" w:rsidP="00C54F77">
      <w:pPr>
        <w:spacing w:before="100"/>
        <w:ind w:left="426" w:hanging="426"/>
        <w:jc w:val="both"/>
        <w:rPr>
          <w:rFonts w:ascii="Tahoma" w:hAnsi="Tahoma"/>
          <w:sz w:val="18"/>
        </w:rPr>
      </w:pPr>
      <w:r>
        <w:rPr>
          <w:rFonts w:ascii="Tahoma" w:hAnsi="Tahoma"/>
          <w:sz w:val="18"/>
        </w:rPr>
        <w:t xml:space="preserve">11.  W przypadku braku towaru opisanego w załączniku nr 1, Wykonawca zobowiązuje się do zapewnienia odpowiednika, po uprzednim uzgodnieniu zakupu odpowiednika z Zamawiającym, przy czym cena odpowiednika nie może przekroczyć ceny przetargowej. Wykonawca każdorazowo będzie informował Zamawiającego o zmianach w realizacji zamówienia (w szczególności: zmiany na odpowiednik, zmiany zamówionych ilości i ustalonych terminów) e-mailem na adres </w:t>
      </w:r>
      <w:hyperlink r:id="rId8" w:history="1">
        <w:r>
          <w:rPr>
            <w:rStyle w:val="Hipercze"/>
            <w:rFonts w:ascii="Tahoma" w:hAnsi="Tahoma"/>
            <w:sz w:val="18"/>
          </w:rPr>
          <w:t>apteka@spzoz.zgorzelec.pl</w:t>
        </w:r>
      </w:hyperlink>
      <w:r>
        <w:rPr>
          <w:rFonts w:ascii="Tahoma" w:hAnsi="Tahoma"/>
          <w:sz w:val="18"/>
        </w:rPr>
        <w:t xml:space="preserve"> – niezwłocznie po złożeniu zamówienia, najpóźniej do godz. 15:00 tego samego dnia. </w:t>
      </w:r>
    </w:p>
    <w:p w:rsidR="00C54F77" w:rsidRDefault="00C54F77" w:rsidP="00C54F77">
      <w:pPr>
        <w:spacing w:before="100"/>
        <w:ind w:left="426" w:hanging="426"/>
        <w:jc w:val="both"/>
        <w:rPr>
          <w:rFonts w:ascii="Tahoma" w:hAnsi="Tahoma"/>
          <w:sz w:val="18"/>
        </w:rPr>
      </w:pPr>
      <w:r>
        <w:rPr>
          <w:rFonts w:ascii="Tahoma" w:hAnsi="Tahoma"/>
          <w:sz w:val="18"/>
        </w:rPr>
        <w:t>1</w:t>
      </w:r>
      <w:r w:rsidR="00924EC6">
        <w:rPr>
          <w:rFonts w:ascii="Tahoma" w:hAnsi="Tahoma"/>
          <w:sz w:val="18"/>
        </w:rPr>
        <w:t>2</w:t>
      </w:r>
      <w:r>
        <w:rPr>
          <w:rFonts w:ascii="Tahoma" w:hAnsi="Tahoma"/>
          <w:sz w:val="18"/>
        </w:rPr>
        <w:t>. W przypadku pojawienia się na rynku odpowiednika produktu o cenie niższej niż cena produktu ujęta w załączniku nr 1 do niniejszej umowy -  Zamawiający zastrzega sobie prawo do zmiany produktu opisanego w załączniku nr 1 do umowy na jego tańszy odpowiednik lub zakup u innego Wykonawcy (w niższej cenie niż wskazana w niniejszej umowie) bez obowiązku zakupu produktu w ramach niniejszej umowy.</w:t>
      </w:r>
    </w:p>
    <w:p w:rsidR="00C54F77" w:rsidRDefault="00C54F77" w:rsidP="00C54F77">
      <w:pPr>
        <w:spacing w:before="100"/>
        <w:ind w:left="426" w:hanging="426"/>
        <w:jc w:val="both"/>
        <w:rPr>
          <w:rFonts w:ascii="Tahoma" w:hAnsi="Tahoma"/>
          <w:b/>
          <w:color w:val="FF00FF"/>
          <w:sz w:val="18"/>
        </w:rPr>
      </w:pPr>
      <w:r>
        <w:rPr>
          <w:rFonts w:ascii="Tahoma" w:hAnsi="Tahoma"/>
          <w:sz w:val="18"/>
        </w:rPr>
        <w:t>1</w:t>
      </w:r>
      <w:r w:rsidR="00924EC6">
        <w:rPr>
          <w:rFonts w:ascii="Tahoma" w:hAnsi="Tahoma"/>
          <w:sz w:val="18"/>
        </w:rPr>
        <w:t>3</w:t>
      </w:r>
      <w:r>
        <w:rPr>
          <w:rFonts w:ascii="Tahoma" w:hAnsi="Tahoma"/>
          <w:sz w:val="18"/>
        </w:rPr>
        <w:t xml:space="preserve">. Za datę sprzedaży uważa się datę otrzymania przez Zamawiającego towaru wraz z dokumentem, umożliwiającym przyjęcie i dalszy obrót towarem, tj. faktury, w wersji papierowej. Do faktury należy dołączyć dyskietkę (program Malicki lub </w:t>
      </w:r>
      <w:proofErr w:type="spellStart"/>
      <w:r>
        <w:rPr>
          <w:rFonts w:ascii="Tahoma" w:hAnsi="Tahoma"/>
          <w:sz w:val="18"/>
        </w:rPr>
        <w:t>Datafarm</w:t>
      </w:r>
      <w:proofErr w:type="spellEnd"/>
      <w:r>
        <w:rPr>
          <w:rFonts w:ascii="Tahoma" w:hAnsi="Tahoma"/>
          <w:sz w:val="18"/>
        </w:rPr>
        <w:t>) dla Zamawiającego jeżeli istnieje taka możliwość ze strony Wykonawcy. Zamawiający dopuszcza zamiast oryginału faktury, w dniu dostawy, wyjątkowo fax lub e-mail z fakturą w dniu dostawy (nie list przewozowy).</w:t>
      </w:r>
      <w:r>
        <w:rPr>
          <w:rFonts w:ascii="Tahoma" w:hAnsi="Tahoma"/>
          <w:b/>
          <w:color w:val="FF00FF"/>
          <w:sz w:val="18"/>
        </w:rPr>
        <w:t xml:space="preserve"> </w:t>
      </w:r>
      <w:r>
        <w:rPr>
          <w:rFonts w:ascii="Tahoma" w:hAnsi="Tahoma"/>
          <w:sz w:val="18"/>
          <w:szCs w:val="18"/>
        </w:rPr>
        <w:t xml:space="preserve">W przypadku leków </w:t>
      </w:r>
      <w:proofErr w:type="spellStart"/>
      <w:r>
        <w:rPr>
          <w:rFonts w:ascii="Tahoma" w:hAnsi="Tahoma"/>
          <w:sz w:val="18"/>
          <w:szCs w:val="18"/>
        </w:rPr>
        <w:t>termolabilnych</w:t>
      </w:r>
      <w:proofErr w:type="spellEnd"/>
      <w:r>
        <w:rPr>
          <w:rFonts w:ascii="Tahoma" w:hAnsi="Tahoma"/>
          <w:sz w:val="18"/>
          <w:szCs w:val="18"/>
        </w:rPr>
        <w:t xml:space="preserve"> – dla prawidłowej realizacji dostawy - niezbędne jest przedłożenie dokumentu potwierdzającego transport leków w odpowiednich warunkach każdorazowo na wniosek Zamawiającego.</w:t>
      </w:r>
    </w:p>
    <w:p w:rsidR="00C54F77" w:rsidRDefault="00C54F77" w:rsidP="00C54F77">
      <w:pPr>
        <w:spacing w:before="100"/>
        <w:ind w:left="426" w:hanging="426"/>
        <w:jc w:val="both"/>
        <w:rPr>
          <w:rFonts w:ascii="Tahoma" w:hAnsi="Tahoma"/>
          <w:sz w:val="18"/>
        </w:rPr>
      </w:pPr>
      <w:r>
        <w:rPr>
          <w:rFonts w:ascii="Tahoma" w:hAnsi="Tahoma"/>
          <w:sz w:val="18"/>
        </w:rPr>
        <w:t>1</w:t>
      </w:r>
      <w:r w:rsidR="00924EC6">
        <w:rPr>
          <w:rFonts w:ascii="Tahoma" w:hAnsi="Tahoma"/>
          <w:sz w:val="18"/>
        </w:rPr>
        <w:t>4</w:t>
      </w:r>
      <w:r>
        <w:rPr>
          <w:rFonts w:ascii="Tahoma" w:hAnsi="Tahoma"/>
          <w:sz w:val="18"/>
        </w:rPr>
        <w:t>.  W przypadku braku możliwości</w:t>
      </w:r>
      <w:r>
        <w:rPr>
          <w:rFonts w:ascii="Tahoma" w:hAnsi="Tahoma"/>
          <w:color w:val="CE181E"/>
          <w:sz w:val="18"/>
        </w:rPr>
        <w:t xml:space="preserve"> </w:t>
      </w:r>
      <w:r>
        <w:rPr>
          <w:rFonts w:ascii="Tahoma" w:hAnsi="Tahoma"/>
          <w:sz w:val="18"/>
        </w:rPr>
        <w:t xml:space="preserve">zrealizowania zamówienia przez Wykonawcę, Zamawiający będzie uprawniony do zrealizowania zamówienia u innego Wykonawcy </w:t>
      </w:r>
      <w:r>
        <w:rPr>
          <w:rFonts w:ascii="Tahoma" w:hAnsi="Tahoma"/>
          <w:b/>
          <w:sz w:val="18"/>
        </w:rPr>
        <w:t>(tzw. nabycie zastępcze)</w:t>
      </w:r>
      <w:r>
        <w:rPr>
          <w:rFonts w:ascii="Tahoma" w:hAnsi="Tahoma"/>
          <w:sz w:val="18"/>
        </w:rPr>
        <w:t xml:space="preserve"> bez konieczności wyznaczania Wykonawcy dodatkowego terminu do wykonania niezrealizowanej części zamówienia oraz</w:t>
      </w:r>
      <w:r>
        <w:rPr>
          <w:rFonts w:ascii="Tahoma" w:hAnsi="Tahoma"/>
          <w:color w:val="CE181E"/>
          <w:sz w:val="18"/>
        </w:rPr>
        <w:t xml:space="preserve"> </w:t>
      </w:r>
      <w:r>
        <w:rPr>
          <w:rFonts w:ascii="Tahoma" w:hAnsi="Tahoma"/>
          <w:sz w:val="18"/>
        </w:rPr>
        <w:t xml:space="preserve">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w/wym. okolicznościami. Obowiązek ten ma być spełniony przez Wykonawcę w terminie 14 dni kalendarzowych od daty otrzymania wezwania do zapłaty. </w:t>
      </w:r>
    </w:p>
    <w:p w:rsidR="00C54F77" w:rsidRDefault="00C54F77" w:rsidP="00C54F77">
      <w:pPr>
        <w:spacing w:before="100"/>
        <w:ind w:left="426" w:hanging="426"/>
        <w:jc w:val="both"/>
        <w:rPr>
          <w:rFonts w:ascii="Tahoma" w:hAnsi="Tahoma"/>
          <w:sz w:val="18"/>
        </w:rPr>
      </w:pPr>
      <w:r>
        <w:rPr>
          <w:rFonts w:ascii="Tahoma" w:hAnsi="Tahoma"/>
          <w:sz w:val="18"/>
        </w:rPr>
        <w:t>1</w:t>
      </w:r>
      <w:r w:rsidR="00924EC6">
        <w:rPr>
          <w:rFonts w:ascii="Tahoma" w:hAnsi="Tahoma"/>
          <w:sz w:val="18"/>
        </w:rPr>
        <w:t>5</w:t>
      </w:r>
      <w:r>
        <w:rPr>
          <w:rFonts w:ascii="Tahoma" w:hAnsi="Tahoma"/>
          <w:sz w:val="18"/>
        </w:rPr>
        <w:t xml:space="preserve">.  Wykonawca zobowiązany jest do informowania Zamawiającego w formie pisemnej lub za pośrednictwem      e-maila z 14-dniowym wyprzedzeniem o </w:t>
      </w:r>
      <w:r>
        <w:rPr>
          <w:rFonts w:ascii="Tahoma" w:hAnsi="Tahoma"/>
          <w:b/>
          <w:sz w:val="18"/>
        </w:rPr>
        <w:t>spodziewanych brakach produkcyjnych</w:t>
      </w:r>
      <w:r>
        <w:rPr>
          <w:rFonts w:ascii="Tahoma" w:hAnsi="Tahoma"/>
          <w:sz w:val="18"/>
        </w:rPr>
        <w:t xml:space="preserve"> dostarczanych towarów i o </w:t>
      </w:r>
      <w:r>
        <w:rPr>
          <w:rFonts w:ascii="Tahoma" w:hAnsi="Tahoma"/>
          <w:b/>
          <w:sz w:val="18"/>
        </w:rPr>
        <w:t>wygaśnięciu ważności dokumentów</w:t>
      </w:r>
      <w:r>
        <w:rPr>
          <w:rFonts w:ascii="Tahoma" w:hAnsi="Tahoma"/>
          <w:sz w:val="18"/>
        </w:rPr>
        <w:t xml:space="preserve"> dopuszczających do obrotu oraz zagwarantowania w związku z tym realizacji zwiększonych zamówień wynikających z niniejszej umowy zabezpieczających prawidłowe funkcjonowanie oddziałów szpitalnych.</w:t>
      </w:r>
    </w:p>
    <w:p w:rsidR="00C54F77" w:rsidRDefault="00C54F77" w:rsidP="00C54F77">
      <w:pPr>
        <w:spacing w:before="100"/>
        <w:ind w:left="426" w:hanging="426"/>
        <w:jc w:val="both"/>
        <w:rPr>
          <w:rFonts w:ascii="Tahoma" w:hAnsi="Tahoma"/>
          <w:sz w:val="18"/>
        </w:rPr>
      </w:pPr>
      <w:r>
        <w:rPr>
          <w:rFonts w:ascii="Tahoma" w:hAnsi="Tahoma"/>
          <w:sz w:val="18"/>
        </w:rPr>
        <w:lastRenderedPageBreak/>
        <w:t>1</w:t>
      </w:r>
      <w:r w:rsidR="00924EC6">
        <w:rPr>
          <w:rFonts w:ascii="Tahoma" w:hAnsi="Tahoma"/>
          <w:sz w:val="18"/>
        </w:rPr>
        <w:t>6</w:t>
      </w:r>
      <w:r>
        <w:rPr>
          <w:rFonts w:ascii="Tahoma" w:hAnsi="Tahoma"/>
          <w:sz w:val="18"/>
        </w:rPr>
        <w:t xml:space="preserve">. Wykonawca dostarczać będzie z każda partią towaru </w:t>
      </w:r>
      <w:r>
        <w:rPr>
          <w:rFonts w:ascii="Tahoma" w:hAnsi="Tahoma"/>
          <w:b/>
          <w:sz w:val="18"/>
        </w:rPr>
        <w:t>ulotki w języku polskim</w:t>
      </w:r>
      <w:r>
        <w:rPr>
          <w:rFonts w:ascii="Tahoma" w:hAnsi="Tahoma"/>
          <w:sz w:val="18"/>
        </w:rPr>
        <w:t xml:space="preserve">, zawierające wszystkie niezbędne informacje o asortymencie, w tym sposobie magazynowania. </w:t>
      </w:r>
    </w:p>
    <w:p w:rsidR="00C54F77" w:rsidRDefault="00C54F77" w:rsidP="00C54F77">
      <w:pPr>
        <w:spacing w:before="100"/>
        <w:ind w:left="426" w:hanging="426"/>
        <w:jc w:val="both"/>
        <w:rPr>
          <w:rFonts w:ascii="Tahoma" w:hAnsi="Tahoma"/>
          <w:sz w:val="18"/>
        </w:rPr>
      </w:pPr>
      <w:r>
        <w:rPr>
          <w:rFonts w:ascii="Tahoma" w:hAnsi="Tahoma"/>
          <w:sz w:val="18"/>
        </w:rPr>
        <w:t>1</w:t>
      </w:r>
      <w:r w:rsidR="00924EC6">
        <w:rPr>
          <w:rFonts w:ascii="Tahoma" w:hAnsi="Tahoma"/>
          <w:sz w:val="18"/>
        </w:rPr>
        <w:t>7</w:t>
      </w:r>
      <w:r>
        <w:rPr>
          <w:rFonts w:ascii="Tahoma" w:hAnsi="Tahoma"/>
          <w:sz w:val="18"/>
        </w:rPr>
        <w:t xml:space="preserve">.  </w:t>
      </w:r>
      <w:r>
        <w:rPr>
          <w:rFonts w:ascii="Tahoma" w:hAnsi="Tahoma"/>
          <w:b/>
          <w:sz w:val="18"/>
        </w:rPr>
        <w:t xml:space="preserve">Transport towaru </w:t>
      </w:r>
      <w:r>
        <w:rPr>
          <w:rFonts w:ascii="Tahoma" w:hAnsi="Tahoma"/>
          <w:sz w:val="18"/>
        </w:rPr>
        <w:t>Wykonawca będzie realizować zgodnie z wymaganiami określonymi przez producenta towaru oraz Dobrą Praktyką Dystrybucyjną opisaną w § 6 Rozporządzenia Ministra Zdrowia z dnia 13.03.2015r. w sprawie wymagań Dobrej Praktyki Dystrybucyjnej (tj. Dz. U. z 2017r. poz. 509).</w:t>
      </w:r>
    </w:p>
    <w:p w:rsidR="00C54F77" w:rsidRDefault="00C54F77" w:rsidP="00C54F77">
      <w:pPr>
        <w:spacing w:before="100"/>
        <w:ind w:left="426" w:hanging="426"/>
        <w:jc w:val="both"/>
        <w:rPr>
          <w:rFonts w:ascii="Tahoma" w:hAnsi="Tahoma"/>
          <w:sz w:val="18"/>
          <w:szCs w:val="18"/>
        </w:rPr>
      </w:pPr>
      <w:r>
        <w:rPr>
          <w:rFonts w:ascii="Tahoma" w:hAnsi="Tahoma"/>
          <w:sz w:val="18"/>
        </w:rPr>
        <w:t>1</w:t>
      </w:r>
      <w:r w:rsidR="00924EC6">
        <w:rPr>
          <w:rFonts w:ascii="Tahoma" w:hAnsi="Tahoma"/>
          <w:sz w:val="18"/>
        </w:rPr>
        <w:t>8</w:t>
      </w:r>
      <w:r>
        <w:rPr>
          <w:rFonts w:ascii="Tahoma" w:hAnsi="Tahoma"/>
          <w:sz w:val="18"/>
        </w:rPr>
        <w:t xml:space="preserve">. </w:t>
      </w:r>
      <w:r>
        <w:rPr>
          <w:rFonts w:ascii="Tahoma" w:hAnsi="Tahoma"/>
          <w:b/>
          <w:sz w:val="18"/>
          <w:szCs w:val="18"/>
        </w:rPr>
        <w:t>IMPORT RÓWNOLEGŁY</w:t>
      </w:r>
      <w:r>
        <w:rPr>
          <w:rFonts w:ascii="Tahoma" w:hAnsi="Tahoma"/>
          <w:sz w:val="18"/>
          <w:szCs w:val="18"/>
        </w:rPr>
        <w:t>: jeżeli przy nazwie proponowanego towaru w Załączniku nr 1 do umowy (Formularz cenowy) nie zaznaczono ze pochodzi on z  importu równoległego - wymaga się dostarczenia leku wyprodukowanego przez producenta na rynek polski.</w:t>
      </w:r>
    </w:p>
    <w:p w:rsidR="00C54F77" w:rsidRDefault="00924EC6" w:rsidP="00C54F77">
      <w:pPr>
        <w:spacing w:before="100"/>
        <w:ind w:left="426" w:hanging="426"/>
        <w:jc w:val="both"/>
        <w:rPr>
          <w:rFonts w:ascii="Tahoma" w:hAnsi="Tahoma"/>
          <w:sz w:val="18"/>
          <w:szCs w:val="18"/>
        </w:rPr>
      </w:pPr>
      <w:r>
        <w:rPr>
          <w:rFonts w:ascii="Tahoma" w:hAnsi="Tahoma"/>
          <w:sz w:val="18"/>
          <w:szCs w:val="18"/>
        </w:rPr>
        <w:t>19</w:t>
      </w:r>
      <w:r w:rsidR="00C54F77">
        <w:rPr>
          <w:rFonts w:ascii="Tahoma" w:hAnsi="Tahoma"/>
          <w:sz w:val="18"/>
          <w:szCs w:val="18"/>
        </w:rPr>
        <w:t xml:space="preserve">.  Na wezwanie Zamawiającego, Wykonawca zobowiązany będzie do dokonania odbioru kartonów, w których dostarczane są zamawiane produkty. </w:t>
      </w:r>
    </w:p>
    <w:p w:rsidR="00C54F77" w:rsidRDefault="00C54F77" w:rsidP="00C54F77">
      <w:pPr>
        <w:spacing w:before="100"/>
        <w:ind w:left="426" w:hanging="426"/>
        <w:jc w:val="center"/>
        <w:rPr>
          <w:rFonts w:ascii="Tahoma" w:hAnsi="Tahoma"/>
          <w:b/>
          <w:sz w:val="18"/>
        </w:rPr>
      </w:pPr>
      <w:r>
        <w:rPr>
          <w:rFonts w:ascii="Tahoma" w:hAnsi="Tahoma"/>
          <w:b/>
          <w:sz w:val="18"/>
        </w:rPr>
        <w:t>§ 3</w:t>
      </w:r>
    </w:p>
    <w:p w:rsidR="00C54F77" w:rsidRDefault="00C54F77" w:rsidP="00C54F77">
      <w:pPr>
        <w:jc w:val="center"/>
        <w:rPr>
          <w:rFonts w:ascii="Tahoma" w:hAnsi="Tahoma"/>
          <w:b/>
          <w:sz w:val="18"/>
        </w:rPr>
      </w:pPr>
      <w:r>
        <w:rPr>
          <w:rFonts w:ascii="Tahoma" w:hAnsi="Tahoma"/>
          <w:b/>
          <w:sz w:val="18"/>
        </w:rPr>
        <w:t>OKRES TRWANIA UMOWY</w:t>
      </w:r>
    </w:p>
    <w:p w:rsidR="00C54F77" w:rsidRDefault="00C54F77" w:rsidP="00C54F77">
      <w:pPr>
        <w:spacing w:before="100"/>
        <w:jc w:val="both"/>
        <w:rPr>
          <w:rFonts w:ascii="Tahoma" w:hAnsi="Tahoma"/>
          <w:sz w:val="18"/>
        </w:rPr>
      </w:pPr>
      <w:r>
        <w:rPr>
          <w:rFonts w:ascii="Tahoma" w:hAnsi="Tahoma"/>
          <w:sz w:val="18"/>
        </w:rPr>
        <w:t xml:space="preserve">Niniejsza umowa zostaje zawarta na czas określony: </w:t>
      </w:r>
      <w:r>
        <w:rPr>
          <w:rFonts w:ascii="Tahoma" w:hAnsi="Tahoma"/>
          <w:b/>
          <w:bCs/>
          <w:color w:val="0070C0"/>
          <w:sz w:val="18"/>
        </w:rPr>
        <w:t>od dnia jej zawarcia do dnia 28.02.2021r.</w:t>
      </w:r>
      <w:r>
        <w:rPr>
          <w:rFonts w:ascii="Tahoma" w:hAnsi="Tahoma"/>
          <w:b/>
          <w:bCs/>
          <w:color w:val="FF0000"/>
          <w:sz w:val="18"/>
        </w:rPr>
        <w:t>,</w:t>
      </w:r>
      <w:r>
        <w:rPr>
          <w:rFonts w:ascii="Tahoma" w:hAnsi="Tahoma"/>
          <w:b/>
          <w:bCs/>
          <w:sz w:val="18"/>
        </w:rPr>
        <w:t xml:space="preserve"> z z</w:t>
      </w:r>
      <w:r>
        <w:rPr>
          <w:rFonts w:ascii="Tahoma" w:hAnsi="Tahoma"/>
          <w:b/>
          <w:sz w:val="18"/>
        </w:rPr>
        <w:t>astrzeżeniem § 8 ust. 2 umowy.</w:t>
      </w:r>
    </w:p>
    <w:p w:rsidR="00C54F77" w:rsidRDefault="00C54F77" w:rsidP="00C54F77">
      <w:pPr>
        <w:spacing w:before="100"/>
        <w:jc w:val="center"/>
        <w:rPr>
          <w:rFonts w:ascii="Tahoma" w:hAnsi="Tahoma"/>
          <w:b/>
          <w:sz w:val="18"/>
        </w:rPr>
      </w:pPr>
      <w:r>
        <w:rPr>
          <w:rFonts w:ascii="Tahoma" w:hAnsi="Tahoma"/>
          <w:b/>
          <w:sz w:val="18"/>
        </w:rPr>
        <w:t>§ 4</w:t>
      </w:r>
    </w:p>
    <w:p w:rsidR="00C54F77" w:rsidRDefault="00C54F77" w:rsidP="00C54F77">
      <w:pPr>
        <w:spacing w:before="100"/>
        <w:jc w:val="center"/>
        <w:rPr>
          <w:rFonts w:ascii="Tahoma" w:hAnsi="Tahoma"/>
          <w:b/>
          <w:sz w:val="18"/>
        </w:rPr>
      </w:pPr>
      <w:r>
        <w:rPr>
          <w:rFonts w:ascii="Tahoma" w:hAnsi="Tahoma"/>
          <w:b/>
          <w:sz w:val="18"/>
        </w:rPr>
        <w:t>WYNAGRODZENIE</w:t>
      </w:r>
    </w:p>
    <w:p w:rsidR="00C54F77" w:rsidRDefault="00C54F77" w:rsidP="00C54F77">
      <w:pPr>
        <w:numPr>
          <w:ilvl w:val="0"/>
          <w:numId w:val="26"/>
        </w:numPr>
        <w:suppressAutoHyphens w:val="0"/>
        <w:spacing w:before="100"/>
        <w:ind w:left="357" w:hanging="357"/>
        <w:jc w:val="both"/>
        <w:rPr>
          <w:rFonts w:ascii="Tahoma" w:hAnsi="Tahoma"/>
          <w:sz w:val="18"/>
        </w:rPr>
      </w:pPr>
      <w:r>
        <w:rPr>
          <w:rFonts w:ascii="Tahoma" w:hAnsi="Tahoma"/>
          <w:sz w:val="18"/>
        </w:rPr>
        <w:t>Strony ustalają wynagrodzenie za wykonanie umowy na kwotę _____________ złotych brutto (netto: ___________ PLN), na podstawie cen podanych w załączniku nr 1, stanowiącym integralną część umowy.</w:t>
      </w:r>
    </w:p>
    <w:p w:rsidR="00C54F77" w:rsidRDefault="00C54F77" w:rsidP="00C54F77">
      <w:pPr>
        <w:numPr>
          <w:ilvl w:val="0"/>
          <w:numId w:val="26"/>
        </w:numPr>
        <w:suppressAutoHyphens w:val="0"/>
        <w:spacing w:before="100"/>
        <w:ind w:left="357" w:hanging="357"/>
        <w:jc w:val="both"/>
        <w:rPr>
          <w:rFonts w:ascii="Tahoma" w:hAnsi="Tahoma"/>
          <w:sz w:val="18"/>
        </w:rPr>
      </w:pPr>
      <w:r>
        <w:rPr>
          <w:rFonts w:ascii="Tahoma" w:hAnsi="Tahoma"/>
          <w:sz w:val="18"/>
        </w:rPr>
        <w:t>Oferowana cena brutto obejmuje cenę netto przedmiotu zamówienia, koszty transportu i ubezpieczenia do czasu wydania Zamawiającemu, cło, opłaty graniczne, podatek VAT, koszty dostaw oraz wszystkie inne koszty niewymienione, a konieczne do poniesienia w celu należytego wykonania umowy.</w:t>
      </w:r>
    </w:p>
    <w:p w:rsidR="00C54F77" w:rsidRDefault="00C54F77" w:rsidP="00C54F77">
      <w:pPr>
        <w:numPr>
          <w:ilvl w:val="0"/>
          <w:numId w:val="26"/>
        </w:numPr>
        <w:suppressAutoHyphens w:val="0"/>
        <w:spacing w:before="100"/>
        <w:ind w:left="357" w:hanging="357"/>
        <w:jc w:val="both"/>
        <w:rPr>
          <w:rFonts w:ascii="Tahoma" w:hAnsi="Tahoma"/>
          <w:sz w:val="18"/>
        </w:rPr>
      </w:pPr>
      <w:r>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 z zastrzeżeniem postanowień ustępu 4.</w:t>
      </w:r>
    </w:p>
    <w:p w:rsidR="00C54F77" w:rsidRDefault="00C54F77" w:rsidP="00C54F77">
      <w:pPr>
        <w:numPr>
          <w:ilvl w:val="0"/>
          <w:numId w:val="26"/>
        </w:numPr>
        <w:suppressAutoHyphens w:val="0"/>
        <w:spacing w:before="100"/>
        <w:jc w:val="both"/>
        <w:rPr>
          <w:rFonts w:ascii="Tahoma" w:hAnsi="Tahoma"/>
          <w:sz w:val="18"/>
        </w:rPr>
      </w:pPr>
      <w:r>
        <w:rPr>
          <w:rFonts w:ascii="Tahoma" w:hAnsi="Tahoma"/>
          <w:sz w:val="18"/>
        </w:rPr>
        <w:t>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oświadcza, że nie będzie miał żadnych roszczeń do Zamawiającego. Zmniejszenie wartości przedmiotu umowy nie może przekroczyć 70% wartości umowy, o której mowa w § 4 ust. 1, z zastrzeżeniem ust. 4.</w:t>
      </w:r>
    </w:p>
    <w:p w:rsidR="00C54F77" w:rsidRDefault="00C54F77" w:rsidP="00C54F77">
      <w:pPr>
        <w:numPr>
          <w:ilvl w:val="0"/>
          <w:numId w:val="26"/>
        </w:numPr>
        <w:suppressAutoHyphens w:val="0"/>
        <w:spacing w:before="100"/>
        <w:jc w:val="both"/>
        <w:rPr>
          <w:rFonts w:ascii="Tahoma" w:hAnsi="Tahoma"/>
          <w:sz w:val="18"/>
        </w:rPr>
      </w:pPr>
      <w:r>
        <w:rPr>
          <w:rFonts w:ascii="Tahoma" w:hAnsi="Tahoma"/>
          <w:sz w:val="18"/>
        </w:rPr>
        <w:t>Jeżeli Zamawiający nie uzyska kontraktu lub zostanie zmniejszony kontrakt z Narodowego Funduszu Zdrowia lub gdy brak będzie pacjentów, którzy mogliby poddać się określonym kuracjom lub lekarz prowadzący zdecyduje o zmianie wybranego leczenia – Zamawiający dopuszcza zmniejszenie wartości umowy w danym asortymencie poniżej progu określonego w ust. 4.</w:t>
      </w:r>
    </w:p>
    <w:p w:rsidR="00C54F77" w:rsidRDefault="00C54F77" w:rsidP="00C54F77">
      <w:pPr>
        <w:numPr>
          <w:ilvl w:val="0"/>
          <w:numId w:val="26"/>
        </w:numPr>
        <w:suppressAutoHyphens w:val="0"/>
        <w:spacing w:before="100"/>
        <w:jc w:val="both"/>
        <w:rPr>
          <w:rFonts w:ascii="Tahoma" w:hAnsi="Tahoma"/>
          <w:sz w:val="18"/>
        </w:rPr>
      </w:pPr>
      <w:r>
        <w:rPr>
          <w:rFonts w:ascii="Tahoma" w:hAnsi="Tahoma"/>
          <w:sz w:val="18"/>
        </w:rPr>
        <w:t xml:space="preserve">Zamawiający zobowiązuje się do zapłaty faktury VAT za poszczególne, otrzymane partie towarów, </w:t>
      </w:r>
      <w:r w:rsidRPr="00FD27F8">
        <w:rPr>
          <w:rFonts w:ascii="Tahoma" w:hAnsi="Tahoma"/>
          <w:b/>
          <w:bCs/>
          <w:color w:val="0070C0"/>
          <w:sz w:val="18"/>
        </w:rPr>
        <w:t>w terminie ___* dni,</w:t>
      </w:r>
      <w:r>
        <w:rPr>
          <w:rFonts w:ascii="Tahoma" w:hAnsi="Tahoma"/>
          <w:sz w:val="18"/>
        </w:rPr>
        <w:t xml:space="preserve"> od daty wystawienia faktury VAT, po uprzednim otrzymaniu towaru.</w:t>
      </w:r>
    </w:p>
    <w:p w:rsidR="00C54F77" w:rsidRDefault="00C54F77" w:rsidP="00C54F77">
      <w:pPr>
        <w:numPr>
          <w:ilvl w:val="0"/>
          <w:numId w:val="26"/>
        </w:numPr>
        <w:suppressAutoHyphens w:val="0"/>
        <w:spacing w:before="100"/>
        <w:jc w:val="both"/>
        <w:rPr>
          <w:rFonts w:ascii="Tahoma" w:hAnsi="Tahoma"/>
          <w:sz w:val="18"/>
        </w:rPr>
      </w:pPr>
      <w:r>
        <w:rPr>
          <w:rFonts w:ascii="Tahoma" w:hAnsi="Tahoma"/>
          <w:sz w:val="18"/>
        </w:rPr>
        <w:t>Za datę zapłaty uznaje się datę obciążenia rachunku Zamawiającego.</w:t>
      </w:r>
    </w:p>
    <w:p w:rsidR="00C54F77" w:rsidRDefault="00C54F77" w:rsidP="00C54F77">
      <w:pPr>
        <w:numPr>
          <w:ilvl w:val="0"/>
          <w:numId w:val="26"/>
        </w:numPr>
        <w:suppressAutoHyphens w:val="0"/>
        <w:spacing w:before="100"/>
        <w:jc w:val="both"/>
        <w:rPr>
          <w:rFonts w:ascii="Tahoma" w:hAnsi="Tahoma"/>
          <w:sz w:val="18"/>
        </w:rPr>
      </w:pPr>
      <w:r>
        <w:rPr>
          <w:rFonts w:ascii="Tahoma" w:hAnsi="Tahoma"/>
          <w:sz w:val="18"/>
        </w:rPr>
        <w:t>Zamawiający dopuszcza możliwość ograniczenia asortymentu objętego niniejszą umową o pozycje, w przypadku których zakończona została produkcja (oficjalne pismo producenta o zakończeniu produkcji) oraz brak jest równoważnika.</w:t>
      </w:r>
    </w:p>
    <w:p w:rsidR="00831290" w:rsidRDefault="00831290" w:rsidP="00831290">
      <w:pPr>
        <w:numPr>
          <w:ilvl w:val="0"/>
          <w:numId w:val="26"/>
        </w:numPr>
        <w:suppressAutoHyphens w:val="0"/>
        <w:spacing w:before="100"/>
        <w:jc w:val="both"/>
        <w:rPr>
          <w:rFonts w:ascii="Tahoma" w:hAnsi="Tahoma"/>
          <w:sz w:val="18"/>
        </w:rPr>
      </w:pPr>
      <w:r w:rsidRPr="00831290">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831290" w:rsidRDefault="00831290" w:rsidP="00831290">
      <w:pPr>
        <w:numPr>
          <w:ilvl w:val="0"/>
          <w:numId w:val="26"/>
        </w:numPr>
        <w:suppressAutoHyphens w:val="0"/>
        <w:spacing w:before="100"/>
        <w:jc w:val="both"/>
        <w:rPr>
          <w:rFonts w:ascii="Tahoma" w:hAnsi="Tahoma"/>
          <w:sz w:val="18"/>
        </w:rPr>
      </w:pPr>
      <w:r w:rsidRPr="00831290">
        <w:rPr>
          <w:rFonts w:ascii="Tahoma" w:hAnsi="Tahoma"/>
          <w:sz w:val="18"/>
        </w:rPr>
        <w:t>Podany przez Wykonawcę numer rachunku bankowego musi być zgodny z białą listą podatników VAT.</w:t>
      </w:r>
    </w:p>
    <w:p w:rsidR="00831290" w:rsidRPr="00831290" w:rsidRDefault="00831290" w:rsidP="00831290">
      <w:pPr>
        <w:numPr>
          <w:ilvl w:val="0"/>
          <w:numId w:val="26"/>
        </w:numPr>
        <w:suppressAutoHyphens w:val="0"/>
        <w:spacing w:before="100"/>
        <w:jc w:val="both"/>
        <w:rPr>
          <w:rFonts w:ascii="Tahoma" w:hAnsi="Tahoma"/>
          <w:sz w:val="18"/>
        </w:rPr>
      </w:pPr>
      <w:r w:rsidRPr="00831290">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rsidR="00831290" w:rsidRPr="00831290" w:rsidRDefault="00831290" w:rsidP="00831290">
      <w:pPr>
        <w:spacing w:before="100"/>
        <w:ind w:left="360"/>
        <w:jc w:val="both"/>
        <w:rPr>
          <w:rFonts w:ascii="Tahoma" w:hAnsi="Tahoma"/>
          <w:b/>
          <w:bCs/>
          <w:color w:val="0070C0"/>
          <w:sz w:val="18"/>
        </w:rPr>
      </w:pPr>
      <w:r w:rsidRPr="00831290">
        <w:rPr>
          <w:rFonts w:ascii="Tahoma" w:hAnsi="Tahoma"/>
          <w:b/>
          <w:bCs/>
          <w:color w:val="0070C0"/>
          <w:sz w:val="18"/>
        </w:rPr>
        <w:t xml:space="preserve">*PARAMETR OCENIANY </w:t>
      </w:r>
    </w:p>
    <w:p w:rsidR="00831290" w:rsidRDefault="00831290" w:rsidP="00C54F77">
      <w:pPr>
        <w:spacing w:before="100"/>
        <w:ind w:left="360"/>
        <w:jc w:val="both"/>
        <w:rPr>
          <w:rFonts w:ascii="Tahoma" w:hAnsi="Tahoma"/>
          <w:b/>
          <w:bCs/>
          <w:color w:val="0070C0"/>
          <w:sz w:val="18"/>
        </w:rPr>
      </w:pPr>
    </w:p>
    <w:p w:rsidR="00831290" w:rsidRPr="00FD27F8" w:rsidRDefault="00831290" w:rsidP="00C54F77">
      <w:pPr>
        <w:spacing w:before="100"/>
        <w:ind w:left="360"/>
        <w:jc w:val="both"/>
        <w:rPr>
          <w:rFonts w:ascii="Tahoma" w:hAnsi="Tahoma"/>
          <w:b/>
          <w:bCs/>
          <w:color w:val="0070C0"/>
          <w:sz w:val="18"/>
        </w:rPr>
      </w:pPr>
    </w:p>
    <w:p w:rsidR="00C54F77" w:rsidRDefault="00C54F77" w:rsidP="00C54F77">
      <w:pPr>
        <w:tabs>
          <w:tab w:val="num" w:pos="1440"/>
        </w:tabs>
        <w:spacing w:before="100"/>
        <w:ind w:left="284"/>
        <w:jc w:val="center"/>
        <w:rPr>
          <w:rFonts w:ascii="Tahoma" w:hAnsi="Tahoma"/>
          <w:b/>
          <w:sz w:val="18"/>
        </w:rPr>
      </w:pPr>
      <w:r>
        <w:rPr>
          <w:rFonts w:ascii="Tahoma" w:hAnsi="Tahoma"/>
          <w:b/>
          <w:sz w:val="18"/>
        </w:rPr>
        <w:lastRenderedPageBreak/>
        <w:t>§ 5</w:t>
      </w:r>
    </w:p>
    <w:p w:rsidR="00C54F77" w:rsidRDefault="00C54F77" w:rsidP="00C54F77">
      <w:pPr>
        <w:spacing w:before="100"/>
        <w:jc w:val="center"/>
        <w:rPr>
          <w:rFonts w:ascii="Tahoma" w:hAnsi="Tahoma"/>
          <w:b/>
          <w:sz w:val="18"/>
        </w:rPr>
      </w:pPr>
      <w:r>
        <w:rPr>
          <w:rFonts w:ascii="Tahoma" w:hAnsi="Tahoma"/>
          <w:b/>
          <w:sz w:val="18"/>
        </w:rPr>
        <w:t>GWARANCJA</w:t>
      </w:r>
    </w:p>
    <w:p w:rsidR="00C54F77" w:rsidRDefault="00C54F77" w:rsidP="00C54F77">
      <w:pPr>
        <w:numPr>
          <w:ilvl w:val="0"/>
          <w:numId w:val="27"/>
        </w:numPr>
        <w:suppressAutoHyphens w:val="0"/>
        <w:spacing w:before="100"/>
        <w:jc w:val="both"/>
        <w:rPr>
          <w:rFonts w:ascii="Tahoma" w:hAnsi="Tahoma"/>
          <w:sz w:val="18"/>
        </w:rPr>
      </w:pPr>
      <w:r>
        <w:rPr>
          <w:rFonts w:ascii="Tahoma" w:hAnsi="Tahoma"/>
          <w:sz w:val="18"/>
        </w:rPr>
        <w:t xml:space="preserve">Wykonawca udziela Zamawiającemu gwarancji na dostarczony przedmiot umowy na okres wskazany przez producenta, jednakże nie krótszy niż 12 miesięcy od daty sprzedaży towaru. </w:t>
      </w:r>
    </w:p>
    <w:p w:rsidR="00C54F77" w:rsidRDefault="00C54F77" w:rsidP="00C54F77">
      <w:pPr>
        <w:numPr>
          <w:ilvl w:val="0"/>
          <w:numId w:val="27"/>
        </w:numPr>
        <w:suppressAutoHyphens w:val="0"/>
        <w:spacing w:before="100"/>
        <w:ind w:left="357" w:hanging="357"/>
        <w:jc w:val="both"/>
        <w:rPr>
          <w:rFonts w:ascii="Tahoma" w:hAnsi="Tahoma"/>
          <w:sz w:val="18"/>
        </w:rPr>
      </w:pPr>
      <w:r>
        <w:rPr>
          <w:rFonts w:ascii="Tahoma" w:hAnsi="Tahoma"/>
          <w:sz w:val="18"/>
        </w:rPr>
        <w:t>Towar, którego dotyczy niniejsza umowa, musi posiadać wymagane prawem atesty i dopuszczenia do stosowania. Zamawiający zastrzega sobie prawo do żądania dokumentów potwierdzających spełnienie powyższego wymogu. Wykonawca ma obowiązek przedstawić dokumenty na każde wezwanie, w terminie 3 dni roboczych od dnia wezwania go przez Zamawiającego.</w:t>
      </w:r>
    </w:p>
    <w:p w:rsidR="00C54F77" w:rsidRDefault="00C54F77" w:rsidP="00C54F77">
      <w:pPr>
        <w:numPr>
          <w:ilvl w:val="0"/>
          <w:numId w:val="27"/>
        </w:numPr>
        <w:suppressAutoHyphens w:val="0"/>
        <w:spacing w:before="100"/>
        <w:jc w:val="both"/>
        <w:rPr>
          <w:rFonts w:ascii="Tahoma" w:hAnsi="Tahoma"/>
          <w:sz w:val="18"/>
        </w:rPr>
      </w:pPr>
      <w:r>
        <w:rPr>
          <w:rFonts w:ascii="Tahoma" w:hAnsi="Tahoma"/>
          <w:sz w:val="18"/>
        </w:rPr>
        <w:t>W przypadku dostarczenia partii towaru o terminie przydatności krótszym niż 12 miesięcy Wykonawca zobowiązuje się bezpłatnie wymienić na towar z dłuższym terminem przydatności (nie krótszym niż 12 miesięcy od daty dostawy) niezwłocznie po tym, kiedy taka partia pojawi się na rynku.</w:t>
      </w:r>
    </w:p>
    <w:p w:rsidR="00C54F77" w:rsidRDefault="00C54F77" w:rsidP="00C54F77">
      <w:pPr>
        <w:numPr>
          <w:ilvl w:val="0"/>
          <w:numId w:val="27"/>
        </w:numPr>
        <w:suppressAutoHyphens w:val="0"/>
        <w:spacing w:before="120"/>
        <w:jc w:val="both"/>
        <w:rPr>
          <w:rFonts w:ascii="Tahoma" w:hAnsi="Tahoma"/>
          <w:sz w:val="18"/>
        </w:rPr>
      </w:pPr>
      <w:r>
        <w:rPr>
          <w:rFonts w:ascii="Tahoma" w:hAnsi="Tahoma"/>
          <w:sz w:val="18"/>
        </w:rPr>
        <w:t>W przypadku stwierdzenia różnic ilościowych lub wad jakościowych Zamawiający niezwłocznie powiadomi o tym Wykonawcę, który rozpatrzy reklamację dotyczącą:</w:t>
      </w:r>
    </w:p>
    <w:p w:rsidR="00C54F77" w:rsidRDefault="00C54F77" w:rsidP="003617C4">
      <w:pPr>
        <w:numPr>
          <w:ilvl w:val="1"/>
          <w:numId w:val="25"/>
        </w:numPr>
        <w:suppressAutoHyphens w:val="0"/>
        <w:spacing w:before="120"/>
        <w:jc w:val="both"/>
        <w:rPr>
          <w:rFonts w:ascii="Tahoma" w:hAnsi="Tahoma"/>
          <w:sz w:val="18"/>
        </w:rPr>
      </w:pPr>
      <w:r w:rsidRPr="003617C4">
        <w:rPr>
          <w:rFonts w:ascii="Tahoma" w:hAnsi="Tahoma"/>
          <w:sz w:val="18"/>
        </w:rPr>
        <w:t>różnic ilościowych w ciągu 48 godzin,</w:t>
      </w:r>
    </w:p>
    <w:p w:rsidR="00C54F77" w:rsidRPr="003617C4" w:rsidRDefault="00C54F77" w:rsidP="003617C4">
      <w:pPr>
        <w:numPr>
          <w:ilvl w:val="1"/>
          <w:numId w:val="25"/>
        </w:numPr>
        <w:suppressAutoHyphens w:val="0"/>
        <w:spacing w:before="120"/>
        <w:jc w:val="both"/>
        <w:rPr>
          <w:rFonts w:ascii="Tahoma" w:hAnsi="Tahoma"/>
          <w:sz w:val="18"/>
        </w:rPr>
      </w:pPr>
      <w:r w:rsidRPr="003617C4">
        <w:rPr>
          <w:rFonts w:ascii="Tahoma" w:hAnsi="Tahoma"/>
          <w:sz w:val="18"/>
        </w:rPr>
        <w:t>wad jakościowych w ciągu 48 godzin, z wyjątkiem sytuacji określonych przez Rozporządzenie Ministra Zdrowia z dnia 12.03.2008r. w sprawie określenia szczegółowych zasad i trybu wstrzymania i wycofania z obrotu produktów leczniczych i wyrobów medycznych (Dz. U. Nr 57, poz. 347 z 2008r. ze zmianami).</w:t>
      </w:r>
    </w:p>
    <w:p w:rsidR="00C54F77" w:rsidRDefault="00C54F77" w:rsidP="00C54F77">
      <w:pPr>
        <w:numPr>
          <w:ilvl w:val="0"/>
          <w:numId w:val="27"/>
        </w:numPr>
        <w:suppressAutoHyphens w:val="0"/>
        <w:spacing w:before="100"/>
        <w:ind w:left="357" w:hanging="357"/>
        <w:jc w:val="both"/>
        <w:rPr>
          <w:rFonts w:ascii="Tahoma" w:hAnsi="Tahoma"/>
          <w:sz w:val="18"/>
        </w:rPr>
      </w:pPr>
      <w:r>
        <w:rPr>
          <w:rFonts w:ascii="Tahoma" w:hAnsi="Tahoma"/>
          <w:sz w:val="18"/>
        </w:rPr>
        <w:t>Jeżeli wada nie wynika z przyczyn leżących po stronie Zamawiającego, Wykonawca zobowiązuje się wymienić reklamowany towar na wolny od wad w terminie 72 godzin (po upływie 48 godzinnego okresu na rozpatrzenie reklamacji przez Wykonawcę), na koszt Wykonawcy.</w:t>
      </w:r>
    </w:p>
    <w:p w:rsidR="00C54F77" w:rsidRDefault="00C54F77" w:rsidP="00C54F77">
      <w:pPr>
        <w:numPr>
          <w:ilvl w:val="0"/>
          <w:numId w:val="27"/>
        </w:numPr>
        <w:suppressAutoHyphens w:val="0"/>
        <w:spacing w:before="100"/>
        <w:ind w:left="357" w:hanging="357"/>
        <w:jc w:val="both"/>
        <w:rPr>
          <w:rFonts w:ascii="Tahoma" w:hAnsi="Tahoma"/>
          <w:sz w:val="18"/>
        </w:rPr>
      </w:pPr>
      <w:r>
        <w:rPr>
          <w:rFonts w:ascii="Tahoma" w:hAnsi="Tahoma"/>
          <w:sz w:val="18"/>
        </w:rPr>
        <w:t>W przypadku pomyłki asortymentowej ze strony Zamawiającego lub Wykonawcy, Wykonawca zobowiązuje się do uwzględnienia reklamacji w terminie 48 godzin od daty zwrotu towaru.</w:t>
      </w:r>
    </w:p>
    <w:p w:rsidR="00C54F77" w:rsidRDefault="00C54F77" w:rsidP="00C54F77">
      <w:pPr>
        <w:numPr>
          <w:ilvl w:val="0"/>
          <w:numId w:val="27"/>
        </w:numPr>
        <w:suppressAutoHyphens w:val="0"/>
        <w:spacing w:before="100"/>
        <w:ind w:left="357" w:hanging="357"/>
        <w:jc w:val="both"/>
        <w:rPr>
          <w:rFonts w:ascii="Tahoma" w:hAnsi="Tahoma"/>
          <w:sz w:val="18"/>
        </w:rPr>
      </w:pPr>
      <w:r>
        <w:rPr>
          <w:rFonts w:ascii="Tahoma" w:hAnsi="Tahoma"/>
          <w:sz w:val="18"/>
        </w:rPr>
        <w:t>Wykonawca zobowiązuje się do niezwłocznego odbioru zareklamowanego przez Zamawiającego towaru - nie później niż w terminie 72 godzin od uzyskania informacji o powyższym.</w:t>
      </w:r>
    </w:p>
    <w:p w:rsidR="00C54F77" w:rsidRDefault="00C54F77" w:rsidP="00C54F77">
      <w:pPr>
        <w:numPr>
          <w:ilvl w:val="0"/>
          <w:numId w:val="27"/>
        </w:numPr>
        <w:suppressAutoHyphens w:val="0"/>
        <w:spacing w:before="100"/>
        <w:ind w:left="357" w:hanging="357"/>
        <w:jc w:val="both"/>
        <w:rPr>
          <w:rFonts w:ascii="Tahoma" w:hAnsi="Tahoma"/>
          <w:sz w:val="18"/>
        </w:rPr>
      </w:pPr>
      <w:r>
        <w:rPr>
          <w:rFonts w:ascii="Tahoma" w:hAnsi="Tahoma"/>
          <w:sz w:val="18"/>
        </w:rPr>
        <w:t>Jeżeli nastąpi zwrot towaru Wykonawca zobowiązuje się do wystawienia faktury korygującej w terminie 2 dni od daty zwrotu towaru oraz zabezpieczy towar na czas transportu (tj. zapewni opakowanie transportowe). W przypadku wymogu stosowania formularzy i procedur reklamacyjnych Wykonawcy – Wykonawca ma obowiązek przekazać Zamawiającemu w formie pisemnej wzory formularzy i procedury reklamacyjne w terminie do 7 dni od daty podpisania umowy.</w:t>
      </w:r>
    </w:p>
    <w:p w:rsidR="00C54F77" w:rsidRDefault="00C54F77" w:rsidP="00C54F77">
      <w:pPr>
        <w:spacing w:before="100"/>
        <w:jc w:val="center"/>
        <w:rPr>
          <w:rFonts w:ascii="Tahoma" w:hAnsi="Tahoma"/>
          <w:b/>
          <w:sz w:val="18"/>
        </w:rPr>
      </w:pPr>
      <w:r>
        <w:rPr>
          <w:rFonts w:ascii="Tahoma" w:hAnsi="Tahoma"/>
          <w:b/>
          <w:sz w:val="18"/>
        </w:rPr>
        <w:t>§ 6</w:t>
      </w:r>
    </w:p>
    <w:p w:rsidR="00C54F77" w:rsidRDefault="00C54F77" w:rsidP="00C54F77">
      <w:pPr>
        <w:spacing w:before="100"/>
        <w:jc w:val="center"/>
        <w:rPr>
          <w:rFonts w:ascii="Tahoma" w:hAnsi="Tahoma"/>
          <w:b/>
          <w:sz w:val="18"/>
        </w:rPr>
      </w:pPr>
      <w:r>
        <w:rPr>
          <w:rFonts w:ascii="Tahoma" w:hAnsi="Tahoma"/>
          <w:b/>
          <w:sz w:val="18"/>
        </w:rPr>
        <w:t>KARY UMOWNE – ODSETKI</w:t>
      </w:r>
    </w:p>
    <w:p w:rsidR="00C54F77" w:rsidRPr="00924EC6" w:rsidRDefault="003617C4" w:rsidP="003617C4">
      <w:pPr>
        <w:rPr>
          <w:rFonts w:ascii="Tahoma" w:hAnsi="Tahoma"/>
          <w:sz w:val="18"/>
        </w:rPr>
      </w:pPr>
      <w:r>
        <w:rPr>
          <w:rFonts w:ascii="Tahoma" w:hAnsi="Tahoma"/>
          <w:sz w:val="18"/>
        </w:rPr>
        <w:t xml:space="preserve">1. </w:t>
      </w:r>
      <w:r w:rsidR="00C54F77" w:rsidRPr="00924EC6">
        <w:rPr>
          <w:rFonts w:ascii="Tahoma" w:hAnsi="Tahoma"/>
          <w:sz w:val="18"/>
        </w:rPr>
        <w:t>Wykonawca zobowiązany jest do zapłaty Zamawiającemu kary umownej za niewykonanie lub nienależyte wykonanie swoich zobowiązań umownych:</w:t>
      </w:r>
    </w:p>
    <w:p w:rsidR="00C54F77" w:rsidRDefault="00C54F77" w:rsidP="003617C4">
      <w:pPr>
        <w:pStyle w:val="Akapitzlist"/>
        <w:numPr>
          <w:ilvl w:val="0"/>
          <w:numId w:val="31"/>
        </w:numPr>
        <w:spacing w:before="100"/>
        <w:contextualSpacing/>
        <w:jc w:val="both"/>
        <w:rPr>
          <w:rFonts w:ascii="Tahoma" w:hAnsi="Tahoma"/>
          <w:sz w:val="18"/>
        </w:rPr>
      </w:pPr>
      <w:r w:rsidRPr="003617C4">
        <w:rPr>
          <w:rFonts w:ascii="Tahoma" w:hAnsi="Tahoma"/>
          <w:sz w:val="18"/>
        </w:rPr>
        <w:t>w przypadku dostarczenia towaru wadliwego lub nie dostarczenia towaru w terminie, wynikającym z zapisów § 2 ust 8-11 lub § 5 niniejszej umowy - w przypadku gdy opóźnienie realizacji zamówienia jest dłuższe niż 72 godziny – za każdy rozpoczęty dzień zwłoki w wysokości 0,2% wartości wadliwej lub niedostarczonej partii towaru. Jeżeli zwłoka będzie trwała powyżej 7 dni kalendarzowych – Zamawiający ma prawo do wypowiedzenia umowy w trybie natychmiastowym z winy Wykonawcy i zastosowania kary umownej, przewidzianej w § 6 ust. 3. Przed wypowiedzeniem umowy Zamawiający wezwie pisemnie Wykonawcę do należytego wykonania umowy</w:t>
      </w:r>
      <w:r w:rsidR="00924EC6" w:rsidRPr="003617C4">
        <w:rPr>
          <w:rFonts w:ascii="Tahoma" w:hAnsi="Tahoma"/>
          <w:sz w:val="18"/>
        </w:rPr>
        <w:t>,</w:t>
      </w:r>
    </w:p>
    <w:p w:rsidR="00FD27F8" w:rsidRPr="003617C4" w:rsidRDefault="00FD27F8" w:rsidP="00FD27F8">
      <w:pPr>
        <w:pStyle w:val="Akapitzlist"/>
        <w:spacing w:before="100"/>
        <w:ind w:left="720"/>
        <w:contextualSpacing/>
        <w:jc w:val="both"/>
        <w:rPr>
          <w:rFonts w:ascii="Tahoma" w:hAnsi="Tahoma"/>
          <w:sz w:val="18"/>
        </w:rPr>
      </w:pPr>
    </w:p>
    <w:p w:rsidR="00FD27F8" w:rsidRDefault="00C54F77" w:rsidP="00FD27F8">
      <w:pPr>
        <w:pStyle w:val="Akapitzlist"/>
        <w:numPr>
          <w:ilvl w:val="0"/>
          <w:numId w:val="31"/>
        </w:numPr>
        <w:spacing w:before="100"/>
        <w:contextualSpacing/>
        <w:jc w:val="both"/>
        <w:rPr>
          <w:rFonts w:ascii="Tahoma" w:hAnsi="Tahoma"/>
          <w:sz w:val="18"/>
        </w:rPr>
      </w:pPr>
      <w:r w:rsidRPr="00924EC6">
        <w:rPr>
          <w:rFonts w:ascii="Tahoma" w:hAnsi="Tahoma"/>
          <w:sz w:val="18"/>
        </w:rPr>
        <w:t xml:space="preserve"> w przypadku nie złożenia w terminie informacji, wymaganych zapisami § 2 ust. 1</w:t>
      </w:r>
      <w:r w:rsidR="00AB6A7F">
        <w:rPr>
          <w:rFonts w:ascii="Tahoma" w:hAnsi="Tahoma"/>
          <w:sz w:val="18"/>
        </w:rPr>
        <w:t>1</w:t>
      </w:r>
      <w:r w:rsidRPr="00924EC6">
        <w:rPr>
          <w:rFonts w:ascii="Tahoma" w:hAnsi="Tahoma"/>
          <w:sz w:val="18"/>
        </w:rPr>
        <w:t xml:space="preserve"> niniejszej umowy – w wysokości 100 zł za każdy przypadek,</w:t>
      </w:r>
      <w:bookmarkStart w:id="9" w:name="_GoBack"/>
      <w:bookmarkEnd w:id="9"/>
    </w:p>
    <w:p w:rsidR="00FD27F8" w:rsidRPr="00FD27F8" w:rsidRDefault="00FD27F8" w:rsidP="00FD27F8">
      <w:pPr>
        <w:pStyle w:val="Akapitzlist"/>
        <w:rPr>
          <w:rFonts w:ascii="Tahoma" w:hAnsi="Tahoma"/>
          <w:sz w:val="18"/>
        </w:rPr>
      </w:pPr>
    </w:p>
    <w:p w:rsidR="00C54F77" w:rsidRDefault="00C54F77" w:rsidP="00FD27F8">
      <w:pPr>
        <w:pStyle w:val="Akapitzlist"/>
        <w:numPr>
          <w:ilvl w:val="0"/>
          <w:numId w:val="31"/>
        </w:numPr>
        <w:spacing w:before="100"/>
        <w:contextualSpacing/>
        <w:jc w:val="both"/>
        <w:rPr>
          <w:rFonts w:ascii="Tahoma" w:hAnsi="Tahoma"/>
          <w:sz w:val="18"/>
        </w:rPr>
      </w:pPr>
      <w:r w:rsidRPr="00FD27F8">
        <w:rPr>
          <w:rFonts w:ascii="Tahoma" w:hAnsi="Tahoma"/>
          <w:sz w:val="18"/>
        </w:rPr>
        <w:t>w przypadku nie odebrania zareklamowanego towaru w terminie określonym w § 5 ust. 7 niniejszej umowy nie później niż 24 godziny po upływie terminu odbioru – w wysokości 100 zł za każdy przypadek,</w:t>
      </w:r>
    </w:p>
    <w:p w:rsidR="00FD27F8" w:rsidRPr="00FD27F8" w:rsidRDefault="00FD27F8" w:rsidP="00FD27F8">
      <w:pPr>
        <w:pStyle w:val="Akapitzlist"/>
        <w:rPr>
          <w:rFonts w:ascii="Tahoma" w:hAnsi="Tahoma"/>
          <w:sz w:val="18"/>
        </w:rPr>
      </w:pPr>
    </w:p>
    <w:p w:rsidR="00C54F77" w:rsidRPr="00FD27F8" w:rsidRDefault="00C54F77" w:rsidP="00FD27F8">
      <w:pPr>
        <w:pStyle w:val="Akapitzlist"/>
        <w:numPr>
          <w:ilvl w:val="0"/>
          <w:numId w:val="31"/>
        </w:numPr>
        <w:spacing w:before="100"/>
        <w:contextualSpacing/>
        <w:jc w:val="both"/>
        <w:rPr>
          <w:rFonts w:ascii="Tahoma" w:hAnsi="Tahoma"/>
          <w:sz w:val="18"/>
        </w:rPr>
      </w:pPr>
      <w:r w:rsidRPr="00FD27F8">
        <w:rPr>
          <w:rFonts w:ascii="Tahoma" w:hAnsi="Tahoma"/>
          <w:sz w:val="18"/>
        </w:rPr>
        <w:t xml:space="preserve">w przypadku nie wystawienia faktury korygującej w terminie jak </w:t>
      </w:r>
      <w:r w:rsidRPr="00FD27F8">
        <w:rPr>
          <w:rFonts w:ascii="Tahoma" w:hAnsi="Tahoma" w:cs="Tahoma"/>
          <w:sz w:val="18"/>
        </w:rPr>
        <w:t>§</w:t>
      </w:r>
      <w:r w:rsidRPr="00FD27F8">
        <w:rPr>
          <w:rFonts w:ascii="Tahoma" w:hAnsi="Tahoma"/>
          <w:sz w:val="18"/>
        </w:rPr>
        <w:t xml:space="preserve"> 5 ust. 8 niniejszej umowy oraz nie później niż w terminie 2 dni od daty zwrotu towaru, każdorazowo w wysokości 100 zł,</w:t>
      </w:r>
    </w:p>
    <w:p w:rsidR="00C54F77" w:rsidRPr="003617C4" w:rsidRDefault="003617C4" w:rsidP="003617C4">
      <w:pPr>
        <w:spacing w:before="100"/>
        <w:jc w:val="both"/>
        <w:rPr>
          <w:rFonts w:ascii="Tahoma" w:hAnsi="Tahoma"/>
          <w:sz w:val="18"/>
        </w:rPr>
      </w:pPr>
      <w:r>
        <w:rPr>
          <w:rFonts w:ascii="Tahoma" w:hAnsi="Tahoma"/>
          <w:sz w:val="18"/>
        </w:rPr>
        <w:t xml:space="preserve">- </w:t>
      </w:r>
      <w:r w:rsidR="00C54F77" w:rsidRPr="003617C4">
        <w:rPr>
          <w:rFonts w:ascii="Tahoma" w:hAnsi="Tahoma"/>
          <w:sz w:val="18"/>
        </w:rPr>
        <w:t>z zastrzeżeniem, że wysokość naliczonych Wykonawcy kar umownych nie może przekroczyć 70% wartości umowy brutto.</w:t>
      </w:r>
    </w:p>
    <w:p w:rsidR="00C54F77" w:rsidRDefault="003617C4" w:rsidP="006555AB">
      <w:pPr>
        <w:spacing w:before="120"/>
        <w:jc w:val="both"/>
        <w:rPr>
          <w:rFonts w:ascii="Tahoma" w:hAnsi="Tahoma"/>
          <w:b/>
          <w:sz w:val="18"/>
        </w:rPr>
      </w:pPr>
      <w:r>
        <w:rPr>
          <w:rFonts w:ascii="Tahoma" w:hAnsi="Tahoma"/>
          <w:b/>
          <w:sz w:val="18"/>
        </w:rPr>
        <w:t xml:space="preserve">2. </w:t>
      </w:r>
      <w:r w:rsidR="00C54F77">
        <w:rPr>
          <w:rFonts w:ascii="Tahoma" w:hAnsi="Tahoma"/>
          <w:b/>
          <w:sz w:val="18"/>
        </w:rPr>
        <w:t xml:space="preserve">W przypadku przekroczenia terminu płatności wskazanego w § 4 ust. 6 niniejszej umowy, Wykonawca jest uprawniony do żądania od Zamawiającego odsetek ustawowych za opóźnienia w transakcjach handlowych. </w:t>
      </w:r>
    </w:p>
    <w:p w:rsidR="00C54F77" w:rsidRDefault="003617C4" w:rsidP="006555AB">
      <w:pPr>
        <w:spacing w:before="120"/>
        <w:jc w:val="both"/>
        <w:rPr>
          <w:rFonts w:ascii="Tahoma" w:hAnsi="Tahoma"/>
          <w:sz w:val="18"/>
        </w:rPr>
      </w:pPr>
      <w:r>
        <w:rPr>
          <w:rFonts w:ascii="Tahoma" w:hAnsi="Tahoma"/>
          <w:b/>
          <w:sz w:val="18"/>
        </w:rPr>
        <w:lastRenderedPageBreak/>
        <w:t xml:space="preserve">3. </w:t>
      </w:r>
      <w:r w:rsidR="00C54F77" w:rsidRPr="00924EC6">
        <w:rPr>
          <w:rFonts w:ascii="Tahoma" w:hAnsi="Tahoma"/>
          <w:sz w:val="18"/>
        </w:rPr>
        <w:t>Za odstąpienie lub wypowiedzenie od umowy z winy Strony przeciwnej – obie strony zastrzegają możliwość żądania kary umownej w wysokości 5% wartości brutto umowy.</w:t>
      </w:r>
    </w:p>
    <w:p w:rsidR="00C54F77" w:rsidRDefault="003617C4" w:rsidP="006555AB">
      <w:pPr>
        <w:spacing w:before="120"/>
        <w:jc w:val="both"/>
        <w:rPr>
          <w:rFonts w:ascii="Tahoma" w:hAnsi="Tahoma"/>
          <w:sz w:val="18"/>
        </w:rPr>
      </w:pPr>
      <w:r>
        <w:rPr>
          <w:rFonts w:ascii="Tahoma" w:hAnsi="Tahoma"/>
          <w:sz w:val="18"/>
        </w:rPr>
        <w:t xml:space="preserve">4. </w:t>
      </w:r>
      <w:r w:rsidR="00C54F77" w:rsidRPr="00924EC6">
        <w:rPr>
          <w:rFonts w:ascii="Tahoma" w:hAnsi="Tahoma"/>
          <w:sz w:val="18"/>
        </w:rPr>
        <w:t xml:space="preserve">Jeżeli kary umowne przewidziane w niniejszej umowie nie pokrywają poniesionej szkody – Strona która poniosła szkodę może dochodzić odszkodowania uzupełniającego na zasadach ogólnych KC. </w:t>
      </w:r>
    </w:p>
    <w:p w:rsidR="00C54F77" w:rsidRDefault="003617C4" w:rsidP="006555AB">
      <w:pPr>
        <w:spacing w:before="120"/>
        <w:jc w:val="both"/>
        <w:rPr>
          <w:rFonts w:ascii="Tahoma" w:hAnsi="Tahoma"/>
          <w:b/>
          <w:sz w:val="18"/>
        </w:rPr>
      </w:pPr>
      <w:r>
        <w:rPr>
          <w:rFonts w:ascii="Tahoma" w:hAnsi="Tahoma"/>
          <w:sz w:val="18"/>
        </w:rPr>
        <w:t xml:space="preserve">5. </w:t>
      </w:r>
      <w:r w:rsidR="00C54F77" w:rsidRPr="00924EC6">
        <w:rPr>
          <w:rFonts w:ascii="Tahoma" w:hAnsi="Tahoma"/>
          <w:sz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C54F77" w:rsidRDefault="00C54F77" w:rsidP="003617C4">
      <w:pPr>
        <w:jc w:val="both"/>
        <w:rPr>
          <w:rFonts w:ascii="Tahoma" w:hAnsi="Tahoma"/>
          <w:sz w:val="18"/>
        </w:rPr>
      </w:pPr>
      <w:r w:rsidRPr="00924EC6">
        <w:rPr>
          <w:rFonts w:ascii="Tahoma" w:hAnsi="Tahoma"/>
          <w:sz w:val="18"/>
        </w:rPr>
        <w:t xml:space="preserve">Zamawiający w razie zwłoki w zapłacie kary może dokonać potrącenia kary umownej z wynagrodzenia Wykonawcy. </w:t>
      </w:r>
    </w:p>
    <w:p w:rsidR="00831290" w:rsidRPr="001C1421" w:rsidRDefault="00831290" w:rsidP="00831290">
      <w:pPr>
        <w:pStyle w:val="Tekstpodstawowy"/>
        <w:suppressAutoHyphens w:val="0"/>
        <w:spacing w:before="120"/>
        <w:rPr>
          <w:rFonts w:ascii="Tahoma" w:hAnsi="Tahoma"/>
          <w:b w:val="0"/>
          <w:sz w:val="18"/>
          <w:szCs w:val="18"/>
        </w:rPr>
      </w:pPr>
      <w:r>
        <w:rPr>
          <w:rFonts w:ascii="Tahoma" w:hAnsi="Tahoma"/>
          <w:sz w:val="18"/>
        </w:rPr>
        <w:t xml:space="preserve">6. </w:t>
      </w:r>
      <w:r w:rsidRPr="001C1421">
        <w:rPr>
          <w:rFonts w:ascii="Tahoma" w:hAnsi="Tahoma"/>
          <w:b w:val="0"/>
          <w:sz w:val="18"/>
          <w:szCs w:val="18"/>
        </w:rPr>
        <w:t xml:space="preserve">Całkowita suma kar umownych naliczonych na podstawie § </w:t>
      </w:r>
      <w:r>
        <w:rPr>
          <w:rFonts w:ascii="Tahoma" w:hAnsi="Tahoma"/>
          <w:b w:val="0"/>
          <w:sz w:val="18"/>
          <w:szCs w:val="18"/>
        </w:rPr>
        <w:t>6</w:t>
      </w:r>
      <w:r w:rsidRPr="001C1421">
        <w:rPr>
          <w:rFonts w:ascii="Tahoma" w:hAnsi="Tahoma"/>
          <w:b w:val="0"/>
          <w:sz w:val="18"/>
          <w:szCs w:val="18"/>
        </w:rPr>
        <w:t xml:space="preserve"> ust. 1 pkt </w:t>
      </w:r>
      <w:r>
        <w:rPr>
          <w:rFonts w:ascii="Tahoma" w:hAnsi="Tahoma"/>
          <w:b w:val="0"/>
          <w:sz w:val="18"/>
          <w:szCs w:val="18"/>
        </w:rPr>
        <w:t xml:space="preserve">1) - 4) i </w:t>
      </w:r>
      <w:r w:rsidRPr="001C1421">
        <w:rPr>
          <w:rFonts w:ascii="Tahoma" w:hAnsi="Tahoma"/>
          <w:b w:val="0"/>
          <w:sz w:val="18"/>
          <w:szCs w:val="18"/>
        </w:rPr>
        <w:t xml:space="preserve">§ </w:t>
      </w:r>
      <w:r>
        <w:rPr>
          <w:rFonts w:ascii="Tahoma" w:hAnsi="Tahoma"/>
          <w:b w:val="0"/>
          <w:sz w:val="18"/>
          <w:szCs w:val="18"/>
        </w:rPr>
        <w:t>6</w:t>
      </w:r>
      <w:r w:rsidRPr="001C1421">
        <w:rPr>
          <w:rFonts w:ascii="Tahoma" w:hAnsi="Tahoma"/>
          <w:b w:val="0"/>
          <w:sz w:val="18"/>
          <w:szCs w:val="18"/>
        </w:rPr>
        <w:t xml:space="preserve"> ust. 2, 3  umowy</w:t>
      </w:r>
      <w:r>
        <w:rPr>
          <w:rFonts w:ascii="Tahoma" w:hAnsi="Tahoma"/>
          <w:b w:val="0"/>
          <w:sz w:val="18"/>
          <w:szCs w:val="18"/>
        </w:rPr>
        <w:t xml:space="preserve"> - </w:t>
      </w:r>
      <w:r w:rsidRPr="001C1421">
        <w:rPr>
          <w:rFonts w:ascii="Tahoma" w:hAnsi="Tahoma"/>
          <w:b w:val="0"/>
          <w:sz w:val="18"/>
          <w:szCs w:val="18"/>
        </w:rPr>
        <w:t xml:space="preserve"> nie przekroczy 60 % wartości łącznego wynagrodzenia brutto określonego w Umowie</w:t>
      </w:r>
      <w:r>
        <w:rPr>
          <w:rFonts w:ascii="Tahoma" w:hAnsi="Tahoma"/>
          <w:b w:val="0"/>
          <w:sz w:val="18"/>
          <w:szCs w:val="18"/>
        </w:rPr>
        <w:t>.</w:t>
      </w:r>
      <w:r w:rsidRPr="001C1421">
        <w:rPr>
          <w:rFonts w:ascii="Tahoma" w:hAnsi="Tahoma"/>
          <w:b w:val="0"/>
          <w:sz w:val="18"/>
          <w:szCs w:val="18"/>
        </w:rPr>
        <w:t xml:space="preserve">  </w:t>
      </w:r>
    </w:p>
    <w:p w:rsidR="00831290" w:rsidRPr="00924EC6" w:rsidRDefault="00831290" w:rsidP="003617C4">
      <w:pPr>
        <w:jc w:val="both"/>
        <w:rPr>
          <w:rFonts w:ascii="Tahoma" w:hAnsi="Tahoma"/>
          <w:sz w:val="18"/>
        </w:rPr>
      </w:pPr>
    </w:p>
    <w:p w:rsidR="00C54F77" w:rsidRDefault="00C54F77" w:rsidP="00C54F77">
      <w:pPr>
        <w:spacing w:before="100"/>
        <w:jc w:val="center"/>
        <w:rPr>
          <w:rFonts w:ascii="Tahoma" w:hAnsi="Tahoma"/>
          <w:b/>
          <w:sz w:val="18"/>
        </w:rPr>
      </w:pPr>
      <w:r>
        <w:rPr>
          <w:rFonts w:ascii="Tahoma" w:hAnsi="Tahoma"/>
          <w:b/>
          <w:sz w:val="18"/>
        </w:rPr>
        <w:t>§ 7</w:t>
      </w:r>
    </w:p>
    <w:p w:rsidR="00C54F77" w:rsidRDefault="00C54F77" w:rsidP="00C54F77">
      <w:pPr>
        <w:spacing w:before="100"/>
        <w:jc w:val="center"/>
        <w:rPr>
          <w:rFonts w:ascii="Tahoma" w:hAnsi="Tahoma"/>
          <w:b/>
          <w:sz w:val="18"/>
        </w:rPr>
      </w:pPr>
      <w:r>
        <w:rPr>
          <w:rFonts w:ascii="Tahoma" w:hAnsi="Tahoma"/>
          <w:b/>
          <w:sz w:val="18"/>
        </w:rPr>
        <w:t>CESJA WIERZYTELNOŚCI</w:t>
      </w:r>
    </w:p>
    <w:p w:rsidR="00C54F77" w:rsidRDefault="003617C4" w:rsidP="003617C4">
      <w:pPr>
        <w:widowControl w:val="0"/>
        <w:tabs>
          <w:tab w:val="left" w:pos="141"/>
          <w:tab w:val="left" w:pos="567"/>
        </w:tabs>
        <w:spacing w:after="160"/>
        <w:jc w:val="both"/>
        <w:rPr>
          <w:rFonts w:ascii="Tahoma" w:hAnsi="Tahoma"/>
          <w:sz w:val="18"/>
          <w:szCs w:val="18"/>
          <w:lang w:eastAsia="zh-CN"/>
        </w:rPr>
      </w:pPr>
      <w:r>
        <w:rPr>
          <w:rFonts w:ascii="Tahoma" w:hAnsi="Tahoma"/>
          <w:sz w:val="18"/>
          <w:szCs w:val="18"/>
          <w:lang w:eastAsia="zh-CN"/>
        </w:rPr>
        <w:t xml:space="preserve">1. </w:t>
      </w:r>
      <w:r w:rsidR="00C54F77">
        <w:rPr>
          <w:rFonts w:ascii="Tahoma" w:hAnsi="Tahoma"/>
          <w:sz w:val="18"/>
          <w:szCs w:val="18"/>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0" w:name="_Hlk508727807"/>
      <w:r w:rsidR="00C54F77">
        <w:rPr>
          <w:rFonts w:ascii="Tahoma" w:hAnsi="Tahoma"/>
          <w:sz w:val="18"/>
          <w:szCs w:val="18"/>
          <w:lang w:eastAsia="zh-CN"/>
        </w:rPr>
        <w:t>Forma pisemna dla zgody o której mowa w zdaniu poprzednim zastrzeżona jest pod rygorem nieważności.</w:t>
      </w:r>
      <w:bookmarkEnd w:id="10"/>
    </w:p>
    <w:p w:rsidR="00C54F77" w:rsidRPr="00831290" w:rsidRDefault="003617C4" w:rsidP="00831290">
      <w:pPr>
        <w:widowControl w:val="0"/>
        <w:tabs>
          <w:tab w:val="left" w:pos="141"/>
          <w:tab w:val="left" w:pos="567"/>
        </w:tabs>
        <w:spacing w:after="160"/>
        <w:jc w:val="both"/>
        <w:rPr>
          <w:rFonts w:ascii="Tahoma" w:hAnsi="Tahoma"/>
          <w:sz w:val="18"/>
          <w:szCs w:val="18"/>
        </w:rPr>
      </w:pPr>
      <w:r>
        <w:rPr>
          <w:rFonts w:ascii="Tahoma" w:hAnsi="Tahoma"/>
          <w:sz w:val="18"/>
          <w:szCs w:val="18"/>
          <w:lang w:eastAsia="zh-CN"/>
        </w:rPr>
        <w:t xml:space="preserve">2. </w:t>
      </w:r>
      <w:r>
        <w:rPr>
          <w:rFonts w:ascii="Tahoma" w:hAnsi="Tahoma"/>
          <w:sz w:val="18"/>
          <w:szCs w:val="18"/>
        </w:rPr>
        <w:t xml:space="preserve"> </w:t>
      </w:r>
      <w:r w:rsidR="00C54F77">
        <w:rPr>
          <w:rFonts w:ascii="Tahoma" w:eastAsia="Calibri" w:hAnsi="Tahoma"/>
          <w:sz w:val="18"/>
          <w:szCs w:val="18"/>
          <w:lang w:eastAsia="zh-CN"/>
        </w:rPr>
        <w:t>Zbycie wierzytelności wynikających z umowy, dokonane z naruszeniem postanowień § 7 ust. 1, jest nieważne (art. 54 ust. 6 ustawy o działalności leczniczej).</w:t>
      </w:r>
    </w:p>
    <w:p w:rsidR="00C54F77" w:rsidRDefault="00C54F77" w:rsidP="00C54F77">
      <w:pPr>
        <w:jc w:val="center"/>
        <w:rPr>
          <w:rFonts w:ascii="Tahoma" w:hAnsi="Tahoma"/>
          <w:b/>
          <w:sz w:val="18"/>
        </w:rPr>
      </w:pPr>
      <w:r>
        <w:rPr>
          <w:rFonts w:ascii="Tahoma" w:hAnsi="Tahoma"/>
          <w:b/>
          <w:sz w:val="18"/>
        </w:rPr>
        <w:t>§ 8</w:t>
      </w:r>
    </w:p>
    <w:p w:rsidR="00C54F77" w:rsidRDefault="00C54F77" w:rsidP="00C54F77">
      <w:pPr>
        <w:jc w:val="center"/>
        <w:rPr>
          <w:rFonts w:ascii="Tahoma" w:hAnsi="Tahoma"/>
          <w:b/>
          <w:sz w:val="18"/>
        </w:rPr>
      </w:pPr>
      <w:r>
        <w:rPr>
          <w:rFonts w:ascii="Tahoma" w:hAnsi="Tahoma"/>
          <w:b/>
          <w:sz w:val="18"/>
        </w:rPr>
        <w:t>ZMIANY UMOWY</w:t>
      </w:r>
    </w:p>
    <w:p w:rsidR="00C54F77" w:rsidRPr="00D35518" w:rsidRDefault="00D35518" w:rsidP="003617C4">
      <w:pPr>
        <w:tabs>
          <w:tab w:val="num" w:pos="0"/>
        </w:tabs>
        <w:contextualSpacing/>
        <w:jc w:val="both"/>
        <w:rPr>
          <w:rFonts w:ascii="Tahoma" w:hAnsi="Tahoma"/>
          <w:sz w:val="18"/>
        </w:rPr>
      </w:pPr>
      <w:r>
        <w:rPr>
          <w:rFonts w:ascii="Tahoma" w:hAnsi="Tahoma"/>
          <w:sz w:val="18"/>
        </w:rPr>
        <w:t xml:space="preserve">1. </w:t>
      </w:r>
      <w:r w:rsidR="00C54F77" w:rsidRPr="00D35518">
        <w:rPr>
          <w:rFonts w:ascii="Tahoma" w:hAnsi="Tahoma"/>
          <w:sz w:val="18"/>
        </w:rPr>
        <w:t>Strony umowy zastrzegają sobie prawo do wprowadzenia zmian umowy w formie aneksu, który dla swej ważności</w:t>
      </w:r>
      <w:r w:rsidR="00C54F77" w:rsidRPr="00D35518">
        <w:rPr>
          <w:rFonts w:ascii="Tahoma" w:hAnsi="Tahoma"/>
          <w:color w:val="7030A0"/>
          <w:sz w:val="18"/>
        </w:rPr>
        <w:t xml:space="preserve"> </w:t>
      </w:r>
      <w:r w:rsidR="00C54F77" w:rsidRPr="00D35518">
        <w:rPr>
          <w:rFonts w:ascii="Tahoma" w:hAnsi="Tahoma"/>
          <w:sz w:val="18"/>
        </w:rPr>
        <w:t>wymaga zachowania formy pisemnej.</w:t>
      </w:r>
    </w:p>
    <w:p w:rsidR="00C54F77" w:rsidRDefault="00C54F77" w:rsidP="003617C4">
      <w:pPr>
        <w:pStyle w:val="Akapitzlist"/>
        <w:tabs>
          <w:tab w:val="num" w:pos="0"/>
        </w:tabs>
        <w:ind w:left="0"/>
        <w:jc w:val="both"/>
        <w:rPr>
          <w:rFonts w:ascii="Tahoma" w:hAnsi="Tahoma"/>
          <w:sz w:val="18"/>
        </w:rPr>
      </w:pPr>
      <w:r>
        <w:rPr>
          <w:rFonts w:ascii="Tahoma" w:hAnsi="Tahoma"/>
          <w:sz w:val="18"/>
        </w:rPr>
        <w:t>Zmiana może nastąpić w przypadkach określonych poniżej:</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zmiany danych kontrahenta (nazwy, siedziby, nr ewidencyjnego NIP, REGON, formy prawnej itd.),</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zmiany miejsca realizacji umowy czy umówionych terminów,</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Wykonawcę, któremu Zamawiający udzielił zamówienia, może zastąpić nowy Wykonawca:</w:t>
      </w:r>
    </w:p>
    <w:p w:rsidR="00C54F77" w:rsidRDefault="00C54F77" w:rsidP="003617C4">
      <w:pPr>
        <w:pStyle w:val="Akapitzlist"/>
        <w:tabs>
          <w:tab w:val="num" w:pos="567"/>
          <w:tab w:val="num" w:pos="709"/>
        </w:tabs>
        <w:ind w:left="426"/>
        <w:jc w:val="both"/>
        <w:rPr>
          <w:rFonts w:ascii="Tahoma" w:hAnsi="Tahoma"/>
          <w:sz w:val="18"/>
        </w:rPr>
      </w:pPr>
      <w:r>
        <w:rPr>
          <w:rFonts w:ascii="Tahoma" w:hAnsi="Tahoma"/>
          <w:sz w:val="18"/>
        </w:rPr>
        <w:t>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w:t>
      </w:r>
    </w:p>
    <w:p w:rsidR="00C54F77" w:rsidRDefault="00C54F77" w:rsidP="003617C4">
      <w:pPr>
        <w:pStyle w:val="Akapitzlist"/>
        <w:tabs>
          <w:tab w:val="num" w:pos="567"/>
          <w:tab w:val="num" w:pos="709"/>
        </w:tabs>
        <w:ind w:left="426"/>
        <w:jc w:val="both"/>
        <w:rPr>
          <w:rFonts w:ascii="Tahoma" w:hAnsi="Tahoma"/>
          <w:sz w:val="18"/>
        </w:rPr>
      </w:pPr>
      <w:r>
        <w:rPr>
          <w:rFonts w:ascii="Tahoma" w:hAnsi="Tahoma"/>
          <w:sz w:val="18"/>
        </w:rPr>
        <w:t>b) w wyniku przejęcia przez Zamawiającego zobowiązań Wykonawcy względem jego podwykonawców,</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zmiany, niezależnie od ich wartości, nie są istotne w rozumieniu ust. 1e art. 144 ustawy PZP</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 xml:space="preserve">łączna wartość zmian jest mniejsza niż kwoty określone w przepisach wydanych na podstawie art. 11 ust. 8 </w:t>
      </w:r>
      <w:proofErr w:type="spellStart"/>
      <w:r>
        <w:rPr>
          <w:rFonts w:ascii="Tahoma" w:hAnsi="Tahoma"/>
          <w:sz w:val="18"/>
        </w:rPr>
        <w:t>uPzp</w:t>
      </w:r>
      <w:proofErr w:type="spellEnd"/>
      <w:r>
        <w:rPr>
          <w:rFonts w:ascii="Tahoma" w:hAnsi="Tahoma"/>
          <w:sz w:val="18"/>
        </w:rPr>
        <w:t xml:space="preserve"> i jest mniejsza od 10% wartości zamówienia określonej pierwotnie w umowie w przypadku zamówień na usługi lub dostawy</w:t>
      </w:r>
    </w:p>
    <w:p w:rsidR="00C54F77" w:rsidRDefault="00C54F77" w:rsidP="003617C4">
      <w:pPr>
        <w:pStyle w:val="Akapitzlist"/>
        <w:numPr>
          <w:ilvl w:val="3"/>
          <w:numId w:val="29"/>
        </w:numPr>
        <w:tabs>
          <w:tab w:val="clear" w:pos="2880"/>
          <w:tab w:val="num" w:pos="0"/>
          <w:tab w:val="num" w:pos="426"/>
        </w:tabs>
        <w:ind w:left="0" w:firstLine="0"/>
        <w:contextualSpacing/>
        <w:jc w:val="both"/>
        <w:rPr>
          <w:rFonts w:ascii="Tahoma" w:hAnsi="Tahoma"/>
          <w:sz w:val="18"/>
        </w:rPr>
      </w:pPr>
      <w:r>
        <w:rPr>
          <w:rFonts w:ascii="Tahoma" w:hAnsi="Tahoma"/>
          <w:sz w:val="18"/>
        </w:rPr>
        <w:t>zostały spełnione łącznie następujące warunki:</w:t>
      </w:r>
    </w:p>
    <w:p w:rsidR="00C54F77" w:rsidRDefault="00C54F77" w:rsidP="003617C4">
      <w:pPr>
        <w:pStyle w:val="Akapitzlist"/>
        <w:numPr>
          <w:ilvl w:val="0"/>
          <w:numId w:val="32"/>
        </w:numPr>
        <w:contextualSpacing/>
        <w:jc w:val="both"/>
        <w:rPr>
          <w:rFonts w:ascii="Tahoma" w:hAnsi="Tahoma"/>
          <w:sz w:val="18"/>
        </w:rPr>
      </w:pPr>
      <w:r>
        <w:rPr>
          <w:rFonts w:ascii="Tahoma" w:hAnsi="Tahoma"/>
          <w:sz w:val="18"/>
        </w:rPr>
        <w:t>konieczność zmiany umowy lub umowy ramowej spowodowana jest okolicznościami, których Zamawiający, działając z należytą starannością, nie mógł przewidzieć</w:t>
      </w:r>
    </w:p>
    <w:p w:rsidR="00C54F77" w:rsidRDefault="00C54F77" w:rsidP="003617C4">
      <w:pPr>
        <w:pStyle w:val="Akapitzlist"/>
        <w:numPr>
          <w:ilvl w:val="0"/>
          <w:numId w:val="32"/>
        </w:numPr>
        <w:contextualSpacing/>
        <w:jc w:val="both"/>
        <w:rPr>
          <w:rFonts w:ascii="Tahoma" w:hAnsi="Tahoma"/>
          <w:sz w:val="18"/>
        </w:rPr>
      </w:pPr>
      <w:r>
        <w:rPr>
          <w:rFonts w:ascii="Tahoma" w:hAnsi="Tahoma"/>
          <w:sz w:val="18"/>
        </w:rPr>
        <w:t>wartość zmiany nie przekracza 50% wartości zamówienia określonej pierwotnie w umowie lub umowie ramowej.</w:t>
      </w:r>
    </w:p>
    <w:p w:rsidR="00C54F77" w:rsidRDefault="00C54F77" w:rsidP="003617C4">
      <w:pPr>
        <w:pStyle w:val="Akapitzlist"/>
        <w:tabs>
          <w:tab w:val="num" w:pos="0"/>
        </w:tabs>
        <w:ind w:left="0"/>
        <w:jc w:val="both"/>
        <w:rPr>
          <w:rFonts w:ascii="Tahoma" w:hAnsi="Tahoma"/>
          <w:sz w:val="10"/>
          <w:szCs w:val="10"/>
        </w:rPr>
      </w:pPr>
    </w:p>
    <w:p w:rsidR="00C54F77" w:rsidRPr="00D35518" w:rsidRDefault="003617C4" w:rsidP="003617C4">
      <w:pPr>
        <w:pStyle w:val="Akapitzlist"/>
        <w:ind w:left="0"/>
        <w:contextualSpacing/>
        <w:jc w:val="both"/>
        <w:rPr>
          <w:rFonts w:ascii="Tahoma" w:hAnsi="Tahoma"/>
          <w:sz w:val="18"/>
          <w:szCs w:val="20"/>
        </w:rPr>
      </w:pPr>
      <w:r>
        <w:rPr>
          <w:rFonts w:ascii="Tahoma" w:hAnsi="Tahoma"/>
          <w:sz w:val="18"/>
        </w:rPr>
        <w:t xml:space="preserve">2. </w:t>
      </w:r>
      <w:r w:rsidR="00C54F77" w:rsidRPr="00D35518">
        <w:rPr>
          <w:rFonts w:ascii="Tahoma" w:hAnsi="Tahoma"/>
          <w:sz w:val="18"/>
        </w:rPr>
        <w:t>Strony dopuszczają możliwość zmiany czasu obowiązywania umowy poprzez:</w:t>
      </w:r>
    </w:p>
    <w:p w:rsidR="00C54F77" w:rsidRDefault="003617C4" w:rsidP="003617C4">
      <w:pPr>
        <w:pStyle w:val="Akapitzlist"/>
        <w:tabs>
          <w:tab w:val="num" w:pos="993"/>
        </w:tabs>
        <w:ind w:left="0"/>
        <w:contextualSpacing/>
        <w:jc w:val="both"/>
        <w:rPr>
          <w:rFonts w:ascii="Tahoma" w:hAnsi="Tahoma"/>
          <w:sz w:val="18"/>
        </w:rPr>
      </w:pPr>
      <w:r>
        <w:rPr>
          <w:rFonts w:ascii="Tahoma" w:hAnsi="Tahoma"/>
          <w:sz w:val="18"/>
        </w:rPr>
        <w:t xml:space="preserve">1) </w:t>
      </w:r>
      <w:r w:rsidR="00C54F77">
        <w:rPr>
          <w:rFonts w:ascii="Tahoma" w:hAnsi="Tahoma"/>
          <w:sz w:val="18"/>
        </w:rPr>
        <w:t>przedłużenie czasu obowiązywania umowy – w przypadku niezrealizowania w czasie trwania umowy szacunkowej wartości umowy, określonej w §4 ust. 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C54F77" w:rsidRDefault="003617C4" w:rsidP="003617C4">
      <w:pPr>
        <w:pStyle w:val="Akapitzlist"/>
        <w:tabs>
          <w:tab w:val="num" w:pos="993"/>
        </w:tabs>
        <w:ind w:left="0"/>
        <w:contextualSpacing/>
        <w:jc w:val="both"/>
        <w:rPr>
          <w:rFonts w:ascii="Tahoma" w:hAnsi="Tahoma"/>
          <w:sz w:val="18"/>
        </w:rPr>
      </w:pPr>
      <w:r>
        <w:rPr>
          <w:rFonts w:ascii="Tahoma" w:hAnsi="Tahoma"/>
          <w:sz w:val="18"/>
        </w:rPr>
        <w:t xml:space="preserve">2) </w:t>
      </w:r>
      <w:r w:rsidR="00C54F77">
        <w:rPr>
          <w:rFonts w:ascii="Tahoma" w:hAnsi="Tahoma"/>
          <w:sz w:val="18"/>
        </w:rPr>
        <w:t>skrócenie czasu obowiązywania umowy - w przypadku wyczerpania szacunkowej wartości umowy, określonej w § 4 ust.1, przed terminem zakończenia umowy, określonym w § 3.</w:t>
      </w:r>
    </w:p>
    <w:p w:rsidR="00C54F77" w:rsidRDefault="00C54F77" w:rsidP="003617C4">
      <w:pPr>
        <w:pStyle w:val="Akapitzlist"/>
        <w:tabs>
          <w:tab w:val="num" w:pos="0"/>
        </w:tabs>
        <w:ind w:left="0"/>
        <w:jc w:val="both"/>
        <w:rPr>
          <w:rFonts w:ascii="Tahoma" w:hAnsi="Tahoma"/>
          <w:sz w:val="10"/>
          <w:szCs w:val="10"/>
        </w:rPr>
      </w:pPr>
    </w:p>
    <w:p w:rsidR="00C54F77" w:rsidRDefault="003617C4" w:rsidP="003617C4">
      <w:pPr>
        <w:pStyle w:val="Akapitzlist"/>
        <w:ind w:left="0"/>
        <w:contextualSpacing/>
        <w:jc w:val="both"/>
        <w:rPr>
          <w:rFonts w:ascii="Tahoma" w:hAnsi="Tahoma"/>
          <w:sz w:val="18"/>
          <w:szCs w:val="20"/>
        </w:rPr>
      </w:pPr>
      <w:r>
        <w:rPr>
          <w:rFonts w:ascii="Tahoma" w:hAnsi="Tahoma"/>
          <w:sz w:val="18"/>
        </w:rPr>
        <w:t xml:space="preserve">3. </w:t>
      </w:r>
      <w:r w:rsidR="00C54F77">
        <w:rPr>
          <w:rFonts w:ascii="Tahoma" w:hAnsi="Tahoma"/>
          <w:sz w:val="18"/>
        </w:rPr>
        <w:t>Strony dopuszczają możliwość zmiany cen w przypadku:</w:t>
      </w:r>
    </w:p>
    <w:p w:rsidR="00C54F77" w:rsidRDefault="003617C4" w:rsidP="003617C4">
      <w:pPr>
        <w:pStyle w:val="Akapitzlist"/>
        <w:ind w:left="0"/>
        <w:contextualSpacing/>
        <w:jc w:val="both"/>
        <w:rPr>
          <w:rFonts w:ascii="Tahoma" w:hAnsi="Tahoma"/>
          <w:sz w:val="18"/>
        </w:rPr>
      </w:pPr>
      <w:r>
        <w:rPr>
          <w:rFonts w:ascii="Tahoma" w:hAnsi="Tahoma"/>
          <w:sz w:val="18"/>
        </w:rPr>
        <w:t xml:space="preserve">1) </w:t>
      </w:r>
      <w:r w:rsidR="00C54F77" w:rsidRPr="00D35518">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 bez zmian,</w:t>
      </w:r>
    </w:p>
    <w:p w:rsidR="00C54F77" w:rsidRDefault="003617C4" w:rsidP="003617C4">
      <w:pPr>
        <w:pStyle w:val="Akapitzlist"/>
        <w:ind w:left="0"/>
        <w:contextualSpacing/>
        <w:jc w:val="both"/>
        <w:rPr>
          <w:rFonts w:ascii="Tahoma" w:hAnsi="Tahoma"/>
          <w:sz w:val="18"/>
        </w:rPr>
      </w:pPr>
      <w:r>
        <w:rPr>
          <w:rFonts w:ascii="Tahoma" w:hAnsi="Tahoma"/>
          <w:sz w:val="18"/>
        </w:rPr>
        <w:t xml:space="preserve">2) </w:t>
      </w:r>
      <w:r w:rsidR="00C54F77" w:rsidRPr="003617C4">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C54F77" w:rsidRDefault="003617C4" w:rsidP="003617C4">
      <w:pPr>
        <w:pStyle w:val="Akapitzlist"/>
        <w:ind w:left="0"/>
        <w:contextualSpacing/>
        <w:jc w:val="both"/>
        <w:rPr>
          <w:rFonts w:ascii="Tahoma" w:hAnsi="Tahoma"/>
          <w:sz w:val="18"/>
        </w:rPr>
      </w:pPr>
      <w:r>
        <w:rPr>
          <w:rFonts w:ascii="Tahoma" w:hAnsi="Tahoma"/>
          <w:sz w:val="18"/>
        </w:rPr>
        <w:lastRenderedPageBreak/>
        <w:t xml:space="preserve">3) </w:t>
      </w:r>
      <w:r w:rsidR="00C54F77" w:rsidRPr="003617C4">
        <w:rPr>
          <w:rFonts w:ascii="Tahoma" w:hAnsi="Tahoma"/>
          <w:sz w:val="18"/>
        </w:rPr>
        <w:t>w przypadku obniżenia maksymalnej ceny zakupu produktów leczniczych / wyrobów medycznych dla Świadczeniodawcy w rozumieniu art. 9 ust. 1 ustawy z dnia 12 maja 2011r.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rsidR="00C54F77" w:rsidRDefault="003617C4" w:rsidP="003617C4">
      <w:pPr>
        <w:pStyle w:val="Akapitzlist"/>
        <w:ind w:left="0"/>
        <w:contextualSpacing/>
        <w:jc w:val="both"/>
        <w:rPr>
          <w:rFonts w:ascii="Tahoma" w:hAnsi="Tahoma"/>
          <w:sz w:val="18"/>
        </w:rPr>
      </w:pPr>
      <w:r>
        <w:rPr>
          <w:rFonts w:ascii="Tahoma" w:hAnsi="Tahoma"/>
          <w:sz w:val="18"/>
        </w:rPr>
        <w:t xml:space="preserve">4) </w:t>
      </w:r>
      <w:r w:rsidR="00C54F77" w:rsidRPr="003617C4">
        <w:rPr>
          <w:rFonts w:ascii="Tahoma" w:hAnsi="Tahoma"/>
          <w:sz w:val="18"/>
        </w:rPr>
        <w:t>w przypadku umieszczenia produktu / wyrobu medycznego objętego niniejszą umową na liście leków refundowanych dotychczas nią nie objętego, jego cena umowna może ulec zmianie na cenę nie wyższą niż wynikająca z art. 9 ust 1 ustawy refundacyjnej – zmiana taka może się odbyć tylko po odpowiednim udokumentowaniu konieczności dokonania zmiany ceny oraz za zgodą Zamawiającego,</w:t>
      </w:r>
    </w:p>
    <w:p w:rsidR="00C54F77" w:rsidRDefault="003617C4" w:rsidP="003617C4">
      <w:pPr>
        <w:pStyle w:val="Akapitzlist"/>
        <w:ind w:left="0"/>
        <w:contextualSpacing/>
        <w:jc w:val="both"/>
        <w:rPr>
          <w:rFonts w:ascii="Tahoma" w:hAnsi="Tahoma"/>
          <w:sz w:val="18"/>
        </w:rPr>
      </w:pPr>
      <w:r>
        <w:rPr>
          <w:rFonts w:ascii="Tahoma" w:hAnsi="Tahoma"/>
          <w:sz w:val="18"/>
        </w:rPr>
        <w:t xml:space="preserve">5) </w:t>
      </w:r>
      <w:r w:rsidR="00C54F77" w:rsidRPr="003617C4">
        <w:rPr>
          <w:rFonts w:ascii="Tahoma" w:hAnsi="Tahoma"/>
          <w:sz w:val="18"/>
        </w:rPr>
        <w:t>cena leku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wymaga zachowania formy aneksu.</w:t>
      </w:r>
    </w:p>
    <w:p w:rsidR="00C54F77" w:rsidRDefault="003617C4" w:rsidP="003617C4">
      <w:pPr>
        <w:pStyle w:val="Akapitzlist"/>
        <w:ind w:left="0"/>
        <w:contextualSpacing/>
        <w:jc w:val="both"/>
        <w:rPr>
          <w:rFonts w:ascii="Tahoma" w:hAnsi="Tahoma"/>
          <w:sz w:val="18"/>
        </w:rPr>
      </w:pPr>
      <w:r>
        <w:rPr>
          <w:rFonts w:ascii="Tahoma" w:hAnsi="Tahoma"/>
          <w:sz w:val="18"/>
        </w:rPr>
        <w:t xml:space="preserve">6) </w:t>
      </w:r>
      <w:r w:rsidR="00C54F77" w:rsidRPr="003617C4">
        <w:rPr>
          <w:rFonts w:ascii="Tahoma" w:hAnsi="Tahoma"/>
          <w:sz w:val="18"/>
        </w:rPr>
        <w:t>w stosunku do produktów leczniczych pochodzących z importu – wyłącznie w przypadku zmiany kursu waluty, za którą sprowadzany jest produkt, o średni wskaźnik wzrostu / spadku kursu waluty, ustalony na podstawie notowań Narodowego Banku Polskiego z dnia bezpośrednio poprzedzającego dzień złożenia wniosku o zmianę ceny dla produktów,</w:t>
      </w:r>
    </w:p>
    <w:p w:rsidR="00C54F77" w:rsidRDefault="003617C4" w:rsidP="003617C4">
      <w:pPr>
        <w:pStyle w:val="Akapitzlist"/>
        <w:ind w:left="0"/>
        <w:contextualSpacing/>
        <w:jc w:val="both"/>
        <w:rPr>
          <w:rFonts w:ascii="Tahoma" w:hAnsi="Tahoma"/>
          <w:sz w:val="18"/>
        </w:rPr>
      </w:pPr>
      <w:r>
        <w:rPr>
          <w:rFonts w:ascii="Tahoma" w:hAnsi="Tahoma"/>
          <w:sz w:val="18"/>
        </w:rPr>
        <w:t xml:space="preserve">7) </w:t>
      </w:r>
      <w:r w:rsidR="00C54F77" w:rsidRPr="003617C4">
        <w:rPr>
          <w:rFonts w:ascii="Tahoma" w:hAnsi="Tahoma"/>
          <w:sz w:val="18"/>
        </w:rPr>
        <w:t>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rsidR="00C54F77" w:rsidRDefault="003617C4" w:rsidP="003617C4">
      <w:pPr>
        <w:pStyle w:val="Akapitzlist"/>
        <w:ind w:left="0"/>
        <w:contextualSpacing/>
        <w:jc w:val="both"/>
        <w:rPr>
          <w:rFonts w:ascii="Tahoma" w:hAnsi="Tahoma"/>
          <w:sz w:val="18"/>
        </w:rPr>
      </w:pPr>
      <w:r>
        <w:rPr>
          <w:rFonts w:ascii="Tahoma" w:hAnsi="Tahoma"/>
          <w:sz w:val="18"/>
        </w:rPr>
        <w:t>8)</w:t>
      </w:r>
      <w:r w:rsidR="00C54F77" w:rsidRPr="003617C4">
        <w:rPr>
          <w:rFonts w:ascii="Tahoma" w:hAnsi="Tahoma"/>
          <w:sz w:val="18"/>
        </w:rPr>
        <w:t xml:space="preserve"> w przypadku wzrostu ceny urzędowej produktów lecznicach (art. 9 ust. 1 ustawy refundacyjnej) cena umowna może ulec zmianie o wskaźnik wzrostu, jednakże do wysokości nie wyższej niż wynikająca z zastosowania art. 9 ust. 1 ustawy refundacyjnej. </w:t>
      </w:r>
    </w:p>
    <w:p w:rsidR="003617C4" w:rsidRDefault="003617C4" w:rsidP="003617C4">
      <w:pPr>
        <w:pStyle w:val="Akapitzlist"/>
        <w:ind w:left="0"/>
        <w:contextualSpacing/>
        <w:jc w:val="both"/>
        <w:rPr>
          <w:rFonts w:ascii="Tahoma" w:hAnsi="Tahoma"/>
          <w:sz w:val="18"/>
        </w:rPr>
      </w:pPr>
      <w:r>
        <w:rPr>
          <w:rFonts w:ascii="Tahoma" w:hAnsi="Tahoma"/>
          <w:sz w:val="18"/>
        </w:rPr>
        <w:t xml:space="preserve">9) </w:t>
      </w:r>
      <w:r w:rsidR="00C54F77" w:rsidRPr="003617C4">
        <w:rPr>
          <w:rFonts w:ascii="Tahoma" w:hAnsi="Tahoma"/>
          <w:sz w:val="18"/>
        </w:rPr>
        <w:t>obniżenia urzędowej ceny zbytu nabywanego wyrobu medycznego, w przypadku nabywania od podmiotu innego niż przedsiębiorca prowadzący obrót hurtowy w rozumieniu ustawy z dnia 6 września 2001r. Prawo Farmaceutyczne. Zmiany ceny obowiązuje od dnia obowiązywania nowej urzędowej ceny zbytu i nie wymaga aneksu do Umowy,</w:t>
      </w:r>
    </w:p>
    <w:p w:rsidR="00C54F77" w:rsidRDefault="003617C4" w:rsidP="003617C4">
      <w:pPr>
        <w:pStyle w:val="Akapitzlist"/>
        <w:ind w:left="0"/>
        <w:contextualSpacing/>
        <w:jc w:val="both"/>
        <w:rPr>
          <w:rFonts w:ascii="Tahoma" w:hAnsi="Tahoma"/>
          <w:sz w:val="18"/>
        </w:rPr>
      </w:pPr>
      <w:r>
        <w:rPr>
          <w:rFonts w:ascii="Tahoma" w:hAnsi="Tahoma"/>
          <w:sz w:val="18"/>
        </w:rPr>
        <w:t xml:space="preserve">10) </w:t>
      </w:r>
      <w:r w:rsidR="00C54F77" w:rsidRPr="003617C4">
        <w:rPr>
          <w:rFonts w:ascii="Tahoma" w:hAnsi="Tahoma"/>
          <w:sz w:val="18"/>
        </w:rPr>
        <w:t xml:space="preserve"> </w:t>
      </w:r>
      <w:r w:rsidR="00C54F77" w:rsidRPr="003617C4">
        <w:rPr>
          <w:rFonts w:ascii="Tahoma" w:hAnsi="Tahoma"/>
          <w:color w:val="FF0000"/>
          <w:sz w:val="18"/>
        </w:rPr>
        <w:t xml:space="preserve">  </w:t>
      </w:r>
      <w:r w:rsidR="00C54F77" w:rsidRPr="003617C4">
        <w:rPr>
          <w:rFonts w:ascii="Tahoma" w:hAnsi="Tahoma"/>
          <w:sz w:val="18"/>
        </w:rPr>
        <w:t>obniżenie wysokości limitu finansowania dla grupy limitowej, do której należy nabywany wyrób, w przypadku nabywania od podmiotu będącego przedsiębiorcą prowadzącym obrót hurtowy w rozumieniu ustawy z dnia 6 września 2001r. – Prawo Farmaceutyczne. Zmiana ceny obwiązuje od dnia obowiązywania nowej wysokości limitu finansowania i nie wymaga aneksu do Umowy.</w:t>
      </w:r>
    </w:p>
    <w:p w:rsidR="00C54F77" w:rsidRPr="003617C4" w:rsidRDefault="003617C4" w:rsidP="003617C4">
      <w:pPr>
        <w:pStyle w:val="Akapitzlist"/>
        <w:ind w:left="0"/>
        <w:contextualSpacing/>
        <w:jc w:val="both"/>
        <w:rPr>
          <w:rFonts w:ascii="Tahoma" w:hAnsi="Tahoma"/>
          <w:sz w:val="18"/>
        </w:rPr>
      </w:pPr>
      <w:r>
        <w:rPr>
          <w:rFonts w:ascii="Tahoma" w:hAnsi="Tahoma"/>
          <w:sz w:val="18"/>
        </w:rPr>
        <w:t xml:space="preserve">11) </w:t>
      </w:r>
      <w:r w:rsidR="00C54F77" w:rsidRPr="003617C4">
        <w:rPr>
          <w:rFonts w:ascii="Tahoma" w:hAnsi="Tahoma"/>
          <w:sz w:val="18"/>
        </w:rPr>
        <w:t xml:space="preserve">przedłużenia czasu obowiązywania umowy ponad 12 miesięcy. W takim przypadku, Zamawiający dopuszcza </w:t>
      </w:r>
      <w:r w:rsidR="00C54F77" w:rsidRPr="003617C4">
        <w:rPr>
          <w:rFonts w:ascii="Tahoma" w:hAnsi="Tahoma"/>
          <w:sz w:val="18"/>
          <w:szCs w:val="18"/>
        </w:rPr>
        <w:t>możliwość waloryzacji wynagrodzenia umownego, w razie zmiany:</w:t>
      </w:r>
    </w:p>
    <w:p w:rsidR="00C54F77" w:rsidRPr="00D35518" w:rsidRDefault="00C54F77" w:rsidP="00D35518">
      <w:pPr>
        <w:pStyle w:val="Akapitzlist"/>
        <w:numPr>
          <w:ilvl w:val="1"/>
          <w:numId w:val="30"/>
        </w:numPr>
        <w:tabs>
          <w:tab w:val="left" w:pos="851"/>
        </w:tabs>
        <w:spacing w:line="276" w:lineRule="auto"/>
        <w:jc w:val="both"/>
        <w:rPr>
          <w:rFonts w:ascii="Tahoma" w:hAnsi="Tahoma"/>
          <w:sz w:val="18"/>
          <w:szCs w:val="18"/>
        </w:rPr>
      </w:pPr>
      <w:r w:rsidRPr="00D35518">
        <w:rPr>
          <w:rFonts w:ascii="Tahoma" w:hAnsi="Tahoma"/>
          <w:sz w:val="18"/>
          <w:szCs w:val="18"/>
        </w:rPr>
        <w:t>wysokości minimalnego wynagrodzenia za pracę albo wysokości minimalnej stawki godzinowej ustalonych na podstawie przepisów ustawy z dnia 10 października 2002 r. o minimalnym wynagrodzeniu za pracę,</w:t>
      </w:r>
    </w:p>
    <w:p w:rsidR="00C54F77" w:rsidRDefault="00C54F77" w:rsidP="00C54F77">
      <w:pPr>
        <w:numPr>
          <w:ilvl w:val="1"/>
          <w:numId w:val="30"/>
        </w:numPr>
        <w:tabs>
          <w:tab w:val="left" w:pos="851"/>
        </w:tabs>
        <w:suppressAutoHyphens w:val="0"/>
        <w:spacing w:line="276" w:lineRule="auto"/>
        <w:jc w:val="both"/>
        <w:rPr>
          <w:rFonts w:ascii="Tahoma" w:hAnsi="Tahoma"/>
          <w:sz w:val="18"/>
          <w:szCs w:val="18"/>
        </w:rPr>
      </w:pPr>
      <w:r>
        <w:rPr>
          <w:rFonts w:ascii="Tahoma" w:hAnsi="Tahoma"/>
          <w:sz w:val="18"/>
          <w:szCs w:val="18"/>
        </w:rPr>
        <w:t>zasad podlegania ubezpieczeniom społecznym lub ubezpieczeniu zdrowotnemu lub wysokości stawki składki na ubezpieczenie społeczne lub zdrowotne,</w:t>
      </w:r>
    </w:p>
    <w:p w:rsidR="00C54F77" w:rsidRDefault="00C54F77" w:rsidP="00C54F77">
      <w:pPr>
        <w:numPr>
          <w:ilvl w:val="1"/>
          <w:numId w:val="30"/>
        </w:numPr>
        <w:tabs>
          <w:tab w:val="left" w:pos="851"/>
        </w:tabs>
        <w:suppressAutoHyphens w:val="0"/>
        <w:spacing w:line="276" w:lineRule="auto"/>
        <w:rPr>
          <w:rFonts w:ascii="Tahoma" w:hAnsi="Tahoma"/>
          <w:sz w:val="18"/>
          <w:szCs w:val="18"/>
        </w:rPr>
      </w:pPr>
      <w:r>
        <w:rPr>
          <w:rFonts w:ascii="Tahoma" w:hAnsi="Tahoma"/>
          <w:sz w:val="18"/>
        </w:rPr>
        <w:t>zasad gromadzenia i wysokości wpłaty do pracowniczych planów kapitałowych, o których mowa w ustawie z dnia 4 października 2018r. o pracowniczych planach kapitałowych</w:t>
      </w:r>
    </w:p>
    <w:p w:rsidR="00C54F77" w:rsidRDefault="00C54F77" w:rsidP="00C54F77">
      <w:pPr>
        <w:pStyle w:val="Akapitzlist"/>
        <w:ind w:left="851"/>
        <w:jc w:val="both"/>
        <w:rPr>
          <w:rFonts w:ascii="Tahoma" w:hAnsi="Tahoma"/>
          <w:sz w:val="18"/>
          <w:szCs w:val="20"/>
        </w:rPr>
      </w:pPr>
      <w:r>
        <w:rPr>
          <w:rFonts w:ascii="Tahoma" w:hAnsi="Tahoma"/>
          <w:sz w:val="18"/>
          <w:szCs w:val="18"/>
        </w:rPr>
        <w:t>- jeżeli zmiany te będą miały wpływ na koszty wykonania przedmiotu umowy przez Wykonawcę.</w:t>
      </w:r>
      <w:r>
        <w:rPr>
          <w:rFonts w:ascii="Tahoma" w:hAnsi="Tahoma"/>
          <w:sz w:val="18"/>
        </w:rPr>
        <w:t xml:space="preserve">  </w:t>
      </w:r>
    </w:p>
    <w:p w:rsidR="00C54F77" w:rsidRDefault="00C54F77" w:rsidP="00C54F77">
      <w:pPr>
        <w:pStyle w:val="Akapitzlist"/>
        <w:ind w:left="284"/>
        <w:jc w:val="both"/>
        <w:rPr>
          <w:rFonts w:ascii="Tahoma" w:hAnsi="Tahoma"/>
          <w:sz w:val="10"/>
          <w:szCs w:val="10"/>
        </w:rPr>
      </w:pPr>
    </w:p>
    <w:p w:rsidR="00C54F77" w:rsidRDefault="00C54F77" w:rsidP="00C54F77">
      <w:pPr>
        <w:pStyle w:val="Akapitzlist"/>
        <w:numPr>
          <w:ilvl w:val="0"/>
          <w:numId w:val="30"/>
        </w:numPr>
        <w:tabs>
          <w:tab w:val="num" w:pos="142"/>
        </w:tabs>
        <w:ind w:left="284" w:hanging="284"/>
        <w:contextualSpacing/>
        <w:jc w:val="both"/>
        <w:rPr>
          <w:rFonts w:ascii="Tahoma" w:hAnsi="Tahoma"/>
          <w:sz w:val="18"/>
          <w:szCs w:val="20"/>
        </w:rPr>
      </w:pPr>
      <w:r>
        <w:rPr>
          <w:rFonts w:ascii="Tahoma" w:hAnsi="Tahoma"/>
          <w:sz w:val="18"/>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rsidR="00C54F77" w:rsidRDefault="00C54F77" w:rsidP="00C54F77">
      <w:pPr>
        <w:pStyle w:val="Akapitzlist"/>
        <w:ind w:left="284"/>
        <w:jc w:val="both"/>
        <w:rPr>
          <w:rFonts w:ascii="Tahoma" w:hAnsi="Tahoma"/>
          <w:sz w:val="10"/>
          <w:szCs w:val="10"/>
        </w:rPr>
      </w:pPr>
    </w:p>
    <w:p w:rsidR="00C54F77" w:rsidRDefault="00C54F77" w:rsidP="00C54F77">
      <w:pPr>
        <w:pStyle w:val="Akapitzlist"/>
        <w:numPr>
          <w:ilvl w:val="0"/>
          <w:numId w:val="30"/>
        </w:numPr>
        <w:tabs>
          <w:tab w:val="num" w:pos="284"/>
        </w:tabs>
        <w:ind w:left="284" w:hanging="284"/>
        <w:contextualSpacing/>
        <w:jc w:val="both"/>
        <w:rPr>
          <w:rFonts w:ascii="Tahoma" w:hAnsi="Tahoma"/>
          <w:sz w:val="18"/>
          <w:szCs w:val="20"/>
        </w:rPr>
      </w:pPr>
      <w:r>
        <w:rPr>
          <w:rFonts w:ascii="Tahoma" w:hAnsi="Tahoma"/>
          <w:sz w:val="18"/>
        </w:rPr>
        <w:t xml:space="preserve">Ponadto, w przypadku opisanym w pkt. 4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zakupy produktu leczniczego nie znajdującego się w/w Obwieszczeniu. </w:t>
      </w:r>
    </w:p>
    <w:p w:rsidR="00C54F77" w:rsidRDefault="00C54F77" w:rsidP="00C54F77">
      <w:pPr>
        <w:pStyle w:val="Akapitzlist"/>
        <w:rPr>
          <w:rFonts w:ascii="Tahoma" w:hAnsi="Tahoma"/>
          <w:sz w:val="10"/>
          <w:szCs w:val="10"/>
        </w:rPr>
      </w:pPr>
    </w:p>
    <w:p w:rsidR="00C54F77" w:rsidRDefault="00C54F77" w:rsidP="00C54F77">
      <w:pPr>
        <w:pStyle w:val="Akapitzlist"/>
        <w:numPr>
          <w:ilvl w:val="0"/>
          <w:numId w:val="30"/>
        </w:numPr>
        <w:ind w:left="284" w:hanging="284"/>
        <w:contextualSpacing/>
        <w:jc w:val="both"/>
        <w:rPr>
          <w:rFonts w:ascii="Tahoma" w:hAnsi="Tahoma"/>
          <w:sz w:val="18"/>
          <w:szCs w:val="20"/>
        </w:rPr>
      </w:pPr>
      <w:r>
        <w:rPr>
          <w:rFonts w:ascii="Tahoma" w:hAnsi="Tahoma"/>
          <w:sz w:val="18"/>
        </w:rPr>
        <w:lastRenderedPageBreak/>
        <w:t xml:space="preserve">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 </w:t>
      </w:r>
    </w:p>
    <w:p w:rsidR="00C54F77" w:rsidRDefault="00C54F77" w:rsidP="00C54F77">
      <w:pPr>
        <w:pStyle w:val="Akapitzlist"/>
        <w:rPr>
          <w:rFonts w:ascii="Tahoma" w:hAnsi="Tahoma"/>
          <w:sz w:val="10"/>
          <w:szCs w:val="10"/>
        </w:rPr>
      </w:pPr>
    </w:p>
    <w:p w:rsidR="00C54F77" w:rsidRDefault="00C54F77" w:rsidP="00C54F77">
      <w:pPr>
        <w:pStyle w:val="Akapitzlist"/>
        <w:numPr>
          <w:ilvl w:val="0"/>
          <w:numId w:val="30"/>
        </w:numPr>
        <w:tabs>
          <w:tab w:val="num" w:pos="284"/>
        </w:tabs>
        <w:ind w:left="284" w:hanging="284"/>
        <w:contextualSpacing/>
        <w:jc w:val="both"/>
        <w:rPr>
          <w:rFonts w:ascii="Tahoma" w:hAnsi="Tahoma"/>
          <w:sz w:val="18"/>
          <w:szCs w:val="20"/>
        </w:rPr>
      </w:pPr>
      <w:r>
        <w:rPr>
          <w:rFonts w:ascii="Tahoma" w:hAnsi="Tahoma"/>
          <w:sz w:val="18"/>
        </w:rPr>
        <w:t>Zamawiający dopuszcza, obniżenie ceny w trakcie realizacji umowy poprzez faktury korygujące wystawione przez Wykonawcę lub sprzedaż po niższej cenie, pod warunkiem, że czynność ta będzie zgodna z obowiązującymi ustaleniami wynikającymi z zapisów właściwego dla danego produktu instrumentu dzielenia ryzyka (IDR), o którym mowa w art. 11 ust. 2 pkt. 7) oraz ust. 5 pkt. 2) i pkt 5) ustawy z dnia 12 maja 2011r. o refundacji leków, środków spożywczych specjalnego przeznaczenia żywieniowego oraz wyrobów medycznych, stanowiącego złącznik do decyzji o refundacji. Wykonawca zobowiązany jest do zaoferowania produktów pochodzących z kanału dystrybucyjnego podmiotu, na który decyzja refundacyjna została wydana.</w:t>
      </w:r>
    </w:p>
    <w:p w:rsidR="00C54F77" w:rsidRDefault="00C54F77" w:rsidP="00C54F77">
      <w:pPr>
        <w:pStyle w:val="Akapitzlist"/>
        <w:rPr>
          <w:rFonts w:ascii="Tahoma" w:hAnsi="Tahoma"/>
          <w:sz w:val="10"/>
          <w:szCs w:val="10"/>
        </w:rPr>
      </w:pPr>
    </w:p>
    <w:p w:rsidR="00C54F77" w:rsidRDefault="00C54F77" w:rsidP="00C54F77">
      <w:pPr>
        <w:pStyle w:val="Akapitzlist"/>
        <w:numPr>
          <w:ilvl w:val="0"/>
          <w:numId w:val="30"/>
        </w:numPr>
        <w:tabs>
          <w:tab w:val="num" w:pos="284"/>
        </w:tabs>
        <w:ind w:left="284" w:hanging="284"/>
        <w:contextualSpacing/>
        <w:jc w:val="both"/>
        <w:rPr>
          <w:rFonts w:ascii="Tahoma" w:hAnsi="Tahoma"/>
          <w:sz w:val="18"/>
          <w:szCs w:val="20"/>
        </w:rPr>
      </w:pP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C54F77" w:rsidRDefault="00C54F77" w:rsidP="00C54F77">
      <w:pPr>
        <w:pStyle w:val="Akapitzlist"/>
        <w:ind w:left="284"/>
        <w:jc w:val="both"/>
        <w:rPr>
          <w:rFonts w:ascii="Tahoma" w:hAnsi="Tahoma"/>
          <w:sz w:val="10"/>
          <w:szCs w:val="10"/>
        </w:rPr>
      </w:pPr>
    </w:p>
    <w:p w:rsidR="00C54F77" w:rsidRDefault="00C54F77" w:rsidP="00C54F77">
      <w:pPr>
        <w:pStyle w:val="Akapitzlist"/>
        <w:numPr>
          <w:ilvl w:val="0"/>
          <w:numId w:val="30"/>
        </w:numPr>
        <w:tabs>
          <w:tab w:val="num" w:pos="284"/>
        </w:tabs>
        <w:ind w:left="284" w:hanging="284"/>
        <w:contextualSpacing/>
        <w:jc w:val="both"/>
        <w:rPr>
          <w:rFonts w:ascii="Tahoma" w:hAnsi="Tahoma"/>
          <w:sz w:val="18"/>
          <w:szCs w:val="20"/>
        </w:rPr>
      </w:pPr>
      <w:r>
        <w:rPr>
          <w:rFonts w:ascii="Tahoma" w:hAnsi="Tahoma"/>
          <w:sz w:val="18"/>
        </w:rPr>
        <w:t>W przypadku pojawienia się na rynku odpowiednika produktu o cenie niższej niż cena produktu ujęta w załączniku nr 1 do niniejszej umowy -  Zamawiający zastrzega sobie prawo do zmiany produktu opisanego w załączniku nr 1 do umowy na jego tańszy odpowiednik lub zakup u innego Wykonawcy (w niższej cenie niż wskazana w niniejszej umowie) bez obowiązku zakupu produktu w ramach niniejszej umowy.</w:t>
      </w:r>
    </w:p>
    <w:p w:rsidR="00C54F77" w:rsidRDefault="00C54F77" w:rsidP="00C54F77">
      <w:pPr>
        <w:pStyle w:val="Akapitzlist"/>
        <w:rPr>
          <w:rFonts w:ascii="Tahoma" w:hAnsi="Tahoma"/>
          <w:sz w:val="18"/>
        </w:rPr>
      </w:pPr>
    </w:p>
    <w:p w:rsidR="00C54F77" w:rsidRDefault="00C54F77" w:rsidP="00C54F77">
      <w:pPr>
        <w:pStyle w:val="Akapitzlist"/>
        <w:numPr>
          <w:ilvl w:val="0"/>
          <w:numId w:val="30"/>
        </w:numPr>
        <w:tabs>
          <w:tab w:val="num" w:pos="284"/>
        </w:tabs>
        <w:ind w:left="284" w:hanging="284"/>
        <w:contextualSpacing/>
        <w:jc w:val="both"/>
        <w:rPr>
          <w:rFonts w:ascii="Tahoma" w:hAnsi="Tahoma" w:cs="Tahoma"/>
          <w:sz w:val="18"/>
          <w:szCs w:val="18"/>
        </w:rPr>
      </w:pPr>
      <w:r>
        <w:rPr>
          <w:rFonts w:ascii="Tahoma" w:hAnsi="Tahoma" w:cs="Tahoma"/>
          <w:sz w:val="18"/>
          <w:szCs w:val="18"/>
        </w:rPr>
        <w:t xml:space="preserve"> 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a jego cena jednostkowa netto musi odpowiadać cenie pierwotnie oferowanego produktu w ofercie. Powyższa zmiana wymaga zgody Zamawiającego – powyższa zmiana nie wymaga zachowania formy aneksu.</w:t>
      </w:r>
    </w:p>
    <w:p w:rsidR="00C54F77" w:rsidRDefault="00C54F77" w:rsidP="00C54F77">
      <w:pPr>
        <w:pStyle w:val="Akapitzlist"/>
        <w:rPr>
          <w:rFonts w:ascii="Tahoma" w:hAnsi="Tahoma" w:cs="Tahoma"/>
          <w:sz w:val="18"/>
          <w:szCs w:val="18"/>
        </w:rPr>
      </w:pPr>
    </w:p>
    <w:p w:rsidR="00C54F77" w:rsidRDefault="00C54F77" w:rsidP="00C54F77">
      <w:pPr>
        <w:pStyle w:val="Akapitzlist"/>
        <w:numPr>
          <w:ilvl w:val="0"/>
          <w:numId w:val="30"/>
        </w:numPr>
        <w:tabs>
          <w:tab w:val="num" w:pos="284"/>
        </w:tabs>
        <w:ind w:left="284" w:hanging="284"/>
        <w:contextualSpacing/>
        <w:jc w:val="both"/>
        <w:rPr>
          <w:rFonts w:ascii="Tahoma" w:hAnsi="Tahoma" w:cs="Tahoma"/>
          <w:sz w:val="18"/>
          <w:szCs w:val="18"/>
        </w:rPr>
      </w:pPr>
      <w:r>
        <w:rPr>
          <w:rFonts w:ascii="Tahoma" w:hAnsi="Tahoma" w:cs="Tahoma"/>
          <w:sz w:val="18"/>
          <w:szCs w:val="18"/>
        </w:rPr>
        <w:t xml:space="preserve"> Dopuszczalna jest możliwość dostawy asortymentu w innej wielkości opakowania, stężeniu jednostkowym, dawce niż podane w ofercie Wykonawcy, pod warunkiem zachowania ceny za dawkę zgodnie z w/w ofertą (proporcjonalnie). Możliwość taka dopuszczona jest tylko za zgodą Zamawiającego – powyższa zmiana nie wymaga zachowania formy aneksu. W przypadku, gdy powyższa sytuacja dotyczy leków z grupy L wg klasyfikacji ATC nie podawanych drogą doustną Wykonawca musi uwzględnić dostarczenie takiej ilości przyrządów do transferu leku bez użycia igły z fiolki typu </w:t>
      </w:r>
      <w:proofErr w:type="spellStart"/>
      <w:r>
        <w:rPr>
          <w:rFonts w:ascii="Tahoma" w:hAnsi="Tahoma" w:cs="Tahoma"/>
          <w:sz w:val="18"/>
          <w:szCs w:val="18"/>
        </w:rPr>
        <w:t>leur</w:t>
      </w:r>
      <w:proofErr w:type="spellEnd"/>
      <w:r>
        <w:rPr>
          <w:rFonts w:ascii="Tahoma" w:hAnsi="Tahoma" w:cs="Tahoma"/>
          <w:sz w:val="18"/>
          <w:szCs w:val="18"/>
        </w:rPr>
        <w:t>-lock, jaka wynika z różnicy pomiędzy większą ilością dostarczanych opakowań, a ilością opakowań zamawianych.</w:t>
      </w:r>
    </w:p>
    <w:p w:rsidR="00C54F77" w:rsidRDefault="00C54F77" w:rsidP="00C54F77">
      <w:pPr>
        <w:pStyle w:val="Akapitzlist"/>
        <w:rPr>
          <w:rFonts w:ascii="Tahoma" w:hAnsi="Tahoma" w:cs="Tahoma"/>
          <w:sz w:val="18"/>
          <w:szCs w:val="18"/>
        </w:rPr>
      </w:pPr>
    </w:p>
    <w:p w:rsidR="00C54F77" w:rsidRDefault="00C54F77" w:rsidP="00C54F77">
      <w:pPr>
        <w:pStyle w:val="Akapitzlist"/>
        <w:numPr>
          <w:ilvl w:val="0"/>
          <w:numId w:val="30"/>
        </w:numPr>
        <w:tabs>
          <w:tab w:val="num" w:pos="284"/>
        </w:tabs>
        <w:ind w:left="284" w:hanging="284"/>
        <w:contextualSpacing/>
        <w:jc w:val="both"/>
        <w:rPr>
          <w:rFonts w:ascii="Tahoma" w:hAnsi="Tahoma" w:cs="Tahoma"/>
          <w:sz w:val="18"/>
          <w:szCs w:val="18"/>
        </w:rPr>
      </w:pPr>
      <w:r>
        <w:rPr>
          <w:rFonts w:ascii="Tahoma" w:hAnsi="Tahoma" w:cs="Tahoma"/>
          <w:sz w:val="18"/>
          <w:szCs w:val="18"/>
        </w:rPr>
        <w:t>W sytuacji udokumentowanego braku dostępności produktu leczniczego objętego niniejsza umową lub jego odpowiednika dopuszczonego do obrotu, umożliwia się zastąpienia go innym produktem stanowiącym jego odpowiednik dostępny na podstawie zgody Ministra właściwego do spraw zdrowia lub czasowego dopuszczenia do obrotu, jeżeli produkt leczniczy jest niezbędny dla ratowania życia i zdrowia pacjenta. W takim przypadku dostawa oraz cena odpowiednika musi być zaakceptowana przez Zamawiającego po uprzedniej pisemnej informacji Wykonawcy, o okolicznościach uzasadniających brak asortymentu objętego umową oraz wysokość ceny – powyższa zmiana wymaga zachowania formy aneksu.</w:t>
      </w:r>
    </w:p>
    <w:p w:rsidR="00C54F77" w:rsidRDefault="00C54F77" w:rsidP="00C54F77">
      <w:pPr>
        <w:spacing w:before="100"/>
        <w:jc w:val="center"/>
        <w:rPr>
          <w:rFonts w:ascii="Tahoma" w:hAnsi="Tahoma"/>
          <w:b/>
          <w:sz w:val="18"/>
        </w:rPr>
      </w:pPr>
      <w:r>
        <w:rPr>
          <w:rFonts w:ascii="Tahoma" w:hAnsi="Tahoma"/>
          <w:b/>
          <w:sz w:val="18"/>
        </w:rPr>
        <w:t>§ 9 (jeżeli dotyczy)</w:t>
      </w:r>
    </w:p>
    <w:p w:rsidR="00C54F77" w:rsidRDefault="00C54F77" w:rsidP="00C54F77">
      <w:pPr>
        <w:spacing w:before="100"/>
        <w:jc w:val="center"/>
        <w:rPr>
          <w:rFonts w:ascii="Tahoma" w:hAnsi="Tahoma"/>
          <w:b/>
          <w:sz w:val="18"/>
        </w:rPr>
      </w:pPr>
      <w:r>
        <w:rPr>
          <w:rFonts w:ascii="Tahoma" w:hAnsi="Tahoma"/>
          <w:b/>
          <w:sz w:val="18"/>
        </w:rPr>
        <w:t>PODWYKONAWCY</w:t>
      </w:r>
    </w:p>
    <w:p w:rsidR="00C54F77" w:rsidRDefault="003617C4" w:rsidP="003617C4">
      <w:pPr>
        <w:tabs>
          <w:tab w:val="left" w:pos="426"/>
        </w:tabs>
        <w:suppressAutoHyphens w:val="0"/>
        <w:spacing w:line="276" w:lineRule="auto"/>
        <w:jc w:val="both"/>
        <w:rPr>
          <w:rFonts w:ascii="Tahoma" w:hAnsi="Tahoma"/>
          <w:bCs/>
          <w:sz w:val="18"/>
          <w:szCs w:val="18"/>
        </w:rPr>
      </w:pPr>
      <w:r>
        <w:rPr>
          <w:rFonts w:ascii="Tahoma" w:hAnsi="Tahoma"/>
          <w:bCs/>
          <w:sz w:val="18"/>
          <w:szCs w:val="18"/>
        </w:rPr>
        <w:t xml:space="preserve">1. </w:t>
      </w:r>
      <w:r w:rsidR="00C54F77">
        <w:rPr>
          <w:rFonts w:ascii="Tahoma" w:hAnsi="Tahoma"/>
          <w:bCs/>
          <w:sz w:val="18"/>
          <w:szCs w:val="18"/>
        </w:rPr>
        <w:t>Podwykonawca/</w:t>
      </w:r>
      <w:proofErr w:type="spellStart"/>
      <w:r w:rsidR="00C54F77">
        <w:rPr>
          <w:rFonts w:ascii="Tahoma" w:hAnsi="Tahoma"/>
          <w:bCs/>
          <w:sz w:val="18"/>
          <w:szCs w:val="18"/>
        </w:rPr>
        <w:t>cy</w:t>
      </w:r>
      <w:proofErr w:type="spellEnd"/>
      <w:r w:rsidR="00C54F77">
        <w:rPr>
          <w:rFonts w:ascii="Tahoma" w:hAnsi="Tahoma"/>
          <w:bCs/>
          <w:sz w:val="18"/>
          <w:szCs w:val="18"/>
        </w:rPr>
        <w:t xml:space="preserve"> zrealizuje/ją wskazany niżej zakres części zamówienia: ……………………………………………….</w:t>
      </w:r>
    </w:p>
    <w:p w:rsidR="00C54F77" w:rsidRDefault="003617C4" w:rsidP="003617C4">
      <w:pPr>
        <w:tabs>
          <w:tab w:val="left" w:pos="426"/>
        </w:tabs>
        <w:suppressAutoHyphens w:val="0"/>
        <w:spacing w:line="276" w:lineRule="auto"/>
        <w:jc w:val="both"/>
        <w:rPr>
          <w:rFonts w:ascii="Tahoma" w:hAnsi="Tahoma"/>
          <w:bCs/>
          <w:sz w:val="18"/>
          <w:szCs w:val="18"/>
        </w:rPr>
      </w:pPr>
      <w:r>
        <w:rPr>
          <w:rFonts w:ascii="Tahoma" w:hAnsi="Tahoma"/>
          <w:bCs/>
          <w:sz w:val="18"/>
          <w:szCs w:val="18"/>
        </w:rPr>
        <w:t xml:space="preserve">2. </w:t>
      </w:r>
      <w:r w:rsidR="00C54F77">
        <w:rPr>
          <w:rFonts w:ascii="Tahoma" w:hAnsi="Tahoma"/>
          <w:bCs/>
          <w:sz w:val="18"/>
          <w:szCs w:val="18"/>
        </w:rPr>
        <w:t>Wykonawca na swój koszt pełni funkcję koordynacyjną w stosunku do części zamówienia realizowanego przez jego podwykonawców.</w:t>
      </w:r>
    </w:p>
    <w:p w:rsidR="00C54F77" w:rsidRDefault="003617C4" w:rsidP="003617C4">
      <w:pPr>
        <w:tabs>
          <w:tab w:val="left" w:pos="426"/>
        </w:tabs>
        <w:suppressAutoHyphens w:val="0"/>
        <w:spacing w:line="276" w:lineRule="auto"/>
        <w:jc w:val="both"/>
        <w:rPr>
          <w:rFonts w:ascii="Tahoma" w:hAnsi="Tahoma"/>
          <w:sz w:val="18"/>
          <w:szCs w:val="18"/>
        </w:rPr>
      </w:pPr>
      <w:r>
        <w:rPr>
          <w:rFonts w:ascii="Tahoma" w:hAnsi="Tahoma"/>
          <w:bCs/>
          <w:sz w:val="18"/>
          <w:szCs w:val="18"/>
        </w:rPr>
        <w:t>3.</w:t>
      </w:r>
      <w:r>
        <w:rPr>
          <w:rFonts w:ascii="Tahoma" w:hAnsi="Tahoma"/>
          <w:sz w:val="18"/>
          <w:szCs w:val="18"/>
        </w:rPr>
        <w:t xml:space="preserve"> </w:t>
      </w:r>
      <w:r w:rsidR="00C54F77">
        <w:rPr>
          <w:rFonts w:ascii="Tahoma" w:hAnsi="Tahoma"/>
          <w:sz w:val="18"/>
          <w:szCs w:val="18"/>
        </w:rPr>
        <w:t>Warunkiem zapłaty wynagrodzenia na rzecz Wykonawcy realizującego przedmiot umowy z udziałem podwykonawców, jest przedstawienie przez Wykonawcę Zamawiającemu dowodu zapłaty wynagrodzenia podwykonawcy.</w:t>
      </w:r>
    </w:p>
    <w:p w:rsidR="00C54F77" w:rsidRDefault="003617C4" w:rsidP="006555AB">
      <w:pPr>
        <w:tabs>
          <w:tab w:val="left" w:pos="426"/>
        </w:tabs>
        <w:suppressAutoHyphens w:val="0"/>
        <w:spacing w:line="276" w:lineRule="auto"/>
        <w:jc w:val="both"/>
        <w:rPr>
          <w:rFonts w:ascii="Tahoma" w:hAnsi="Tahoma" w:cs="Times New Roman"/>
          <w:b/>
          <w:sz w:val="18"/>
        </w:rPr>
      </w:pPr>
      <w:r>
        <w:rPr>
          <w:rFonts w:ascii="Tahoma" w:hAnsi="Tahoma"/>
          <w:sz w:val="18"/>
          <w:szCs w:val="18"/>
        </w:rPr>
        <w:t xml:space="preserve">4. </w:t>
      </w:r>
      <w:r w:rsidR="00C54F77">
        <w:rPr>
          <w:rFonts w:ascii="Tahoma" w:hAnsi="Tahoma"/>
          <w:sz w:val="18"/>
          <w:szCs w:val="18"/>
        </w:rPr>
        <w:t>Wykonawca zobowiązany jest na żądanie Zamawiającego udzielić mu wszelkich informacji dotyczących podwykonawców</w:t>
      </w:r>
      <w:r w:rsidR="006555AB">
        <w:rPr>
          <w:rFonts w:ascii="Tahoma" w:hAnsi="Tahoma"/>
          <w:sz w:val="18"/>
          <w:szCs w:val="18"/>
        </w:rPr>
        <w:t>.</w:t>
      </w:r>
    </w:p>
    <w:p w:rsidR="00C54F77" w:rsidRDefault="00C54F77" w:rsidP="00C54F77">
      <w:pPr>
        <w:tabs>
          <w:tab w:val="left" w:pos="426"/>
        </w:tabs>
        <w:spacing w:line="276" w:lineRule="auto"/>
        <w:ind w:left="426" w:hanging="426"/>
        <w:jc w:val="center"/>
        <w:rPr>
          <w:rFonts w:ascii="Tahoma" w:hAnsi="Tahoma"/>
          <w:sz w:val="18"/>
          <w:szCs w:val="18"/>
        </w:rPr>
      </w:pPr>
      <w:r>
        <w:rPr>
          <w:rFonts w:ascii="Tahoma" w:hAnsi="Tahoma"/>
          <w:b/>
          <w:sz w:val="18"/>
        </w:rPr>
        <w:t>§ 10</w:t>
      </w:r>
    </w:p>
    <w:p w:rsidR="00C54F77" w:rsidRDefault="00C54F77" w:rsidP="00C54F77">
      <w:pPr>
        <w:spacing w:before="100"/>
        <w:jc w:val="center"/>
        <w:rPr>
          <w:rFonts w:ascii="Tahoma" w:hAnsi="Tahoma" w:cs="Times New Roman"/>
          <w:b/>
          <w:sz w:val="18"/>
        </w:rPr>
      </w:pPr>
      <w:r>
        <w:rPr>
          <w:rFonts w:ascii="Tahoma" w:hAnsi="Tahoma"/>
          <w:b/>
          <w:sz w:val="18"/>
        </w:rPr>
        <w:t>ODSTĄPIENIE I ROZWIĄZANIE UMOWY</w:t>
      </w:r>
    </w:p>
    <w:p w:rsidR="00C54F77" w:rsidRDefault="00C54F77" w:rsidP="00C54F77">
      <w:pPr>
        <w:pStyle w:val="Akapitzlist"/>
        <w:numPr>
          <w:ilvl w:val="2"/>
          <w:numId w:val="13"/>
        </w:numPr>
        <w:spacing w:before="100"/>
        <w:ind w:left="426"/>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C54F77" w:rsidRPr="003617C4" w:rsidRDefault="00C54F77" w:rsidP="006555AB">
      <w:pPr>
        <w:pStyle w:val="Akapitzlist"/>
        <w:numPr>
          <w:ilvl w:val="1"/>
          <w:numId w:val="30"/>
        </w:numPr>
        <w:tabs>
          <w:tab w:val="clear" w:pos="1440"/>
          <w:tab w:val="num" w:pos="284"/>
        </w:tabs>
        <w:spacing w:before="100"/>
        <w:ind w:left="284" w:hanging="284"/>
        <w:contextualSpacing/>
        <w:jc w:val="both"/>
        <w:rPr>
          <w:rFonts w:ascii="Tahoma" w:hAnsi="Tahoma"/>
          <w:sz w:val="18"/>
        </w:rPr>
      </w:pPr>
      <w:r w:rsidRPr="003617C4">
        <w:rPr>
          <w:rFonts w:ascii="Tahoma" w:hAnsi="Tahoma"/>
          <w:sz w:val="18"/>
        </w:rPr>
        <w:t xml:space="preserve">nie wymieni zakwestionowanego towaru wadliwego w terminie jak w </w:t>
      </w:r>
      <w:r w:rsidRPr="003617C4">
        <w:rPr>
          <w:rFonts w:ascii="Tahoma" w:hAnsi="Tahoma" w:cs="Tahoma"/>
          <w:sz w:val="18"/>
        </w:rPr>
        <w:t>§ 5,</w:t>
      </w:r>
    </w:p>
    <w:p w:rsidR="00C54F77" w:rsidRDefault="00C54F77" w:rsidP="006555AB">
      <w:pPr>
        <w:pStyle w:val="Akapitzlist"/>
        <w:numPr>
          <w:ilvl w:val="1"/>
          <w:numId w:val="30"/>
        </w:numPr>
        <w:tabs>
          <w:tab w:val="clear" w:pos="1440"/>
          <w:tab w:val="num" w:pos="284"/>
        </w:tabs>
        <w:spacing w:before="100"/>
        <w:ind w:left="284" w:hanging="284"/>
        <w:contextualSpacing/>
        <w:jc w:val="both"/>
        <w:rPr>
          <w:rFonts w:ascii="Tahoma" w:hAnsi="Tahoma"/>
          <w:sz w:val="18"/>
        </w:rPr>
      </w:pPr>
      <w:r w:rsidRPr="003617C4">
        <w:rPr>
          <w:rFonts w:ascii="Tahoma" w:hAnsi="Tahoma"/>
          <w:sz w:val="18"/>
        </w:rPr>
        <w:t>nie zrealizuje terminowo 3 kolejnych zamówień złożonych przez Zamawiającego,</w:t>
      </w:r>
    </w:p>
    <w:p w:rsidR="00C54F77" w:rsidRDefault="00C54F77" w:rsidP="006555AB">
      <w:pPr>
        <w:pStyle w:val="Akapitzlist"/>
        <w:numPr>
          <w:ilvl w:val="1"/>
          <w:numId w:val="30"/>
        </w:numPr>
        <w:tabs>
          <w:tab w:val="clear" w:pos="1440"/>
          <w:tab w:val="num" w:pos="284"/>
        </w:tabs>
        <w:spacing w:before="100"/>
        <w:ind w:left="284" w:hanging="284"/>
        <w:contextualSpacing/>
        <w:jc w:val="both"/>
        <w:rPr>
          <w:rFonts w:ascii="Tahoma" w:hAnsi="Tahoma"/>
          <w:sz w:val="18"/>
        </w:rPr>
      </w:pPr>
      <w:r w:rsidRPr="003617C4">
        <w:rPr>
          <w:rFonts w:ascii="Tahoma" w:hAnsi="Tahoma"/>
          <w:sz w:val="18"/>
        </w:rPr>
        <w:t>nie dostarczy na wezwanie Zamawiającego, dokumentów dopuszczających przedmiot zamówienia do użytku w placówkach ochrony zdrowa lub innych dokumentów wymaganych prawem.</w:t>
      </w:r>
    </w:p>
    <w:p w:rsidR="00FD27F8" w:rsidRDefault="00FD27F8" w:rsidP="00FD27F8">
      <w:pPr>
        <w:pStyle w:val="Akapitzlist"/>
        <w:spacing w:before="100"/>
        <w:ind w:left="284"/>
        <w:contextualSpacing/>
        <w:jc w:val="both"/>
        <w:rPr>
          <w:rFonts w:ascii="Tahoma" w:hAnsi="Tahoma"/>
          <w:sz w:val="18"/>
        </w:rPr>
      </w:pPr>
    </w:p>
    <w:p w:rsidR="00C54F77" w:rsidRDefault="00C54F77" w:rsidP="00FD27F8">
      <w:pPr>
        <w:pStyle w:val="Akapitzlist"/>
        <w:numPr>
          <w:ilvl w:val="2"/>
          <w:numId w:val="13"/>
        </w:numPr>
        <w:tabs>
          <w:tab w:val="num" w:pos="284"/>
        </w:tabs>
        <w:spacing w:before="120"/>
        <w:ind w:left="284" w:hanging="284"/>
        <w:contextualSpacing/>
        <w:jc w:val="both"/>
        <w:rPr>
          <w:rFonts w:ascii="Tahoma" w:hAnsi="Tahoma"/>
          <w:sz w:val="18"/>
        </w:rPr>
      </w:pPr>
      <w:r>
        <w:rPr>
          <w:rFonts w:ascii="Tahoma" w:hAnsi="Tahoma"/>
          <w:sz w:val="18"/>
        </w:rPr>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rsidR="00FD27F8" w:rsidRDefault="00FD27F8" w:rsidP="00FD27F8">
      <w:pPr>
        <w:pStyle w:val="Akapitzlist"/>
        <w:tabs>
          <w:tab w:val="num" w:pos="2487"/>
        </w:tabs>
        <w:spacing w:before="120"/>
        <w:ind w:left="284"/>
        <w:contextualSpacing/>
        <w:jc w:val="both"/>
        <w:rPr>
          <w:rFonts w:ascii="Tahoma" w:hAnsi="Tahoma"/>
          <w:sz w:val="18"/>
        </w:rPr>
      </w:pPr>
    </w:p>
    <w:p w:rsidR="00C54F77" w:rsidRDefault="00C54F77" w:rsidP="00C54F77">
      <w:pPr>
        <w:pStyle w:val="Akapitzlist"/>
        <w:numPr>
          <w:ilvl w:val="2"/>
          <w:numId w:val="13"/>
        </w:numPr>
        <w:tabs>
          <w:tab w:val="num"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zakresie w jakim nie została wykonana, chyba że w interesie obu stron leży zwrot wzajemnych świadczeń.</w:t>
      </w:r>
    </w:p>
    <w:p w:rsidR="00FD27F8" w:rsidRPr="00FD27F8" w:rsidRDefault="00FD27F8" w:rsidP="00FD27F8">
      <w:pPr>
        <w:pStyle w:val="Akapitzlist"/>
        <w:rPr>
          <w:rFonts w:ascii="Tahoma" w:hAnsi="Tahoma"/>
          <w:sz w:val="18"/>
        </w:rPr>
      </w:pPr>
    </w:p>
    <w:p w:rsidR="00C54F77" w:rsidRPr="00FD27F8" w:rsidRDefault="00C54F77" w:rsidP="00FD27F8">
      <w:pPr>
        <w:pStyle w:val="Akapitzlist"/>
        <w:numPr>
          <w:ilvl w:val="2"/>
          <w:numId w:val="13"/>
        </w:numPr>
        <w:tabs>
          <w:tab w:val="num" w:pos="284"/>
        </w:tabs>
        <w:spacing w:before="100"/>
        <w:ind w:left="284" w:hanging="284"/>
        <w:contextualSpacing/>
        <w:jc w:val="both"/>
        <w:rPr>
          <w:rFonts w:ascii="Tahoma" w:hAnsi="Tahoma"/>
          <w:sz w:val="18"/>
        </w:rPr>
      </w:pPr>
      <w:r w:rsidRPr="00FD27F8">
        <w:rPr>
          <w:rFonts w:ascii="Tahoma" w:hAnsi="Tahoma"/>
          <w:sz w:val="18"/>
        </w:rPr>
        <w:t>Zamawiający może również rozwiązać umowę jeżeli zachodzi co najmniej jedna z niżej wskazanych okoliczności:</w:t>
      </w:r>
    </w:p>
    <w:p w:rsidR="00C54F77" w:rsidRDefault="00C54F77" w:rsidP="003617C4">
      <w:pPr>
        <w:pStyle w:val="Akapitzlist"/>
        <w:numPr>
          <w:ilvl w:val="0"/>
          <w:numId w:val="33"/>
        </w:numPr>
        <w:contextualSpacing/>
        <w:rPr>
          <w:rFonts w:ascii="Tahoma" w:hAnsi="Tahoma"/>
          <w:sz w:val="18"/>
        </w:rPr>
      </w:pPr>
      <w:r w:rsidRPr="003617C4">
        <w:rPr>
          <w:rFonts w:ascii="Tahoma" w:hAnsi="Tahoma"/>
          <w:sz w:val="18"/>
        </w:rPr>
        <w:t>zmiana umowy została dokonana z naruszeniem art. 144 ust. 1-1b, 1d i 1e Ustawy PZP,</w:t>
      </w:r>
    </w:p>
    <w:p w:rsidR="00C54F77" w:rsidRPr="003617C4" w:rsidRDefault="00C54F77" w:rsidP="003617C4">
      <w:pPr>
        <w:pStyle w:val="Akapitzlist"/>
        <w:numPr>
          <w:ilvl w:val="0"/>
          <w:numId w:val="33"/>
        </w:numPr>
        <w:contextualSpacing/>
        <w:rPr>
          <w:rFonts w:ascii="Tahoma" w:hAnsi="Tahoma"/>
          <w:sz w:val="18"/>
        </w:rPr>
      </w:pPr>
      <w:r w:rsidRPr="003617C4">
        <w:rPr>
          <w:rFonts w:ascii="Tahoma" w:hAnsi="Tahoma"/>
          <w:sz w:val="18"/>
        </w:rPr>
        <w:t>Wykonawca w chwili zawarcia umowy podlegał wykluczeniu z postepowania na podstawie art. 24 ust. 1 ustawy PZP.</w:t>
      </w:r>
    </w:p>
    <w:p w:rsidR="00C54F77" w:rsidRDefault="00C54F77" w:rsidP="006555AB">
      <w:pPr>
        <w:pStyle w:val="Akapitzlist"/>
        <w:spacing w:before="100"/>
        <w:ind w:left="284"/>
        <w:jc w:val="center"/>
        <w:rPr>
          <w:rFonts w:ascii="Tahoma" w:hAnsi="Tahoma"/>
          <w:b/>
          <w:sz w:val="18"/>
        </w:rPr>
      </w:pPr>
      <w:r>
        <w:rPr>
          <w:rFonts w:ascii="Tahoma" w:hAnsi="Tahoma"/>
          <w:b/>
          <w:sz w:val="18"/>
        </w:rPr>
        <w:t>§ 11</w:t>
      </w:r>
    </w:p>
    <w:p w:rsidR="00C54F77" w:rsidRDefault="00C54F77" w:rsidP="00C54F77">
      <w:pPr>
        <w:spacing w:before="100"/>
        <w:ind w:left="284" w:hanging="284"/>
        <w:jc w:val="both"/>
        <w:rPr>
          <w:rFonts w:ascii="Tahoma" w:hAnsi="Tahoma"/>
          <w:sz w:val="18"/>
        </w:rPr>
      </w:pPr>
      <w:r>
        <w:rPr>
          <w:rFonts w:ascii="Tahoma" w:hAnsi="Tahoma"/>
          <w:sz w:val="18"/>
        </w:rPr>
        <w:t>1. Do spraw nie ujętych umową mają zastosowanie przepisy Kodeksu Cywilnego oraz ustawy Prawo Zamówień Publicznych.</w:t>
      </w:r>
    </w:p>
    <w:p w:rsidR="00C54F77" w:rsidRDefault="00C54F77" w:rsidP="00C54F77">
      <w:pPr>
        <w:spacing w:before="100"/>
        <w:ind w:left="284" w:hanging="284"/>
        <w:jc w:val="both"/>
        <w:rPr>
          <w:rFonts w:ascii="Tahoma" w:hAnsi="Tahoma"/>
          <w:sz w:val="18"/>
        </w:rPr>
      </w:pPr>
      <w:r>
        <w:rPr>
          <w:rFonts w:ascii="Tahoma" w:hAnsi="Tahoma"/>
          <w:sz w:val="18"/>
        </w:rPr>
        <w:t>2. Do rozstrzygania sporów mogących wynikać na tle stosowania niniejszej umowy będzie właściwy dla Zamawiającego sąd powszechny.</w:t>
      </w:r>
    </w:p>
    <w:p w:rsidR="00C54F77" w:rsidRDefault="003617C4" w:rsidP="003617C4">
      <w:pPr>
        <w:spacing w:before="100"/>
        <w:ind w:left="284" w:hanging="284"/>
        <w:jc w:val="both"/>
        <w:rPr>
          <w:rFonts w:ascii="Tahoma" w:hAnsi="Tahoma"/>
          <w:sz w:val="18"/>
        </w:rPr>
      </w:pPr>
      <w:r>
        <w:rPr>
          <w:rFonts w:ascii="Tahoma" w:hAnsi="Tahoma"/>
          <w:sz w:val="18"/>
        </w:rPr>
        <w:t xml:space="preserve">3. </w:t>
      </w:r>
      <w:r w:rsidR="00C54F77">
        <w:rPr>
          <w:rFonts w:ascii="Tahoma" w:hAnsi="Tahoma"/>
          <w:sz w:val="18"/>
        </w:rPr>
        <w:t>Umowę sporządzono w dwóch jednobrzmiących egzemplarzach po jednym dla każdej ze Stron</w:t>
      </w:r>
    </w:p>
    <w:p w:rsidR="00C54F77" w:rsidRDefault="00C54F77" w:rsidP="00C54F77">
      <w:pPr>
        <w:jc w:val="both"/>
        <w:rPr>
          <w:rFonts w:ascii="Tahoma" w:hAnsi="Tahoma"/>
          <w:sz w:val="18"/>
        </w:rPr>
      </w:pPr>
    </w:p>
    <w:p w:rsidR="00C54F77" w:rsidRDefault="00C54F77" w:rsidP="00C54F77">
      <w:pPr>
        <w:jc w:val="both"/>
        <w:rPr>
          <w:rFonts w:ascii="Tahoma" w:hAnsi="Tahoma"/>
          <w:sz w:val="18"/>
        </w:rPr>
      </w:pPr>
    </w:p>
    <w:p w:rsidR="00C54F77" w:rsidRDefault="00C54F77" w:rsidP="00C54F77">
      <w:pPr>
        <w:jc w:val="both"/>
        <w:rPr>
          <w:rFonts w:ascii="Tahoma" w:hAnsi="Tahoma"/>
          <w:sz w:val="18"/>
        </w:rPr>
      </w:pPr>
    </w:p>
    <w:p w:rsidR="00C54F77" w:rsidRDefault="00C54F77" w:rsidP="00C54F77">
      <w:pPr>
        <w:jc w:val="both"/>
        <w:rPr>
          <w:rFonts w:ascii="Tahoma" w:hAnsi="Tahoma"/>
          <w:sz w:val="18"/>
        </w:rPr>
      </w:pPr>
      <w:r>
        <w:rPr>
          <w:rFonts w:ascii="Tahoma" w:hAnsi="Tahoma"/>
          <w:sz w:val="18"/>
        </w:rPr>
        <w:tab/>
        <w:t xml:space="preserve">       </w:t>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Fonts w:ascii="Tahoma" w:hAnsi="Tahoma"/>
          <w:b/>
          <w:sz w:val="18"/>
        </w:rPr>
        <w:t>Zamawiający</w:t>
      </w:r>
    </w:p>
    <w:p w:rsidR="00C54F77" w:rsidRDefault="00C54F77" w:rsidP="00C54F77">
      <w:pPr>
        <w:jc w:val="both"/>
        <w:rPr>
          <w:rFonts w:ascii="Tahoma" w:hAnsi="Tahoma"/>
          <w:sz w:val="18"/>
        </w:rPr>
      </w:pPr>
    </w:p>
    <w:p w:rsidR="00C54F77" w:rsidRDefault="00C54F77" w:rsidP="00C54F77">
      <w:pPr>
        <w:jc w:val="both"/>
        <w:rPr>
          <w:rFonts w:ascii="Tahoma" w:hAnsi="Tahoma"/>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C54F77" w:rsidRDefault="00C54F77" w:rsidP="00C54F77">
      <w:pPr>
        <w:jc w:val="both"/>
        <w:rPr>
          <w:rFonts w:ascii="Tahoma" w:hAnsi="Tahoma"/>
          <w:sz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FD27F8" w:rsidRDefault="00FD27F8" w:rsidP="006555AB">
      <w:pPr>
        <w:rPr>
          <w:rFonts w:ascii="Tahoma" w:hAnsi="Tahoma"/>
          <w:sz w:val="18"/>
          <w:szCs w:val="18"/>
        </w:rPr>
      </w:pPr>
    </w:p>
    <w:p w:rsidR="00C54F77" w:rsidRDefault="006555AB" w:rsidP="006555AB">
      <w:pPr>
        <w:rPr>
          <w:rFonts w:ascii="Tahoma" w:hAnsi="Tahoma"/>
          <w:sz w:val="18"/>
        </w:rPr>
      </w:pPr>
      <w:r w:rsidRPr="00D4603E">
        <w:rPr>
          <w:rFonts w:ascii="Tahoma" w:hAnsi="Tahoma"/>
          <w:sz w:val="18"/>
          <w:szCs w:val="18"/>
        </w:rPr>
        <w:t>Umowę opracował</w:t>
      </w:r>
      <w:r>
        <w:rPr>
          <w:rFonts w:ascii="Tahoma" w:hAnsi="Tahoma"/>
          <w:sz w:val="18"/>
          <w:szCs w:val="18"/>
        </w:rPr>
        <w:t>a</w:t>
      </w:r>
      <w:r w:rsidRPr="00D4603E">
        <w:rPr>
          <w:rFonts w:ascii="Tahoma" w:hAnsi="Tahoma"/>
          <w:sz w:val="18"/>
          <w:szCs w:val="18"/>
        </w:rPr>
        <w:t>:</w:t>
      </w:r>
      <w:r>
        <w:rPr>
          <w:rFonts w:ascii="Tahoma" w:hAnsi="Tahoma"/>
          <w:sz w:val="18"/>
          <w:szCs w:val="18"/>
        </w:rPr>
        <w:t xml:space="preserve"> Aneta Mrygoń</w:t>
      </w:r>
    </w:p>
    <w:sectPr w:rsidR="00C54F77" w:rsidSect="00BD67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3E" w:rsidRDefault="00E2573E" w:rsidP="003154CF">
      <w:r>
        <w:separator/>
      </w:r>
    </w:p>
  </w:endnote>
  <w:endnote w:type="continuationSeparator" w:id="0">
    <w:p w:rsidR="00E2573E" w:rsidRDefault="00E2573E" w:rsidP="003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3E" w:rsidRDefault="00E2573E" w:rsidP="003154CF">
      <w:r>
        <w:separator/>
      </w:r>
    </w:p>
  </w:footnote>
  <w:footnote w:type="continuationSeparator" w:id="0">
    <w:p w:rsidR="00E2573E" w:rsidRDefault="00E2573E" w:rsidP="0031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CF" w:rsidRDefault="003154CF">
    <w:pPr>
      <w:pStyle w:val="Nagwek"/>
    </w:pPr>
    <w:r>
      <w:t xml:space="preserve">Znak sprawy: </w:t>
    </w:r>
    <w:r w:rsidR="00B07486">
      <w:t>26</w:t>
    </w:r>
    <w:r>
      <w:t>/ZP/20</w:t>
    </w:r>
    <w:r w:rsidR="00B079D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DF62673C"/>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Tahoma" w:eastAsia="Times New Roman" w:hAnsi="Tahoma" w:cs="Tahoma"/>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4"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6" w15:restartNumberingAfterBreak="0">
    <w:nsid w:val="04863E88"/>
    <w:multiLevelType w:val="hybridMultilevel"/>
    <w:tmpl w:val="58A08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87113B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217F4187"/>
    <w:multiLevelType w:val="hybridMultilevel"/>
    <w:tmpl w:val="59600D00"/>
    <w:lvl w:ilvl="0" w:tplc="1C1E0170">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A4587"/>
    <w:multiLevelType w:val="singleLevel"/>
    <w:tmpl w:val="E9DC62A6"/>
    <w:lvl w:ilvl="0">
      <w:start w:val="1"/>
      <w:numFmt w:val="decimal"/>
      <w:lvlText w:val="%1."/>
      <w:lvlJc w:val="left"/>
      <w:pPr>
        <w:tabs>
          <w:tab w:val="num" w:pos="360"/>
        </w:tabs>
        <w:ind w:left="360" w:hanging="360"/>
      </w:pPr>
    </w:lvl>
  </w:abstractNum>
  <w:abstractNum w:abstractNumId="12"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EF0AD9"/>
    <w:multiLevelType w:val="hybridMultilevel"/>
    <w:tmpl w:val="E364F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B75342"/>
    <w:multiLevelType w:val="multilevel"/>
    <w:tmpl w:val="40BE083A"/>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rPr>
        <w:rFonts w:ascii="Cambria" w:hAnsi="Cambria"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EB76C11"/>
    <w:multiLevelType w:val="singleLevel"/>
    <w:tmpl w:val="E9DC62A6"/>
    <w:lvl w:ilvl="0">
      <w:start w:val="1"/>
      <w:numFmt w:val="decimal"/>
      <w:lvlText w:val="%1."/>
      <w:lvlJc w:val="left"/>
      <w:pPr>
        <w:tabs>
          <w:tab w:val="num" w:pos="360"/>
        </w:tabs>
        <w:ind w:left="360" w:hanging="360"/>
      </w:pPr>
    </w:lvl>
  </w:abstractNum>
  <w:abstractNum w:abstractNumId="20" w15:restartNumberingAfterBreak="0">
    <w:nsid w:val="305A195D"/>
    <w:multiLevelType w:val="hybridMultilevel"/>
    <w:tmpl w:val="625E1602"/>
    <w:lvl w:ilvl="0" w:tplc="3650F4A0">
      <w:start w:val="1"/>
      <w:numFmt w:val="lowerLetter"/>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1" w15:restartNumberingAfterBreak="0">
    <w:nsid w:val="38B23C33"/>
    <w:multiLevelType w:val="singleLevel"/>
    <w:tmpl w:val="D8026A1C"/>
    <w:lvl w:ilvl="0">
      <w:start w:val="1"/>
      <w:numFmt w:val="decimal"/>
      <w:lvlText w:val="%1."/>
      <w:lvlJc w:val="left"/>
      <w:pPr>
        <w:tabs>
          <w:tab w:val="num" w:pos="375"/>
        </w:tabs>
        <w:ind w:left="375" w:hanging="375"/>
      </w:pPr>
      <w:rPr>
        <w:color w:val="auto"/>
      </w:rPr>
    </w:lvl>
  </w:abstractNum>
  <w:abstractNum w:abstractNumId="22" w15:restartNumberingAfterBreak="0">
    <w:nsid w:val="3E296FE1"/>
    <w:multiLevelType w:val="singleLevel"/>
    <w:tmpl w:val="E9DC62A6"/>
    <w:lvl w:ilvl="0">
      <w:start w:val="1"/>
      <w:numFmt w:val="decimal"/>
      <w:lvlText w:val="%1."/>
      <w:lvlJc w:val="left"/>
      <w:pPr>
        <w:tabs>
          <w:tab w:val="num" w:pos="360"/>
        </w:tabs>
        <w:ind w:left="360" w:hanging="360"/>
      </w:pPr>
    </w:lvl>
  </w:abstractNum>
  <w:abstractNum w:abstractNumId="23"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74C4D"/>
    <w:multiLevelType w:val="hybridMultilevel"/>
    <w:tmpl w:val="62FCD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A61ABD"/>
    <w:multiLevelType w:val="hybridMultilevel"/>
    <w:tmpl w:val="4DCAC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924D0"/>
    <w:multiLevelType w:val="hybridMultilevel"/>
    <w:tmpl w:val="052CE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7080A"/>
    <w:multiLevelType w:val="multilevel"/>
    <w:tmpl w:val="E482F4D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F30BED"/>
    <w:multiLevelType w:val="hybridMultilevel"/>
    <w:tmpl w:val="ADAE8318"/>
    <w:lvl w:ilvl="0" w:tplc="B16ABE64">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D0EA0"/>
    <w:multiLevelType w:val="hybridMultilevel"/>
    <w:tmpl w:val="7B9CAF5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16"/>
  </w:num>
  <w:num w:numId="17">
    <w:abstractNumId w:val="30"/>
  </w:num>
  <w:num w:numId="18">
    <w:abstractNumId w:val="33"/>
  </w:num>
  <w:num w:numId="19">
    <w:abstractNumId w:val="32"/>
  </w:num>
  <w:num w:numId="20">
    <w:abstractNumId w:val="23"/>
  </w:num>
  <w:num w:numId="21">
    <w:abstractNumId w:val="29"/>
  </w:num>
  <w:num w:numId="22">
    <w:abstractNumId w:val="18"/>
  </w:num>
  <w:num w:numId="23">
    <w:abstractNumId w:val="19"/>
    <w:lvlOverride w:ilvl="0">
      <w:startOverride w:val="1"/>
    </w:lvlOverride>
  </w:num>
  <w:num w:numId="24">
    <w:abstractNumId w:val="21"/>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22"/>
    <w:lvlOverride w:ilvl="0">
      <w:startOverride w:val="1"/>
    </w:lvlOverride>
  </w:num>
  <w:num w:numId="28">
    <w:abstractNumId w:val="35"/>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24"/>
  </w:num>
  <w:num w:numId="34">
    <w:abstractNumId w:val="6"/>
  </w:num>
  <w:num w:numId="35">
    <w:abstractNumId w:val="8"/>
  </w:num>
  <w:num w:numId="36">
    <w:abstractNumId w:val="20"/>
  </w:num>
  <w:num w:numId="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3126E"/>
    <w:rsid w:val="00044E46"/>
    <w:rsid w:val="00064AC9"/>
    <w:rsid w:val="0009519E"/>
    <w:rsid w:val="000C4626"/>
    <w:rsid w:val="000D4B06"/>
    <w:rsid w:val="000D5042"/>
    <w:rsid w:val="000E6F6B"/>
    <w:rsid w:val="00106AE8"/>
    <w:rsid w:val="00161954"/>
    <w:rsid w:val="00170392"/>
    <w:rsid w:val="00196FEC"/>
    <w:rsid w:val="001A0ED8"/>
    <w:rsid w:val="001B2F60"/>
    <w:rsid w:val="001C1421"/>
    <w:rsid w:val="001F4C40"/>
    <w:rsid w:val="00257679"/>
    <w:rsid w:val="00275D45"/>
    <w:rsid w:val="002A6A83"/>
    <w:rsid w:val="002A6B97"/>
    <w:rsid w:val="00307971"/>
    <w:rsid w:val="003154CF"/>
    <w:rsid w:val="00341F1E"/>
    <w:rsid w:val="003617C4"/>
    <w:rsid w:val="003E043D"/>
    <w:rsid w:val="003E6E97"/>
    <w:rsid w:val="0042014E"/>
    <w:rsid w:val="0042048E"/>
    <w:rsid w:val="00434422"/>
    <w:rsid w:val="0044287F"/>
    <w:rsid w:val="00487126"/>
    <w:rsid w:val="004C7CB4"/>
    <w:rsid w:val="004D6CA0"/>
    <w:rsid w:val="004F5984"/>
    <w:rsid w:val="0052159E"/>
    <w:rsid w:val="00547E44"/>
    <w:rsid w:val="005A65A6"/>
    <w:rsid w:val="005C59A9"/>
    <w:rsid w:val="005D362A"/>
    <w:rsid w:val="005D4A4F"/>
    <w:rsid w:val="00601A4E"/>
    <w:rsid w:val="00612C78"/>
    <w:rsid w:val="00626A52"/>
    <w:rsid w:val="00626F35"/>
    <w:rsid w:val="006555AB"/>
    <w:rsid w:val="00694B43"/>
    <w:rsid w:val="006C5F9E"/>
    <w:rsid w:val="006D609A"/>
    <w:rsid w:val="00746875"/>
    <w:rsid w:val="00775179"/>
    <w:rsid w:val="00776814"/>
    <w:rsid w:val="00784D04"/>
    <w:rsid w:val="0078534A"/>
    <w:rsid w:val="007D7C3D"/>
    <w:rsid w:val="00831290"/>
    <w:rsid w:val="008312E3"/>
    <w:rsid w:val="00855A77"/>
    <w:rsid w:val="00861C8D"/>
    <w:rsid w:val="008C3AC0"/>
    <w:rsid w:val="008E3621"/>
    <w:rsid w:val="008E61A3"/>
    <w:rsid w:val="008F336B"/>
    <w:rsid w:val="009104A5"/>
    <w:rsid w:val="00924EC6"/>
    <w:rsid w:val="00960B0D"/>
    <w:rsid w:val="00966A7E"/>
    <w:rsid w:val="009A1F45"/>
    <w:rsid w:val="009A7128"/>
    <w:rsid w:val="009B3A27"/>
    <w:rsid w:val="009C1A3A"/>
    <w:rsid w:val="00A1045A"/>
    <w:rsid w:val="00A3719B"/>
    <w:rsid w:val="00A45CF3"/>
    <w:rsid w:val="00A5065A"/>
    <w:rsid w:val="00A83776"/>
    <w:rsid w:val="00A92889"/>
    <w:rsid w:val="00AB6A7F"/>
    <w:rsid w:val="00B01A8B"/>
    <w:rsid w:val="00B07486"/>
    <w:rsid w:val="00B079D6"/>
    <w:rsid w:val="00B21578"/>
    <w:rsid w:val="00BA36B5"/>
    <w:rsid w:val="00BA6CA2"/>
    <w:rsid w:val="00BD67C3"/>
    <w:rsid w:val="00C24D8E"/>
    <w:rsid w:val="00C31A2B"/>
    <w:rsid w:val="00C333FE"/>
    <w:rsid w:val="00C36701"/>
    <w:rsid w:val="00C43668"/>
    <w:rsid w:val="00C54F77"/>
    <w:rsid w:val="00C824CC"/>
    <w:rsid w:val="00C85E45"/>
    <w:rsid w:val="00CA2FE6"/>
    <w:rsid w:val="00CA6499"/>
    <w:rsid w:val="00CC01D4"/>
    <w:rsid w:val="00CD401F"/>
    <w:rsid w:val="00CD4394"/>
    <w:rsid w:val="00CF2B8E"/>
    <w:rsid w:val="00D03FBA"/>
    <w:rsid w:val="00D229B1"/>
    <w:rsid w:val="00D34584"/>
    <w:rsid w:val="00D35518"/>
    <w:rsid w:val="00D3584A"/>
    <w:rsid w:val="00D44792"/>
    <w:rsid w:val="00D4603E"/>
    <w:rsid w:val="00D534F0"/>
    <w:rsid w:val="00D55899"/>
    <w:rsid w:val="00D8333E"/>
    <w:rsid w:val="00D84CFD"/>
    <w:rsid w:val="00E2573E"/>
    <w:rsid w:val="00E26102"/>
    <w:rsid w:val="00E37CBE"/>
    <w:rsid w:val="00E505EF"/>
    <w:rsid w:val="00EB2F79"/>
    <w:rsid w:val="00EC1424"/>
    <w:rsid w:val="00EF0CCF"/>
    <w:rsid w:val="00EF1FFE"/>
    <w:rsid w:val="00EF62C4"/>
    <w:rsid w:val="00F345BB"/>
    <w:rsid w:val="00F5241F"/>
    <w:rsid w:val="00F56BDD"/>
    <w:rsid w:val="00FB0088"/>
    <w:rsid w:val="00FD27F8"/>
    <w:rsid w:val="00FE4644"/>
    <w:rsid w:val="00FF17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EBCD"/>
  <w15:docId w15:val="{8751865E-B1F1-44A9-A8D0-5F229AA5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character" w:customStyle="1" w:styleId="Nierozpoznanawzmianka1">
    <w:name w:val="Nierozpoznana wzmianka1"/>
    <w:basedOn w:val="Domylnaczcionkaakapitu"/>
    <w:uiPriority w:val="99"/>
    <w:semiHidden/>
    <w:unhideWhenUsed/>
    <w:rsid w:val="00064AC9"/>
    <w:rPr>
      <w:color w:val="605E5C"/>
      <w:shd w:val="clear" w:color="auto" w:fill="E1DFDD"/>
    </w:rPr>
  </w:style>
  <w:style w:type="paragraph" w:styleId="Nagwek">
    <w:name w:val="header"/>
    <w:basedOn w:val="Normalny"/>
    <w:link w:val="NagwekZnak"/>
    <w:uiPriority w:val="99"/>
    <w:unhideWhenUsed/>
    <w:rsid w:val="003154CF"/>
    <w:pPr>
      <w:tabs>
        <w:tab w:val="center" w:pos="4536"/>
        <w:tab w:val="right" w:pos="9072"/>
      </w:tabs>
    </w:pPr>
  </w:style>
  <w:style w:type="character" w:customStyle="1" w:styleId="NagwekZnak">
    <w:name w:val="Nagłówek Znak"/>
    <w:basedOn w:val="Domylnaczcionkaakapitu"/>
    <w:link w:val="Nagwek"/>
    <w:uiPriority w:val="99"/>
    <w:rsid w:val="003154CF"/>
    <w:rPr>
      <w:rFonts w:ascii="Times New Roman" w:eastAsia="Times New Roman" w:hAnsi="Times New Roman" w:cs="Tahoma"/>
      <w:sz w:val="20"/>
      <w:szCs w:val="20"/>
      <w:lang w:eastAsia="pl-PL"/>
    </w:rPr>
  </w:style>
  <w:style w:type="paragraph" w:styleId="Stopka">
    <w:name w:val="footer"/>
    <w:basedOn w:val="Normalny"/>
    <w:link w:val="StopkaZnak"/>
    <w:unhideWhenUsed/>
    <w:rsid w:val="003154CF"/>
    <w:pPr>
      <w:tabs>
        <w:tab w:val="center" w:pos="4536"/>
        <w:tab w:val="right" w:pos="9072"/>
      </w:tabs>
    </w:pPr>
  </w:style>
  <w:style w:type="character" w:customStyle="1" w:styleId="StopkaZnak">
    <w:name w:val="Stopka Znak"/>
    <w:basedOn w:val="Domylnaczcionkaakapitu"/>
    <w:link w:val="Stopka"/>
    <w:rsid w:val="003154CF"/>
    <w:rPr>
      <w:rFonts w:ascii="Times New Roman" w:eastAsia="Times New Roman" w:hAnsi="Times New Roman" w:cs="Tahoma"/>
      <w:sz w:val="20"/>
      <w:szCs w:val="20"/>
      <w:lang w:eastAsia="pl-PL"/>
    </w:rPr>
  </w:style>
  <w:style w:type="paragraph" w:styleId="Tekstprzypisukocowego">
    <w:name w:val="endnote text"/>
    <w:basedOn w:val="Normalny"/>
    <w:link w:val="TekstprzypisukocowegoZnak"/>
    <w:uiPriority w:val="99"/>
    <w:semiHidden/>
    <w:unhideWhenUsed/>
    <w:rsid w:val="003E6E97"/>
  </w:style>
  <w:style w:type="character" w:customStyle="1" w:styleId="TekstprzypisukocowegoZnak">
    <w:name w:val="Tekst przypisu końcowego Znak"/>
    <w:basedOn w:val="Domylnaczcionkaakapitu"/>
    <w:link w:val="Tekstprzypisukocowego"/>
    <w:uiPriority w:val="99"/>
    <w:semiHidden/>
    <w:rsid w:val="003E6E97"/>
    <w:rPr>
      <w:rFonts w:ascii="Times New Roman" w:eastAsia="Times New Roman" w:hAnsi="Times New Roman" w:cs="Tahoma"/>
      <w:sz w:val="20"/>
      <w:szCs w:val="20"/>
      <w:lang w:eastAsia="pl-PL"/>
    </w:rPr>
  </w:style>
  <w:style w:type="character" w:styleId="Odwoanieprzypisukocowego">
    <w:name w:val="endnote reference"/>
    <w:basedOn w:val="Domylnaczcionkaakapitu"/>
    <w:uiPriority w:val="99"/>
    <w:semiHidden/>
    <w:unhideWhenUsed/>
    <w:rsid w:val="003E6E97"/>
    <w:rPr>
      <w:vertAlign w:val="superscript"/>
    </w:rPr>
  </w:style>
  <w:style w:type="paragraph" w:styleId="Tekstpodstawowy3">
    <w:name w:val="Body Text 3"/>
    <w:basedOn w:val="Normalny"/>
    <w:link w:val="Tekstpodstawowy3Znak"/>
    <w:uiPriority w:val="99"/>
    <w:semiHidden/>
    <w:unhideWhenUsed/>
    <w:rsid w:val="00C54F77"/>
    <w:pPr>
      <w:suppressAutoHyphens w:val="0"/>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C54F7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706610769">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zgorzelec.pl" TargetMode="External"/><Relationship Id="rId3" Type="http://schemas.openxmlformats.org/officeDocument/2006/relationships/settings" Target="settings.xml"/><Relationship Id="rId7" Type="http://schemas.openxmlformats.org/officeDocument/2006/relationships/hyperlink" Target="mailto:apteka@spzoz.zgorze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7576</Words>
  <Characters>45458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Aneta Mrygoń</cp:lastModifiedBy>
  <cp:revision>18</cp:revision>
  <cp:lastPrinted>2020-01-16T09:04:00Z</cp:lastPrinted>
  <dcterms:created xsi:type="dcterms:W3CDTF">2020-03-25T14:20:00Z</dcterms:created>
  <dcterms:modified xsi:type="dcterms:W3CDTF">2020-07-28T09:13:00Z</dcterms:modified>
</cp:coreProperties>
</file>