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73" w:rsidRDefault="00C56601">
      <w:r>
        <w:t xml:space="preserve">Opis techniczny </w:t>
      </w:r>
      <w:r w:rsidR="00857DA4">
        <w:t xml:space="preserve">monitora </w:t>
      </w:r>
      <w:r w:rsidR="00AD7469">
        <w:t>2</w:t>
      </w:r>
      <w:r w:rsidR="00ED33B6">
        <w:t>7</w:t>
      </w:r>
      <w:r w:rsidR="00AD7469">
        <w:t>”</w:t>
      </w:r>
    </w:p>
    <w:p w:rsidR="00AD7469" w:rsidRDefault="00AD7469"/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0"/>
        <w:gridCol w:w="3686"/>
      </w:tblGrid>
      <w:tr w:rsidR="00ED33B6" w:rsidRPr="00113830" w:rsidTr="009F19AF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3B6" w:rsidRPr="00113830" w:rsidRDefault="00ED33B6" w:rsidP="009F19AF">
            <w:pPr>
              <w:ind w:left="132"/>
              <w:rPr>
                <w:rFonts w:ascii="Times New Roman" w:eastAsia="Arial Unicode MS" w:hAnsi="Times New Roman" w:cs="Times New Roman"/>
                <w:b/>
              </w:rPr>
            </w:pPr>
            <w:r w:rsidRPr="00113830">
              <w:rPr>
                <w:rFonts w:ascii="Times New Roman" w:hAnsi="Times New Roman" w:cs="Times New Roman"/>
                <w:b/>
              </w:rPr>
              <w:t>Parametry wymagane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3B6" w:rsidRPr="00113830" w:rsidRDefault="00ED33B6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3830">
              <w:rPr>
                <w:rFonts w:ascii="Times New Roman" w:hAnsi="Times New Roman" w:cs="Times New Roman"/>
                <w:b/>
              </w:rPr>
              <w:t>Nazwa producenta i oznaczenie produktu oferowanego</w:t>
            </w:r>
          </w:p>
        </w:tc>
      </w:tr>
      <w:tr w:rsidR="00ED33B6" w:rsidRPr="00113830" w:rsidTr="009F19AF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B6" w:rsidRPr="00113830" w:rsidRDefault="00ED33B6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13830">
              <w:rPr>
                <w:rFonts w:ascii="Times New Roman" w:hAnsi="Times New Roman" w:cs="Times New Roman"/>
                <w:szCs w:val="20"/>
              </w:rPr>
              <w:t>- przekątna 27 cali</w:t>
            </w:r>
          </w:p>
          <w:p w:rsidR="00ED33B6" w:rsidRPr="00113830" w:rsidRDefault="00ED33B6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13830">
              <w:rPr>
                <w:rFonts w:ascii="Times New Roman" w:hAnsi="Times New Roman" w:cs="Times New Roman"/>
                <w:szCs w:val="20"/>
              </w:rPr>
              <w:t>- podświetlenie LED</w:t>
            </w:r>
          </w:p>
          <w:p w:rsidR="00ED33B6" w:rsidRPr="00113830" w:rsidRDefault="00ED33B6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13830">
              <w:rPr>
                <w:rFonts w:ascii="Times New Roman" w:hAnsi="Times New Roman" w:cs="Times New Roman"/>
                <w:szCs w:val="20"/>
              </w:rPr>
              <w:t>- matryca IPS</w:t>
            </w:r>
          </w:p>
          <w:p w:rsidR="00ED33B6" w:rsidRPr="00113830" w:rsidRDefault="00ED33B6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13830">
              <w:rPr>
                <w:rFonts w:ascii="Times New Roman" w:hAnsi="Times New Roman" w:cs="Times New Roman"/>
                <w:szCs w:val="20"/>
              </w:rPr>
              <w:t>- rozdzielczość nominalna 2560 x 1440 pikseli</w:t>
            </w:r>
          </w:p>
          <w:p w:rsidR="00ED33B6" w:rsidRPr="00113830" w:rsidRDefault="00ED33B6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13830">
              <w:rPr>
                <w:rFonts w:ascii="Times New Roman" w:hAnsi="Times New Roman" w:cs="Times New Roman"/>
                <w:szCs w:val="20"/>
              </w:rPr>
              <w:t>- proporcje 16:9</w:t>
            </w:r>
          </w:p>
          <w:p w:rsidR="00ED33B6" w:rsidRPr="00113830" w:rsidRDefault="00ED33B6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113830">
              <w:rPr>
                <w:rFonts w:ascii="Times New Roman" w:hAnsi="Times New Roman" w:cs="Times New Roman"/>
                <w:szCs w:val="20"/>
                <w:lang w:val="en-US"/>
              </w:rPr>
              <w:t xml:space="preserve">- </w:t>
            </w:r>
            <w:proofErr w:type="spellStart"/>
            <w:r w:rsidRPr="00113830">
              <w:rPr>
                <w:rFonts w:ascii="Times New Roman" w:hAnsi="Times New Roman" w:cs="Times New Roman"/>
                <w:szCs w:val="20"/>
                <w:lang w:val="en-US"/>
              </w:rPr>
              <w:t>wejścia</w:t>
            </w:r>
            <w:proofErr w:type="spellEnd"/>
            <w:r w:rsidRPr="00113830">
              <w:rPr>
                <w:rFonts w:ascii="Times New Roman" w:hAnsi="Times New Roman" w:cs="Times New Roman"/>
                <w:szCs w:val="20"/>
                <w:lang w:val="en-US"/>
              </w:rPr>
              <w:t>: HDMI/MHL, DisplayPort, mini DisplayPort</w:t>
            </w:r>
          </w:p>
          <w:p w:rsidR="00ED33B6" w:rsidRPr="00113830" w:rsidRDefault="00ED33B6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13830">
              <w:rPr>
                <w:rFonts w:ascii="Times New Roman" w:hAnsi="Times New Roman" w:cs="Times New Roman"/>
                <w:szCs w:val="20"/>
              </w:rPr>
              <w:t xml:space="preserve">- wyjścia: </w:t>
            </w:r>
            <w:proofErr w:type="spellStart"/>
            <w:r w:rsidRPr="00113830">
              <w:rPr>
                <w:rFonts w:ascii="Times New Roman" w:hAnsi="Times New Roman" w:cs="Times New Roman"/>
                <w:szCs w:val="20"/>
              </w:rPr>
              <w:t>DisplayPort</w:t>
            </w:r>
            <w:proofErr w:type="spellEnd"/>
            <w:r w:rsidRPr="00113830">
              <w:rPr>
                <w:rFonts w:ascii="Times New Roman" w:hAnsi="Times New Roman" w:cs="Times New Roman"/>
                <w:szCs w:val="20"/>
              </w:rPr>
              <w:t>, audio(</w:t>
            </w:r>
            <w:proofErr w:type="spellStart"/>
            <w:r w:rsidRPr="00113830">
              <w:rPr>
                <w:rFonts w:ascii="Times New Roman" w:hAnsi="Times New Roman" w:cs="Times New Roman"/>
                <w:szCs w:val="20"/>
              </w:rPr>
              <w:t>minijack</w:t>
            </w:r>
            <w:proofErr w:type="spellEnd"/>
            <w:r w:rsidRPr="00113830">
              <w:rPr>
                <w:rFonts w:ascii="Times New Roman" w:hAnsi="Times New Roman" w:cs="Times New Roman"/>
                <w:szCs w:val="20"/>
              </w:rPr>
              <w:t>)</w:t>
            </w:r>
          </w:p>
          <w:p w:rsidR="00ED33B6" w:rsidRPr="00113830" w:rsidRDefault="00ED33B6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13830">
              <w:rPr>
                <w:rFonts w:ascii="Times New Roman" w:hAnsi="Times New Roman" w:cs="Times New Roman"/>
                <w:szCs w:val="20"/>
              </w:rPr>
              <w:t>- wbudowany hub USB 3.0 (min. 5 portów)</w:t>
            </w:r>
          </w:p>
          <w:p w:rsidR="00ED33B6" w:rsidRPr="00113830" w:rsidRDefault="00ED33B6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13830">
              <w:rPr>
                <w:rFonts w:ascii="Times New Roman" w:hAnsi="Times New Roman" w:cs="Times New Roman"/>
                <w:szCs w:val="20"/>
              </w:rPr>
              <w:t>- obrotowy ekran (PIVOT)</w:t>
            </w:r>
          </w:p>
          <w:p w:rsidR="00ED33B6" w:rsidRPr="00113830" w:rsidRDefault="00ED33B6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13830">
              <w:rPr>
                <w:rFonts w:ascii="Times New Roman" w:hAnsi="Times New Roman" w:cs="Times New Roman"/>
                <w:szCs w:val="20"/>
              </w:rPr>
              <w:t xml:space="preserve">- z kompletem kabli zasilających oraz kabli do podłączenia do grafiki komputera poprzez </w:t>
            </w:r>
            <w:proofErr w:type="spellStart"/>
            <w:r w:rsidRPr="00113830">
              <w:rPr>
                <w:rFonts w:ascii="Times New Roman" w:hAnsi="Times New Roman" w:cs="Times New Roman"/>
                <w:szCs w:val="20"/>
              </w:rPr>
              <w:t>DisplayPort</w:t>
            </w:r>
            <w:proofErr w:type="spellEnd"/>
            <w:r w:rsidRPr="00113830">
              <w:rPr>
                <w:rFonts w:ascii="Times New Roman" w:hAnsi="Times New Roman" w:cs="Times New Roman"/>
                <w:szCs w:val="20"/>
              </w:rPr>
              <w:t xml:space="preserve"> i HDMI</w:t>
            </w:r>
          </w:p>
          <w:p w:rsidR="00ED33B6" w:rsidRPr="00113830" w:rsidRDefault="00ED33B6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ED33B6" w:rsidRPr="00113830" w:rsidRDefault="00ED33B6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113830">
              <w:rPr>
                <w:rFonts w:ascii="Times New Roman" w:hAnsi="Times New Roman" w:cs="Times New Roman"/>
                <w:szCs w:val="20"/>
              </w:rPr>
              <w:t>Np. Dell U2715H lub równoważny spełniający powyższe wymagania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B6" w:rsidRPr="00113830" w:rsidRDefault="00ED33B6" w:rsidP="009F19A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D7469" w:rsidRDefault="00AD7469">
      <w:bookmarkStart w:id="0" w:name="_GoBack"/>
      <w:bookmarkEnd w:id="0"/>
    </w:p>
    <w:p w:rsidR="00C56601" w:rsidRDefault="00C56601"/>
    <w:p w:rsidR="00C56601" w:rsidRDefault="00C56601"/>
    <w:sectPr w:rsidR="00C56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olonia">
    <w:panose1 w:val="02040503050201020203"/>
    <w:charset w:val="00"/>
    <w:family w:val="roman"/>
    <w:notTrueType/>
    <w:pitch w:val="variable"/>
    <w:sig w:usb0="60000287" w:usb1="10000001" w:usb2="04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01"/>
    <w:rsid w:val="00323073"/>
    <w:rsid w:val="00857DA4"/>
    <w:rsid w:val="00AD7469"/>
    <w:rsid w:val="00C56601"/>
    <w:rsid w:val="00ED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02DCD-25FA-42CB-89E8-F9337BF1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polonia" w:eastAsiaTheme="minorHAnsi" w:hAnsi="Apolonia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 Adam</dc:creator>
  <cp:keywords/>
  <dc:description/>
  <cp:lastModifiedBy>Woźniak  Adam</cp:lastModifiedBy>
  <cp:revision>2</cp:revision>
  <dcterms:created xsi:type="dcterms:W3CDTF">2018-11-28T08:05:00Z</dcterms:created>
  <dcterms:modified xsi:type="dcterms:W3CDTF">2018-11-28T08:05:00Z</dcterms:modified>
</cp:coreProperties>
</file>