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3325" w14:textId="196DBB7F" w:rsidR="00386D1F" w:rsidRDefault="006373C0">
      <w:r>
        <w:t>Znak sprawy ZP.271</w:t>
      </w:r>
      <w:r w:rsidR="002B7C1B">
        <w:t>.18.</w:t>
      </w:r>
      <w:r>
        <w:t>2024.BP                                                                   Mikołajki Pomorskie, 2024-12-11</w:t>
      </w:r>
    </w:p>
    <w:p w14:paraId="768ED5C0" w14:textId="77777777" w:rsidR="006373C0" w:rsidRDefault="006373C0"/>
    <w:p w14:paraId="1DDD549A" w14:textId="0C4CF79E" w:rsidR="006373C0" w:rsidRDefault="006373C0">
      <w:r>
        <w:t>Uczestnicy po</w:t>
      </w:r>
      <w:r w:rsidR="00013676">
        <w:t>s</w:t>
      </w:r>
      <w:r>
        <w:t xml:space="preserve">tepowania o udzielenie zamówienia </w:t>
      </w:r>
    </w:p>
    <w:p w14:paraId="4E3B24B0" w14:textId="77777777" w:rsidR="002B7C1B" w:rsidRDefault="006373C0">
      <w:pPr>
        <w:rPr>
          <w:b/>
          <w:bCs/>
        </w:rPr>
      </w:pPr>
      <w:r>
        <w:t>Strona intern</w:t>
      </w:r>
      <w:r w:rsidR="00013676">
        <w:t>e</w:t>
      </w:r>
      <w:r>
        <w:t>towa  prowadzonego postepowania</w:t>
      </w:r>
      <w:r w:rsidRPr="002B7C1B">
        <w:rPr>
          <w:b/>
          <w:bCs/>
        </w:rPr>
        <w:t>:</w:t>
      </w:r>
    </w:p>
    <w:p w14:paraId="3EE38F0A" w14:textId="4B75C5A4" w:rsidR="006373C0" w:rsidRPr="002B7C1B" w:rsidRDefault="002B7C1B">
      <w:pPr>
        <w:rPr>
          <w:color w:val="4472C4" w:themeColor="accent1"/>
        </w:rPr>
      </w:pPr>
      <w:r w:rsidRPr="002B7C1B">
        <w:rPr>
          <w:color w:val="4472C4" w:themeColor="accent1"/>
        </w:rPr>
        <w:t>https://platformazakupowa.pl/pn/mikolajkipomorskie</w:t>
      </w:r>
    </w:p>
    <w:p w14:paraId="23CC43FE" w14:textId="74214BB7" w:rsidR="006373C0" w:rsidRPr="002B7C1B" w:rsidRDefault="002B7C1B" w:rsidP="00E83FDF">
      <w:pPr>
        <w:jc w:val="both"/>
        <w:rPr>
          <w:b/>
          <w:bCs/>
        </w:rPr>
      </w:pPr>
      <w:r>
        <w:t xml:space="preserve">                                                      </w:t>
      </w:r>
      <w:r w:rsidR="006373C0" w:rsidRPr="002B7C1B">
        <w:rPr>
          <w:b/>
          <w:bCs/>
        </w:rPr>
        <w:t>WYJAŚNIENIA I ZMIANY TREŚCI SWZ NR 1/2024</w:t>
      </w:r>
    </w:p>
    <w:p w14:paraId="45BCB562" w14:textId="77777777" w:rsidR="006373C0" w:rsidRDefault="006373C0" w:rsidP="00E83FDF">
      <w:pPr>
        <w:jc w:val="both"/>
      </w:pPr>
    </w:p>
    <w:p w14:paraId="1D837A5A" w14:textId="00EAA69E" w:rsidR="002B7C1B" w:rsidRPr="002B7C1B" w:rsidRDefault="006373C0" w:rsidP="002B7C1B">
      <w:pPr>
        <w:rPr>
          <w:b/>
          <w:bCs/>
        </w:rPr>
      </w:pPr>
      <w:r>
        <w:t>Dot. Post</w:t>
      </w:r>
      <w:r w:rsidR="002B7C1B">
        <w:t>ę</w:t>
      </w:r>
      <w:r>
        <w:t xml:space="preserve">powania prowadzonego  w trybie podstawowym przewidzianym art. 275 pkt 1 ustawy </w:t>
      </w:r>
      <w:r w:rsidR="002B7C1B">
        <w:t xml:space="preserve">        </w:t>
      </w:r>
      <w:r>
        <w:t>z dnia 11 wrze</w:t>
      </w:r>
      <w:r w:rsidR="00013676">
        <w:t>ś</w:t>
      </w:r>
      <w:r>
        <w:t>nia 2019r. Prawo z</w:t>
      </w:r>
      <w:r w:rsidR="00013676">
        <w:t>am</w:t>
      </w:r>
      <w:r>
        <w:t xml:space="preserve">ówień publicznych ( Dz.U. z 2023r. poz. 1605 z późn. </w:t>
      </w:r>
      <w:r w:rsidR="00013676">
        <w:t>z</w:t>
      </w:r>
      <w:r>
        <w:t xml:space="preserve">m) zwanej dalej ustawą Pzp na </w:t>
      </w:r>
      <w:r w:rsidR="002B7C1B" w:rsidRPr="002B7C1B">
        <w:rPr>
          <w:b/>
          <w:bCs/>
        </w:rPr>
        <w:t xml:space="preserve"> „Odbiór i transport odpadów komunalnych od właścicieli nieruchomości na których zamieszkują mieszkańcy z terenu  Gminy Mikołajki Pomorskie w okresie od 01.01.2025r. do 31.12.2025r.</w:t>
      </w:r>
      <w:r w:rsidR="002B7C1B">
        <w:rPr>
          <w:b/>
          <w:bCs/>
        </w:rPr>
        <w:t>”.</w:t>
      </w:r>
    </w:p>
    <w:p w14:paraId="28CF5C42" w14:textId="57F9A157" w:rsidR="006373C0" w:rsidRDefault="006373C0" w:rsidP="00E83FDF">
      <w:pPr>
        <w:jc w:val="both"/>
      </w:pPr>
    </w:p>
    <w:p w14:paraId="0F3FDF73" w14:textId="57685F17" w:rsidR="006373C0" w:rsidRDefault="006373C0" w:rsidP="00E83FDF">
      <w:pPr>
        <w:jc w:val="both"/>
      </w:pPr>
      <w:r>
        <w:t>Działając na podstawie art. 284 ust. 2 ustawy z dnia 11 wrzenia 2019r. Prawo zamówień publicznych</w:t>
      </w:r>
      <w:r w:rsidR="0088465D">
        <w:t xml:space="preserve">  </w:t>
      </w:r>
      <w:r>
        <w:t xml:space="preserve"> ( </w:t>
      </w:r>
      <w:r w:rsidR="00013676">
        <w:t xml:space="preserve"> Dz.U. z 2023 r.</w:t>
      </w:r>
      <w:r w:rsidR="0088465D">
        <w:t xml:space="preserve"> </w:t>
      </w:r>
      <w:r w:rsidR="00013676">
        <w:t xml:space="preserve">poz. 1605 z pózn. </w:t>
      </w:r>
      <w:r w:rsidR="0088465D">
        <w:t>z</w:t>
      </w:r>
      <w:r w:rsidR="00013676">
        <w:t>m.) zwanej dalej ustawą Pzp, informuję, że wpłynęły do Zamawiającego pytania do treści specyfikacji warunków zamówienia, w związku z czym przytaczamy ich treść udzielając odpowiedzi:</w:t>
      </w:r>
    </w:p>
    <w:p w14:paraId="28A2933E" w14:textId="0F99B79F" w:rsidR="00EA3E38" w:rsidRDefault="00EA3E38" w:rsidP="00E83FDF">
      <w:pPr>
        <w:jc w:val="both"/>
      </w:pPr>
      <w:r>
        <w:t>Pytanie 1.</w:t>
      </w:r>
    </w:p>
    <w:p w14:paraId="6E652DB0" w14:textId="1DFA370F" w:rsidR="00013676" w:rsidRDefault="002B7C1B" w:rsidP="002B7C1B">
      <w:pPr>
        <w:jc w:val="both"/>
      </w:pPr>
      <w:r>
        <w:t>1.</w:t>
      </w:r>
      <w:r w:rsidR="00013676">
        <w:t>W SWZ rozdział 6 Warunki udziału w postepowaniu pkt 4 Zdolności techniczne lub zawodowe Zamawiający pisze:</w:t>
      </w:r>
    </w:p>
    <w:p w14:paraId="4217523C" w14:textId="70500E5A" w:rsidR="00013676" w:rsidRDefault="00013676" w:rsidP="002B7C1B">
      <w:pPr>
        <w:jc w:val="both"/>
      </w:pPr>
      <w:r>
        <w:t>Zamawiający uzna warunek za spełniony, jeżeli Wykona</w:t>
      </w:r>
      <w:r w:rsidR="0088465D">
        <w:t>w</w:t>
      </w:r>
      <w:r>
        <w:t>ca wykaże, że:</w:t>
      </w:r>
    </w:p>
    <w:p w14:paraId="06BC24D4" w14:textId="42393D59" w:rsidR="00013676" w:rsidRDefault="002B7C1B" w:rsidP="002B7C1B">
      <w:pPr>
        <w:jc w:val="both"/>
      </w:pPr>
      <w:r>
        <w:t>a</w:t>
      </w:r>
      <w:r w:rsidR="00013676">
        <w:t>) wykonał w okresie ostatnich trzech lat, a jeżeli okres prowadzenia działalności jest krótszy, w tym okresie, co najmniej jedno zadanie odpow</w:t>
      </w:r>
      <w:r w:rsidR="0088465D">
        <w:t>i</w:t>
      </w:r>
      <w:r w:rsidR="00013676">
        <w:t>adaj</w:t>
      </w:r>
      <w:r w:rsidR="0088465D">
        <w:t>ą</w:t>
      </w:r>
      <w:r w:rsidR="00013676">
        <w:t>ce swym rodzajem i zakresem przedmiotowi zamówienia, tj. wykonał lub wykonuje usługę polegającą na odbiorze i transporcie odpadów komunalnych z terenu nieruchomości w ilości nie mniejszej niż 3000 Mg w czasie świadczenia usług przez 12 kolejnych  miesięcy. Oc</w:t>
      </w:r>
      <w:r w:rsidR="0088465D">
        <w:t>e</w:t>
      </w:r>
      <w:r w:rsidR="00013676">
        <w:t>na spełnienia warunku zostanie dokonana  na podstawie wykazu złożonego przez Wykonawcę ( Załącznik nr 3 do SWZ) wraz z załącznikami-dowodami potwierdzającymi, że u</w:t>
      </w:r>
      <w:r w:rsidR="0088465D">
        <w:t>s</w:t>
      </w:r>
      <w:r w:rsidR="00013676">
        <w:t>ługi te zostały wykonane lub są wykonywane należycie.</w:t>
      </w:r>
    </w:p>
    <w:p w14:paraId="686B2917" w14:textId="5FCC151C" w:rsidR="00EA3E38" w:rsidRDefault="00EA3E38" w:rsidP="002B7C1B">
      <w:pPr>
        <w:jc w:val="both"/>
      </w:pPr>
      <w:r>
        <w:t>Zamawiający w poprzednich latach określał ilość 300 Mg jako wymaganą do wykonania usługi podobnej do tej, która jest przedmiotem zamówienia.</w:t>
      </w:r>
    </w:p>
    <w:p w14:paraId="0836C193" w14:textId="5DF749FD" w:rsidR="00EA3E38" w:rsidRDefault="00EA3E38" w:rsidP="002B7C1B">
      <w:pPr>
        <w:jc w:val="both"/>
      </w:pPr>
      <w:r>
        <w:t>Zwracamy się zatem z zapytaniem dlaczego została podana ilość 3000 Mg</w:t>
      </w:r>
      <w:r w:rsidR="0088465D">
        <w:t xml:space="preserve"> </w:t>
      </w:r>
      <w:r>
        <w:t>dla potwierdzenia wykonanej usługi podobnej do tej, która odpowiada swym rodzajem i zakresem przedmiotowi zamówienia.</w:t>
      </w:r>
    </w:p>
    <w:p w14:paraId="758B4B89" w14:textId="78007A91" w:rsidR="00EA3E38" w:rsidRDefault="00EA3E38" w:rsidP="002B7C1B">
      <w:pPr>
        <w:jc w:val="both"/>
      </w:pPr>
      <w:r>
        <w:t>Jeżeli nie jest to błąd  w zapisie Zamawiaj</w:t>
      </w:r>
      <w:r w:rsidR="0088465D">
        <w:t>ą</w:t>
      </w:r>
      <w:r>
        <w:t>cego to prosimy o uzasadnienie dlaczego wykon</w:t>
      </w:r>
      <w:r w:rsidR="0088465D">
        <w:t>an</w:t>
      </w:r>
      <w:r>
        <w:t>ie w ciągu 12  kolejnych miesięcy takiej usługi, której zakres byłby niemalże czterokrotnie większy od przedmiotu zamówienia, miałoby stanowi</w:t>
      </w:r>
      <w:r w:rsidR="0088465D">
        <w:t>ć</w:t>
      </w:r>
      <w:r>
        <w:t xml:space="preserve"> wymóg spełnienia warunków udziału w post</w:t>
      </w:r>
      <w:r w:rsidR="00D83416">
        <w:t>ę</w:t>
      </w:r>
      <w:r>
        <w:t>powaniu.</w:t>
      </w:r>
    </w:p>
    <w:p w14:paraId="2591A35D" w14:textId="72A40A71" w:rsidR="00D83416" w:rsidRPr="00D83416" w:rsidRDefault="00EA3E38" w:rsidP="00D83416">
      <w:pPr>
        <w:jc w:val="both"/>
      </w:pPr>
      <w:r>
        <w:t>Odpowiedź:</w:t>
      </w:r>
    </w:p>
    <w:p w14:paraId="0BAB76BD" w14:textId="77777777" w:rsidR="00D83416" w:rsidRPr="009D1547" w:rsidRDefault="00D83416" w:rsidP="00D8341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1547">
        <w:rPr>
          <w:rFonts w:eastAsia="Times New Roman" w:cstheme="minorHAnsi"/>
          <w:sz w:val="24"/>
          <w:szCs w:val="24"/>
          <w:lang w:eastAsia="pl-PL"/>
        </w:rPr>
        <w:t>Zamawiający uzna warunek za spełniony, jeżeli Wykonawca wykaże, że:</w:t>
      </w:r>
    </w:p>
    <w:p w14:paraId="4BF6D6CC" w14:textId="77777777" w:rsidR="00D83416" w:rsidRPr="009D1547" w:rsidRDefault="00D83416" w:rsidP="00D8341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1547">
        <w:rPr>
          <w:rFonts w:eastAsia="Times New Roman" w:cstheme="minorHAnsi"/>
          <w:sz w:val="24"/>
          <w:szCs w:val="24"/>
          <w:lang w:eastAsia="pl-PL"/>
        </w:rPr>
        <w:lastRenderedPageBreak/>
        <w:t>a) wykonał w okresie ostatnich trzech lat, a jeżeli okres prowadzenia działalności jest krótszy, w tym okresie, co najmniej jedno zadanie odpowiadające swym rodzajem  i zakresem przedmiotowi zamówienia, tj. wykonał lub wykonuje usługę polegającą na odbiorze i transporcie odpadów komunalnych z terenu nieruchomości w ilości nie mniejszej niż 300,0 Mg w czasie świadczenia usług przez 12 kolejnych miesięcy. Ocena spełnienia warunku zostanie dokonana na podstawie wykazu złożonego przez Wykonawcę (Załącznik nr 3 do SWZ) wraz z załącznikami — dowodami potwierdzającymi, że usługi te zostały wykonane lub są wykonywane należycie.</w:t>
      </w:r>
    </w:p>
    <w:p w14:paraId="7F20BA22" w14:textId="77777777" w:rsidR="00D83416" w:rsidRDefault="00D83416" w:rsidP="002B7C1B">
      <w:pPr>
        <w:jc w:val="both"/>
      </w:pPr>
    </w:p>
    <w:p w14:paraId="73C5657A" w14:textId="6DB88996" w:rsidR="00EA3E38" w:rsidRDefault="00EA3E38" w:rsidP="00D83416">
      <w:pPr>
        <w:jc w:val="both"/>
      </w:pPr>
      <w:r>
        <w:t>Pytanie 2</w:t>
      </w:r>
    </w:p>
    <w:p w14:paraId="4C247D51" w14:textId="35EE102B" w:rsidR="00EA3E38" w:rsidRDefault="002B7C1B" w:rsidP="002B7C1B">
      <w:pPr>
        <w:jc w:val="both"/>
      </w:pPr>
      <w:r>
        <w:t>1.</w:t>
      </w:r>
      <w:r w:rsidR="00EA3E38">
        <w:t>W Szczegółowym</w:t>
      </w:r>
      <w:r w:rsidR="0088465D">
        <w:t xml:space="preserve"> </w:t>
      </w:r>
      <w:r w:rsidR="00EA3E38">
        <w:t>Opisie Przedmiotu Zamówienia w dziale II pkt 1.2 Zamawiający pisze:</w:t>
      </w:r>
    </w:p>
    <w:p w14:paraId="6212CC55" w14:textId="0755B296" w:rsidR="00EA3E38" w:rsidRDefault="00616486" w:rsidP="002B7C1B">
      <w:pPr>
        <w:jc w:val="both"/>
      </w:pPr>
      <w:r>
        <w:t>Odbiór z nieruchomości zamieszkałych z budynków wielolokalowych w sposób zapewniający właściwy stan sanitarno-porządkowy nieruchomości z następującą częstotliwością:</w:t>
      </w:r>
    </w:p>
    <w:p w14:paraId="03D2FCD9" w14:textId="78B690C6" w:rsidR="00616486" w:rsidRDefault="00616486" w:rsidP="002B7C1B">
      <w:pPr>
        <w:jc w:val="both"/>
      </w:pPr>
      <w:r>
        <w:t>ODPADY ZMIESZANE- pojemniki 1100 litrów, odbiór nie rz</w:t>
      </w:r>
      <w:r w:rsidR="0088465D">
        <w:t>a</w:t>
      </w:r>
      <w:r>
        <w:t>dziej niż co jeden tydzień</w:t>
      </w:r>
    </w:p>
    <w:p w14:paraId="1DE6EA8C" w14:textId="6F5736CE" w:rsidR="00616486" w:rsidRDefault="00616486" w:rsidP="002B7C1B">
      <w:pPr>
        <w:jc w:val="both"/>
      </w:pPr>
      <w:r>
        <w:t>ODPADY KOMUNALNE SEGREGOWANE</w:t>
      </w:r>
    </w:p>
    <w:p w14:paraId="159AD884" w14:textId="15661EE5" w:rsidR="00616486" w:rsidRDefault="002B7C1B" w:rsidP="002B7C1B">
      <w:pPr>
        <w:jc w:val="both"/>
      </w:pPr>
      <w:r>
        <w:t>1)</w:t>
      </w:r>
      <w:r w:rsidR="00616486">
        <w:t xml:space="preserve">Tworzywa sztuczne, odpady opakowaniowe wielomateriałowe, metale , ( puszki)- pojemniki koloru żółtego o minimalnej pojemności 1100 litrów oznaczone napisem „METALE I TWORZYWA SZTUCZNE” </w:t>
      </w:r>
    </w:p>
    <w:p w14:paraId="20855BC8" w14:textId="69F0FB49" w:rsidR="00616486" w:rsidRDefault="00616486" w:rsidP="002B7C1B">
      <w:pPr>
        <w:jc w:val="both"/>
      </w:pPr>
      <w:r>
        <w:t>- odbiór nie rz</w:t>
      </w:r>
      <w:r w:rsidR="0088465D">
        <w:t>a</w:t>
      </w:r>
      <w:r>
        <w:t>dziej niż  co dwa tygodnie,</w:t>
      </w:r>
    </w:p>
    <w:p w14:paraId="4EE7FA00" w14:textId="0F3A74D8" w:rsidR="00616486" w:rsidRDefault="00616486" w:rsidP="002B7C1B">
      <w:pPr>
        <w:jc w:val="both"/>
      </w:pPr>
      <w:r>
        <w:t>2) szkło – pojemnik koloru zielonego oznaczony napisem „SZKŁO” o minimalnej pojemności 1100 litrów</w:t>
      </w:r>
    </w:p>
    <w:p w14:paraId="56D291BA" w14:textId="45C6DC8A" w:rsidR="00616486" w:rsidRDefault="00616486" w:rsidP="002B7C1B">
      <w:pPr>
        <w:jc w:val="both"/>
      </w:pPr>
      <w:r>
        <w:t>- odbiór nie rzadziej niż dwa razy w miesiącu,</w:t>
      </w:r>
    </w:p>
    <w:p w14:paraId="2B7AC5D7" w14:textId="4225171E" w:rsidR="00616486" w:rsidRDefault="00616486" w:rsidP="002B7C1B">
      <w:pPr>
        <w:jc w:val="both"/>
      </w:pPr>
      <w:r>
        <w:t>3) papier i tektura – pojemniki koloru niebieskiego oznaczone napisem „PAPIER” o minimalnej pojemności 1100 litrów – odbiór nie rz</w:t>
      </w:r>
      <w:r w:rsidR="0088465D">
        <w:t>a</w:t>
      </w:r>
      <w:r>
        <w:t>dziej nić co trzy tygodnie,</w:t>
      </w:r>
    </w:p>
    <w:p w14:paraId="12D93041" w14:textId="7B390701" w:rsidR="00616486" w:rsidRDefault="00616486" w:rsidP="002B7C1B">
      <w:pPr>
        <w:jc w:val="both"/>
      </w:pPr>
      <w:r>
        <w:t>4) popiół i żużel – pojemniki koloru czarnego oznaczone napisem „POPIÓŁ” o minimalnej pojemności 110 litrów, worki koloru czarnego oznaczone napisem „POPIÓŁ” o pojemności 30 litrów – odbiór nie rzadziej ni</w:t>
      </w:r>
      <w:r w:rsidR="0088465D">
        <w:t>ż</w:t>
      </w:r>
      <w:r>
        <w:t xml:space="preserve"> raz w miesiącu w okresie od stycznia do kwietnia i od października do grudnia,</w:t>
      </w:r>
    </w:p>
    <w:p w14:paraId="4F2611AA" w14:textId="18103C77" w:rsidR="00616486" w:rsidRDefault="00616486" w:rsidP="002B7C1B">
      <w:pPr>
        <w:jc w:val="both"/>
      </w:pPr>
      <w:r>
        <w:t>5) bioodpady- pojemniki koloru brązowego, oznaczony napisem „BIO” o minimalnej pojemności  1100 litró</w:t>
      </w:r>
      <w:r w:rsidR="0088465D">
        <w:t xml:space="preserve">w </w:t>
      </w:r>
      <w:r>
        <w:t>ustala się minimalną częstotliwość wywozu – w okresie od kwietnia do października z częstotliwością nie rza</w:t>
      </w:r>
      <w:r w:rsidR="0088465D">
        <w:t>d</w:t>
      </w:r>
      <w:r>
        <w:t>ziej niż dwa razy w miesiącu. W okresie od  listopada do marca z częstotliwością jeden raz na dwa miesiące.</w:t>
      </w:r>
    </w:p>
    <w:p w14:paraId="4AEF320B" w14:textId="57BAAA88" w:rsidR="00616486" w:rsidRDefault="0088465D" w:rsidP="002B7C1B">
      <w:pPr>
        <w:jc w:val="both"/>
      </w:pPr>
      <w:r>
        <w:t xml:space="preserve">Zwracamy się z zapytaniem, czy Zamawiający  dopuszcza możliwość zastosowania w zabudowie wielorodzinnej     pojemników o min. </w:t>
      </w:r>
      <w:r w:rsidR="00045ED9">
        <w:t>p</w:t>
      </w:r>
      <w:r>
        <w:t>ojemności 240l. do odbioru odpadów komunalnych zmieszanych i segregowanych. Jest to zgodne z regulaminem utrzymania czystości i porządku na terenie Gminy Mikołajki Pomorskie w przypadku, gdy wielkość pojemników zapewnia właściwą usługę odbioru odpadów. Pozwoli to na zaproponowanie  niższej ceny odbioru odpadów.</w:t>
      </w:r>
    </w:p>
    <w:p w14:paraId="125A4567" w14:textId="4D009FC0" w:rsidR="0088465D" w:rsidRDefault="0088465D" w:rsidP="002B7C1B">
      <w:pPr>
        <w:jc w:val="both"/>
      </w:pPr>
      <w:r>
        <w:t>Odpowiedź:</w:t>
      </w:r>
    </w:p>
    <w:p w14:paraId="2A3D1523" w14:textId="17559300" w:rsidR="00D83416" w:rsidRDefault="00D83416" w:rsidP="00D83416">
      <w:r>
        <w:t xml:space="preserve">Zamawiający nie dopuszcza zmiany możliwości zastosowania w zabudowie wielorodzinnej pojemników o min. pojemności 240 l do odbioru odpadów komunalnych zmieszanych i segregowanych.   W regulaminie utrzymania czystości i porządku Rozdział 2 </w:t>
      </w:r>
      <w:r>
        <w:rPr>
          <w:rFonts w:cstheme="minorHAnsi"/>
        </w:rPr>
        <w:t>§</w:t>
      </w:r>
      <w:r>
        <w:t xml:space="preserve"> 4 ust. 5 jest zapis iż przy zabudowie wielorodzinnej do segregacji plastiku, opakowań wielomateriałowych i metali, papieru i </w:t>
      </w:r>
      <w:r>
        <w:lastRenderedPageBreak/>
        <w:t>tektury, szkła, odpadów ulegających biodegradacji, należy wykorzystywać pojemniki o odpowiedniej kolorystyce i pojemności minimum 1100 litrów.  W</w:t>
      </w:r>
      <w:r w:rsidRPr="00C64EB4">
        <w:t xml:space="preserve"> </w:t>
      </w:r>
      <w:r>
        <w:t xml:space="preserve">Rozdziale 2 </w:t>
      </w:r>
      <w:r>
        <w:rPr>
          <w:rFonts w:cstheme="minorHAnsi"/>
        </w:rPr>
        <w:t>§</w:t>
      </w:r>
      <w:r>
        <w:t xml:space="preserve"> 6 ust.  1 wskazuje iż w zabudowie wielolokalowej ustala się  dla właścicieli nieruchomości wielolokalowych minimalną pojemność pojemnika przeznaczonego do zbierania na terenie nieruchomości niesegregowanych ( zmieszanych) odpadów komunalnych w pojemniki o rozmiarze 1100 litrów.  </w:t>
      </w:r>
    </w:p>
    <w:p w14:paraId="55ADDBB8" w14:textId="77777777" w:rsidR="00D83416" w:rsidRDefault="00D83416" w:rsidP="002B7C1B">
      <w:pPr>
        <w:jc w:val="both"/>
      </w:pPr>
    </w:p>
    <w:p w14:paraId="23F9916A" w14:textId="32047FDC" w:rsidR="0088465D" w:rsidRDefault="0088465D" w:rsidP="00E83FDF">
      <w:pPr>
        <w:jc w:val="both"/>
      </w:pPr>
      <w:r>
        <w:t>Pytanie 3</w:t>
      </w:r>
    </w:p>
    <w:p w14:paraId="0728F925" w14:textId="5B4300F7" w:rsidR="0088465D" w:rsidRDefault="0088465D" w:rsidP="00E83FDF">
      <w:pPr>
        <w:jc w:val="both"/>
      </w:pPr>
      <w:r>
        <w:t>W szczegółowym Opis</w:t>
      </w:r>
      <w:r w:rsidR="00B91EF2">
        <w:t>i</w:t>
      </w:r>
      <w:r>
        <w:t>e Przedmiotu Zamówienia  w</w:t>
      </w:r>
      <w:r w:rsidR="00B91EF2">
        <w:t xml:space="preserve"> </w:t>
      </w:r>
      <w:r>
        <w:t>dziale „Obowiązki Wykonawcy w trakcie realizacji zamówienia” pkt 1.2 Zamawiający pisze:</w:t>
      </w:r>
    </w:p>
    <w:p w14:paraId="5E4206E0" w14:textId="38205023" w:rsidR="0088465D" w:rsidRDefault="0088465D" w:rsidP="00E83FDF">
      <w:pPr>
        <w:jc w:val="both"/>
      </w:pPr>
      <w:r>
        <w:t>Wykonawca jest zobowiązany do odbioru odpadów komunalnych:</w:t>
      </w:r>
    </w:p>
    <w:p w14:paraId="3DF592C6" w14:textId="70E01618" w:rsidR="0088465D" w:rsidRDefault="002B7C1B" w:rsidP="002B7C1B">
      <w:pPr>
        <w:jc w:val="both"/>
      </w:pPr>
      <w:r>
        <w:t>1)</w:t>
      </w:r>
      <w:r w:rsidR="0088465D">
        <w:t>W sposób ciągły, nie zakłócający spoczynku nocnego, w godzinach od 8.00 do 18.00</w:t>
      </w:r>
    </w:p>
    <w:p w14:paraId="048083F8" w14:textId="09360D6E" w:rsidR="0088465D" w:rsidRDefault="0088465D" w:rsidP="002B7C1B">
      <w:pPr>
        <w:jc w:val="both"/>
      </w:pPr>
      <w:r>
        <w:t>Zwracamy się  z prośbą o zmianę zapisu i propozycją  ustalenia godzin od 6.00 do 18.00. Spowodowane jest to faktem, że odpady muszą być przetransportowane bezpośrednio do ZUO w Gilwie Małej, której go</w:t>
      </w:r>
      <w:r w:rsidR="007368C7">
        <w:t>dziny przyjmowania odpadów to 6.00 – 16.45. Odbieranie odpadów od godziny 8.00 znacznie zawężałoby zakres czasowy odbioru odpadów i ograniczyłoby możliwość prawidłowo wykonywanej usługi.</w:t>
      </w:r>
    </w:p>
    <w:p w14:paraId="64704713" w14:textId="521F075A" w:rsidR="007368C7" w:rsidRDefault="007368C7" w:rsidP="002B7C1B">
      <w:pPr>
        <w:jc w:val="both"/>
      </w:pPr>
      <w:r>
        <w:t>Odpowiedź:</w:t>
      </w:r>
    </w:p>
    <w:p w14:paraId="150DEFAB" w14:textId="77777777" w:rsidR="00D83416" w:rsidRDefault="00D83416" w:rsidP="00D83416">
      <w:r>
        <w:t xml:space="preserve">Zamawiający nie dopuszcza zmiany zapisu w SWS w dziale „ Obowiązki wykonawcy w trakcie realizacji zamówienia „ pkt. 1.2 </w:t>
      </w:r>
    </w:p>
    <w:p w14:paraId="52B03E46" w14:textId="77777777" w:rsidR="00D83416" w:rsidRDefault="00D83416" w:rsidP="00D83416">
      <w:r>
        <w:t xml:space="preserve">Wykonawca jest zobowiązany do odbioru odpadów komunalnych: </w:t>
      </w:r>
    </w:p>
    <w:p w14:paraId="4E51E463" w14:textId="43BA6BCC" w:rsidR="00D83416" w:rsidRDefault="00D83416" w:rsidP="00D83416">
      <w:pPr>
        <w:spacing w:after="200" w:line="276" w:lineRule="auto"/>
      </w:pPr>
      <w:r>
        <w:t>1)</w:t>
      </w:r>
      <w:r>
        <w:t>w sposób ciągły, nie zakłócający spoczynku nocnego, w godzinach od 8.00 do18.00.</w:t>
      </w:r>
    </w:p>
    <w:p w14:paraId="00920EA4" w14:textId="77777777" w:rsidR="00D83416" w:rsidRDefault="00D83416" w:rsidP="002B7C1B">
      <w:pPr>
        <w:jc w:val="both"/>
      </w:pPr>
    </w:p>
    <w:p w14:paraId="1D7BFC3A" w14:textId="350020AF" w:rsidR="007368C7" w:rsidRDefault="007368C7" w:rsidP="00E83FDF">
      <w:pPr>
        <w:jc w:val="both"/>
      </w:pPr>
      <w:r>
        <w:t>Pytanie 4.</w:t>
      </w:r>
    </w:p>
    <w:p w14:paraId="562525DB" w14:textId="3CBCDF6F" w:rsidR="007368C7" w:rsidRDefault="007368C7" w:rsidP="00E83FDF">
      <w:pPr>
        <w:jc w:val="both"/>
      </w:pPr>
      <w:r>
        <w:t>W Szczegółowym Opisie Przedmiotu Zamówienia w dziale „Obowiązku</w:t>
      </w:r>
      <w:r w:rsidR="00B91EF2">
        <w:t xml:space="preserve"> </w:t>
      </w:r>
      <w:r>
        <w:t>Wykonawcy w trakcie realizacji zamówienia” pkt 1.6. Zamawiający pisze:</w:t>
      </w:r>
    </w:p>
    <w:p w14:paraId="083FBA55" w14:textId="20E8FAAE" w:rsidR="007368C7" w:rsidRDefault="007368C7" w:rsidP="00E83FDF">
      <w:pPr>
        <w:jc w:val="both"/>
      </w:pPr>
      <w:r>
        <w:t>Wykonawca zobowiązany jest do:</w:t>
      </w:r>
    </w:p>
    <w:p w14:paraId="1A8F020A" w14:textId="34D48635" w:rsidR="007368C7" w:rsidRDefault="007368C7" w:rsidP="00E83FDF">
      <w:pPr>
        <w:jc w:val="both"/>
      </w:pPr>
      <w:r>
        <w:t>I.6.1 przekazywania zebranych z terenu Gminy Mikołajki Pomorskie odpadów komunalnych, w tym zmieszanych  odpadów komunalnych, odpadów zielonych i innych  bioodpadów do instalacji komunalnej.</w:t>
      </w:r>
    </w:p>
    <w:p w14:paraId="57511E51" w14:textId="3B1442F8" w:rsidR="007368C7" w:rsidRDefault="007368C7" w:rsidP="00E83FDF">
      <w:pPr>
        <w:jc w:val="both"/>
      </w:pPr>
      <w:r>
        <w:t>W związku z powyższym  zapisem kierujemy zapytanie:</w:t>
      </w:r>
    </w:p>
    <w:p w14:paraId="7ECB875B" w14:textId="52554D20" w:rsidR="007368C7" w:rsidRDefault="007368C7" w:rsidP="00E83FDF">
      <w:pPr>
        <w:jc w:val="both"/>
      </w:pPr>
      <w:r>
        <w:t>Czy również pozostałe odpady komunalne wymienione w załączniku  nr 1 do SWZ formularzu ofertowym, w szczególności odpady umieszczone w 2 części formularza- odpady dostarczone w pozostałe miejsca – powinny być transportowane do ustalonej instalacji?</w:t>
      </w:r>
    </w:p>
    <w:p w14:paraId="22423C9C" w14:textId="74EBDD9F" w:rsidR="007368C7" w:rsidRDefault="007368C7" w:rsidP="00E83FDF">
      <w:pPr>
        <w:jc w:val="both"/>
      </w:pPr>
      <w:r>
        <w:t>Odpowiedź:</w:t>
      </w:r>
    </w:p>
    <w:p w14:paraId="1CF842C5" w14:textId="342A95FE" w:rsidR="00D83416" w:rsidRPr="008A6156" w:rsidRDefault="00D83416" w:rsidP="00D83416">
      <w:pPr>
        <w:pStyle w:val="Default"/>
        <w:jc w:val="both"/>
        <w:rPr>
          <w:rFonts w:ascii="Calibri" w:hAnsi="Calibri" w:cs="Calibri"/>
          <w:bCs/>
          <w:iCs/>
          <w:color w:val="auto"/>
          <w:sz w:val="22"/>
          <w:szCs w:val="22"/>
        </w:rPr>
      </w:pPr>
      <w:r w:rsidRPr="008A6156">
        <w:rPr>
          <w:rFonts w:ascii="Calibri" w:hAnsi="Calibri" w:cs="Calibri"/>
          <w:bCs/>
          <w:iCs/>
          <w:color w:val="auto"/>
          <w:sz w:val="22"/>
          <w:szCs w:val="22"/>
        </w:rPr>
        <w:t xml:space="preserve">Wykonawca zobowiązany jest do przestrzegania obowiązujących w trakcie trwania umowy przepisów prawnych, </w:t>
      </w:r>
      <w:r>
        <w:rPr>
          <w:rFonts w:ascii="Calibri" w:hAnsi="Calibri" w:cs="Calibri"/>
          <w:bCs/>
          <w:iCs/>
          <w:color w:val="auto"/>
          <w:sz w:val="22"/>
          <w:szCs w:val="22"/>
        </w:rPr>
        <w:t xml:space="preserve"> </w:t>
      </w:r>
      <w:r w:rsidRPr="008A6156">
        <w:rPr>
          <w:rFonts w:ascii="Calibri" w:hAnsi="Calibri" w:cs="Calibri"/>
          <w:bCs/>
          <w:iCs/>
          <w:color w:val="auto"/>
          <w:sz w:val="22"/>
          <w:szCs w:val="22"/>
        </w:rPr>
        <w:t xml:space="preserve">w szczególności: </w:t>
      </w:r>
    </w:p>
    <w:p w14:paraId="44DE3DDE" w14:textId="7B26403A" w:rsidR="00D83416" w:rsidRDefault="00D83416" w:rsidP="00D83416">
      <w:pPr>
        <w:jc w:val="both"/>
      </w:pPr>
      <w:r>
        <w:rPr>
          <w:rFonts w:ascii="Calibri" w:hAnsi="Calibri" w:cs="Calibri"/>
        </w:rPr>
        <w:lastRenderedPageBreak/>
        <w:t>9</w:t>
      </w:r>
      <w:r w:rsidRPr="00C475E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Wszystkie odpady komunalne będą przetransportowane do Zakładu Utylizacji Odpadów Sp. z o.o. Gilwa Mała 8; 82 – 500 Kwidzyn; na podstawie zawartego Porozumienia międzygminnego zawartego dnia 04.11.2024r. w sprawie przekazania przez Gminę Mikołajki Pomorskie na rzecz Miasta Kwidzyna wykonania zadania własnego w zakresie zagospodarowania odpadów komunalnych</w:t>
      </w:r>
    </w:p>
    <w:p w14:paraId="3D167154" w14:textId="1D33333E" w:rsidR="007368C7" w:rsidRDefault="007368C7" w:rsidP="00E83FDF">
      <w:pPr>
        <w:jc w:val="both"/>
      </w:pPr>
      <w:r>
        <w:t>Pytanie 5</w:t>
      </w:r>
    </w:p>
    <w:p w14:paraId="7D52FA43" w14:textId="5F4FFA7B" w:rsidR="007368C7" w:rsidRDefault="007368C7" w:rsidP="00E83FDF">
      <w:pPr>
        <w:jc w:val="both"/>
      </w:pPr>
      <w:r>
        <w:t>W Szczegółowym Opisie Przedmiotu Zamówienia w dziale „Obowiązku wykonawcy w trakcie</w:t>
      </w:r>
      <w:r w:rsidR="00B91EF2">
        <w:t xml:space="preserve"> </w:t>
      </w:r>
      <w:r>
        <w:t>realizacji zamówienia „ pkt I.1.4. Zamawiający  pisze:</w:t>
      </w:r>
    </w:p>
    <w:p w14:paraId="7D69CF61" w14:textId="215E10A0" w:rsidR="007368C7" w:rsidRDefault="007368C7" w:rsidP="00E83FDF">
      <w:pPr>
        <w:jc w:val="both"/>
      </w:pPr>
      <w:r>
        <w:t>10) Wykonawca zobowią</w:t>
      </w:r>
      <w:r w:rsidR="00B91EF2">
        <w:t>z</w:t>
      </w:r>
      <w:r>
        <w:t>any jest udostępnić przedstawicielowi Zamawiającego miejsce ważenia  zebranych z terenu gminy odpadów komunalnych oraz przekazać dokumenty z ważenia w rozbiciu na poszczegól</w:t>
      </w:r>
      <w:r w:rsidR="00B91EF2">
        <w:t>n</w:t>
      </w:r>
      <w:r>
        <w:t>e asortymenty.</w:t>
      </w:r>
    </w:p>
    <w:p w14:paraId="29B0A6B6" w14:textId="2A216A38" w:rsidR="007368C7" w:rsidRDefault="007368C7" w:rsidP="00E83FDF">
      <w:pPr>
        <w:jc w:val="both"/>
      </w:pPr>
      <w:r>
        <w:t>Zwracamy się z zapytaniem o jakim miejscu ważenia jest mowa, skoro odpady muszą być odbierane od mieszkańców i bezpośrednio transportowane do ZUO w Gilwie Małej. Odpady będą zatem ważone  jedynie na terenie ZUO w Gilwie Małej.</w:t>
      </w:r>
    </w:p>
    <w:p w14:paraId="7DD0D6D9" w14:textId="5D038CDE" w:rsidR="00EF4D9B" w:rsidRDefault="00EF4D9B" w:rsidP="00E83FDF">
      <w:pPr>
        <w:jc w:val="both"/>
      </w:pPr>
      <w:r>
        <w:t>Odpowiedź:</w:t>
      </w:r>
    </w:p>
    <w:p w14:paraId="47F2A29F" w14:textId="2B265BD9" w:rsidR="00D83416" w:rsidRPr="00045ED9" w:rsidRDefault="00045ED9" w:rsidP="00E83FD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D83416">
        <w:rPr>
          <w:rFonts w:ascii="Calibri" w:hAnsi="Calibri" w:cs="Calibri"/>
        </w:rPr>
        <w:t xml:space="preserve">szystkie odpady komunalne mają być transportowane do ZUO w Giwie Małej 8; 82 – 500 Kwidzyn. </w:t>
      </w:r>
      <w:r>
        <w:rPr>
          <w:rFonts w:ascii="Calibri" w:hAnsi="Calibri" w:cs="Calibri"/>
        </w:rPr>
        <w:t xml:space="preserve">   </w:t>
      </w:r>
      <w:r w:rsidR="00D83416">
        <w:rPr>
          <w:rFonts w:ascii="Calibri" w:hAnsi="Calibri" w:cs="Calibri"/>
        </w:rPr>
        <w:t xml:space="preserve">W związku z tym miejscem ważenia odpadów komunalnych  jest wskazana instalacja  ZUO w Gilwie Małej. </w:t>
      </w:r>
    </w:p>
    <w:p w14:paraId="6F81A7AC" w14:textId="74A91F12" w:rsidR="00EF4D9B" w:rsidRDefault="00EF4D9B" w:rsidP="00E83FDF">
      <w:pPr>
        <w:jc w:val="both"/>
      </w:pPr>
      <w:r>
        <w:t>Pytanie 6</w:t>
      </w:r>
    </w:p>
    <w:p w14:paraId="5A7985D2" w14:textId="30B09A4D" w:rsidR="00EF4D9B" w:rsidRDefault="00EF4D9B" w:rsidP="00E83FDF">
      <w:pPr>
        <w:jc w:val="both"/>
      </w:pPr>
      <w:r>
        <w:t>W Projektowanym Postanowieniu Umowy w d</w:t>
      </w:r>
      <w:r w:rsidR="00B91EF2">
        <w:t>z</w:t>
      </w:r>
      <w:r>
        <w:t xml:space="preserve">iale „Warunki płatności” </w:t>
      </w:r>
      <w:r>
        <w:rPr>
          <w:rFonts w:cstheme="minorHAnsi"/>
        </w:rPr>
        <w:t>§</w:t>
      </w:r>
      <w:r>
        <w:t xml:space="preserve"> 9 pkt 11 jest zapisane:</w:t>
      </w:r>
    </w:p>
    <w:p w14:paraId="5408D2AA" w14:textId="021C3D17" w:rsidR="00EF4D9B" w:rsidRDefault="00EF4D9B" w:rsidP="00E83FDF">
      <w:pPr>
        <w:jc w:val="both"/>
      </w:pPr>
      <w:r>
        <w:t>Strony umowy przewidują możliwość waloryzacji wynagrodzenia prowadzącej do dokonywania zmian jego wysokości w przypadku zmiany ceny materiałów lub kosztów związanych z realizacja zamówienia, zgodnie z art. 439 ust. 1 Pzp.</w:t>
      </w:r>
    </w:p>
    <w:p w14:paraId="2D0A2F1C" w14:textId="3B3AB660" w:rsidR="00EF4D9B" w:rsidRDefault="002B7C1B" w:rsidP="002B7C1B">
      <w:pPr>
        <w:jc w:val="both"/>
      </w:pPr>
      <w:r>
        <w:t>1)</w:t>
      </w:r>
      <w:r w:rsidR="00EF4D9B">
        <w:t>Waloryzacja ta będzie dokonywana z zachowaniem poniższych zasad:</w:t>
      </w:r>
    </w:p>
    <w:p w14:paraId="163753C5" w14:textId="79D1FBED" w:rsidR="00EF4D9B" w:rsidRDefault="002B7C1B" w:rsidP="002B7C1B">
      <w:pPr>
        <w:jc w:val="both"/>
      </w:pPr>
      <w:r>
        <w:t>a)</w:t>
      </w:r>
      <w:r w:rsidR="00EF4D9B">
        <w:t>Jeżeli w czasie trwania umowy ceny za usługi zagospodarowania odpadów komunalnych w regionalnych Instalacjach Przetwarzania Odpadów Komunalnych zmienią się o co najmnie</w:t>
      </w:r>
      <w:r w:rsidR="00B91EF2">
        <w:t>j</w:t>
      </w:r>
      <w:r w:rsidR="00EF4D9B">
        <w:t xml:space="preserve"> 10 % względem cen przyjętych w dniu składania oferty oraz hurtowe ceny netto paliwa, publikowane [przez PKN Orlen S.A. na </w:t>
      </w:r>
      <w:hyperlink r:id="rId7" w:history="1">
        <w:r w:rsidR="00EF4D9B" w:rsidRPr="006F6060">
          <w:rPr>
            <w:rStyle w:val="Hipercze"/>
          </w:rPr>
          <w:t>https://www.orlen.pl/dla</w:t>
        </w:r>
      </w:hyperlink>
      <w:r w:rsidR="00EF4D9B">
        <w:t xml:space="preserve"> biznesu/hurtowe-ceny-paliw, które również zmienią się o co najmniej 10% względem ceny hurtowej ceny paliwa netto przyjętych w dniu składania oferty, każda ze Stron ma prawo wystąpić do drugiej Strony z wn</w:t>
      </w:r>
      <w:r w:rsidR="00B91EF2">
        <w:t>ios</w:t>
      </w:r>
      <w:r w:rsidR="00EF4D9B">
        <w:t xml:space="preserve">kiem </w:t>
      </w:r>
      <w:r w:rsidR="00B91EF2">
        <w:t xml:space="preserve"> </w:t>
      </w:r>
      <w:r w:rsidR="00EF4D9B">
        <w:t>o zmianę wynagrodzenia;</w:t>
      </w:r>
    </w:p>
    <w:p w14:paraId="72A2CBDC" w14:textId="7B5209AA" w:rsidR="00EF4D9B" w:rsidRDefault="00EF4D9B" w:rsidP="002B7C1B">
      <w:pPr>
        <w:jc w:val="both"/>
      </w:pPr>
      <w:r>
        <w:t>Przedmiotem zamówienia jes</w:t>
      </w:r>
      <w:r w:rsidR="00B91EF2">
        <w:t xml:space="preserve">t </w:t>
      </w:r>
      <w:r>
        <w:t xml:space="preserve"> odbiór i transport odpadów komunalnych. Zmiana cen za usługi zagospodarowania od</w:t>
      </w:r>
      <w:r w:rsidR="00B91EF2">
        <w:t>p</w:t>
      </w:r>
      <w:r>
        <w:t>adów komunalnych w Regionalnych Instalacjach Przetwarzania Odpadów Komunalnych nie ma wpływu na cenę za odbiór i transport odpadów i nie powinna dawać prawa Zamawiającemu jak i Wykonawcy wystąpienia z wni</w:t>
      </w:r>
      <w:r w:rsidR="00E83FDF">
        <w:t xml:space="preserve">oskiem </w:t>
      </w:r>
      <w:r>
        <w:t>o zmianę  wynagrodzenia. W związku z  powyższym prosim</w:t>
      </w:r>
      <w:r w:rsidR="00E83FDF">
        <w:t>y</w:t>
      </w:r>
      <w:r>
        <w:t xml:space="preserve"> o wykreś</w:t>
      </w:r>
      <w:r w:rsidR="00B91EF2">
        <w:t>lenie zapisu.</w:t>
      </w:r>
    </w:p>
    <w:p w14:paraId="19D3300D" w14:textId="77777777" w:rsidR="00045ED9" w:rsidRDefault="00B91EF2" w:rsidP="00045ED9">
      <w:pPr>
        <w:jc w:val="both"/>
      </w:pPr>
      <w:r>
        <w:t>Odpowiedź:</w:t>
      </w:r>
    </w:p>
    <w:p w14:paraId="10F5A133" w14:textId="6FFEB784" w:rsidR="00045ED9" w:rsidRPr="00045ED9" w:rsidRDefault="00045ED9" w:rsidP="00045ED9">
      <w:pPr>
        <w:jc w:val="both"/>
      </w:pPr>
      <w:r w:rsidRPr="0036549F">
        <w:rPr>
          <w:rFonts w:ascii="Calibri" w:hAnsi="Calibri" w:cs="Calibri"/>
        </w:rPr>
        <w:t xml:space="preserve">Zamawiający przychyla się do zmiany zapisu w umowie która dotyczy wykonania usługi </w:t>
      </w:r>
      <w:r>
        <w:rPr>
          <w:rFonts w:ascii="Calibri" w:hAnsi="Calibri" w:cs="Calibri"/>
        </w:rPr>
        <w:t>„</w:t>
      </w:r>
      <w:r w:rsidRPr="0036549F">
        <w:rPr>
          <w:rFonts w:ascii="Calibri" w:hAnsi="Calibri" w:cs="Calibri"/>
          <w:bCs/>
        </w:rPr>
        <w:t>Odbioru</w:t>
      </w:r>
      <w:r>
        <w:rPr>
          <w:rFonts w:ascii="Calibri" w:hAnsi="Calibri" w:cs="Calibri"/>
          <w:bCs/>
        </w:rPr>
        <w:t xml:space="preserve">                   </w:t>
      </w:r>
      <w:r w:rsidRPr="0036549F">
        <w:rPr>
          <w:rFonts w:ascii="Calibri" w:hAnsi="Calibri" w:cs="Calibri"/>
          <w:bCs/>
        </w:rPr>
        <w:t xml:space="preserve"> i transportu odpadów komunalnych od właścicieli nieruchomości na których zamieszkują  mieszkańcy z terenu gminy  Mikołajki Pomorskie w okresie  od 01.01.2025r. do 31.12.2025r.” </w:t>
      </w:r>
    </w:p>
    <w:p w14:paraId="3A35DD52" w14:textId="302E92E0" w:rsidR="00045ED9" w:rsidRPr="0036549F" w:rsidRDefault="00045ED9" w:rsidP="00045ED9">
      <w:pPr>
        <w:pStyle w:val="Nagwek"/>
        <w:ind w:firstLine="0"/>
        <w:jc w:val="left"/>
        <w:rPr>
          <w:rFonts w:ascii="Calibri" w:hAnsi="Calibri" w:cs="Calibri"/>
          <w:bCs/>
          <w:iCs/>
          <w:sz w:val="22"/>
        </w:rPr>
      </w:pPr>
      <w:r w:rsidRPr="0036549F">
        <w:rPr>
          <w:rFonts w:ascii="Calibri" w:hAnsi="Calibri" w:cs="Calibri"/>
          <w:bCs/>
          <w:iCs/>
          <w:sz w:val="22"/>
        </w:rPr>
        <w:t>W projekcie umowy  zapis w § 9</w:t>
      </w:r>
      <w:r>
        <w:rPr>
          <w:rFonts w:ascii="Calibri" w:hAnsi="Calibri" w:cs="Calibri"/>
          <w:bCs/>
          <w:iCs/>
          <w:sz w:val="22"/>
        </w:rPr>
        <w:t xml:space="preserve"> otrzymuje brzmienie:</w:t>
      </w:r>
    </w:p>
    <w:p w14:paraId="3F786AAE" w14:textId="145C3A09" w:rsidR="00045ED9" w:rsidRDefault="00F45B61" w:rsidP="00045ED9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lastRenderedPageBreak/>
        <w:t>„</w:t>
      </w:r>
      <w:r w:rsidR="00045ED9" w:rsidRPr="002A1373">
        <w:rPr>
          <w:rFonts w:ascii="Calibri" w:eastAsia="Calibri" w:hAnsi="Calibri" w:cs="Calibri"/>
        </w:rPr>
        <w:t>11</w:t>
      </w:r>
      <w:r w:rsidR="00045ED9">
        <w:rPr>
          <w:rFonts w:ascii="Calibri" w:eastAsia="Calibri" w:hAnsi="Calibri" w:cs="Calibri"/>
        </w:rPr>
        <w:t>.</w:t>
      </w:r>
      <w:r w:rsidR="00045ED9" w:rsidRPr="002A1373">
        <w:rPr>
          <w:rFonts w:ascii="Calibri" w:hAnsi="Calibri" w:cs="Calibri"/>
        </w:rPr>
        <w:t xml:space="preserve"> Strony umowy przewidują możliwość waloryzacji wynagrodzenia prowadzącej do dokonywania zmian jego wysokości w przypadku zmiany ceny materiałów lub kosztów związanych z realizacją zamówienia, zgodnie z art. 439 ust. 1 Pzp. </w:t>
      </w:r>
    </w:p>
    <w:p w14:paraId="09A17187" w14:textId="77777777" w:rsidR="00045ED9" w:rsidRPr="007913A1" w:rsidRDefault="00045ED9" w:rsidP="00045ED9">
      <w:pPr>
        <w:jc w:val="both"/>
        <w:rPr>
          <w:rFonts w:ascii="Calibri" w:hAnsi="Calibri" w:cs="Calibri"/>
          <w:color w:val="FF0000"/>
        </w:rPr>
      </w:pPr>
      <w:r w:rsidRPr="001A5F1B">
        <w:rPr>
          <w:rFonts w:ascii="Calibri" w:hAnsi="Calibri" w:cs="Calibri"/>
        </w:rPr>
        <w:t>1) waloryzacja ta będzie dokonywana z zachowaniem poniższych zasad:</w:t>
      </w:r>
    </w:p>
    <w:p w14:paraId="118CF321" w14:textId="77777777" w:rsidR="00045ED9" w:rsidRPr="002A1373" w:rsidRDefault="00045ED9" w:rsidP="00045ED9">
      <w:pPr>
        <w:jc w:val="both"/>
        <w:rPr>
          <w:rFonts w:ascii="Calibri" w:hAnsi="Calibri" w:cs="Calibri"/>
        </w:rPr>
      </w:pPr>
      <w:r w:rsidRPr="002A1373">
        <w:rPr>
          <w:rFonts w:ascii="Calibri" w:hAnsi="Calibri" w:cs="Calibri"/>
        </w:rPr>
        <w:t xml:space="preserve">a) jeżeli w czasie trwania umowy hurtowe ceny netto paliwa, publikowane przez PKN Orlen S.A. na </w:t>
      </w:r>
      <w:hyperlink r:id="rId8" w:history="1">
        <w:r w:rsidRPr="002A1373">
          <w:rPr>
            <w:rStyle w:val="Hipercze"/>
            <w:rFonts w:ascii="Calibri" w:hAnsi="Calibri" w:cs="Calibri"/>
          </w:rPr>
          <w:t>https://www.orlen.pl/pl/dla-biznesu/hurtowe-ceny-paliw</w:t>
        </w:r>
      </w:hyperlink>
      <w:r w:rsidRPr="002A1373">
        <w:rPr>
          <w:rFonts w:ascii="Calibri" w:hAnsi="Calibri" w:cs="Calibri"/>
        </w:rPr>
        <w:t xml:space="preserve"> zmienią się o co najmniej 10% względem hurtowej ceny paliwa netto przyjętych w dniu składania oferty, każda ze Stron ma prawo wystąpić do drugiej Strony z wnioskiem o zmianę wynagrodzenia;</w:t>
      </w:r>
    </w:p>
    <w:p w14:paraId="6757FD78" w14:textId="57EE9420" w:rsidR="00045ED9" w:rsidRPr="0036549F" w:rsidRDefault="00045ED9" w:rsidP="00045ED9">
      <w:pPr>
        <w:jc w:val="both"/>
        <w:rPr>
          <w:rFonts w:ascii="Calibri" w:hAnsi="Calibri" w:cs="Calibri"/>
        </w:rPr>
      </w:pPr>
      <w:r w:rsidRPr="002A1373">
        <w:rPr>
          <w:rFonts w:ascii="Calibri" w:hAnsi="Calibri" w:cs="Calibri"/>
        </w:rPr>
        <w:t xml:space="preserve">b) Strona żądająca zmiany wynagrodzenia przedstawi odpowiednio uzasadniony wniosek </w:t>
      </w:r>
      <w:r w:rsidRPr="002A1373">
        <w:rPr>
          <w:rFonts w:ascii="Calibri" w:hAnsi="Calibri" w:cs="Calibri"/>
        </w:rPr>
        <w:br/>
        <w:t>i dowody potwierdzające zmianę ceny paliwa w stosunku do ceny paliwa z dnia zawarcia umowy oraz wykaże, że zmiany cen paliwa maja wpływ na zmiany ceny materiałów lub kosztów związanych z realizacją zamówienia</w:t>
      </w:r>
      <w:r w:rsidR="00F45B61">
        <w:rPr>
          <w:rFonts w:ascii="Calibri" w:hAnsi="Calibri" w:cs="Calibri"/>
        </w:rPr>
        <w:t>”.</w:t>
      </w:r>
    </w:p>
    <w:p w14:paraId="040951C4" w14:textId="77777777" w:rsidR="00045ED9" w:rsidRDefault="00045ED9" w:rsidP="00045ED9">
      <w:pPr>
        <w:jc w:val="both"/>
      </w:pPr>
    </w:p>
    <w:p w14:paraId="04F77443" w14:textId="1F38481F" w:rsidR="00B91EF2" w:rsidRDefault="00B91EF2" w:rsidP="002B7C1B">
      <w:pPr>
        <w:jc w:val="both"/>
      </w:pPr>
      <w:r>
        <w:t>Pytanie 7</w:t>
      </w:r>
    </w:p>
    <w:p w14:paraId="4E5707E1" w14:textId="7CA87441" w:rsidR="00B91EF2" w:rsidRDefault="002B7C1B" w:rsidP="002B7C1B">
      <w:pPr>
        <w:jc w:val="both"/>
      </w:pPr>
      <w:r>
        <w:t xml:space="preserve"> </w:t>
      </w:r>
      <w:r w:rsidR="00B91EF2">
        <w:t>W Projektowanym Postanowien</w:t>
      </w:r>
      <w:r w:rsidR="00E83FDF">
        <w:t>i</w:t>
      </w:r>
      <w:r w:rsidR="00B91EF2">
        <w:t xml:space="preserve">u Umowy w dziale „Reklamacje” </w:t>
      </w:r>
      <w:r w:rsidR="00B91EF2" w:rsidRPr="002B7C1B">
        <w:rPr>
          <w:rFonts w:cstheme="minorHAnsi"/>
        </w:rPr>
        <w:t>§</w:t>
      </w:r>
      <w:r w:rsidR="00B91EF2">
        <w:t xml:space="preserve"> 11 pkt 3 jest zapisane:</w:t>
      </w:r>
    </w:p>
    <w:p w14:paraId="3175FFBF" w14:textId="0481DF85" w:rsidR="00B91EF2" w:rsidRDefault="00B91EF2" w:rsidP="002B7C1B">
      <w:r>
        <w:t>3.Jeżeli Wykonawca uzna zasadność reklamacji, zobowią</w:t>
      </w:r>
      <w:r w:rsidR="00E83FDF">
        <w:t>z</w:t>
      </w:r>
      <w:r>
        <w:t>any jest zrealizować reklamację w terminie do 3 dni kalendarzowych licząc od dn</w:t>
      </w:r>
      <w:r w:rsidR="00E83FDF">
        <w:t>ia</w:t>
      </w:r>
      <w:r>
        <w:t xml:space="preserve"> zgłoszenia, o którym mowa  w ust. 1 to znaczy:</w:t>
      </w:r>
    </w:p>
    <w:p w14:paraId="22A814FE" w14:textId="409F7ECC" w:rsidR="00B91EF2" w:rsidRDefault="00B91EF2" w:rsidP="002B7C1B">
      <w:r>
        <w:t>1) (…)</w:t>
      </w:r>
    </w:p>
    <w:p w14:paraId="6BBCE193" w14:textId="3C99B2AD" w:rsidR="00B91EF2" w:rsidRDefault="00B91EF2" w:rsidP="002B7C1B">
      <w:r>
        <w:t>2) wymienić uszkodzony pojemnik na wolny od wad, w przypadku jego uszkodzenia.</w:t>
      </w:r>
    </w:p>
    <w:p w14:paraId="16784D70" w14:textId="4426D626" w:rsidR="00B91EF2" w:rsidRDefault="00B91EF2" w:rsidP="002B7C1B">
      <w:r>
        <w:t>Zwracamy się z zapytaniem czy Wykonawca będzie zobowią</w:t>
      </w:r>
      <w:r w:rsidR="00E83FDF">
        <w:t>za</w:t>
      </w:r>
      <w:r>
        <w:t>ny do wymiany pojemnikó</w:t>
      </w:r>
      <w:r w:rsidR="00E83FDF">
        <w:t>w</w:t>
      </w:r>
      <w:r>
        <w:t xml:space="preserve"> uszkodzonych ró</w:t>
      </w:r>
      <w:r w:rsidR="00E83FDF">
        <w:t>w</w:t>
      </w:r>
      <w:r>
        <w:t>nież z winy mieszkańców, ponieważ będzie to miało wpływ na cenę usługi.</w:t>
      </w:r>
    </w:p>
    <w:p w14:paraId="6160C84B" w14:textId="77777777" w:rsidR="00045ED9" w:rsidRDefault="00B91EF2" w:rsidP="00045ED9">
      <w:pPr>
        <w:jc w:val="both"/>
        <w:rPr>
          <w:rFonts w:ascii="Calibri" w:hAnsi="Calibri" w:cs="Calibri"/>
        </w:rPr>
      </w:pPr>
      <w:r>
        <w:t>Odp</w:t>
      </w:r>
      <w:r w:rsidR="00E83FDF">
        <w:t>owie</w:t>
      </w:r>
      <w:r>
        <w:t>dź:</w:t>
      </w:r>
      <w:r>
        <w:br/>
      </w:r>
      <w:r w:rsidR="00045ED9">
        <w:rPr>
          <w:rFonts w:ascii="Calibri" w:hAnsi="Calibri" w:cs="Calibri"/>
        </w:rPr>
        <w:t xml:space="preserve">Wykonawca nie będzie zobowiązany do wymiany pojemników  uszkodzonych z winy mieszkańców. </w:t>
      </w:r>
    </w:p>
    <w:p w14:paraId="5C586C2A" w14:textId="77777777" w:rsidR="00045ED9" w:rsidRDefault="00045ED9" w:rsidP="00045ED9">
      <w:pPr>
        <w:jc w:val="both"/>
        <w:rPr>
          <w:rFonts w:ascii="Calibri" w:hAnsi="Calibri" w:cs="Calibri"/>
        </w:rPr>
      </w:pPr>
    </w:p>
    <w:p w14:paraId="295AA356" w14:textId="640E7E9B" w:rsidR="00045ED9" w:rsidRDefault="00045ED9" w:rsidP="00045ED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Zatwierdził:</w:t>
      </w:r>
    </w:p>
    <w:p w14:paraId="177E2A9E" w14:textId="58562013" w:rsidR="00045ED9" w:rsidRDefault="00045ED9" w:rsidP="00045ED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Wójt Gminy Mikołajki Pomorskie</w:t>
      </w:r>
    </w:p>
    <w:p w14:paraId="167989D6" w14:textId="13CDAC27" w:rsidR="00045ED9" w:rsidRPr="00D91F4C" w:rsidRDefault="00045ED9" w:rsidP="00045ED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Maria Pałkowska-Rybicka </w:t>
      </w:r>
    </w:p>
    <w:p w14:paraId="68ACD121" w14:textId="58F0DA23" w:rsidR="00B91EF2" w:rsidRDefault="00B91EF2" w:rsidP="00045ED9">
      <w:pPr>
        <w:jc w:val="right"/>
      </w:pPr>
    </w:p>
    <w:p w14:paraId="77E4379A" w14:textId="77777777" w:rsidR="007368C7" w:rsidRDefault="007368C7" w:rsidP="00045ED9">
      <w:pPr>
        <w:pStyle w:val="Akapitzlist"/>
        <w:jc w:val="right"/>
      </w:pPr>
    </w:p>
    <w:p w14:paraId="0700F75E" w14:textId="77777777" w:rsidR="00013676" w:rsidRDefault="00013676" w:rsidP="00045ED9">
      <w:pPr>
        <w:jc w:val="right"/>
      </w:pPr>
    </w:p>
    <w:sectPr w:rsidR="0001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5D42B" w14:textId="77777777" w:rsidR="00EF4D9B" w:rsidRDefault="00EF4D9B" w:rsidP="00EF4D9B">
      <w:pPr>
        <w:spacing w:after="0" w:line="240" w:lineRule="auto"/>
      </w:pPr>
      <w:r>
        <w:separator/>
      </w:r>
    </w:p>
  </w:endnote>
  <w:endnote w:type="continuationSeparator" w:id="0">
    <w:p w14:paraId="4D0EB4EC" w14:textId="77777777" w:rsidR="00EF4D9B" w:rsidRDefault="00EF4D9B" w:rsidP="00EF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A2F4" w14:textId="77777777" w:rsidR="00EF4D9B" w:rsidRDefault="00EF4D9B" w:rsidP="00EF4D9B">
      <w:pPr>
        <w:spacing w:after="0" w:line="240" w:lineRule="auto"/>
      </w:pPr>
      <w:r>
        <w:separator/>
      </w:r>
    </w:p>
  </w:footnote>
  <w:footnote w:type="continuationSeparator" w:id="0">
    <w:p w14:paraId="371121BF" w14:textId="77777777" w:rsidR="00EF4D9B" w:rsidRDefault="00EF4D9B" w:rsidP="00EF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E"/>
    <w:multiLevelType w:val="hybridMultilevel"/>
    <w:tmpl w:val="FFE6B502"/>
    <w:lvl w:ilvl="0" w:tplc="5A803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1520A"/>
    <w:multiLevelType w:val="hybridMultilevel"/>
    <w:tmpl w:val="C9649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490"/>
    <w:multiLevelType w:val="hybridMultilevel"/>
    <w:tmpl w:val="601C7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AE1"/>
    <w:multiLevelType w:val="hybridMultilevel"/>
    <w:tmpl w:val="FCD2945C"/>
    <w:lvl w:ilvl="0" w:tplc="AFF85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85079"/>
    <w:multiLevelType w:val="hybridMultilevel"/>
    <w:tmpl w:val="C00E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D3D63"/>
    <w:multiLevelType w:val="hybridMultilevel"/>
    <w:tmpl w:val="879E236A"/>
    <w:lvl w:ilvl="0" w:tplc="BB483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4" w16cid:durableId="51855072">
    <w:abstractNumId w:val="5"/>
  </w:num>
  <w:num w:numId="5" w16cid:durableId="10643728">
    <w:abstractNumId w:val="3"/>
  </w:num>
  <w:num w:numId="6" w16cid:durableId="1005520540">
    <w:abstractNumId w:val="2"/>
  </w:num>
  <w:num w:numId="7" w16cid:durableId="2094694334">
    <w:abstractNumId w:val="1"/>
  </w:num>
  <w:num w:numId="8" w16cid:durableId="1542093292">
    <w:abstractNumId w:val="0"/>
  </w:num>
  <w:num w:numId="9" w16cid:durableId="926117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C0"/>
    <w:rsid w:val="00013676"/>
    <w:rsid w:val="00045ED9"/>
    <w:rsid w:val="002B7C1B"/>
    <w:rsid w:val="00313F96"/>
    <w:rsid w:val="00386D1F"/>
    <w:rsid w:val="00616486"/>
    <w:rsid w:val="006373C0"/>
    <w:rsid w:val="007368C7"/>
    <w:rsid w:val="0088465D"/>
    <w:rsid w:val="00A70ADD"/>
    <w:rsid w:val="00B91EF2"/>
    <w:rsid w:val="00D83416"/>
    <w:rsid w:val="00E83FDF"/>
    <w:rsid w:val="00EA3E38"/>
    <w:rsid w:val="00EF4D9B"/>
    <w:rsid w:val="00F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0C7C"/>
  <w15:chartTrackingRefBased/>
  <w15:docId w15:val="{39A72B1D-690B-4221-AB6E-A2908CC8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136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D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D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D9B"/>
    <w:rPr>
      <w:color w:val="605E5C"/>
      <w:shd w:val="clear" w:color="auto" w:fill="E1DFDD"/>
    </w:rPr>
  </w:style>
  <w:style w:type="paragraph" w:customStyle="1" w:styleId="Default">
    <w:name w:val="Default"/>
    <w:rsid w:val="00D83416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045ED9"/>
    <w:pPr>
      <w:tabs>
        <w:tab w:val="center" w:pos="4536"/>
        <w:tab w:val="right" w:pos="9072"/>
      </w:tabs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045ED9"/>
    <w:rPr>
      <w:rFonts w:ascii="Times New Roman" w:eastAsia="Calibri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n.pl/pl/dla-biznesu/hurtowe-ceny-pali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len.pl/d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Podlaska</dc:creator>
  <cp:keywords/>
  <dc:description/>
  <cp:lastModifiedBy>Brygida Podlaska</cp:lastModifiedBy>
  <cp:revision>1</cp:revision>
  <dcterms:created xsi:type="dcterms:W3CDTF">2024-12-11T06:15:00Z</dcterms:created>
  <dcterms:modified xsi:type="dcterms:W3CDTF">2024-12-11T08:44:00Z</dcterms:modified>
</cp:coreProperties>
</file>