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D14B5" w14:textId="795CE37E" w:rsidR="00F32EC5" w:rsidRPr="008D2E4D" w:rsidRDefault="00F32EC5" w:rsidP="00F32EC5">
      <w:pPr>
        <w:tabs>
          <w:tab w:val="left" w:pos="1624"/>
        </w:tabs>
        <w:spacing w:line="280" w:lineRule="exact"/>
        <w:ind w:right="38"/>
        <w:jc w:val="right"/>
        <w:rPr>
          <w:rFonts w:ascii="Verdana" w:eastAsia="Times New Roman" w:hAnsi="Verdana"/>
          <w:b/>
          <w:bCs/>
          <w:iCs/>
          <w:sz w:val="20"/>
          <w:szCs w:val="20"/>
          <w:lang w:val="en-GB"/>
        </w:rPr>
      </w:pPr>
      <w:r>
        <w:rPr>
          <w:rFonts w:ascii="Verdana" w:eastAsia="Times New Roman" w:hAnsi="Verdana"/>
          <w:b/>
          <w:bCs/>
          <w:sz w:val="20"/>
          <w:szCs w:val="20"/>
          <w:lang w:val="en"/>
        </w:rPr>
        <w:t>Procedure number BZP.2710.</w:t>
      </w:r>
      <w:r w:rsidR="00E44091">
        <w:rPr>
          <w:rFonts w:ascii="Verdana" w:eastAsia="Times New Roman" w:hAnsi="Verdana"/>
          <w:b/>
          <w:bCs/>
          <w:sz w:val="20"/>
          <w:szCs w:val="20"/>
          <w:lang w:val="en"/>
        </w:rPr>
        <w:t>9</w:t>
      </w:r>
      <w:r>
        <w:rPr>
          <w:rFonts w:ascii="Verdana" w:eastAsia="Times New Roman" w:hAnsi="Verdana"/>
          <w:b/>
          <w:bCs/>
          <w:sz w:val="20"/>
          <w:szCs w:val="20"/>
          <w:lang w:val="en"/>
        </w:rPr>
        <w:t>.202</w:t>
      </w:r>
      <w:r w:rsidR="00E44091">
        <w:rPr>
          <w:rFonts w:ascii="Verdana" w:eastAsia="Times New Roman" w:hAnsi="Verdana"/>
          <w:b/>
          <w:bCs/>
          <w:sz w:val="20"/>
          <w:szCs w:val="20"/>
          <w:lang w:val="en"/>
        </w:rPr>
        <w:t>4</w:t>
      </w:r>
      <w:r>
        <w:rPr>
          <w:rFonts w:ascii="Verdana" w:eastAsia="Times New Roman" w:hAnsi="Verdana"/>
          <w:b/>
          <w:bCs/>
          <w:sz w:val="20"/>
          <w:szCs w:val="20"/>
          <w:lang w:val="en"/>
        </w:rPr>
        <w:t>.MG</w:t>
      </w:r>
    </w:p>
    <w:p w14:paraId="10102399" w14:textId="77777777" w:rsidR="00F32EC5" w:rsidRPr="008D2E4D" w:rsidRDefault="00F32EC5" w:rsidP="00F32EC5">
      <w:pPr>
        <w:tabs>
          <w:tab w:val="left" w:pos="1624"/>
        </w:tabs>
        <w:spacing w:line="280" w:lineRule="exact"/>
        <w:ind w:right="38"/>
        <w:jc w:val="right"/>
        <w:rPr>
          <w:rFonts w:ascii="Verdana" w:eastAsia="Times New Roman" w:hAnsi="Verdana"/>
          <w:iCs/>
          <w:sz w:val="20"/>
          <w:szCs w:val="20"/>
          <w:lang w:val="en-GB"/>
        </w:rPr>
      </w:pPr>
      <w:r>
        <w:rPr>
          <w:rFonts w:ascii="Verdana" w:eastAsia="Times New Roman" w:hAnsi="Verdana"/>
          <w:sz w:val="20"/>
          <w:szCs w:val="20"/>
          <w:lang w:val="en"/>
        </w:rPr>
        <w:t>Appendix No. 4 SWZ</w:t>
      </w:r>
    </w:p>
    <w:p w14:paraId="56324EC4" w14:textId="77777777" w:rsidR="00F32EC5" w:rsidRPr="008D2E4D" w:rsidRDefault="00F32EC5" w:rsidP="00E13AA7">
      <w:pPr>
        <w:tabs>
          <w:tab w:val="left" w:pos="1624"/>
        </w:tabs>
        <w:spacing w:after="0" w:line="280" w:lineRule="exact"/>
        <w:ind w:right="38"/>
        <w:rPr>
          <w:rFonts w:ascii="Verdana" w:eastAsia="Times New Roman" w:hAnsi="Verdana"/>
          <w:b/>
          <w:iCs/>
          <w:sz w:val="20"/>
          <w:szCs w:val="20"/>
          <w:lang w:val="en-GB"/>
        </w:rPr>
      </w:pPr>
    </w:p>
    <w:p w14:paraId="63049928" w14:textId="77777777" w:rsidR="00F32EC5" w:rsidRPr="008D2E4D" w:rsidRDefault="00F32EC5" w:rsidP="00E13AA7">
      <w:pPr>
        <w:spacing w:after="0" w:line="360" w:lineRule="auto"/>
        <w:jc w:val="center"/>
        <w:rPr>
          <w:rFonts w:ascii="Verdana" w:eastAsia="Times New Roman" w:hAnsi="Verdana"/>
          <w:b/>
          <w:lang w:val="en-GB"/>
        </w:rPr>
      </w:pPr>
      <w:r>
        <w:rPr>
          <w:rFonts w:ascii="Verdana" w:eastAsia="Times New Roman" w:hAnsi="Verdana"/>
          <w:b/>
          <w:bCs/>
          <w:lang w:val="en"/>
        </w:rPr>
        <w:t>Draft contract provisions</w:t>
      </w:r>
    </w:p>
    <w:p w14:paraId="42747936" w14:textId="77777777" w:rsidR="00F32EC5" w:rsidRPr="008D2E4D" w:rsidRDefault="00F32EC5" w:rsidP="00E13AA7">
      <w:pPr>
        <w:spacing w:after="0" w:line="360" w:lineRule="auto"/>
        <w:jc w:val="center"/>
        <w:rPr>
          <w:rFonts w:ascii="Verdana" w:eastAsia="Times New Roman" w:hAnsi="Verdana"/>
          <w:b/>
          <w:lang w:val="en-GB"/>
        </w:rPr>
      </w:pPr>
      <w:r>
        <w:rPr>
          <w:rFonts w:ascii="Verdana" w:eastAsia="Times New Roman" w:hAnsi="Verdana"/>
          <w:b/>
          <w:bCs/>
          <w:lang w:val="en"/>
        </w:rPr>
        <w:t>(hereinafter referred to as “the Contract”)</w:t>
      </w:r>
    </w:p>
    <w:p w14:paraId="12A723AB" w14:textId="77777777" w:rsidR="00CF16F5" w:rsidRPr="008D2E4D" w:rsidRDefault="00CF16F5" w:rsidP="00E13AA7">
      <w:pPr>
        <w:pStyle w:val="Tytu"/>
        <w:spacing w:line="276" w:lineRule="auto"/>
        <w:jc w:val="right"/>
        <w:rPr>
          <w:rFonts w:ascii="Verdana" w:hAnsi="Verdana" w:cs="Arial"/>
          <w:color w:val="000000" w:themeColor="text1"/>
          <w:sz w:val="20"/>
          <w:szCs w:val="20"/>
          <w:lang w:val="en-GB"/>
        </w:rPr>
      </w:pPr>
    </w:p>
    <w:p w14:paraId="12A723AD" w14:textId="53A20EB5" w:rsidR="00BB1EAC" w:rsidRPr="008D2E4D" w:rsidRDefault="00E13AA7" w:rsidP="00E13AA7">
      <w:pPr>
        <w:pStyle w:val="Tytu"/>
        <w:tabs>
          <w:tab w:val="left" w:pos="465"/>
        </w:tabs>
        <w:spacing w:line="276" w:lineRule="auto"/>
        <w:rPr>
          <w:rFonts w:ascii="Verdana" w:hAnsi="Verdana" w:cs="Arial"/>
          <w:color w:val="000000" w:themeColor="text1"/>
          <w:sz w:val="20"/>
          <w:szCs w:val="20"/>
          <w:lang w:val="en-GB"/>
        </w:rPr>
      </w:pPr>
      <w:r>
        <w:rPr>
          <w:rFonts w:ascii="Verdana" w:hAnsi="Verdana" w:cs="Arial"/>
          <w:color w:val="000000" w:themeColor="text1"/>
          <w:sz w:val="20"/>
          <w:szCs w:val="20"/>
          <w:lang w:val="en"/>
        </w:rPr>
        <w:t>Model Contract no. .......................</w:t>
      </w:r>
    </w:p>
    <w:p w14:paraId="12A723AE" w14:textId="77777777" w:rsidR="00BB1EAC" w:rsidRPr="008D2E4D" w:rsidRDefault="00BB1EAC" w:rsidP="00E13AA7">
      <w:pPr>
        <w:spacing w:after="0" w:line="276" w:lineRule="auto"/>
        <w:jc w:val="both"/>
        <w:rPr>
          <w:rFonts w:ascii="Verdana" w:hAnsi="Verdana" w:cs="Arial"/>
          <w:color w:val="000000" w:themeColor="text1"/>
          <w:sz w:val="20"/>
          <w:szCs w:val="20"/>
          <w:lang w:val="en-GB"/>
        </w:rPr>
      </w:pPr>
    </w:p>
    <w:p w14:paraId="12A723AF" w14:textId="55E3AADF" w:rsidR="00454194" w:rsidRPr="008D2E4D" w:rsidRDefault="005B37D5" w:rsidP="00894134">
      <w:pPr>
        <w:spacing w:after="0" w:line="276" w:lineRule="auto"/>
        <w:jc w:val="both"/>
        <w:rPr>
          <w:rFonts w:ascii="Verdana" w:eastAsia="Times New Roman" w:hAnsi="Verdana" w:cs="Arial"/>
          <w:color w:val="000000" w:themeColor="text1"/>
          <w:sz w:val="20"/>
          <w:szCs w:val="20"/>
          <w:lang w:val="en-GB"/>
        </w:rPr>
      </w:pPr>
      <w:r>
        <w:rPr>
          <w:rFonts w:ascii="Verdana" w:hAnsi="Verdana" w:cs="Arial"/>
          <w:color w:val="000000" w:themeColor="text1"/>
          <w:sz w:val="20"/>
          <w:szCs w:val="20"/>
          <w:lang w:val="en"/>
        </w:rPr>
        <w:t>concluded on ........................................... by:</w:t>
      </w:r>
    </w:p>
    <w:p w14:paraId="12A723B0" w14:textId="77777777" w:rsidR="004D4CFF" w:rsidRPr="008D2E4D" w:rsidRDefault="004D4CFF" w:rsidP="00894134">
      <w:pPr>
        <w:spacing w:after="0" w:line="276" w:lineRule="auto"/>
        <w:jc w:val="both"/>
        <w:rPr>
          <w:rFonts w:ascii="Verdana" w:hAnsi="Verdana" w:cs="Arial"/>
          <w:b/>
          <w:color w:val="000000" w:themeColor="text1"/>
          <w:sz w:val="20"/>
          <w:szCs w:val="20"/>
          <w:lang w:val="en-GB"/>
        </w:rPr>
      </w:pPr>
    </w:p>
    <w:p w14:paraId="12A723B1" w14:textId="00DFB9D6" w:rsidR="004D4CFF" w:rsidRPr="008D2E4D" w:rsidRDefault="00D21816" w:rsidP="00894134">
      <w:pPr>
        <w:spacing w:after="0" w:line="276" w:lineRule="auto"/>
        <w:jc w:val="both"/>
        <w:rPr>
          <w:rFonts w:ascii="Verdana" w:hAnsi="Verdana" w:cs="Arial"/>
          <w:color w:val="000000" w:themeColor="text1"/>
          <w:sz w:val="20"/>
          <w:szCs w:val="20"/>
          <w:lang w:val="en-GB"/>
        </w:rPr>
      </w:pPr>
      <w:r>
        <w:rPr>
          <w:rFonts w:ascii="Verdana" w:hAnsi="Verdana" w:cs="Arial"/>
          <w:b/>
          <w:bCs/>
          <w:color w:val="000000" w:themeColor="text1"/>
          <w:sz w:val="20"/>
          <w:szCs w:val="20"/>
          <w:lang w:val="en"/>
        </w:rPr>
        <w:t>University of Wrocław</w:t>
      </w:r>
      <w:r w:rsidR="004D4CFF">
        <w:rPr>
          <w:rFonts w:ascii="Verdana" w:hAnsi="Verdana" w:cs="Arial"/>
          <w:color w:val="000000" w:themeColor="text1"/>
          <w:sz w:val="20"/>
          <w:szCs w:val="20"/>
          <w:lang w:val="en"/>
        </w:rPr>
        <w:t xml:space="preserve"> with headquarters in Wrocław (postal code: 50-137) pl. Uniwersytecki 1, identification number NIP PL:896-000-54-08, REGON:000001301 (EU VAT PL 89600 05408), </w:t>
      </w:r>
    </w:p>
    <w:p w14:paraId="12A723B2" w14:textId="77777777" w:rsidR="004D4CFF" w:rsidRPr="008D2E4D" w:rsidRDefault="004D4CFF" w:rsidP="00894134">
      <w:pPr>
        <w:spacing w:after="0" w:line="276" w:lineRule="auto"/>
        <w:jc w:val="both"/>
        <w:rPr>
          <w:rFonts w:ascii="Verdana" w:hAnsi="Verdana" w:cs="Arial"/>
          <w:color w:val="000000" w:themeColor="text1"/>
          <w:sz w:val="20"/>
          <w:szCs w:val="20"/>
          <w:lang w:val="en-GB"/>
        </w:rPr>
      </w:pPr>
      <w:r>
        <w:rPr>
          <w:rFonts w:ascii="Verdana" w:hAnsi="Verdana" w:cs="Arial"/>
          <w:color w:val="000000" w:themeColor="text1"/>
          <w:sz w:val="20"/>
          <w:szCs w:val="20"/>
          <w:lang w:val="en"/>
        </w:rPr>
        <w:t>which represents:</w:t>
      </w:r>
    </w:p>
    <w:p w14:paraId="12A723B3" w14:textId="77777777" w:rsidR="004D4CFF" w:rsidRPr="008D2E4D" w:rsidRDefault="004D4CFF" w:rsidP="00894134">
      <w:pPr>
        <w:spacing w:after="0" w:line="276" w:lineRule="auto"/>
        <w:jc w:val="both"/>
        <w:rPr>
          <w:rFonts w:ascii="Verdana" w:hAnsi="Verdana" w:cs="Arial"/>
          <w:color w:val="000000" w:themeColor="text1"/>
          <w:sz w:val="20"/>
          <w:szCs w:val="20"/>
          <w:lang w:val="en-GB"/>
        </w:rPr>
      </w:pPr>
      <w:r>
        <w:rPr>
          <w:rFonts w:ascii="Verdana" w:hAnsi="Verdana" w:cs="Arial"/>
          <w:b/>
          <w:bCs/>
          <w:color w:val="000000" w:themeColor="text1"/>
          <w:sz w:val="20"/>
          <w:szCs w:val="20"/>
          <w:lang w:val="en"/>
        </w:rPr>
        <w:t>……………………………………………………….</w:t>
      </w:r>
    </w:p>
    <w:p w14:paraId="12A723B4" w14:textId="64A3FDB3" w:rsidR="004D4CFF" w:rsidRPr="008D2E4D" w:rsidRDefault="004D4CFF" w:rsidP="00894134">
      <w:pPr>
        <w:spacing w:after="0" w:line="276" w:lineRule="auto"/>
        <w:jc w:val="both"/>
        <w:rPr>
          <w:rFonts w:ascii="Verdana" w:hAnsi="Verdana" w:cs="Arial"/>
          <w:b/>
          <w:color w:val="000000" w:themeColor="text1"/>
          <w:sz w:val="20"/>
          <w:szCs w:val="20"/>
          <w:lang w:val="en-GB"/>
        </w:rPr>
      </w:pPr>
      <w:r>
        <w:rPr>
          <w:rFonts w:ascii="Verdana" w:hAnsi="Verdana" w:cs="Arial"/>
          <w:color w:val="000000" w:themeColor="text1"/>
          <w:sz w:val="20"/>
          <w:szCs w:val="20"/>
          <w:lang w:val="en"/>
        </w:rPr>
        <w:t xml:space="preserve">hereinafter referred to as </w:t>
      </w:r>
      <w:r>
        <w:rPr>
          <w:rFonts w:ascii="Verdana" w:hAnsi="Verdana" w:cs="Arial"/>
          <w:b/>
          <w:bCs/>
          <w:color w:val="000000" w:themeColor="text1"/>
          <w:sz w:val="20"/>
          <w:szCs w:val="20"/>
          <w:lang w:val="en"/>
        </w:rPr>
        <w:t>“Ordering Party” or “Party”</w:t>
      </w:r>
    </w:p>
    <w:p w14:paraId="12A723B5" w14:textId="77777777" w:rsidR="004D4CFF" w:rsidRPr="008D2E4D" w:rsidRDefault="004D4CFF" w:rsidP="00894134">
      <w:pPr>
        <w:spacing w:after="0" w:line="276" w:lineRule="auto"/>
        <w:jc w:val="both"/>
        <w:rPr>
          <w:rFonts w:ascii="Verdana" w:hAnsi="Verdana" w:cs="Arial"/>
          <w:color w:val="000000" w:themeColor="text1"/>
          <w:sz w:val="20"/>
          <w:szCs w:val="20"/>
          <w:lang w:val="en-GB"/>
        </w:rPr>
      </w:pPr>
      <w:r>
        <w:rPr>
          <w:rFonts w:ascii="Verdana" w:hAnsi="Verdana" w:cs="Arial"/>
          <w:color w:val="000000" w:themeColor="text1"/>
          <w:sz w:val="20"/>
          <w:szCs w:val="20"/>
          <w:lang w:val="en"/>
        </w:rPr>
        <w:t xml:space="preserve">and between </w:t>
      </w:r>
    </w:p>
    <w:p w14:paraId="3F625822" w14:textId="77777777" w:rsidR="004D2D54" w:rsidRPr="008D2E4D" w:rsidRDefault="004D2D54" w:rsidP="00894134">
      <w:pPr>
        <w:spacing w:after="0" w:line="276" w:lineRule="auto"/>
        <w:jc w:val="both"/>
        <w:rPr>
          <w:rFonts w:ascii="Verdana" w:hAnsi="Verdana"/>
          <w:iCs/>
          <w:sz w:val="20"/>
          <w:szCs w:val="20"/>
          <w:lang w:val="en-GB"/>
        </w:rPr>
      </w:pPr>
    </w:p>
    <w:p w14:paraId="6B91E317" w14:textId="77777777" w:rsidR="00514BCF" w:rsidRPr="008D2E4D" w:rsidRDefault="00514BCF" w:rsidP="00894134">
      <w:pPr>
        <w:spacing w:after="0" w:line="276" w:lineRule="auto"/>
        <w:ind w:right="-11"/>
        <w:rPr>
          <w:rFonts w:ascii="Verdana" w:hAnsi="Verdana"/>
          <w:b/>
          <w:i/>
          <w:iCs/>
          <w:color w:val="ED7D31" w:themeColor="accent2"/>
          <w:sz w:val="20"/>
          <w:szCs w:val="20"/>
          <w:lang w:val="en-GB"/>
        </w:rPr>
      </w:pPr>
      <w:r>
        <w:rPr>
          <w:rFonts w:ascii="Verdana" w:hAnsi="Verdana"/>
          <w:i/>
          <w:iCs/>
          <w:color w:val="ED7D31" w:themeColor="accent2"/>
          <w:sz w:val="20"/>
          <w:szCs w:val="20"/>
          <w:lang w:val="en"/>
        </w:rPr>
        <w:t>(Physical Entity)</w:t>
      </w:r>
    </w:p>
    <w:p w14:paraId="56C1E702" w14:textId="0BDBCE24" w:rsidR="00514BCF" w:rsidRPr="008D2E4D" w:rsidRDefault="00514BCF" w:rsidP="00894134">
      <w:pPr>
        <w:spacing w:after="0" w:line="276" w:lineRule="auto"/>
        <w:ind w:right="-11"/>
        <w:rPr>
          <w:rFonts w:ascii="Verdana" w:hAnsi="Verdana"/>
          <w:iCs/>
          <w:sz w:val="20"/>
          <w:szCs w:val="20"/>
          <w:lang w:val="en-GB"/>
        </w:rPr>
      </w:pPr>
      <w:r>
        <w:rPr>
          <w:rFonts w:ascii="Verdana" w:hAnsi="Verdana"/>
          <w:sz w:val="20"/>
          <w:szCs w:val="20"/>
          <w:lang w:val="en"/>
        </w:rPr>
        <w:t>Name and Surname ......................................residing at........................................................ acting as an entrepreneur under the name .....................................address of activity ........................... registered in the Central Register and Information on Business Activity</w:t>
      </w:r>
    </w:p>
    <w:p w14:paraId="04DD50BE" w14:textId="77777777" w:rsidR="00514BCF" w:rsidRPr="008D2E4D" w:rsidRDefault="00514BCF" w:rsidP="00894134">
      <w:pPr>
        <w:spacing w:after="0" w:line="276" w:lineRule="auto"/>
        <w:ind w:right="-11"/>
        <w:rPr>
          <w:rFonts w:ascii="Verdana" w:hAnsi="Verdana"/>
          <w:iCs/>
          <w:sz w:val="20"/>
          <w:szCs w:val="20"/>
          <w:lang w:val="en-GB"/>
        </w:rPr>
      </w:pPr>
      <w:r>
        <w:rPr>
          <w:rFonts w:ascii="Verdana" w:hAnsi="Verdana"/>
          <w:sz w:val="20"/>
          <w:szCs w:val="20"/>
          <w:lang w:val="en"/>
        </w:rPr>
        <w:t>NIP...........REGON.................</w:t>
      </w:r>
    </w:p>
    <w:p w14:paraId="396F4664" w14:textId="77777777" w:rsidR="00514BCF" w:rsidRPr="008D2E4D" w:rsidRDefault="00514BCF" w:rsidP="00894134">
      <w:pPr>
        <w:spacing w:after="0" w:line="276" w:lineRule="auto"/>
        <w:ind w:right="-11"/>
        <w:rPr>
          <w:rFonts w:ascii="Verdana" w:hAnsi="Verdana"/>
          <w:iCs/>
          <w:sz w:val="20"/>
          <w:szCs w:val="20"/>
          <w:lang w:val="en-GB"/>
        </w:rPr>
      </w:pPr>
    </w:p>
    <w:p w14:paraId="7CEC3B19" w14:textId="77777777" w:rsidR="00514BCF" w:rsidRPr="008D2E4D" w:rsidRDefault="00514BCF" w:rsidP="00894134">
      <w:pPr>
        <w:spacing w:after="0" w:line="276" w:lineRule="auto"/>
        <w:ind w:right="-11"/>
        <w:rPr>
          <w:rFonts w:ascii="Verdana" w:hAnsi="Verdana"/>
          <w:i/>
          <w:iCs/>
          <w:color w:val="ED7D31" w:themeColor="accent2"/>
          <w:sz w:val="20"/>
          <w:szCs w:val="20"/>
          <w:lang w:val="en-GB"/>
        </w:rPr>
      </w:pPr>
      <w:r>
        <w:rPr>
          <w:rFonts w:ascii="Verdana" w:hAnsi="Verdana"/>
          <w:i/>
          <w:iCs/>
          <w:color w:val="ED7D31" w:themeColor="accent2"/>
          <w:sz w:val="20"/>
          <w:szCs w:val="20"/>
          <w:lang w:val="en"/>
        </w:rPr>
        <w:t>(Physical Entity)</w:t>
      </w:r>
    </w:p>
    <w:p w14:paraId="0DA426F2" w14:textId="77777777" w:rsidR="00514BCF" w:rsidRPr="008D2E4D" w:rsidRDefault="00514BCF" w:rsidP="00894134">
      <w:pPr>
        <w:spacing w:after="0" w:line="276" w:lineRule="auto"/>
        <w:ind w:right="-11"/>
        <w:rPr>
          <w:rFonts w:ascii="Verdana" w:hAnsi="Verdana"/>
          <w:iCs/>
          <w:sz w:val="20"/>
          <w:szCs w:val="20"/>
          <w:lang w:val="en-GB"/>
        </w:rPr>
      </w:pPr>
      <w:r>
        <w:rPr>
          <w:rFonts w:ascii="Verdana" w:hAnsi="Verdana"/>
          <w:sz w:val="20"/>
          <w:szCs w:val="20"/>
          <w:lang w:val="en"/>
        </w:rPr>
        <w:t>Name .................................registered office..............address........................</w:t>
      </w:r>
    </w:p>
    <w:p w14:paraId="6D76C4F0" w14:textId="77777777" w:rsidR="00514BCF" w:rsidRPr="008D2E4D" w:rsidRDefault="00514BCF" w:rsidP="00894134">
      <w:pPr>
        <w:spacing w:after="0" w:line="276" w:lineRule="auto"/>
        <w:ind w:right="-11"/>
        <w:rPr>
          <w:rFonts w:ascii="Verdana" w:hAnsi="Verdana"/>
          <w:iCs/>
          <w:sz w:val="20"/>
          <w:szCs w:val="20"/>
          <w:lang w:val="en-GB"/>
        </w:rPr>
      </w:pPr>
      <w:r>
        <w:rPr>
          <w:rFonts w:ascii="Verdana" w:hAnsi="Verdana"/>
          <w:sz w:val="20"/>
          <w:szCs w:val="20"/>
          <w:lang w:val="en"/>
        </w:rPr>
        <w:t>registered with the District Court .............................. .............. Commercial Division of the National Court Register under the KRS number ............................., share capital in the amount of ...............................</w:t>
      </w:r>
    </w:p>
    <w:p w14:paraId="006E1FC8" w14:textId="77777777" w:rsidR="00514BCF" w:rsidRPr="008D2E4D" w:rsidRDefault="00514BCF" w:rsidP="00894134">
      <w:pPr>
        <w:spacing w:after="0" w:line="276" w:lineRule="auto"/>
        <w:ind w:right="-11"/>
        <w:rPr>
          <w:rFonts w:ascii="Verdana" w:hAnsi="Verdana"/>
          <w:iCs/>
          <w:sz w:val="20"/>
          <w:szCs w:val="20"/>
          <w:lang w:val="en-GB"/>
        </w:rPr>
      </w:pPr>
      <w:r>
        <w:rPr>
          <w:rFonts w:ascii="Verdana" w:hAnsi="Verdana"/>
          <w:sz w:val="20"/>
          <w:szCs w:val="20"/>
          <w:lang w:val="en"/>
        </w:rPr>
        <w:t>NIP: ………………….  REGON: ……………………………….,</w:t>
      </w:r>
    </w:p>
    <w:p w14:paraId="1BC5E10C" w14:textId="77777777" w:rsidR="00514BCF" w:rsidRPr="008D2E4D" w:rsidRDefault="00514BCF" w:rsidP="00894134">
      <w:pPr>
        <w:spacing w:after="0" w:line="276" w:lineRule="auto"/>
        <w:ind w:right="-11"/>
        <w:rPr>
          <w:rFonts w:ascii="Verdana" w:hAnsi="Verdana"/>
          <w:iCs/>
          <w:sz w:val="20"/>
          <w:szCs w:val="20"/>
          <w:lang w:val="en-GB"/>
        </w:rPr>
      </w:pPr>
      <w:r>
        <w:rPr>
          <w:rFonts w:ascii="Verdana" w:hAnsi="Verdana"/>
          <w:sz w:val="20"/>
          <w:szCs w:val="20"/>
          <w:lang w:val="en"/>
        </w:rPr>
        <w:t xml:space="preserve">represented by: </w:t>
      </w:r>
    </w:p>
    <w:p w14:paraId="11575557" w14:textId="77777777" w:rsidR="00514BCF" w:rsidRPr="008D2E4D" w:rsidRDefault="00514BCF" w:rsidP="00894134">
      <w:pPr>
        <w:spacing w:after="0" w:line="276" w:lineRule="auto"/>
        <w:ind w:right="-11"/>
        <w:rPr>
          <w:rFonts w:ascii="Verdana" w:hAnsi="Verdana"/>
          <w:iCs/>
          <w:sz w:val="20"/>
          <w:szCs w:val="20"/>
          <w:lang w:val="en-GB"/>
        </w:rPr>
      </w:pPr>
      <w:r>
        <w:rPr>
          <w:rFonts w:ascii="Verdana" w:hAnsi="Verdana"/>
          <w:sz w:val="20"/>
          <w:szCs w:val="20"/>
          <w:lang w:val="en"/>
        </w:rPr>
        <w:t>...................................</w:t>
      </w:r>
    </w:p>
    <w:p w14:paraId="5E71B0A0" w14:textId="77777777" w:rsidR="00514BCF" w:rsidRPr="008D2E4D" w:rsidRDefault="00514BCF" w:rsidP="00894134">
      <w:pPr>
        <w:spacing w:after="0" w:line="276" w:lineRule="auto"/>
        <w:ind w:right="-11"/>
        <w:rPr>
          <w:rFonts w:ascii="Verdana" w:hAnsi="Verdana"/>
          <w:b/>
          <w:sz w:val="20"/>
          <w:szCs w:val="20"/>
          <w:lang w:val="en-GB"/>
        </w:rPr>
      </w:pPr>
      <w:r>
        <w:rPr>
          <w:rFonts w:ascii="Verdana" w:hAnsi="Verdana"/>
          <w:sz w:val="20"/>
          <w:szCs w:val="20"/>
          <w:lang w:val="en"/>
        </w:rPr>
        <w:t xml:space="preserve">hereinafter referred to as </w:t>
      </w:r>
      <w:r>
        <w:rPr>
          <w:rFonts w:ascii="Verdana" w:hAnsi="Verdana"/>
          <w:b/>
          <w:bCs/>
          <w:sz w:val="20"/>
          <w:szCs w:val="20"/>
          <w:lang w:val="en"/>
        </w:rPr>
        <w:t>“Contractor” or “Party”</w:t>
      </w:r>
    </w:p>
    <w:p w14:paraId="4A91CD4B" w14:textId="77777777" w:rsidR="00514BCF" w:rsidRPr="008D2E4D" w:rsidRDefault="00514BCF" w:rsidP="00894134">
      <w:pPr>
        <w:spacing w:after="0" w:line="276" w:lineRule="auto"/>
        <w:rPr>
          <w:rFonts w:ascii="Verdana" w:hAnsi="Verdana"/>
          <w:sz w:val="20"/>
          <w:szCs w:val="20"/>
          <w:lang w:val="en-GB"/>
        </w:rPr>
      </w:pPr>
    </w:p>
    <w:p w14:paraId="567D8C43" w14:textId="77777777" w:rsidR="00514BCF" w:rsidRPr="008D2E4D" w:rsidRDefault="00514BCF" w:rsidP="00894134">
      <w:pPr>
        <w:spacing w:after="0" w:line="276" w:lineRule="auto"/>
        <w:rPr>
          <w:rFonts w:ascii="Verdana" w:hAnsi="Verdana"/>
          <w:sz w:val="20"/>
          <w:szCs w:val="20"/>
          <w:lang w:val="en-GB"/>
        </w:rPr>
      </w:pPr>
      <w:r>
        <w:rPr>
          <w:rFonts w:ascii="Verdana" w:hAnsi="Verdana"/>
          <w:sz w:val="20"/>
          <w:szCs w:val="20"/>
          <w:lang w:val="en"/>
        </w:rPr>
        <w:t xml:space="preserve">hereinafter referred to collectively as the </w:t>
      </w:r>
      <w:r>
        <w:rPr>
          <w:rFonts w:ascii="Verdana" w:hAnsi="Verdana"/>
          <w:b/>
          <w:bCs/>
          <w:sz w:val="20"/>
          <w:szCs w:val="20"/>
          <w:lang w:val="en"/>
        </w:rPr>
        <w:t xml:space="preserve">“Parties” </w:t>
      </w:r>
      <w:r>
        <w:rPr>
          <w:rFonts w:ascii="Verdana" w:hAnsi="Verdana"/>
          <w:sz w:val="20"/>
          <w:szCs w:val="20"/>
          <w:lang w:val="en"/>
        </w:rPr>
        <w:t xml:space="preserve">with the following content, hereinafter referred to as the </w:t>
      </w:r>
      <w:r>
        <w:rPr>
          <w:rFonts w:ascii="Verdana" w:hAnsi="Verdana"/>
          <w:b/>
          <w:bCs/>
          <w:sz w:val="20"/>
          <w:szCs w:val="20"/>
          <w:lang w:val="en"/>
        </w:rPr>
        <w:t>“Contract”</w:t>
      </w:r>
    </w:p>
    <w:p w14:paraId="502CEEC4" w14:textId="77777777" w:rsidR="006A4193" w:rsidRPr="008D2E4D" w:rsidRDefault="006A4193" w:rsidP="00894134">
      <w:pPr>
        <w:spacing w:after="0" w:line="276" w:lineRule="auto"/>
        <w:jc w:val="both"/>
        <w:rPr>
          <w:rFonts w:ascii="Verdana" w:hAnsi="Verdana"/>
          <w:sz w:val="20"/>
          <w:szCs w:val="20"/>
          <w:lang w:val="en-GB"/>
        </w:rPr>
      </w:pPr>
    </w:p>
    <w:p w14:paraId="491C8636" w14:textId="41996723" w:rsidR="00933537" w:rsidRPr="008D2E4D" w:rsidRDefault="00514BCF" w:rsidP="0073549D">
      <w:pPr>
        <w:spacing w:after="0" w:line="276" w:lineRule="auto"/>
        <w:jc w:val="both"/>
        <w:rPr>
          <w:rFonts w:ascii="Verdana" w:hAnsi="Verdana"/>
          <w:sz w:val="20"/>
          <w:szCs w:val="20"/>
          <w:lang w:val="en-GB"/>
        </w:rPr>
      </w:pPr>
      <w:r>
        <w:rPr>
          <w:rFonts w:ascii="Verdana" w:hAnsi="Verdana"/>
          <w:sz w:val="20"/>
          <w:szCs w:val="20"/>
          <w:lang w:val="en"/>
        </w:rPr>
        <w:t>The Contract has been concluded as a result of the selection of the Contractor in the basic non-negotiated public procurement procedure pursuant to Article 275, point 1 of the Act of 11 September 2019 of the Public Procurement Law (i.e., Journal of Laws of 2023, item 1605, as amended) - hereinafter referred to as “Public Procurement Law” entitled „Dostawa systemu sensorów do bezinwazyjnego monitorowania wzrostu mikroorganizmów w czasie rzeczywistym” (“Supply of a sensor system for non-invasive real-time monitoring of microbial growth”).</w:t>
      </w:r>
    </w:p>
    <w:p w14:paraId="12A723B9" w14:textId="04B54DED" w:rsidR="004D4CFF" w:rsidRPr="00894134" w:rsidRDefault="005B37D5" w:rsidP="00894134">
      <w:pPr>
        <w:spacing w:after="0" w:line="276" w:lineRule="auto"/>
        <w:jc w:val="both"/>
        <w:rPr>
          <w:rFonts w:ascii="Verdana" w:hAnsi="Verdana"/>
          <w:sz w:val="20"/>
          <w:szCs w:val="20"/>
        </w:rPr>
      </w:pPr>
      <w:r>
        <w:rPr>
          <w:rFonts w:ascii="Verdana" w:hAnsi="Verdana"/>
          <w:sz w:val="20"/>
          <w:szCs w:val="20"/>
          <w:lang w:val="en"/>
        </w:rPr>
        <w:t xml:space="preserve">Procedure number </w:t>
      </w:r>
      <w:r>
        <w:rPr>
          <w:rFonts w:ascii="Verdana" w:hAnsi="Verdana"/>
          <w:b/>
          <w:bCs/>
          <w:sz w:val="20"/>
          <w:szCs w:val="20"/>
          <w:lang w:val="en"/>
        </w:rPr>
        <w:t>BZP.2710.</w:t>
      </w:r>
      <w:r w:rsidR="00E44091">
        <w:rPr>
          <w:rFonts w:ascii="Verdana" w:hAnsi="Verdana"/>
          <w:b/>
          <w:bCs/>
          <w:sz w:val="20"/>
          <w:szCs w:val="20"/>
          <w:lang w:val="en"/>
        </w:rPr>
        <w:t>9</w:t>
      </w:r>
      <w:r>
        <w:rPr>
          <w:rFonts w:ascii="Verdana" w:hAnsi="Verdana"/>
          <w:b/>
          <w:bCs/>
          <w:sz w:val="20"/>
          <w:szCs w:val="20"/>
          <w:lang w:val="en"/>
        </w:rPr>
        <w:t>.202</w:t>
      </w:r>
      <w:r w:rsidR="00E44091">
        <w:rPr>
          <w:rFonts w:ascii="Verdana" w:hAnsi="Verdana"/>
          <w:b/>
          <w:bCs/>
          <w:sz w:val="20"/>
          <w:szCs w:val="20"/>
          <w:lang w:val="en"/>
        </w:rPr>
        <w:t>4</w:t>
      </w:r>
      <w:r>
        <w:rPr>
          <w:rFonts w:ascii="Verdana" w:hAnsi="Verdana"/>
          <w:b/>
          <w:bCs/>
          <w:sz w:val="20"/>
          <w:szCs w:val="20"/>
          <w:lang w:val="en"/>
        </w:rPr>
        <w:t>.MG.</w:t>
      </w:r>
    </w:p>
    <w:p w14:paraId="6804452F" w14:textId="77777777" w:rsidR="00514BCF" w:rsidRDefault="00514BCF" w:rsidP="00894134">
      <w:pPr>
        <w:pStyle w:val="Bezodstpw"/>
        <w:spacing w:line="276" w:lineRule="auto"/>
        <w:jc w:val="center"/>
        <w:rPr>
          <w:rFonts w:ascii="Verdana" w:hAnsi="Verdana"/>
          <w:color w:val="000000" w:themeColor="text1"/>
          <w:sz w:val="20"/>
          <w:szCs w:val="20"/>
        </w:rPr>
      </w:pPr>
    </w:p>
    <w:p w14:paraId="23DBF7C5" w14:textId="77777777" w:rsidR="00E13AA7" w:rsidRDefault="00E13AA7" w:rsidP="00894134">
      <w:pPr>
        <w:pStyle w:val="Bezodstpw"/>
        <w:spacing w:line="276" w:lineRule="auto"/>
        <w:jc w:val="center"/>
        <w:rPr>
          <w:rFonts w:ascii="Verdana" w:hAnsi="Verdana"/>
          <w:color w:val="000000" w:themeColor="text1"/>
          <w:sz w:val="20"/>
          <w:szCs w:val="20"/>
        </w:rPr>
      </w:pPr>
    </w:p>
    <w:p w14:paraId="182F6A87" w14:textId="77777777" w:rsidR="00E13AA7" w:rsidRDefault="00E13AA7" w:rsidP="00894134">
      <w:pPr>
        <w:pStyle w:val="Bezodstpw"/>
        <w:spacing w:line="276" w:lineRule="auto"/>
        <w:jc w:val="center"/>
        <w:rPr>
          <w:rFonts w:ascii="Verdana" w:hAnsi="Verdana"/>
          <w:color w:val="000000" w:themeColor="text1"/>
          <w:sz w:val="20"/>
          <w:szCs w:val="20"/>
        </w:rPr>
      </w:pPr>
    </w:p>
    <w:p w14:paraId="12A723C7" w14:textId="3E1157A1" w:rsidR="00454194" w:rsidRPr="0038536E" w:rsidRDefault="00454194" w:rsidP="00894134">
      <w:pPr>
        <w:suppressAutoHyphens/>
        <w:spacing w:after="0" w:line="276" w:lineRule="auto"/>
        <w:jc w:val="center"/>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lang w:val="en"/>
        </w:rPr>
        <w:lastRenderedPageBreak/>
        <w:t>§ 1</w:t>
      </w:r>
    </w:p>
    <w:p w14:paraId="12A723C8" w14:textId="4DFCE63F" w:rsidR="004D4CFF" w:rsidRPr="008D2E4D" w:rsidRDefault="009F3520" w:rsidP="00E13AA7">
      <w:pPr>
        <w:pStyle w:val="Akapitzlist"/>
        <w:numPr>
          <w:ilvl w:val="0"/>
          <w:numId w:val="47"/>
        </w:numPr>
        <w:spacing w:after="0" w:line="276" w:lineRule="auto"/>
        <w:ind w:left="284" w:hanging="284"/>
        <w:jc w:val="both"/>
        <w:rPr>
          <w:rFonts w:ascii="Verdana" w:hAnsi="Verdana"/>
          <w:sz w:val="20"/>
          <w:szCs w:val="20"/>
          <w:lang w:val="en-GB"/>
        </w:rPr>
      </w:pPr>
      <w:r>
        <w:rPr>
          <w:rFonts w:ascii="Verdana" w:hAnsi="Verdana"/>
          <w:sz w:val="20"/>
          <w:szCs w:val="20"/>
          <w:lang w:val="en"/>
        </w:rPr>
        <w:t xml:space="preserve">The </w:t>
      </w:r>
      <w:r w:rsidR="008D2E4D">
        <w:rPr>
          <w:rFonts w:ascii="Verdana" w:hAnsi="Verdana"/>
          <w:sz w:val="20"/>
          <w:szCs w:val="20"/>
          <w:lang w:val="en"/>
        </w:rPr>
        <w:t>object</w:t>
      </w:r>
      <w:r>
        <w:rPr>
          <w:rFonts w:ascii="Verdana" w:hAnsi="Verdana"/>
          <w:sz w:val="20"/>
          <w:szCs w:val="20"/>
          <w:lang w:val="en"/>
        </w:rPr>
        <w:t xml:space="preserve"> of the </w:t>
      </w:r>
      <w:r w:rsidR="008D2E4D">
        <w:rPr>
          <w:rFonts w:ascii="Verdana" w:hAnsi="Verdana"/>
          <w:sz w:val="20"/>
          <w:szCs w:val="20"/>
          <w:lang w:val="en"/>
        </w:rPr>
        <w:t>Contract</w:t>
      </w:r>
      <w:r>
        <w:rPr>
          <w:rFonts w:ascii="Verdana" w:hAnsi="Verdana"/>
          <w:sz w:val="20"/>
          <w:szCs w:val="20"/>
          <w:lang w:val="en"/>
        </w:rPr>
        <w:t xml:space="preserve"> is the </w:t>
      </w:r>
      <w:r>
        <w:rPr>
          <w:rFonts w:ascii="Verdana" w:hAnsi="Verdana"/>
          <w:b/>
          <w:bCs/>
          <w:sz w:val="20"/>
          <w:szCs w:val="20"/>
          <w:lang w:val="en"/>
        </w:rPr>
        <w:t>supply of a sensor system for non-invasive real-time monitoring of microbial growth</w:t>
      </w:r>
      <w:r>
        <w:rPr>
          <w:rFonts w:ascii="Verdana" w:hAnsi="Verdana"/>
          <w:sz w:val="20"/>
          <w:szCs w:val="20"/>
          <w:lang w:val="en"/>
        </w:rPr>
        <w:t>, together with the contribution, installation, commissioning, connection and training in the operation of the device,</w:t>
      </w:r>
      <w:r>
        <w:rPr>
          <w:rFonts w:ascii="Verdana" w:hAnsi="Verdana"/>
          <w:b/>
          <w:bCs/>
          <w:sz w:val="20"/>
          <w:szCs w:val="20"/>
          <w:lang w:val="en"/>
        </w:rPr>
        <w:t xml:space="preserve"> </w:t>
      </w:r>
      <w:r>
        <w:rPr>
          <w:rFonts w:ascii="Verdana" w:hAnsi="Verdana"/>
          <w:sz w:val="20"/>
          <w:szCs w:val="20"/>
          <w:lang w:val="en"/>
        </w:rPr>
        <w:t>also referred to as “Equipment”.</w:t>
      </w:r>
      <w:r>
        <w:rPr>
          <w:rFonts w:ascii="Verdana" w:hAnsi="Verdana"/>
          <w:color w:val="000000" w:themeColor="text1"/>
          <w:sz w:val="20"/>
          <w:szCs w:val="20"/>
          <w:lang w:val="en"/>
        </w:rPr>
        <w:t xml:space="preserve"> </w:t>
      </w:r>
    </w:p>
    <w:p w14:paraId="04154E9F" w14:textId="3BB34EDC" w:rsidR="00EB406D" w:rsidRPr="008D2E4D" w:rsidRDefault="00EB406D" w:rsidP="00894134">
      <w:pPr>
        <w:pStyle w:val="Akapitzlist"/>
        <w:numPr>
          <w:ilvl w:val="0"/>
          <w:numId w:val="1"/>
        </w:numPr>
        <w:spacing w:after="0" w:line="276" w:lineRule="auto"/>
        <w:jc w:val="both"/>
        <w:rPr>
          <w:rFonts w:ascii="Verdana" w:hAnsi="Verdana" w:cstheme="minorHAnsi"/>
          <w:sz w:val="20"/>
          <w:szCs w:val="20"/>
          <w:lang w:val="en-GB"/>
        </w:rPr>
      </w:pPr>
      <w:r>
        <w:rPr>
          <w:rFonts w:ascii="Verdana" w:hAnsi="Verdana" w:cstheme="minorHAnsi"/>
          <w:sz w:val="20"/>
          <w:szCs w:val="20"/>
          <w:lang w:val="en"/>
        </w:rPr>
        <w:t xml:space="preserve">The </w:t>
      </w:r>
      <w:r w:rsidR="008D2E4D">
        <w:rPr>
          <w:rFonts w:ascii="Verdana" w:hAnsi="Verdana" w:cstheme="minorHAnsi"/>
          <w:sz w:val="20"/>
          <w:szCs w:val="20"/>
          <w:lang w:val="en"/>
        </w:rPr>
        <w:t>object</w:t>
      </w:r>
      <w:r>
        <w:rPr>
          <w:rFonts w:ascii="Verdana" w:hAnsi="Verdana" w:cstheme="minorHAnsi"/>
          <w:sz w:val="20"/>
          <w:szCs w:val="20"/>
          <w:lang w:val="en"/>
        </w:rPr>
        <w:t xml:space="preserve"> of this contract is specified in the description of the </w:t>
      </w:r>
      <w:r w:rsidR="008D2E4D">
        <w:rPr>
          <w:rFonts w:ascii="Verdana" w:hAnsi="Verdana" w:cstheme="minorHAnsi"/>
          <w:sz w:val="20"/>
          <w:szCs w:val="20"/>
          <w:lang w:val="en"/>
        </w:rPr>
        <w:t>object</w:t>
      </w:r>
      <w:r>
        <w:rPr>
          <w:rFonts w:ascii="Verdana" w:hAnsi="Verdana" w:cstheme="minorHAnsi"/>
          <w:sz w:val="20"/>
          <w:szCs w:val="20"/>
          <w:lang w:val="en"/>
        </w:rPr>
        <w:t xml:space="preserve"> of the contract - </w:t>
      </w:r>
      <w:r>
        <w:rPr>
          <w:rFonts w:ascii="Verdana" w:hAnsi="Verdana" w:cstheme="minorHAnsi"/>
          <w:b/>
          <w:bCs/>
          <w:sz w:val="20"/>
          <w:szCs w:val="20"/>
          <w:lang w:val="en"/>
        </w:rPr>
        <w:t xml:space="preserve">Appendix no. 1 </w:t>
      </w:r>
      <w:r>
        <w:rPr>
          <w:rFonts w:ascii="Verdana" w:hAnsi="Verdana" w:cstheme="minorHAnsi"/>
          <w:sz w:val="20"/>
          <w:szCs w:val="20"/>
          <w:lang w:val="en"/>
        </w:rPr>
        <w:t xml:space="preserve">to the contract and the Contractor’s offer - </w:t>
      </w:r>
      <w:r>
        <w:rPr>
          <w:rFonts w:ascii="Verdana" w:hAnsi="Verdana" w:cstheme="minorHAnsi"/>
          <w:b/>
          <w:bCs/>
          <w:sz w:val="20"/>
          <w:szCs w:val="20"/>
          <w:lang w:val="en"/>
        </w:rPr>
        <w:t>Appendix no. 2</w:t>
      </w:r>
      <w:r>
        <w:rPr>
          <w:rFonts w:ascii="Verdana" w:hAnsi="Verdana" w:cstheme="minorHAnsi"/>
          <w:sz w:val="20"/>
          <w:szCs w:val="20"/>
          <w:lang w:val="en"/>
        </w:rPr>
        <w:t xml:space="preserve"> to this contract, which are an integral part of this contract.</w:t>
      </w:r>
    </w:p>
    <w:p w14:paraId="084EB305" w14:textId="7B1A7BC4" w:rsidR="00514BCF" w:rsidRPr="008D2E4D" w:rsidRDefault="008D2E4D" w:rsidP="00894134">
      <w:pPr>
        <w:pStyle w:val="Akapitzlist"/>
        <w:numPr>
          <w:ilvl w:val="0"/>
          <w:numId w:val="1"/>
        </w:numPr>
        <w:spacing w:after="0" w:line="276" w:lineRule="auto"/>
        <w:jc w:val="both"/>
        <w:rPr>
          <w:rFonts w:ascii="Verdana" w:eastAsia="Times New Roman" w:hAnsi="Verdana" w:cs="Arial"/>
          <w:color w:val="000000" w:themeColor="text1"/>
          <w:sz w:val="20"/>
          <w:szCs w:val="20"/>
          <w:lang w:val="en-GB"/>
        </w:rPr>
      </w:pPr>
      <w:r>
        <w:rPr>
          <w:rFonts w:ascii="Verdana" w:hAnsi="Verdana"/>
          <w:sz w:val="20"/>
          <w:szCs w:val="20"/>
          <w:lang w:val="en"/>
        </w:rPr>
        <w:t>Object</w:t>
      </w:r>
      <w:r w:rsidR="009F3520">
        <w:rPr>
          <w:rFonts w:ascii="Verdana" w:hAnsi="Verdana"/>
          <w:sz w:val="20"/>
          <w:szCs w:val="20"/>
          <w:lang w:val="en"/>
        </w:rPr>
        <w:t xml:space="preserve"> of the contract includes: </w:t>
      </w:r>
    </w:p>
    <w:p w14:paraId="3B912699" w14:textId="77777777" w:rsidR="00C11648" w:rsidRPr="008D2E4D" w:rsidRDefault="00386B1F" w:rsidP="00E249E2">
      <w:pPr>
        <w:pStyle w:val="Akapitzlist"/>
        <w:numPr>
          <w:ilvl w:val="0"/>
          <w:numId w:val="24"/>
        </w:numPr>
        <w:spacing w:after="0" w:line="276" w:lineRule="auto"/>
        <w:jc w:val="both"/>
        <w:rPr>
          <w:rFonts w:ascii="Verdana" w:eastAsia="Times New Roman" w:hAnsi="Verdana" w:cs="Arial"/>
          <w:color w:val="000000" w:themeColor="text1"/>
          <w:sz w:val="20"/>
          <w:szCs w:val="20"/>
          <w:lang w:val="en-GB"/>
        </w:rPr>
      </w:pPr>
      <w:r>
        <w:rPr>
          <w:rFonts w:ascii="Verdana" w:hAnsi="Verdana"/>
          <w:sz w:val="20"/>
          <w:szCs w:val="20"/>
          <w:lang w:val="en"/>
        </w:rPr>
        <w:t xml:space="preserve">delivering at the expense and risk of the Contractor of the Equipment to the premises of </w:t>
      </w:r>
      <w:r>
        <w:rPr>
          <w:rFonts w:ascii="Verdana" w:hAnsi="Verdana"/>
          <w:b/>
          <w:bCs/>
          <w:sz w:val="20"/>
          <w:szCs w:val="20"/>
          <w:lang w:val="en"/>
        </w:rPr>
        <w:t>the Department of Molecular Microbiology, Faculty of Biotechnology; University of Wrocław; Joliot-Curie 14a; 50-383 Wrocław;</w:t>
      </w:r>
    </w:p>
    <w:p w14:paraId="4528473B" w14:textId="6887C4AE" w:rsidR="00E01D1D" w:rsidRPr="008D2E4D" w:rsidRDefault="00C11648" w:rsidP="00E249E2">
      <w:pPr>
        <w:pStyle w:val="Akapitzlist"/>
        <w:numPr>
          <w:ilvl w:val="0"/>
          <w:numId w:val="24"/>
        </w:numPr>
        <w:spacing w:after="0" w:line="276" w:lineRule="auto"/>
        <w:jc w:val="both"/>
        <w:rPr>
          <w:rFonts w:ascii="Verdana" w:eastAsia="Times New Roman" w:hAnsi="Verdana" w:cs="Arial"/>
          <w:color w:val="000000" w:themeColor="text1"/>
          <w:sz w:val="20"/>
          <w:szCs w:val="20"/>
          <w:lang w:val="en-GB"/>
        </w:rPr>
      </w:pPr>
      <w:r>
        <w:rPr>
          <w:rFonts w:ascii="Verdana" w:hAnsi="Verdana"/>
          <w:b/>
          <w:bCs/>
          <w:sz w:val="20"/>
          <w:szCs w:val="20"/>
          <w:lang w:val="en"/>
        </w:rPr>
        <w:t xml:space="preserve"> </w:t>
      </w:r>
      <w:r>
        <w:rPr>
          <w:rFonts w:ascii="Verdana" w:hAnsi="Verdana"/>
          <w:sz w:val="20"/>
          <w:szCs w:val="20"/>
          <w:lang w:val="en"/>
        </w:rPr>
        <w:t>unloading and bringing to the place indicated by the Ordering Party;</w:t>
      </w:r>
    </w:p>
    <w:p w14:paraId="11B67BFB" w14:textId="77777777" w:rsidR="00E13AA7" w:rsidRPr="008D2E4D" w:rsidRDefault="0041440E" w:rsidP="00894134">
      <w:pPr>
        <w:pStyle w:val="Akapitzlist"/>
        <w:numPr>
          <w:ilvl w:val="0"/>
          <w:numId w:val="24"/>
        </w:numPr>
        <w:spacing w:after="0" w:line="276" w:lineRule="auto"/>
        <w:jc w:val="both"/>
        <w:rPr>
          <w:rFonts w:ascii="Verdana" w:eastAsia="Times New Roman" w:hAnsi="Verdana" w:cs="Arial"/>
          <w:color w:val="000000" w:themeColor="text1"/>
          <w:sz w:val="20"/>
          <w:szCs w:val="20"/>
          <w:lang w:val="en-GB"/>
        </w:rPr>
      </w:pPr>
      <w:r>
        <w:rPr>
          <w:rFonts w:ascii="Verdana" w:hAnsi="Verdana"/>
          <w:sz w:val="20"/>
          <w:szCs w:val="20"/>
          <w:lang w:val="en"/>
        </w:rPr>
        <w:t>installation and commissioning of the Equipment;</w:t>
      </w:r>
    </w:p>
    <w:p w14:paraId="269334A7" w14:textId="0E342BE0" w:rsidR="00E01D1D" w:rsidRPr="008D2E4D" w:rsidRDefault="00514BCF" w:rsidP="00894134">
      <w:pPr>
        <w:pStyle w:val="Akapitzlist"/>
        <w:numPr>
          <w:ilvl w:val="0"/>
          <w:numId w:val="24"/>
        </w:numPr>
        <w:spacing w:after="0" w:line="276" w:lineRule="auto"/>
        <w:jc w:val="both"/>
        <w:rPr>
          <w:rFonts w:ascii="Verdana" w:eastAsia="Times New Roman" w:hAnsi="Verdana" w:cs="Arial"/>
          <w:color w:val="000000" w:themeColor="text1"/>
          <w:sz w:val="20"/>
          <w:szCs w:val="20"/>
          <w:lang w:val="en-GB"/>
        </w:rPr>
      </w:pPr>
      <w:r>
        <w:rPr>
          <w:rFonts w:ascii="Verdana" w:hAnsi="Verdana"/>
          <w:sz w:val="20"/>
          <w:szCs w:val="20"/>
          <w:lang w:val="en"/>
        </w:rPr>
        <w:t xml:space="preserve">providing complete documentation of the Equipment in hard copy in Polish or English; </w:t>
      </w:r>
    </w:p>
    <w:p w14:paraId="5AE8D5EB" w14:textId="25AEAE8A" w:rsidR="00356133" w:rsidRPr="008D2E4D" w:rsidRDefault="00514BCF" w:rsidP="00C11648">
      <w:pPr>
        <w:pStyle w:val="Akapitzlist"/>
        <w:numPr>
          <w:ilvl w:val="0"/>
          <w:numId w:val="24"/>
        </w:numPr>
        <w:jc w:val="both"/>
        <w:rPr>
          <w:rFonts w:ascii="Verdana" w:hAnsi="Verdana"/>
          <w:sz w:val="20"/>
          <w:szCs w:val="20"/>
          <w:lang w:val="en-GB"/>
        </w:rPr>
      </w:pPr>
      <w:r>
        <w:rPr>
          <w:rFonts w:ascii="Verdana" w:hAnsi="Verdana"/>
          <w:sz w:val="20"/>
          <w:szCs w:val="20"/>
          <w:lang w:val="en"/>
        </w:rPr>
        <w:t xml:space="preserve">preparing and conducting training in the use of the equipment for persons designated by the Ordering Party, within 2 weeks of delivery of the equipment in an online format. </w:t>
      </w:r>
    </w:p>
    <w:p w14:paraId="5F7BB23A" w14:textId="30697B65" w:rsidR="00E01D1D" w:rsidRPr="008D2E4D" w:rsidRDefault="00E01D1D" w:rsidP="00894134">
      <w:pPr>
        <w:pStyle w:val="Akapitzlist"/>
        <w:numPr>
          <w:ilvl w:val="0"/>
          <w:numId w:val="25"/>
        </w:numPr>
        <w:spacing w:after="0" w:line="276" w:lineRule="auto"/>
        <w:ind w:left="709"/>
        <w:jc w:val="both"/>
        <w:rPr>
          <w:rFonts w:ascii="Verdana" w:eastAsia="Times New Roman" w:hAnsi="Verdana" w:cs="Arial"/>
          <w:color w:val="000000" w:themeColor="text1"/>
          <w:sz w:val="20"/>
          <w:szCs w:val="20"/>
          <w:lang w:val="en-GB"/>
        </w:rPr>
      </w:pPr>
      <w:r>
        <w:rPr>
          <w:rFonts w:ascii="Verdana" w:hAnsi="Verdana"/>
          <w:sz w:val="20"/>
          <w:szCs w:val="20"/>
          <w:lang w:val="en"/>
        </w:rPr>
        <w:t xml:space="preserve">providing warranty service and other benefits under the terms and conditions described in § 6 of the Contract. </w:t>
      </w:r>
    </w:p>
    <w:p w14:paraId="78B617E7" w14:textId="03E032E3" w:rsidR="00514BCF" w:rsidRPr="008D2E4D" w:rsidRDefault="00514BCF" w:rsidP="00894134">
      <w:pPr>
        <w:pStyle w:val="Akapitzlist"/>
        <w:numPr>
          <w:ilvl w:val="0"/>
          <w:numId w:val="1"/>
        </w:numPr>
        <w:spacing w:after="0" w:line="276" w:lineRule="auto"/>
        <w:jc w:val="both"/>
        <w:rPr>
          <w:rFonts w:ascii="Verdana" w:eastAsia="Times New Roman" w:hAnsi="Verdana" w:cs="Arial"/>
          <w:color w:val="000000" w:themeColor="text1"/>
          <w:sz w:val="20"/>
          <w:szCs w:val="20"/>
          <w:lang w:val="en-GB"/>
        </w:rPr>
      </w:pPr>
      <w:r>
        <w:rPr>
          <w:rFonts w:ascii="Verdana" w:hAnsi="Verdana"/>
          <w:sz w:val="20"/>
          <w:szCs w:val="20"/>
          <w:lang w:val="en"/>
        </w:rPr>
        <w:t>The Contractor declares that the supplied Equipment is new (unused), non-exhibited, has no physical or legal defects and is not subject to third-party rights and is authori</w:t>
      </w:r>
      <w:r w:rsidR="00987D44">
        <w:rPr>
          <w:rFonts w:ascii="Verdana" w:hAnsi="Verdana"/>
          <w:sz w:val="20"/>
          <w:szCs w:val="20"/>
          <w:lang w:val="en"/>
        </w:rPr>
        <w:t>s</w:t>
      </w:r>
      <w:r>
        <w:rPr>
          <w:rFonts w:ascii="Verdana" w:hAnsi="Verdana"/>
          <w:sz w:val="20"/>
          <w:szCs w:val="20"/>
          <w:lang w:val="en"/>
        </w:rPr>
        <w:t>ed for marketing in the territory of the European Union, meets all applicable legal standards of safety of the European Union (CE certificate), and the performance of all services under the Contract will be carried out with diligence determined taking into account the professional nature of the Contractor’s business.</w:t>
      </w:r>
    </w:p>
    <w:p w14:paraId="3C95CC6C" w14:textId="60386FFB" w:rsidR="00356133" w:rsidRPr="008D2E4D" w:rsidRDefault="006879CC" w:rsidP="00894134">
      <w:pPr>
        <w:pStyle w:val="Akapitzlist"/>
        <w:numPr>
          <w:ilvl w:val="0"/>
          <w:numId w:val="1"/>
        </w:numPr>
        <w:spacing w:after="0" w:line="276" w:lineRule="auto"/>
        <w:jc w:val="both"/>
        <w:rPr>
          <w:rFonts w:ascii="Verdana" w:eastAsia="Times New Roman" w:hAnsi="Verdana" w:cs="Arial"/>
          <w:color w:val="000000" w:themeColor="text1"/>
          <w:sz w:val="20"/>
          <w:szCs w:val="20"/>
          <w:lang w:val="en-GB"/>
        </w:rPr>
      </w:pPr>
      <w:r>
        <w:rPr>
          <w:rFonts w:ascii="Verdana" w:hAnsi="Verdana"/>
          <w:color w:val="000000" w:themeColor="text1"/>
          <w:sz w:val="20"/>
          <w:szCs w:val="20"/>
          <w:lang w:val="en"/>
        </w:rPr>
        <w:t xml:space="preserve">The Contractor declares that he/she is authorised and has the necessary qualifications and capabilities to fully implement the </w:t>
      </w:r>
      <w:r w:rsidR="008D2E4D">
        <w:rPr>
          <w:rFonts w:ascii="Verdana" w:hAnsi="Verdana"/>
          <w:color w:val="000000" w:themeColor="text1"/>
          <w:sz w:val="20"/>
          <w:szCs w:val="20"/>
          <w:lang w:val="en"/>
        </w:rPr>
        <w:t>Object</w:t>
      </w:r>
      <w:r>
        <w:rPr>
          <w:rFonts w:ascii="Verdana" w:hAnsi="Verdana"/>
          <w:color w:val="000000" w:themeColor="text1"/>
          <w:sz w:val="20"/>
          <w:szCs w:val="20"/>
          <w:lang w:val="en"/>
        </w:rPr>
        <w:t xml:space="preserve"> of the contract.</w:t>
      </w:r>
    </w:p>
    <w:p w14:paraId="12A723CD" w14:textId="287ED852" w:rsidR="00C77820" w:rsidRPr="008D2E4D" w:rsidRDefault="00601990" w:rsidP="00894134">
      <w:pPr>
        <w:pStyle w:val="Akapitzlist"/>
        <w:numPr>
          <w:ilvl w:val="0"/>
          <w:numId w:val="1"/>
        </w:numPr>
        <w:spacing w:after="0" w:line="276" w:lineRule="auto"/>
        <w:jc w:val="both"/>
        <w:rPr>
          <w:rFonts w:ascii="Verdana" w:eastAsia="Times New Roman" w:hAnsi="Verdana" w:cs="Arial"/>
          <w:color w:val="000000" w:themeColor="text1"/>
          <w:sz w:val="20"/>
          <w:szCs w:val="20"/>
          <w:lang w:val="en-GB"/>
        </w:rPr>
      </w:pPr>
      <w:r>
        <w:rPr>
          <w:rFonts w:ascii="Verdana" w:hAnsi="Verdana"/>
          <w:color w:val="000000" w:themeColor="text1"/>
          <w:sz w:val="20"/>
          <w:szCs w:val="20"/>
          <w:lang w:val="en"/>
        </w:rPr>
        <w:t xml:space="preserve">The Contractor shall ensure (at its expense and risk) that: </w:t>
      </w:r>
      <w:r>
        <w:rPr>
          <w:rFonts w:ascii="Verdana" w:hAnsi="Verdana"/>
          <w:sz w:val="20"/>
          <w:szCs w:val="20"/>
          <w:lang w:val="en"/>
        </w:rPr>
        <w:t xml:space="preserve">installation, commissioning, warranty servicing of the offered Object of contract will be provided by an entity </w:t>
      </w:r>
      <w:r>
        <w:rPr>
          <w:rFonts w:ascii="Verdana" w:hAnsi="Verdana"/>
          <w:color w:val="000000" w:themeColor="text1"/>
          <w:sz w:val="20"/>
          <w:szCs w:val="20"/>
          <w:lang w:val="en"/>
        </w:rPr>
        <w:t>authorised by the manufacturer of the Equipment.</w:t>
      </w:r>
      <w:r>
        <w:rPr>
          <w:rFonts w:ascii="Verdana" w:hAnsi="Verdana"/>
          <w:sz w:val="20"/>
          <w:szCs w:val="20"/>
          <w:lang w:val="en"/>
        </w:rPr>
        <w:t xml:space="preserve"> In addition, the Contractor declares that the Equipment supplied to the Ordering Party and the materials used in any work of the above shall be sourced directly from the manufacturer or from official, legal and manufacturer-authori</w:t>
      </w:r>
      <w:r w:rsidR="00987D44">
        <w:rPr>
          <w:rFonts w:ascii="Verdana" w:hAnsi="Verdana"/>
          <w:sz w:val="20"/>
          <w:szCs w:val="20"/>
          <w:lang w:val="en"/>
        </w:rPr>
        <w:t>s</w:t>
      </w:r>
      <w:r>
        <w:rPr>
          <w:rFonts w:ascii="Verdana" w:hAnsi="Verdana"/>
          <w:sz w:val="20"/>
          <w:szCs w:val="20"/>
          <w:lang w:val="en"/>
        </w:rPr>
        <w:t>ed distribution channels.</w:t>
      </w:r>
    </w:p>
    <w:p w14:paraId="566782BF" w14:textId="4609F25C" w:rsidR="0034657E" w:rsidRPr="008D2E4D" w:rsidRDefault="0034657E" w:rsidP="00894134">
      <w:pPr>
        <w:pStyle w:val="Akapitzlist"/>
        <w:numPr>
          <w:ilvl w:val="0"/>
          <w:numId w:val="1"/>
        </w:numPr>
        <w:spacing w:after="0" w:line="276" w:lineRule="auto"/>
        <w:jc w:val="both"/>
        <w:rPr>
          <w:rFonts w:ascii="Verdana" w:eastAsia="Times New Roman" w:hAnsi="Verdana" w:cs="Arial"/>
          <w:color w:val="000000" w:themeColor="text1"/>
          <w:sz w:val="20"/>
          <w:szCs w:val="20"/>
          <w:lang w:val="en-GB"/>
        </w:rPr>
      </w:pPr>
      <w:r>
        <w:rPr>
          <w:rFonts w:ascii="Verdana" w:hAnsi="Verdana"/>
          <w:sz w:val="20"/>
          <w:szCs w:val="20"/>
          <w:lang w:val="en"/>
        </w:rPr>
        <w:t>The Contractor undertakes to secure safe internal transportation during the entire performance of the Object of the contract. In the event that it is necessary to adjust the type of transport, remove terrain obstacles during transport and installation and installation of the Object of the contract, the Contractor undertakes to carry out such activities at his own expense including restoration of roads, corridors, rooms to their original state.</w:t>
      </w:r>
    </w:p>
    <w:p w14:paraId="3DD92494" w14:textId="77777777" w:rsidR="00656A3E" w:rsidRPr="008D2E4D" w:rsidRDefault="00656A3E" w:rsidP="00894134">
      <w:pPr>
        <w:pStyle w:val="Bezodstpw"/>
        <w:spacing w:line="276" w:lineRule="auto"/>
        <w:jc w:val="center"/>
        <w:rPr>
          <w:rFonts w:ascii="Verdana" w:hAnsi="Verdana"/>
          <w:color w:val="000000" w:themeColor="text1"/>
          <w:sz w:val="20"/>
          <w:szCs w:val="20"/>
          <w:lang w:val="en-GB"/>
        </w:rPr>
      </w:pPr>
    </w:p>
    <w:p w14:paraId="33D2F2F4" w14:textId="5864BD5A" w:rsidR="00514BCF" w:rsidRPr="0038536E" w:rsidRDefault="00514BCF" w:rsidP="00894134">
      <w:pPr>
        <w:pStyle w:val="Bezodstpw"/>
        <w:spacing w:line="276" w:lineRule="auto"/>
        <w:jc w:val="center"/>
        <w:rPr>
          <w:rFonts w:ascii="Verdana" w:hAnsi="Verdana"/>
          <w:b/>
          <w:color w:val="000000" w:themeColor="text1"/>
          <w:sz w:val="20"/>
          <w:szCs w:val="20"/>
        </w:rPr>
      </w:pPr>
      <w:r>
        <w:rPr>
          <w:rFonts w:ascii="Verdana" w:hAnsi="Verdana"/>
          <w:b/>
          <w:bCs/>
          <w:color w:val="000000" w:themeColor="text1"/>
          <w:sz w:val="20"/>
          <w:szCs w:val="20"/>
          <w:lang w:val="en"/>
        </w:rPr>
        <w:t>§ 2</w:t>
      </w:r>
    </w:p>
    <w:p w14:paraId="3EBF4100" w14:textId="055FC9D8" w:rsidR="00514BCF" w:rsidRPr="008D2E4D" w:rsidRDefault="00514BCF" w:rsidP="00894134">
      <w:pPr>
        <w:numPr>
          <w:ilvl w:val="0"/>
          <w:numId w:val="12"/>
        </w:numPr>
        <w:suppressAutoHyphens/>
        <w:spacing w:after="0" w:line="276" w:lineRule="auto"/>
        <w:ind w:left="426" w:hanging="426"/>
        <w:contextualSpacing/>
        <w:jc w:val="both"/>
        <w:rPr>
          <w:rFonts w:ascii="Verdana" w:eastAsia="Calibri" w:hAnsi="Verdana" w:cs="Arial"/>
          <w:color w:val="000000" w:themeColor="text1"/>
          <w:sz w:val="20"/>
          <w:szCs w:val="20"/>
          <w:lang w:val="en-GB"/>
        </w:rPr>
      </w:pPr>
      <w:r>
        <w:rPr>
          <w:rFonts w:ascii="Verdana" w:eastAsia="Calibri" w:hAnsi="Verdana"/>
          <w:color w:val="000000" w:themeColor="text1"/>
          <w:sz w:val="20"/>
          <w:szCs w:val="20"/>
          <w:lang w:val="en"/>
        </w:rPr>
        <w:t xml:space="preserve">The Parties declare that they will cooperate in the execution of this Contract for the proper implementation of the Object of </w:t>
      </w:r>
      <w:r w:rsidR="00D21816">
        <w:rPr>
          <w:rFonts w:ascii="Verdana" w:eastAsia="Calibri" w:hAnsi="Verdana"/>
          <w:color w:val="000000" w:themeColor="text1"/>
          <w:sz w:val="20"/>
          <w:szCs w:val="20"/>
          <w:lang w:val="en"/>
        </w:rPr>
        <w:t>the contract</w:t>
      </w:r>
      <w:r>
        <w:rPr>
          <w:rFonts w:ascii="Verdana" w:eastAsia="Calibri" w:hAnsi="Verdana"/>
          <w:color w:val="000000" w:themeColor="text1"/>
          <w:sz w:val="20"/>
          <w:szCs w:val="20"/>
          <w:shd w:val="clear" w:color="auto" w:fill="FFFFFF"/>
          <w:lang w:val="en"/>
        </w:rPr>
        <w:t xml:space="preserve">, in particular, the Contractor undertakes </w:t>
      </w:r>
      <w:r>
        <w:rPr>
          <w:rFonts w:ascii="Verdana" w:eastAsia="Calibri" w:hAnsi="Verdana"/>
          <w:color w:val="000000" w:themeColor="text1"/>
          <w:sz w:val="20"/>
          <w:szCs w:val="20"/>
          <w:shd w:val="clear" w:color="auto" w:fill="FFFFFF"/>
          <w:lang w:val="en"/>
        </w:rPr>
        <w:br/>
        <w:t xml:space="preserve">to inform the Ordering Party about the course of performance of the Object of the contract, </w:t>
      </w:r>
      <w:r>
        <w:rPr>
          <w:rFonts w:ascii="Verdana" w:eastAsia="Calibri" w:hAnsi="Verdana"/>
          <w:color w:val="000000" w:themeColor="text1"/>
          <w:sz w:val="20"/>
          <w:szCs w:val="20"/>
          <w:shd w:val="clear" w:color="auto" w:fill="FFFFFF"/>
          <w:lang w:val="en"/>
        </w:rPr>
        <w:br/>
        <w:t>with the understanding that the Contractor shall inform the Ordering Party immediately about any difficulties and obstacles in this regard in writing by e-mail, and in an emergency - also verbally or by telephone, in accordance with section 3.</w:t>
      </w:r>
    </w:p>
    <w:p w14:paraId="4A2D65FB" w14:textId="2845A35B" w:rsidR="00514BCF" w:rsidRPr="008D2E4D" w:rsidRDefault="00514BCF" w:rsidP="00894134">
      <w:pPr>
        <w:numPr>
          <w:ilvl w:val="0"/>
          <w:numId w:val="12"/>
        </w:numPr>
        <w:suppressAutoHyphens/>
        <w:spacing w:after="0" w:line="276" w:lineRule="auto"/>
        <w:ind w:left="426" w:hanging="426"/>
        <w:contextualSpacing/>
        <w:jc w:val="both"/>
        <w:rPr>
          <w:rFonts w:ascii="Verdana" w:eastAsia="Calibri" w:hAnsi="Verdana" w:cs="Arial"/>
          <w:color w:val="000000" w:themeColor="text1"/>
          <w:sz w:val="20"/>
          <w:szCs w:val="20"/>
          <w:lang w:val="en-GB"/>
        </w:rPr>
      </w:pPr>
      <w:r>
        <w:rPr>
          <w:rFonts w:ascii="Verdana" w:eastAsia="Calibri" w:hAnsi="Verdana"/>
          <w:color w:val="000000" w:themeColor="text1"/>
          <w:sz w:val="20"/>
          <w:szCs w:val="20"/>
          <w:shd w:val="clear" w:color="auto" w:fill="FFFFFF"/>
          <w:lang w:val="en"/>
        </w:rPr>
        <w:lastRenderedPageBreak/>
        <w:t>The Parties agree to cooperate in resolving any disputed situations during the period of execution of the Contract.</w:t>
      </w:r>
    </w:p>
    <w:p w14:paraId="4AAE24E0" w14:textId="3E8CB50E" w:rsidR="00514BCF" w:rsidRPr="008D2E4D" w:rsidRDefault="00514BCF" w:rsidP="00894134">
      <w:pPr>
        <w:numPr>
          <w:ilvl w:val="0"/>
          <w:numId w:val="12"/>
        </w:numPr>
        <w:suppressAutoHyphens/>
        <w:spacing w:after="0" w:line="276" w:lineRule="auto"/>
        <w:ind w:left="426" w:hanging="426"/>
        <w:contextualSpacing/>
        <w:jc w:val="both"/>
        <w:rPr>
          <w:rFonts w:ascii="Verdana" w:eastAsia="Calibri" w:hAnsi="Verdana" w:cs="Arial"/>
          <w:color w:val="000000" w:themeColor="text1"/>
          <w:sz w:val="20"/>
          <w:szCs w:val="20"/>
          <w:lang w:val="en-GB"/>
        </w:rPr>
      </w:pPr>
      <w:r>
        <w:rPr>
          <w:rFonts w:ascii="Verdana" w:eastAsia="Calibri" w:hAnsi="Verdana"/>
          <w:color w:val="000000" w:themeColor="text1"/>
          <w:sz w:val="20"/>
          <w:szCs w:val="20"/>
          <w:lang w:val="en"/>
        </w:rPr>
        <w:t>Each Party is obliged to notify the other Party of any change in any data that would prevent due cooperation between the Parties. In particular, this applies to changes in delivery address, telephone numbers, e-mail addresses and bank accounts. A change of contact details does not require an appendix to the Contract, but only a written notification to the other Party of the change. The change of the above data, in case of omission of notification of the change, shall not cause negative consequences for the other Party, in particular, correspondence sent to the previous address will be considered as effectively delivered.</w:t>
      </w:r>
    </w:p>
    <w:p w14:paraId="15C98549" w14:textId="370AB56D" w:rsidR="00514BCF" w:rsidRPr="008D2E4D" w:rsidRDefault="00514BCF" w:rsidP="00894134">
      <w:pPr>
        <w:numPr>
          <w:ilvl w:val="0"/>
          <w:numId w:val="12"/>
        </w:numPr>
        <w:suppressAutoHyphens/>
        <w:spacing w:after="0" w:line="276" w:lineRule="auto"/>
        <w:ind w:left="426" w:hanging="426"/>
        <w:contextualSpacing/>
        <w:jc w:val="both"/>
        <w:rPr>
          <w:rFonts w:ascii="Verdana" w:eastAsia="Calibri" w:hAnsi="Verdana" w:cs="Arial"/>
          <w:color w:val="000000" w:themeColor="text1"/>
          <w:sz w:val="20"/>
          <w:szCs w:val="20"/>
          <w:lang w:val="en-GB"/>
        </w:rPr>
      </w:pPr>
      <w:r>
        <w:rPr>
          <w:rFonts w:ascii="Verdana" w:eastAsia="Calibri" w:hAnsi="Verdana"/>
          <w:color w:val="000000" w:themeColor="text1"/>
          <w:sz w:val="20"/>
          <w:szCs w:val="20"/>
          <w:lang w:val="en"/>
        </w:rPr>
        <w:t>The Contractor shall immediately notify the Ordering Party of changes in the legal form of the business, the commencement of liquidation or restructuring proceedings and other events that may affect the performance of the Contract.</w:t>
      </w:r>
    </w:p>
    <w:p w14:paraId="6F0B082D" w14:textId="30DEDA2F" w:rsidR="00514BCF" w:rsidRPr="008D2E4D" w:rsidRDefault="00514BCF" w:rsidP="00894134">
      <w:pPr>
        <w:numPr>
          <w:ilvl w:val="0"/>
          <w:numId w:val="12"/>
        </w:numPr>
        <w:suppressAutoHyphens/>
        <w:spacing w:after="0" w:line="276" w:lineRule="auto"/>
        <w:ind w:left="426" w:hanging="426"/>
        <w:contextualSpacing/>
        <w:jc w:val="both"/>
        <w:rPr>
          <w:rFonts w:ascii="Verdana" w:eastAsia="Calibri" w:hAnsi="Verdana" w:cs="Arial"/>
          <w:color w:val="000000" w:themeColor="text1"/>
          <w:sz w:val="20"/>
          <w:szCs w:val="20"/>
          <w:lang w:val="en-GB"/>
        </w:rPr>
      </w:pPr>
      <w:r>
        <w:rPr>
          <w:rFonts w:ascii="Verdana" w:eastAsia="Calibri" w:hAnsi="Verdana"/>
          <w:color w:val="000000" w:themeColor="text1"/>
          <w:sz w:val="20"/>
          <w:szCs w:val="20"/>
          <w:lang w:val="en"/>
        </w:rPr>
        <w:t>The person representing the Ordering Party in contacts with respect to the execution of the Contract is Ms/Mr......., tel ..., email ... .</w:t>
      </w:r>
    </w:p>
    <w:p w14:paraId="15458B34" w14:textId="70412B48" w:rsidR="00514BCF" w:rsidRPr="008D2E4D" w:rsidRDefault="00514BCF" w:rsidP="00894134">
      <w:pPr>
        <w:numPr>
          <w:ilvl w:val="0"/>
          <w:numId w:val="12"/>
        </w:numPr>
        <w:suppressAutoHyphens/>
        <w:spacing w:after="0" w:line="276" w:lineRule="auto"/>
        <w:ind w:left="426" w:hanging="426"/>
        <w:contextualSpacing/>
        <w:jc w:val="both"/>
        <w:rPr>
          <w:rFonts w:ascii="Verdana" w:eastAsia="Calibri" w:hAnsi="Verdana" w:cs="Arial"/>
          <w:color w:val="000000" w:themeColor="text1"/>
          <w:sz w:val="20"/>
          <w:szCs w:val="20"/>
          <w:lang w:val="en-GB"/>
        </w:rPr>
      </w:pPr>
      <w:r>
        <w:rPr>
          <w:rFonts w:ascii="Verdana" w:eastAsia="Calibri" w:hAnsi="Verdana"/>
          <w:color w:val="000000" w:themeColor="text1"/>
          <w:sz w:val="20"/>
          <w:szCs w:val="20"/>
          <w:lang w:val="en"/>
        </w:rPr>
        <w:t>The person representing the Contractor in contacts with respect to the execution of the Contract</w:t>
      </w:r>
      <w:r w:rsidR="00D21816">
        <w:rPr>
          <w:rFonts w:ascii="Verdana" w:eastAsia="Calibri" w:hAnsi="Verdana"/>
          <w:color w:val="000000" w:themeColor="text1"/>
          <w:sz w:val="20"/>
          <w:szCs w:val="20"/>
          <w:lang w:val="en"/>
        </w:rPr>
        <w:t xml:space="preserve"> </w:t>
      </w:r>
      <w:r>
        <w:rPr>
          <w:rFonts w:ascii="Verdana" w:eastAsia="Calibri" w:hAnsi="Verdana"/>
          <w:color w:val="000000" w:themeColor="text1"/>
          <w:sz w:val="20"/>
          <w:szCs w:val="20"/>
          <w:lang w:val="en"/>
        </w:rPr>
        <w:t xml:space="preserve">is Ms/Mr ..., tel. ..., email ... </w:t>
      </w:r>
    </w:p>
    <w:p w14:paraId="27FA1040" w14:textId="4BDE42C9" w:rsidR="00514BCF" w:rsidRPr="008D2E4D" w:rsidRDefault="00514BCF" w:rsidP="00894134">
      <w:pPr>
        <w:numPr>
          <w:ilvl w:val="0"/>
          <w:numId w:val="12"/>
        </w:numPr>
        <w:suppressAutoHyphens/>
        <w:spacing w:after="0" w:line="276" w:lineRule="auto"/>
        <w:ind w:left="426" w:hanging="426"/>
        <w:contextualSpacing/>
        <w:jc w:val="both"/>
        <w:rPr>
          <w:rFonts w:ascii="Verdana" w:eastAsia="Calibri" w:hAnsi="Verdana" w:cs="Arial"/>
          <w:color w:val="000000" w:themeColor="text1"/>
          <w:sz w:val="20"/>
          <w:szCs w:val="20"/>
          <w:lang w:val="en-GB"/>
        </w:rPr>
      </w:pPr>
      <w:r>
        <w:rPr>
          <w:rFonts w:ascii="Verdana" w:eastAsia="Calibri" w:hAnsi="Verdana"/>
          <w:color w:val="000000" w:themeColor="text1"/>
          <w:sz w:val="20"/>
          <w:szCs w:val="20"/>
          <w:lang w:val="en"/>
        </w:rPr>
        <w:t>The parties are entitled to change the persons referred to in sections 5 - 6.</w:t>
      </w:r>
    </w:p>
    <w:p w14:paraId="3F4E303B" w14:textId="4E79CD9E" w:rsidR="00514BCF" w:rsidRPr="008D2E4D" w:rsidRDefault="00514BCF" w:rsidP="00894134">
      <w:pPr>
        <w:numPr>
          <w:ilvl w:val="0"/>
          <w:numId w:val="12"/>
        </w:numPr>
        <w:suppressAutoHyphens/>
        <w:spacing w:after="0" w:line="276" w:lineRule="auto"/>
        <w:ind w:left="426" w:hanging="426"/>
        <w:contextualSpacing/>
        <w:jc w:val="both"/>
        <w:rPr>
          <w:rFonts w:ascii="Verdana" w:eastAsia="Calibri" w:hAnsi="Verdana" w:cs="Arial"/>
          <w:color w:val="000000" w:themeColor="text1"/>
          <w:sz w:val="20"/>
          <w:szCs w:val="20"/>
          <w:lang w:val="en-GB"/>
        </w:rPr>
      </w:pPr>
      <w:r>
        <w:rPr>
          <w:rFonts w:ascii="Verdana" w:eastAsia="Calibri" w:hAnsi="Verdana"/>
          <w:color w:val="000000" w:themeColor="text1"/>
          <w:sz w:val="20"/>
          <w:szCs w:val="20"/>
          <w:lang w:val="en"/>
        </w:rPr>
        <w:t>Changes to the persons referred to in sections 5 - 6 shall be made by notifying the other Party in writing at least 5 days prior to the change, with the name, business telephone number and business e-mail address of the person replacing one of the persons referred to in sections 5 - 6.</w:t>
      </w:r>
    </w:p>
    <w:p w14:paraId="198CBABA" w14:textId="78F2FAF4" w:rsidR="002B4CB2" w:rsidRPr="008D2E4D" w:rsidRDefault="00514BCF" w:rsidP="00894134">
      <w:pPr>
        <w:numPr>
          <w:ilvl w:val="0"/>
          <w:numId w:val="12"/>
        </w:numPr>
        <w:suppressAutoHyphens/>
        <w:spacing w:after="0" w:line="276" w:lineRule="auto"/>
        <w:ind w:left="426" w:hanging="426"/>
        <w:contextualSpacing/>
        <w:jc w:val="both"/>
        <w:rPr>
          <w:rFonts w:ascii="Verdana" w:eastAsia="Calibri" w:hAnsi="Verdana" w:cs="Arial"/>
          <w:color w:val="000000" w:themeColor="text1"/>
          <w:sz w:val="20"/>
          <w:szCs w:val="20"/>
          <w:lang w:val="en-GB"/>
        </w:rPr>
      </w:pPr>
      <w:r>
        <w:rPr>
          <w:rFonts w:ascii="Verdana" w:eastAsia="Calibri" w:hAnsi="Verdana"/>
          <w:color w:val="000000" w:themeColor="text1"/>
          <w:sz w:val="20"/>
          <w:szCs w:val="20"/>
          <w:lang w:val="en"/>
        </w:rPr>
        <w:t>The change of persons referred to in sections 5 -6 does not require an annex to the Contract.</w:t>
      </w:r>
    </w:p>
    <w:p w14:paraId="2BD58B50" w14:textId="77777777" w:rsidR="0038536E" w:rsidRPr="008D2E4D" w:rsidRDefault="0038536E" w:rsidP="00894134">
      <w:pPr>
        <w:pStyle w:val="Bezodstpw"/>
        <w:spacing w:line="276" w:lineRule="auto"/>
        <w:jc w:val="center"/>
        <w:rPr>
          <w:rFonts w:ascii="Verdana" w:hAnsi="Verdana"/>
          <w:b/>
          <w:color w:val="000000" w:themeColor="text1"/>
          <w:sz w:val="20"/>
          <w:szCs w:val="20"/>
          <w:lang w:val="en-GB"/>
        </w:rPr>
      </w:pPr>
    </w:p>
    <w:p w14:paraId="12A723CE" w14:textId="34BC0340" w:rsidR="00454194" w:rsidRPr="0038536E" w:rsidRDefault="00454194" w:rsidP="00894134">
      <w:pPr>
        <w:pStyle w:val="Bezodstpw"/>
        <w:spacing w:line="276" w:lineRule="auto"/>
        <w:jc w:val="center"/>
        <w:rPr>
          <w:rFonts w:ascii="Verdana" w:hAnsi="Verdana"/>
          <w:b/>
          <w:color w:val="000000" w:themeColor="text1"/>
          <w:sz w:val="20"/>
          <w:szCs w:val="20"/>
        </w:rPr>
      </w:pPr>
      <w:r>
        <w:rPr>
          <w:rFonts w:ascii="Verdana" w:hAnsi="Verdana"/>
          <w:b/>
          <w:bCs/>
          <w:color w:val="000000" w:themeColor="text1"/>
          <w:sz w:val="20"/>
          <w:szCs w:val="20"/>
          <w:lang w:val="en"/>
        </w:rPr>
        <w:t>§ 3</w:t>
      </w:r>
    </w:p>
    <w:p w14:paraId="2D076455" w14:textId="75A27A9A" w:rsidR="0071007A" w:rsidRPr="008D2E4D" w:rsidRDefault="00454194" w:rsidP="00894134">
      <w:pPr>
        <w:pStyle w:val="Bezodstpw"/>
        <w:numPr>
          <w:ilvl w:val="0"/>
          <w:numId w:val="15"/>
        </w:numPr>
        <w:spacing w:line="276" w:lineRule="auto"/>
        <w:ind w:left="284" w:hanging="284"/>
        <w:jc w:val="both"/>
        <w:rPr>
          <w:rFonts w:ascii="Verdana" w:hAnsi="Verdana"/>
          <w:color w:val="000000" w:themeColor="text1"/>
          <w:sz w:val="20"/>
          <w:szCs w:val="20"/>
          <w:lang w:val="en-GB"/>
        </w:rPr>
      </w:pPr>
      <w:r>
        <w:rPr>
          <w:rFonts w:ascii="Verdana" w:hAnsi="Verdana"/>
          <w:color w:val="000000" w:themeColor="text1"/>
          <w:sz w:val="20"/>
          <w:szCs w:val="20"/>
          <w:lang w:val="en"/>
        </w:rPr>
        <w:t xml:space="preserve">For the </w:t>
      </w:r>
      <w:r w:rsidR="008D2E4D">
        <w:rPr>
          <w:rFonts w:ascii="Verdana" w:hAnsi="Verdana"/>
          <w:color w:val="000000" w:themeColor="text1"/>
          <w:sz w:val="20"/>
          <w:szCs w:val="20"/>
          <w:lang w:val="en"/>
        </w:rPr>
        <w:t>object</w:t>
      </w:r>
      <w:r>
        <w:rPr>
          <w:rFonts w:ascii="Verdana" w:hAnsi="Verdana"/>
          <w:color w:val="000000" w:themeColor="text1"/>
          <w:sz w:val="20"/>
          <w:szCs w:val="20"/>
          <w:lang w:val="en"/>
        </w:rPr>
        <w:t xml:space="preserve"> of the contract specified in § 1, the Parties agree on the contractual remuneration specified in the Contractor’s </w:t>
      </w:r>
      <w:r w:rsidR="008D2E4D">
        <w:rPr>
          <w:rFonts w:ascii="Verdana" w:hAnsi="Verdana"/>
          <w:color w:val="000000" w:themeColor="text1"/>
          <w:sz w:val="20"/>
          <w:szCs w:val="20"/>
          <w:lang w:val="en"/>
        </w:rPr>
        <w:t>offer</w:t>
      </w:r>
      <w:r>
        <w:rPr>
          <w:rFonts w:ascii="Verdana" w:hAnsi="Verdana"/>
          <w:color w:val="000000" w:themeColor="text1"/>
          <w:sz w:val="20"/>
          <w:szCs w:val="20"/>
          <w:lang w:val="en"/>
        </w:rPr>
        <w:t xml:space="preserve"> in the amount of:</w:t>
      </w:r>
    </w:p>
    <w:p w14:paraId="6ABBFFB1" w14:textId="58145E99" w:rsidR="00C11648" w:rsidRPr="008D2E4D" w:rsidRDefault="00C11648" w:rsidP="00C11648">
      <w:pPr>
        <w:pStyle w:val="Bezodstpw"/>
        <w:spacing w:line="276" w:lineRule="auto"/>
        <w:ind w:left="644"/>
        <w:jc w:val="both"/>
        <w:rPr>
          <w:rFonts w:ascii="Verdana" w:hAnsi="Verdana"/>
          <w:color w:val="000000" w:themeColor="text1"/>
          <w:sz w:val="20"/>
          <w:szCs w:val="20"/>
          <w:lang w:val="en-GB"/>
        </w:rPr>
      </w:pPr>
      <w:r>
        <w:rPr>
          <w:rFonts w:ascii="Verdana" w:hAnsi="Verdana"/>
          <w:color w:val="000000" w:themeColor="text1"/>
          <w:sz w:val="20"/>
          <w:szCs w:val="20"/>
          <w:lang w:val="en"/>
        </w:rPr>
        <w:t xml:space="preserve">Net value: ................................................................................................... EURO/PLN*, </w:t>
      </w:r>
    </w:p>
    <w:p w14:paraId="494D10DA" w14:textId="6FE2931A" w:rsidR="00C11648" w:rsidRPr="008D2E4D" w:rsidRDefault="00C11648" w:rsidP="00C11648">
      <w:pPr>
        <w:pStyle w:val="Bezodstpw"/>
        <w:spacing w:line="276" w:lineRule="auto"/>
        <w:ind w:left="644"/>
        <w:jc w:val="both"/>
        <w:rPr>
          <w:rFonts w:ascii="Verdana" w:hAnsi="Verdana"/>
          <w:color w:val="000000" w:themeColor="text1"/>
          <w:sz w:val="20"/>
          <w:szCs w:val="20"/>
          <w:lang w:val="en-GB"/>
        </w:rPr>
      </w:pPr>
      <w:r>
        <w:rPr>
          <w:rFonts w:ascii="Verdana" w:hAnsi="Verdana"/>
          <w:color w:val="000000" w:themeColor="text1"/>
          <w:sz w:val="20"/>
          <w:szCs w:val="20"/>
          <w:lang w:val="en"/>
        </w:rPr>
        <w:t xml:space="preserve">plus applicable VAT ..... in the amount of: .............................. EURO/PLN **, </w:t>
      </w:r>
    </w:p>
    <w:p w14:paraId="2C8C5616" w14:textId="510A5FAD" w:rsidR="00C11648" w:rsidRPr="008D2E4D" w:rsidRDefault="00C11648" w:rsidP="00C11648">
      <w:pPr>
        <w:pStyle w:val="Bezodstpw"/>
        <w:spacing w:line="276" w:lineRule="auto"/>
        <w:ind w:left="644"/>
        <w:jc w:val="both"/>
        <w:rPr>
          <w:rFonts w:ascii="Verdana" w:hAnsi="Verdana"/>
          <w:color w:val="000000" w:themeColor="text1"/>
          <w:sz w:val="20"/>
          <w:szCs w:val="20"/>
          <w:lang w:val="en-GB"/>
        </w:rPr>
      </w:pPr>
      <w:r>
        <w:rPr>
          <w:rFonts w:ascii="Verdana" w:hAnsi="Verdana"/>
          <w:color w:val="000000" w:themeColor="text1"/>
          <w:sz w:val="20"/>
          <w:szCs w:val="20"/>
          <w:lang w:val="en"/>
        </w:rPr>
        <w:t>total gross wages: ............................................ EURO/PLN **</w:t>
      </w:r>
    </w:p>
    <w:p w14:paraId="14ACDF6C" w14:textId="77777777" w:rsidR="00C11648" w:rsidRPr="008D2E4D" w:rsidRDefault="00C11648" w:rsidP="00C11648">
      <w:pPr>
        <w:pStyle w:val="Bezodstpw"/>
        <w:spacing w:line="276" w:lineRule="auto"/>
        <w:ind w:left="644"/>
        <w:jc w:val="both"/>
        <w:rPr>
          <w:rFonts w:ascii="Verdana" w:hAnsi="Verdana"/>
          <w:color w:val="000000" w:themeColor="text1"/>
          <w:sz w:val="20"/>
          <w:szCs w:val="20"/>
          <w:lang w:val="en-GB"/>
        </w:rPr>
      </w:pPr>
    </w:p>
    <w:p w14:paraId="1ECF4A22" w14:textId="7CBD785A" w:rsidR="00C11648" w:rsidRPr="008D2E4D" w:rsidRDefault="00C11648" w:rsidP="00C11648">
      <w:pPr>
        <w:pStyle w:val="Bezodstpw"/>
        <w:spacing w:line="276" w:lineRule="auto"/>
        <w:ind w:left="709" w:hanging="283"/>
        <w:jc w:val="both"/>
        <w:rPr>
          <w:rFonts w:ascii="Verdana" w:hAnsi="Verdana"/>
          <w:color w:val="FF0000"/>
          <w:sz w:val="18"/>
          <w:szCs w:val="18"/>
          <w:lang w:val="en-GB"/>
        </w:rPr>
      </w:pPr>
      <w:r>
        <w:rPr>
          <w:rFonts w:ascii="Verdana" w:hAnsi="Verdana"/>
          <w:color w:val="000000" w:themeColor="text1"/>
          <w:sz w:val="20"/>
          <w:szCs w:val="20"/>
          <w:lang w:val="en"/>
        </w:rPr>
        <w:t xml:space="preserve"> </w:t>
      </w:r>
      <w:r>
        <w:rPr>
          <w:rFonts w:ascii="Verdana" w:hAnsi="Verdana"/>
          <w:color w:val="FF0000"/>
          <w:sz w:val="20"/>
          <w:szCs w:val="20"/>
          <w:lang w:val="en"/>
        </w:rPr>
        <w:t xml:space="preserve">* </w:t>
      </w:r>
      <w:r>
        <w:rPr>
          <w:rFonts w:ascii="Verdana" w:hAnsi="Verdana"/>
          <w:color w:val="FF0000"/>
          <w:sz w:val="18"/>
          <w:szCs w:val="18"/>
          <w:lang w:val="en"/>
        </w:rPr>
        <w:t>applies to Contractor from outside Poland - the value of the remuneration does not include taxes and customs duties;</w:t>
      </w:r>
    </w:p>
    <w:p w14:paraId="0BBF0026" w14:textId="77777777" w:rsidR="00C11648" w:rsidRPr="008D2E4D" w:rsidRDefault="00C11648" w:rsidP="00C11648">
      <w:pPr>
        <w:pStyle w:val="Bezodstpw"/>
        <w:spacing w:line="276" w:lineRule="auto"/>
        <w:ind w:left="709" w:hanging="283"/>
        <w:jc w:val="both"/>
        <w:rPr>
          <w:rFonts w:ascii="Verdana" w:hAnsi="Verdana"/>
          <w:color w:val="FF0000"/>
          <w:sz w:val="18"/>
          <w:szCs w:val="18"/>
          <w:lang w:val="en-GB"/>
        </w:rPr>
      </w:pPr>
    </w:p>
    <w:p w14:paraId="07F14F9E" w14:textId="2EE8B847" w:rsidR="00C11648" w:rsidRPr="008D2E4D" w:rsidRDefault="00C11648" w:rsidP="00C11648">
      <w:pPr>
        <w:pStyle w:val="Bezodstpw"/>
        <w:spacing w:line="276" w:lineRule="auto"/>
        <w:ind w:left="851"/>
        <w:jc w:val="both"/>
        <w:rPr>
          <w:rFonts w:ascii="Verdana" w:hAnsi="Verdana"/>
          <w:color w:val="FF0000"/>
          <w:sz w:val="18"/>
          <w:szCs w:val="18"/>
          <w:lang w:val="en-GB"/>
        </w:rPr>
      </w:pPr>
      <w:r>
        <w:rPr>
          <w:rFonts w:ascii="Verdana" w:hAnsi="Verdana"/>
          <w:color w:val="FF0000"/>
          <w:sz w:val="18"/>
          <w:szCs w:val="18"/>
          <w:lang w:val="en"/>
        </w:rPr>
        <w:t xml:space="preserve">Any bank charges occurring on the part of the </w:t>
      </w:r>
      <w:r w:rsidR="00D21816">
        <w:rPr>
          <w:rFonts w:ascii="Verdana" w:hAnsi="Verdana"/>
          <w:color w:val="FF0000"/>
          <w:sz w:val="18"/>
          <w:szCs w:val="18"/>
          <w:lang w:val="en"/>
        </w:rPr>
        <w:t>Ordering</w:t>
      </w:r>
      <w:r>
        <w:rPr>
          <w:rFonts w:ascii="Verdana" w:hAnsi="Verdana"/>
          <w:color w:val="FF0000"/>
          <w:sz w:val="18"/>
          <w:szCs w:val="18"/>
          <w:lang w:val="en"/>
        </w:rPr>
        <w:t xml:space="preserve"> Party’s bank shall be covered by the </w:t>
      </w:r>
      <w:r w:rsidR="00D21816">
        <w:rPr>
          <w:rFonts w:ascii="Verdana" w:hAnsi="Verdana"/>
          <w:color w:val="FF0000"/>
          <w:sz w:val="18"/>
          <w:szCs w:val="18"/>
          <w:lang w:val="en"/>
        </w:rPr>
        <w:t>Ordering</w:t>
      </w:r>
      <w:r>
        <w:rPr>
          <w:rFonts w:ascii="Verdana" w:hAnsi="Verdana"/>
          <w:color w:val="FF0000"/>
          <w:sz w:val="18"/>
          <w:szCs w:val="18"/>
          <w:lang w:val="en"/>
        </w:rPr>
        <w:t xml:space="preserve"> Party, any bank charges occurring on the part of the Contractor’s bank shall be covered by the Contractor Currency in accordance with the Contractor’s Offer attached as Appendix No. 2 to the Contract;</w:t>
      </w:r>
    </w:p>
    <w:p w14:paraId="015D8B81" w14:textId="77777777" w:rsidR="00C11648" w:rsidRPr="008D2E4D" w:rsidRDefault="00C11648" w:rsidP="00C11648">
      <w:pPr>
        <w:pStyle w:val="Bezodstpw"/>
        <w:spacing w:line="276" w:lineRule="auto"/>
        <w:ind w:left="851"/>
        <w:jc w:val="both"/>
        <w:rPr>
          <w:rFonts w:ascii="Verdana" w:hAnsi="Verdana"/>
          <w:color w:val="FF0000"/>
          <w:sz w:val="18"/>
          <w:szCs w:val="18"/>
          <w:lang w:val="en-GB"/>
        </w:rPr>
      </w:pPr>
    </w:p>
    <w:p w14:paraId="4EBF5152" w14:textId="5B0EFD27" w:rsidR="00E24F40" w:rsidRPr="008D2E4D" w:rsidRDefault="00C11648" w:rsidP="00C11648">
      <w:pPr>
        <w:pStyle w:val="Bezodstpw"/>
        <w:spacing w:line="276" w:lineRule="auto"/>
        <w:ind w:left="644"/>
        <w:jc w:val="both"/>
        <w:rPr>
          <w:rFonts w:ascii="Verdana" w:hAnsi="Verdana"/>
          <w:color w:val="FF0000"/>
          <w:sz w:val="18"/>
          <w:szCs w:val="18"/>
          <w:lang w:val="en-GB"/>
        </w:rPr>
      </w:pPr>
      <w:r>
        <w:rPr>
          <w:rFonts w:ascii="Verdana" w:hAnsi="Verdana"/>
          <w:color w:val="FF0000"/>
          <w:sz w:val="18"/>
          <w:szCs w:val="18"/>
          <w:lang w:val="en"/>
        </w:rPr>
        <w:t>** applies to Contractor from Poland;</w:t>
      </w:r>
    </w:p>
    <w:p w14:paraId="58054DB8" w14:textId="77777777" w:rsidR="00C11648" w:rsidRPr="008D2E4D" w:rsidRDefault="00C11648" w:rsidP="00C11648">
      <w:pPr>
        <w:pStyle w:val="Bezodstpw"/>
        <w:spacing w:line="276" w:lineRule="auto"/>
        <w:ind w:left="644"/>
        <w:jc w:val="both"/>
        <w:rPr>
          <w:rFonts w:ascii="Verdana" w:hAnsi="Verdana"/>
          <w:color w:val="FF0000"/>
          <w:sz w:val="18"/>
          <w:szCs w:val="18"/>
          <w:highlight w:val="yellow"/>
          <w:lang w:val="en-GB"/>
        </w:rPr>
      </w:pPr>
    </w:p>
    <w:p w14:paraId="5693BE47" w14:textId="7CAA0094" w:rsidR="0000441A" w:rsidRPr="008D2E4D" w:rsidRDefault="0000441A" w:rsidP="00894134">
      <w:pPr>
        <w:pStyle w:val="Bezodstpw"/>
        <w:spacing w:line="276" w:lineRule="auto"/>
        <w:jc w:val="both"/>
        <w:rPr>
          <w:rFonts w:ascii="Verdana" w:hAnsi="Verdana"/>
          <w:color w:val="000000" w:themeColor="text1"/>
          <w:sz w:val="20"/>
          <w:szCs w:val="20"/>
          <w:lang w:val="en-GB"/>
        </w:rPr>
      </w:pPr>
      <w:r>
        <w:rPr>
          <w:rFonts w:ascii="Verdana" w:hAnsi="Verdana"/>
          <w:color w:val="000000" w:themeColor="text1"/>
          <w:sz w:val="20"/>
          <w:szCs w:val="20"/>
          <w:lang w:val="en"/>
        </w:rPr>
        <w:t>in accordance with the Contractor’s Offer attached hereto as Appendix No. 2.</w:t>
      </w:r>
    </w:p>
    <w:p w14:paraId="12A723D4" w14:textId="27324005" w:rsidR="00524EE3" w:rsidRPr="008D2E4D" w:rsidRDefault="006879CC" w:rsidP="00894134">
      <w:pPr>
        <w:pStyle w:val="Akapitzlist"/>
        <w:numPr>
          <w:ilvl w:val="0"/>
          <w:numId w:val="15"/>
        </w:numPr>
        <w:suppressAutoHyphens/>
        <w:spacing w:after="0" w:line="276" w:lineRule="auto"/>
        <w:ind w:left="284" w:hanging="284"/>
        <w:jc w:val="both"/>
        <w:rPr>
          <w:rFonts w:ascii="Verdana" w:eastAsia="Times New Roman" w:hAnsi="Verdana" w:cs="Arial"/>
          <w:color w:val="000000" w:themeColor="text1"/>
          <w:sz w:val="20"/>
          <w:szCs w:val="20"/>
          <w:lang w:val="en-GB"/>
        </w:rPr>
      </w:pPr>
      <w:r>
        <w:rPr>
          <w:rFonts w:ascii="Verdana" w:hAnsi="Verdana"/>
          <w:color w:val="000000" w:themeColor="text1"/>
          <w:sz w:val="20"/>
          <w:szCs w:val="20"/>
          <w:lang w:val="en"/>
        </w:rPr>
        <w:t xml:space="preserve">The gross remuneration for the Object of the contract, as specified in section 1 above, includes all costs associated with the performance of the Object of the contract, in particular: </w:t>
      </w:r>
    </w:p>
    <w:p w14:paraId="12A723D5" w14:textId="377D9BAB" w:rsidR="00524EE3" w:rsidRPr="008D2E4D" w:rsidRDefault="0071007A" w:rsidP="00894134">
      <w:pPr>
        <w:pStyle w:val="Akapitzlist"/>
        <w:numPr>
          <w:ilvl w:val="0"/>
          <w:numId w:val="13"/>
        </w:numPr>
        <w:spacing w:after="0" w:line="276" w:lineRule="auto"/>
        <w:jc w:val="both"/>
        <w:rPr>
          <w:rFonts w:ascii="Verdana" w:hAnsi="Verdana"/>
          <w:color w:val="000000" w:themeColor="text1"/>
          <w:sz w:val="20"/>
          <w:szCs w:val="20"/>
          <w:lang w:val="en-GB"/>
        </w:rPr>
      </w:pPr>
      <w:r>
        <w:rPr>
          <w:rFonts w:ascii="Verdana" w:hAnsi="Verdana"/>
          <w:color w:val="000000" w:themeColor="text1"/>
          <w:sz w:val="20"/>
          <w:szCs w:val="20"/>
          <w:lang w:val="en"/>
        </w:rPr>
        <w:t xml:space="preserve">The cost of manufacturing or acquiring from the manufacturer the Object of the contract together with its appurtenances, within the meaning of Article 51 of the Civil Code, that is, all other movables needed for the use of the </w:t>
      </w:r>
      <w:r w:rsidR="008D2E4D">
        <w:rPr>
          <w:rFonts w:ascii="Verdana" w:hAnsi="Verdana"/>
          <w:color w:val="000000" w:themeColor="text1"/>
          <w:sz w:val="20"/>
          <w:szCs w:val="20"/>
          <w:lang w:val="en"/>
        </w:rPr>
        <w:t>Object</w:t>
      </w:r>
      <w:r>
        <w:rPr>
          <w:rFonts w:ascii="Verdana" w:hAnsi="Verdana"/>
          <w:color w:val="000000" w:themeColor="text1"/>
          <w:sz w:val="20"/>
          <w:szCs w:val="20"/>
          <w:lang w:val="en"/>
        </w:rPr>
        <w:t xml:space="preserve"> of the contract in accordance with its purpose, if they remain with it in a factual relationship corresponding to that purpose,</w:t>
      </w:r>
    </w:p>
    <w:p w14:paraId="12A723D6" w14:textId="4849CC7F" w:rsidR="00524EE3" w:rsidRPr="008D2E4D" w:rsidRDefault="00524EE3" w:rsidP="00894134">
      <w:pPr>
        <w:pStyle w:val="Akapitzlist"/>
        <w:numPr>
          <w:ilvl w:val="0"/>
          <w:numId w:val="13"/>
        </w:numPr>
        <w:spacing w:after="0" w:line="276" w:lineRule="auto"/>
        <w:jc w:val="both"/>
        <w:rPr>
          <w:rFonts w:ascii="Verdana" w:eastAsia="Times New Roman" w:hAnsi="Verdana" w:cs="Arial"/>
          <w:bCs/>
          <w:color w:val="000000" w:themeColor="text1"/>
          <w:sz w:val="20"/>
          <w:szCs w:val="20"/>
          <w:lang w:val="en-GB"/>
        </w:rPr>
      </w:pPr>
      <w:r>
        <w:rPr>
          <w:rFonts w:ascii="Verdana" w:hAnsi="Verdana"/>
          <w:color w:val="000000" w:themeColor="text1"/>
          <w:sz w:val="20"/>
          <w:szCs w:val="20"/>
          <w:lang w:val="en"/>
        </w:rPr>
        <w:lastRenderedPageBreak/>
        <w:t>costs of delivery, transportation, insurance, bringing, assembly, installation, commissioning of the Object of the contract, performance of tests;</w:t>
      </w:r>
    </w:p>
    <w:p w14:paraId="49372E73" w14:textId="10034215" w:rsidR="0071007A" w:rsidRPr="008D2E4D" w:rsidRDefault="0071007A" w:rsidP="00894134">
      <w:pPr>
        <w:pStyle w:val="Akapitzlist"/>
        <w:numPr>
          <w:ilvl w:val="0"/>
          <w:numId w:val="13"/>
        </w:numPr>
        <w:spacing w:after="0" w:line="276" w:lineRule="auto"/>
        <w:jc w:val="both"/>
        <w:rPr>
          <w:rFonts w:ascii="Verdana" w:eastAsia="Times New Roman" w:hAnsi="Verdana" w:cs="Arial"/>
          <w:bCs/>
          <w:color w:val="000000" w:themeColor="text1"/>
          <w:sz w:val="20"/>
          <w:szCs w:val="20"/>
          <w:lang w:val="en-GB"/>
        </w:rPr>
      </w:pPr>
      <w:r>
        <w:rPr>
          <w:rFonts w:ascii="Verdana" w:eastAsia="Times New Roman" w:hAnsi="Verdana" w:cs="Arial"/>
          <w:color w:val="000000" w:themeColor="text1"/>
          <w:sz w:val="20"/>
          <w:szCs w:val="20"/>
          <w:lang w:val="en"/>
        </w:rPr>
        <w:t>license and copyright fees, customs fees,</w:t>
      </w:r>
    </w:p>
    <w:p w14:paraId="12A723D7" w14:textId="2D076CA5" w:rsidR="00C77820" w:rsidRPr="008D2E4D" w:rsidRDefault="006879CC" w:rsidP="00894134">
      <w:pPr>
        <w:pStyle w:val="Akapitzlist"/>
        <w:numPr>
          <w:ilvl w:val="0"/>
          <w:numId w:val="13"/>
        </w:numPr>
        <w:spacing w:after="0" w:line="276" w:lineRule="auto"/>
        <w:jc w:val="both"/>
        <w:rPr>
          <w:rFonts w:ascii="Verdana" w:eastAsia="Times New Roman" w:hAnsi="Verdana" w:cs="Arial"/>
          <w:bCs/>
          <w:color w:val="000000" w:themeColor="text1"/>
          <w:sz w:val="20"/>
          <w:szCs w:val="20"/>
          <w:lang w:val="en-GB"/>
        </w:rPr>
      </w:pPr>
      <w:r>
        <w:rPr>
          <w:rFonts w:ascii="Verdana" w:hAnsi="Verdana"/>
          <w:color w:val="000000" w:themeColor="text1"/>
          <w:sz w:val="20"/>
          <w:szCs w:val="20"/>
          <w:lang w:val="en"/>
        </w:rPr>
        <w:t xml:space="preserve">training of the Ordering Party’s personnel in accordance with the requirements formulated </w:t>
      </w:r>
      <w:r>
        <w:rPr>
          <w:rFonts w:ascii="Verdana" w:hAnsi="Verdana"/>
          <w:color w:val="000000" w:themeColor="text1"/>
          <w:sz w:val="20"/>
          <w:szCs w:val="20"/>
          <w:lang w:val="en"/>
        </w:rPr>
        <w:br/>
        <w:t>in the Contract,</w:t>
      </w:r>
    </w:p>
    <w:p w14:paraId="12A723D8" w14:textId="27F232E2" w:rsidR="006879CC" w:rsidRPr="008D2E4D" w:rsidRDefault="006879CC" w:rsidP="00894134">
      <w:pPr>
        <w:pStyle w:val="Akapitzlist"/>
        <w:numPr>
          <w:ilvl w:val="0"/>
          <w:numId w:val="13"/>
        </w:numPr>
        <w:spacing w:after="0" w:line="276" w:lineRule="auto"/>
        <w:jc w:val="both"/>
        <w:rPr>
          <w:rFonts w:ascii="Verdana" w:eastAsia="Times New Roman" w:hAnsi="Verdana" w:cs="Arial"/>
          <w:bCs/>
          <w:color w:val="000000" w:themeColor="text1"/>
          <w:sz w:val="20"/>
          <w:szCs w:val="20"/>
          <w:lang w:val="en-GB"/>
        </w:rPr>
      </w:pPr>
      <w:r>
        <w:rPr>
          <w:rFonts w:ascii="Verdana" w:hAnsi="Verdana"/>
          <w:color w:val="000000" w:themeColor="text1"/>
          <w:sz w:val="20"/>
          <w:szCs w:val="20"/>
          <w:lang w:val="en"/>
        </w:rPr>
        <w:t xml:space="preserve">provision of warranty services to the extent specified in the Contract and, unless the provisions of the Contract provide otherwise, in the provisions of Article 577 of the Civil Code. </w:t>
      </w:r>
    </w:p>
    <w:p w14:paraId="12A723D9" w14:textId="77777777" w:rsidR="00C77820" w:rsidRPr="008D2E4D" w:rsidRDefault="00454194" w:rsidP="00894134">
      <w:pPr>
        <w:pStyle w:val="Akapitzlist"/>
        <w:numPr>
          <w:ilvl w:val="0"/>
          <w:numId w:val="15"/>
        </w:numPr>
        <w:spacing w:after="0" w:line="276" w:lineRule="auto"/>
        <w:ind w:left="426"/>
        <w:jc w:val="both"/>
        <w:rPr>
          <w:rFonts w:ascii="Verdana" w:eastAsia="Times New Roman" w:hAnsi="Verdana" w:cs="Arial"/>
          <w:color w:val="000000" w:themeColor="text1"/>
          <w:sz w:val="20"/>
          <w:szCs w:val="20"/>
          <w:lang w:val="en-GB"/>
        </w:rPr>
      </w:pPr>
      <w:r>
        <w:rPr>
          <w:rFonts w:ascii="Verdana" w:eastAsia="Times New Roman" w:hAnsi="Verdana" w:cs="Arial"/>
          <w:color w:val="000000" w:themeColor="text1"/>
          <w:sz w:val="20"/>
          <w:szCs w:val="20"/>
          <w:lang w:val="en"/>
        </w:rPr>
        <w:t>The net amount set forth in section 1 is not subject to change.</w:t>
      </w:r>
    </w:p>
    <w:p w14:paraId="12A723DA" w14:textId="77777777" w:rsidR="00454194" w:rsidRPr="008D2E4D" w:rsidRDefault="00454194" w:rsidP="00894134">
      <w:pPr>
        <w:pStyle w:val="Akapitzlist"/>
        <w:numPr>
          <w:ilvl w:val="0"/>
          <w:numId w:val="15"/>
        </w:numPr>
        <w:spacing w:after="0" w:line="276" w:lineRule="auto"/>
        <w:ind w:left="426"/>
        <w:jc w:val="both"/>
        <w:rPr>
          <w:rFonts w:ascii="Verdana" w:eastAsia="Times New Roman" w:hAnsi="Verdana" w:cs="Arial"/>
          <w:color w:val="000000" w:themeColor="text1"/>
          <w:sz w:val="20"/>
          <w:szCs w:val="20"/>
          <w:lang w:val="en-GB"/>
        </w:rPr>
      </w:pPr>
      <w:r>
        <w:rPr>
          <w:rFonts w:ascii="Verdana" w:eastAsia="Times New Roman" w:hAnsi="Verdana" w:cs="Arial"/>
          <w:color w:val="000000" w:themeColor="text1"/>
          <w:sz w:val="20"/>
          <w:szCs w:val="20"/>
          <w:lang w:val="en"/>
        </w:rPr>
        <w:t>The Ordering Party shall not grant advance payments.</w:t>
      </w:r>
    </w:p>
    <w:p w14:paraId="1F056D7F" w14:textId="77777777" w:rsidR="003A2960" w:rsidRPr="008D2E4D" w:rsidRDefault="003A2960" w:rsidP="00894134">
      <w:pPr>
        <w:pStyle w:val="Akapitzlist"/>
        <w:keepNext/>
        <w:spacing w:after="0" w:line="276" w:lineRule="auto"/>
        <w:ind w:left="0"/>
        <w:rPr>
          <w:rFonts w:ascii="Verdana" w:eastAsia="Times New Roman" w:hAnsi="Verdana" w:cs="Arial"/>
          <w:bCs/>
          <w:color w:val="000000" w:themeColor="text1"/>
          <w:sz w:val="20"/>
          <w:szCs w:val="20"/>
          <w:lang w:val="en-GB"/>
        </w:rPr>
      </w:pPr>
    </w:p>
    <w:p w14:paraId="12A723DC" w14:textId="7E690C2F" w:rsidR="004A1466" w:rsidRPr="0038536E" w:rsidRDefault="004A1466" w:rsidP="00894134">
      <w:pPr>
        <w:pStyle w:val="Akapitzlist"/>
        <w:keepNext/>
        <w:spacing w:after="0" w:line="276" w:lineRule="auto"/>
        <w:ind w:left="0"/>
        <w:jc w:val="center"/>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lang w:val="en"/>
        </w:rPr>
        <w:t>§ 4</w:t>
      </w:r>
    </w:p>
    <w:p w14:paraId="2949B32B" w14:textId="68A9E977" w:rsidR="00DA4E1F" w:rsidRPr="008D2E4D" w:rsidRDefault="004A1466" w:rsidP="00894134">
      <w:pPr>
        <w:pStyle w:val="Akapitzlist"/>
        <w:numPr>
          <w:ilvl w:val="0"/>
          <w:numId w:val="4"/>
        </w:numPr>
        <w:spacing w:after="0" w:line="276" w:lineRule="auto"/>
        <w:ind w:left="284" w:hanging="284"/>
        <w:jc w:val="both"/>
        <w:rPr>
          <w:rFonts w:ascii="Verdana" w:hAnsi="Verdana" w:cs="Arial"/>
          <w:color w:val="000000" w:themeColor="text1"/>
          <w:sz w:val="20"/>
          <w:szCs w:val="20"/>
          <w:lang w:val="en-GB"/>
        </w:rPr>
      </w:pPr>
      <w:r>
        <w:rPr>
          <w:rFonts w:ascii="Verdana" w:hAnsi="Verdana" w:cs="Arial"/>
          <w:color w:val="000000" w:themeColor="text1"/>
          <w:sz w:val="20"/>
          <w:szCs w:val="20"/>
          <w:lang w:val="en"/>
        </w:rPr>
        <w:t xml:space="preserve">The Ordering Party undertakes to pay the Contractor for the Object of the contract the gross remuneration referred to respectively in §3 section 1 by bank transfer within </w:t>
      </w:r>
      <w:r>
        <w:rPr>
          <w:rFonts w:ascii="Verdana" w:hAnsi="Verdana" w:cs="Arial"/>
          <w:b/>
          <w:bCs/>
          <w:color w:val="000000" w:themeColor="text1"/>
          <w:sz w:val="20"/>
          <w:szCs w:val="20"/>
          <w:lang w:val="en"/>
        </w:rPr>
        <w:t xml:space="preserve">30 days </w:t>
      </w:r>
      <w:r>
        <w:rPr>
          <w:rFonts w:ascii="Verdana" w:hAnsi="Verdana" w:cs="Arial"/>
          <w:color w:val="000000" w:themeColor="text1"/>
          <w:sz w:val="20"/>
          <w:szCs w:val="20"/>
          <w:lang w:val="en"/>
        </w:rPr>
        <w:t xml:space="preserve">from the date of receipt of a correctly issued invoice to the Contractor’s bank account ..................................................... confirmed on the invoice. </w:t>
      </w:r>
    </w:p>
    <w:p w14:paraId="4930C2BD" w14:textId="43E0FCA9" w:rsidR="003A2960" w:rsidRPr="008D2E4D" w:rsidRDefault="0071053C" w:rsidP="00894134">
      <w:pPr>
        <w:pStyle w:val="Akapitzlist"/>
        <w:numPr>
          <w:ilvl w:val="0"/>
          <w:numId w:val="4"/>
        </w:numPr>
        <w:spacing w:after="0" w:line="276" w:lineRule="auto"/>
        <w:ind w:left="284" w:hanging="284"/>
        <w:jc w:val="both"/>
        <w:rPr>
          <w:rFonts w:ascii="Verdana" w:hAnsi="Verdana" w:cs="Arial"/>
          <w:color w:val="000000" w:themeColor="text1"/>
          <w:sz w:val="20"/>
          <w:szCs w:val="20"/>
          <w:lang w:val="en-GB"/>
        </w:rPr>
      </w:pPr>
      <w:r>
        <w:rPr>
          <w:rFonts w:ascii="Verdana" w:hAnsi="Verdana" w:cs="Arial"/>
          <w:color w:val="000000" w:themeColor="text1"/>
          <w:sz w:val="20"/>
          <w:szCs w:val="20"/>
          <w:lang w:val="en"/>
        </w:rPr>
        <w:t>The date of payment of the Contractor’s remuneration referred to in § 3 section 1, respectively, shall be considered by the Parties as the date on which the Ordering Party’s bank account is debited.</w:t>
      </w:r>
    </w:p>
    <w:p w14:paraId="565AC76D" w14:textId="45FDBA25" w:rsidR="00DA4E1F" w:rsidRPr="008D2E4D" w:rsidRDefault="00DA4E1F" w:rsidP="00894134">
      <w:pPr>
        <w:numPr>
          <w:ilvl w:val="0"/>
          <w:numId w:val="4"/>
        </w:numPr>
        <w:spacing w:after="0" w:line="276" w:lineRule="auto"/>
        <w:contextualSpacing/>
        <w:jc w:val="both"/>
        <w:rPr>
          <w:rFonts w:ascii="Verdana" w:eastAsiaTheme="minorEastAsia" w:hAnsi="Verdana"/>
          <w:color w:val="000000" w:themeColor="text1"/>
          <w:sz w:val="20"/>
          <w:szCs w:val="20"/>
          <w:lang w:val="en-GB"/>
        </w:rPr>
      </w:pPr>
      <w:r>
        <w:rPr>
          <w:rFonts w:ascii="Verdana" w:eastAsia="Times New Roman" w:hAnsi="Verdana" w:cs="Arial"/>
          <w:color w:val="000000" w:themeColor="text1"/>
          <w:sz w:val="20"/>
          <w:szCs w:val="20"/>
          <w:lang w:val="en"/>
        </w:rPr>
        <w:t xml:space="preserve">The basis for issuing an invoice by the Contractor is the delivery and acceptance </w:t>
      </w:r>
      <w:r w:rsidR="008D2E4D">
        <w:rPr>
          <w:rFonts w:ascii="Verdana" w:eastAsia="Times New Roman" w:hAnsi="Verdana" w:cs="Arial"/>
          <w:color w:val="000000" w:themeColor="text1"/>
          <w:sz w:val="20"/>
          <w:szCs w:val="20"/>
          <w:lang w:val="en"/>
        </w:rPr>
        <w:t>protocol</w:t>
      </w:r>
      <w:r>
        <w:rPr>
          <w:rFonts w:ascii="Verdana" w:eastAsia="Times New Roman" w:hAnsi="Verdana" w:cs="Arial"/>
          <w:color w:val="000000" w:themeColor="text1"/>
          <w:sz w:val="20"/>
          <w:szCs w:val="20"/>
          <w:lang w:val="en"/>
        </w:rPr>
        <w:t xml:space="preserve"> </w:t>
      </w:r>
      <w:r>
        <w:rPr>
          <w:rFonts w:ascii="Verdana" w:eastAsia="Times New Roman" w:hAnsi="Verdana" w:cs="Arial"/>
          <w:b/>
          <w:bCs/>
          <w:color w:val="000000" w:themeColor="text1"/>
          <w:sz w:val="20"/>
          <w:szCs w:val="20"/>
          <w:lang w:val="en"/>
        </w:rPr>
        <w:t>(Appendix no. 3 to the contract</w:t>
      </w:r>
      <w:r>
        <w:rPr>
          <w:rFonts w:ascii="Verdana" w:eastAsia="Times New Roman" w:hAnsi="Verdana" w:cs="Arial"/>
          <w:color w:val="000000" w:themeColor="text1"/>
          <w:sz w:val="20"/>
          <w:szCs w:val="20"/>
          <w:lang w:val="en"/>
        </w:rPr>
        <w:t>) signed by the parties without comments, approved by an authori</w:t>
      </w:r>
      <w:r w:rsidR="00D21816">
        <w:rPr>
          <w:rFonts w:ascii="Verdana" w:eastAsia="Times New Roman" w:hAnsi="Verdana" w:cs="Arial"/>
          <w:color w:val="000000" w:themeColor="text1"/>
          <w:sz w:val="20"/>
          <w:szCs w:val="20"/>
          <w:lang w:val="en"/>
        </w:rPr>
        <w:t>s</w:t>
      </w:r>
      <w:r>
        <w:rPr>
          <w:rFonts w:ascii="Verdana" w:eastAsia="Times New Roman" w:hAnsi="Verdana" w:cs="Arial"/>
          <w:color w:val="000000" w:themeColor="text1"/>
          <w:sz w:val="20"/>
          <w:szCs w:val="20"/>
          <w:lang w:val="en"/>
        </w:rPr>
        <w:t>ed representative of the Ordering Party.</w:t>
      </w:r>
    </w:p>
    <w:p w14:paraId="73A196D6" w14:textId="77777777" w:rsidR="00DA4E1F" w:rsidRPr="008D2E4D" w:rsidRDefault="00DA4E1F" w:rsidP="00894134">
      <w:pPr>
        <w:numPr>
          <w:ilvl w:val="0"/>
          <w:numId w:val="4"/>
        </w:numPr>
        <w:spacing w:after="0" w:line="276" w:lineRule="auto"/>
        <w:contextualSpacing/>
        <w:jc w:val="both"/>
        <w:rPr>
          <w:rFonts w:ascii="Verdana" w:eastAsiaTheme="minorEastAsia" w:hAnsi="Verdana" w:cs="Arial"/>
          <w:color w:val="000000" w:themeColor="text1"/>
          <w:sz w:val="20"/>
          <w:szCs w:val="20"/>
          <w:lang w:val="en-GB"/>
        </w:rPr>
      </w:pPr>
      <w:r>
        <w:rPr>
          <w:rFonts w:ascii="Verdana" w:eastAsia="Verdana" w:hAnsi="Verdana" w:cs="Arial"/>
          <w:color w:val="000000" w:themeColor="text1"/>
          <w:sz w:val="20"/>
          <w:szCs w:val="20"/>
          <w:lang w:val="en"/>
        </w:rPr>
        <w:t>The Ordering Party reserves the right to pay the remuneration due for the performance of the Contract under the split payment mechanism provided for in the provisions of the Value Added Tax Act.</w:t>
      </w:r>
    </w:p>
    <w:p w14:paraId="1924725A" w14:textId="5D10E4DC" w:rsidR="00DA4E1F" w:rsidRPr="008D2E4D" w:rsidRDefault="00DA4E1F" w:rsidP="00894134">
      <w:pPr>
        <w:numPr>
          <w:ilvl w:val="0"/>
          <w:numId w:val="4"/>
        </w:numPr>
        <w:spacing w:after="0" w:line="276" w:lineRule="auto"/>
        <w:contextualSpacing/>
        <w:jc w:val="both"/>
        <w:rPr>
          <w:rFonts w:ascii="Verdana" w:eastAsiaTheme="minorEastAsia" w:hAnsi="Verdana" w:cs="Arial"/>
          <w:color w:val="000000" w:themeColor="text1"/>
          <w:sz w:val="20"/>
          <w:szCs w:val="20"/>
          <w:lang w:val="en-GB"/>
        </w:rPr>
      </w:pPr>
      <w:r>
        <w:rPr>
          <w:rFonts w:ascii="Verdana" w:eastAsia="Verdana" w:hAnsi="Verdana" w:cs="Arial"/>
          <w:color w:val="000000" w:themeColor="text1"/>
          <w:sz w:val="20"/>
          <w:szCs w:val="20"/>
          <w:lang w:val="en"/>
        </w:rPr>
        <w:t>The Contractor declares that the bank account indicated in the Contract and confirmed in the invoice:</w:t>
      </w:r>
    </w:p>
    <w:p w14:paraId="26439BAC" w14:textId="19889B21" w:rsidR="00DA4E1F" w:rsidRPr="008D2E4D" w:rsidRDefault="00DA4E1F" w:rsidP="00894134">
      <w:pPr>
        <w:numPr>
          <w:ilvl w:val="0"/>
          <w:numId w:val="10"/>
        </w:numPr>
        <w:spacing w:after="0" w:line="276" w:lineRule="auto"/>
        <w:contextualSpacing/>
        <w:jc w:val="both"/>
        <w:rPr>
          <w:rFonts w:ascii="Verdana" w:eastAsia="Verdana" w:hAnsi="Verdana" w:cs="Arial"/>
          <w:color w:val="000000" w:themeColor="text1"/>
          <w:sz w:val="20"/>
          <w:szCs w:val="20"/>
          <w:lang w:val="en-GB"/>
        </w:rPr>
      </w:pPr>
      <w:r>
        <w:rPr>
          <w:rFonts w:ascii="Verdana" w:eastAsia="Verdana" w:hAnsi="Verdana" w:cs="Arial"/>
          <w:color w:val="000000" w:themeColor="text1"/>
          <w:sz w:val="20"/>
          <w:szCs w:val="20"/>
          <w:lang w:val="en"/>
        </w:rPr>
        <w:t>is an account that allows payment under the split payment mechanism referred to in section 4 above, as well as</w:t>
      </w:r>
    </w:p>
    <w:p w14:paraId="0AB7D913" w14:textId="7A1CD829" w:rsidR="00DA4E1F" w:rsidRPr="008D2E4D" w:rsidRDefault="00DA4E1F" w:rsidP="00894134">
      <w:pPr>
        <w:numPr>
          <w:ilvl w:val="0"/>
          <w:numId w:val="10"/>
        </w:numPr>
        <w:spacing w:after="0" w:line="276" w:lineRule="auto"/>
        <w:contextualSpacing/>
        <w:jc w:val="both"/>
        <w:rPr>
          <w:rFonts w:ascii="Verdana" w:eastAsia="Verdana" w:hAnsi="Verdana" w:cs="Arial"/>
          <w:color w:val="000000" w:themeColor="text1"/>
          <w:sz w:val="20"/>
          <w:szCs w:val="20"/>
          <w:lang w:val="en-GB"/>
        </w:rPr>
      </w:pPr>
      <w:r>
        <w:rPr>
          <w:rFonts w:ascii="Verdana" w:eastAsia="Verdana" w:hAnsi="Verdana" w:cs="Arial"/>
          <w:color w:val="000000" w:themeColor="text1"/>
          <w:sz w:val="20"/>
          <w:szCs w:val="20"/>
          <w:lang w:val="en"/>
        </w:rPr>
        <w:t>is an account included in the electronic list of entities maintained as of 1 September 2019 by the Head of the National Revenue Administration, as referred to in the Value Added Tax Act.</w:t>
      </w:r>
    </w:p>
    <w:p w14:paraId="4A0F5B3C" w14:textId="579E0B15" w:rsidR="00DA4E1F" w:rsidRPr="00D21816" w:rsidRDefault="00DA4E1F" w:rsidP="00D21816">
      <w:pPr>
        <w:numPr>
          <w:ilvl w:val="0"/>
          <w:numId w:val="4"/>
        </w:numPr>
        <w:spacing w:after="0" w:line="276" w:lineRule="auto"/>
        <w:contextualSpacing/>
        <w:jc w:val="both"/>
        <w:rPr>
          <w:rFonts w:ascii="Verdana" w:eastAsiaTheme="minorEastAsia" w:hAnsi="Verdana" w:cs="Arial"/>
          <w:color w:val="000000" w:themeColor="text1"/>
          <w:sz w:val="20"/>
          <w:szCs w:val="20"/>
          <w:lang w:val="en-GB"/>
        </w:rPr>
      </w:pPr>
      <w:r>
        <w:rPr>
          <w:rFonts w:ascii="Verdana" w:hAnsi="Verdana"/>
          <w:color w:val="000000" w:themeColor="text1"/>
          <w:sz w:val="20"/>
          <w:szCs w:val="20"/>
          <w:lang w:val="en"/>
        </w:rPr>
        <w:t>In the event that the Contractor’s bank account does not meet the conditions set forth in section 5 above, the delay in making payment within the period specified in the Contract, resulting from the Ordering Party’s inability to make payment of remuneration using the split payment mechanism or to make payment to the account included in the List, shall not constitute grounds for the Contractor to claim any interest from the Ordering Party, as well as any other compensation.</w:t>
      </w:r>
    </w:p>
    <w:p w14:paraId="4A2BE284" w14:textId="77777777" w:rsidR="00DA4E1F" w:rsidRPr="008D2E4D" w:rsidRDefault="00DA4E1F" w:rsidP="00894134">
      <w:pPr>
        <w:numPr>
          <w:ilvl w:val="0"/>
          <w:numId w:val="4"/>
        </w:numPr>
        <w:spacing w:after="0" w:line="276" w:lineRule="auto"/>
        <w:contextualSpacing/>
        <w:jc w:val="both"/>
        <w:rPr>
          <w:rFonts w:ascii="Verdana" w:eastAsia="Times New Roman" w:hAnsi="Verdana" w:cs="Arial"/>
          <w:color w:val="000000" w:themeColor="text1"/>
          <w:sz w:val="20"/>
          <w:szCs w:val="20"/>
          <w:lang w:val="en-GB"/>
        </w:rPr>
      </w:pPr>
      <w:r>
        <w:rPr>
          <w:rFonts w:ascii="Verdana" w:eastAsia="Times New Roman" w:hAnsi="Verdana" w:cs="Arial"/>
          <w:color w:val="000000" w:themeColor="text1"/>
          <w:sz w:val="20"/>
          <w:szCs w:val="20"/>
          <w:lang w:val="en"/>
        </w:rPr>
        <w:t>The Contractor may not assign the amount due under this contract to a third party without the written consent of the Contracting Party.</w:t>
      </w:r>
    </w:p>
    <w:p w14:paraId="109DB401" w14:textId="2B234911" w:rsidR="00DA4E1F" w:rsidRPr="008D2E4D" w:rsidRDefault="00DA4E1F" w:rsidP="00894134">
      <w:pPr>
        <w:numPr>
          <w:ilvl w:val="0"/>
          <w:numId w:val="4"/>
        </w:numPr>
        <w:spacing w:after="0" w:line="276" w:lineRule="auto"/>
        <w:contextualSpacing/>
        <w:jc w:val="both"/>
        <w:rPr>
          <w:rFonts w:ascii="Verdana" w:eastAsia="Times New Roman" w:hAnsi="Verdana" w:cs="Arial"/>
          <w:color w:val="000000" w:themeColor="text1"/>
          <w:sz w:val="20"/>
          <w:szCs w:val="20"/>
          <w:lang w:val="en-GB"/>
        </w:rPr>
      </w:pPr>
      <w:r>
        <w:rPr>
          <w:rFonts w:ascii="Verdana" w:eastAsia="Times New Roman" w:hAnsi="Verdana" w:cs="Arial"/>
          <w:color w:val="000000" w:themeColor="text1"/>
          <w:sz w:val="20"/>
          <w:szCs w:val="20"/>
          <w:lang w:val="en"/>
        </w:rPr>
        <w:t xml:space="preserve">The Contractor may not assign the rights and obligations under the </w:t>
      </w:r>
      <w:r w:rsidR="00F321DA">
        <w:rPr>
          <w:rFonts w:ascii="Verdana" w:eastAsia="Times New Roman" w:hAnsi="Verdana" w:cs="Arial"/>
          <w:color w:val="000000" w:themeColor="text1"/>
          <w:sz w:val="20"/>
          <w:szCs w:val="20"/>
          <w:lang w:val="en"/>
        </w:rPr>
        <w:t>contract</w:t>
      </w:r>
      <w:r>
        <w:rPr>
          <w:rFonts w:ascii="Verdana" w:eastAsia="Times New Roman" w:hAnsi="Verdana" w:cs="Arial"/>
          <w:color w:val="000000" w:themeColor="text1"/>
          <w:sz w:val="20"/>
          <w:szCs w:val="20"/>
          <w:lang w:val="en"/>
        </w:rPr>
        <w:t xml:space="preserve"> to third parties without the written consent of the Ordering Party.</w:t>
      </w:r>
    </w:p>
    <w:p w14:paraId="0D0F39DF" w14:textId="30F24513" w:rsidR="00DA4E1F" w:rsidRPr="008D2E4D" w:rsidRDefault="00DA4E1F" w:rsidP="00894134">
      <w:pPr>
        <w:numPr>
          <w:ilvl w:val="0"/>
          <w:numId w:val="4"/>
        </w:numPr>
        <w:spacing w:after="0" w:line="276" w:lineRule="auto"/>
        <w:contextualSpacing/>
        <w:jc w:val="both"/>
        <w:rPr>
          <w:rFonts w:ascii="Verdana" w:eastAsia="Times New Roman" w:hAnsi="Verdana" w:cs="Arial"/>
          <w:color w:val="000000" w:themeColor="text1"/>
          <w:sz w:val="20"/>
          <w:szCs w:val="20"/>
          <w:lang w:val="en-GB"/>
        </w:rPr>
      </w:pPr>
      <w:r>
        <w:rPr>
          <w:rFonts w:ascii="Verdana" w:hAnsi="Verdana"/>
          <w:color w:val="000000" w:themeColor="text1"/>
          <w:sz w:val="20"/>
          <w:szCs w:val="20"/>
          <w:lang w:val="en"/>
        </w:rPr>
        <w:t>According to the Act of 9 November 2018 on on electronic invoicing in public procurement, concessions for construction works or services and public-private partnership, the Contractor may submit a structured electronic invoice using an electronic invoicing platform. The Ordering Party’s account number (NIP) can be found on the platform.</w:t>
      </w:r>
    </w:p>
    <w:p w14:paraId="50677400" w14:textId="77777777" w:rsidR="00DC4E47" w:rsidRPr="008D2E4D" w:rsidRDefault="00DC4E47" w:rsidP="00DC4E47">
      <w:pPr>
        <w:numPr>
          <w:ilvl w:val="0"/>
          <w:numId w:val="4"/>
        </w:numPr>
        <w:spacing w:after="0" w:line="276" w:lineRule="auto"/>
        <w:contextualSpacing/>
        <w:jc w:val="both"/>
        <w:rPr>
          <w:rFonts w:ascii="Verdana" w:eastAsia="Times New Roman" w:hAnsi="Verdana" w:cs="Arial"/>
          <w:color w:val="000000" w:themeColor="text1"/>
          <w:sz w:val="20"/>
          <w:szCs w:val="20"/>
          <w:lang w:val="en-GB"/>
        </w:rPr>
      </w:pPr>
      <w:r>
        <w:rPr>
          <w:rFonts w:ascii="Verdana" w:eastAsia="Times New Roman" w:hAnsi="Verdana" w:cs="Arial"/>
          <w:color w:val="000000" w:themeColor="text1"/>
          <w:sz w:val="20"/>
          <w:szCs w:val="20"/>
          <w:lang w:val="en"/>
        </w:rPr>
        <w:t>The Contractor undertakes to include on the invoice and billing documents:</w:t>
      </w:r>
    </w:p>
    <w:p w14:paraId="2BDA0602" w14:textId="77777777" w:rsidR="00DC4E47" w:rsidRPr="008D2E4D" w:rsidRDefault="00DC4E47" w:rsidP="00DC4E47">
      <w:pPr>
        <w:spacing w:after="0" w:line="276" w:lineRule="auto"/>
        <w:ind w:left="360"/>
        <w:contextualSpacing/>
        <w:jc w:val="both"/>
        <w:rPr>
          <w:rFonts w:ascii="Verdana" w:eastAsia="Times New Roman" w:hAnsi="Verdana" w:cs="Arial"/>
          <w:color w:val="000000" w:themeColor="text1"/>
          <w:sz w:val="20"/>
          <w:szCs w:val="20"/>
          <w:lang w:val="en-GB"/>
        </w:rPr>
      </w:pPr>
      <w:r>
        <w:rPr>
          <w:rFonts w:ascii="Verdana" w:eastAsia="Times New Roman" w:hAnsi="Verdana" w:cs="Arial"/>
          <w:color w:val="000000" w:themeColor="text1"/>
          <w:sz w:val="20"/>
          <w:szCs w:val="20"/>
          <w:lang w:val="en"/>
        </w:rPr>
        <w:t>Data and address of the Ordering Party:</w:t>
      </w:r>
    </w:p>
    <w:p w14:paraId="66255025" w14:textId="77777777" w:rsidR="00DC4E47" w:rsidRPr="008D2E4D" w:rsidRDefault="00DC4E47" w:rsidP="00DC4E47">
      <w:pPr>
        <w:spacing w:after="0" w:line="276" w:lineRule="auto"/>
        <w:ind w:left="360"/>
        <w:contextualSpacing/>
        <w:jc w:val="both"/>
        <w:rPr>
          <w:rFonts w:ascii="Verdana" w:eastAsia="Times New Roman" w:hAnsi="Verdana" w:cs="Arial"/>
          <w:color w:val="000000" w:themeColor="text1"/>
          <w:sz w:val="20"/>
          <w:szCs w:val="20"/>
          <w:lang w:val="en-GB"/>
        </w:rPr>
      </w:pPr>
      <w:r>
        <w:rPr>
          <w:rFonts w:ascii="Verdana" w:eastAsia="Times New Roman" w:hAnsi="Verdana" w:cs="Arial"/>
          <w:color w:val="000000" w:themeColor="text1"/>
          <w:sz w:val="20"/>
          <w:szCs w:val="20"/>
          <w:lang w:val="en"/>
        </w:rPr>
        <w:t>University of Wrocław</w:t>
      </w:r>
    </w:p>
    <w:p w14:paraId="408077FA" w14:textId="77777777" w:rsidR="00DC4E47" w:rsidRPr="008D2E4D" w:rsidRDefault="00DC4E47" w:rsidP="00DC4E47">
      <w:pPr>
        <w:spacing w:after="0" w:line="276" w:lineRule="auto"/>
        <w:ind w:left="360"/>
        <w:contextualSpacing/>
        <w:jc w:val="both"/>
        <w:rPr>
          <w:rFonts w:ascii="Verdana" w:eastAsia="Times New Roman" w:hAnsi="Verdana" w:cs="Arial"/>
          <w:color w:val="000000" w:themeColor="text1"/>
          <w:sz w:val="20"/>
          <w:szCs w:val="20"/>
          <w:lang w:val="en-GB"/>
        </w:rPr>
      </w:pPr>
      <w:r>
        <w:rPr>
          <w:rFonts w:ascii="Verdana" w:eastAsia="Times New Roman" w:hAnsi="Verdana" w:cs="Arial"/>
          <w:color w:val="000000" w:themeColor="text1"/>
          <w:sz w:val="20"/>
          <w:szCs w:val="20"/>
          <w:lang w:val="en"/>
        </w:rPr>
        <w:lastRenderedPageBreak/>
        <w:t>Pl. Uniwersytecki 1</w:t>
      </w:r>
    </w:p>
    <w:p w14:paraId="1B87982D" w14:textId="77777777" w:rsidR="00DC4E47" w:rsidRPr="008D2E4D" w:rsidRDefault="00DC4E47" w:rsidP="00DC4E47">
      <w:pPr>
        <w:spacing w:after="0" w:line="276" w:lineRule="auto"/>
        <w:ind w:left="360"/>
        <w:contextualSpacing/>
        <w:jc w:val="both"/>
        <w:rPr>
          <w:rFonts w:ascii="Verdana" w:eastAsia="Times New Roman" w:hAnsi="Verdana" w:cs="Arial"/>
          <w:color w:val="000000" w:themeColor="text1"/>
          <w:sz w:val="20"/>
          <w:szCs w:val="20"/>
          <w:lang w:val="en-GB"/>
        </w:rPr>
      </w:pPr>
      <w:r>
        <w:rPr>
          <w:rFonts w:ascii="Verdana" w:eastAsia="Times New Roman" w:hAnsi="Verdana" w:cs="Arial"/>
          <w:color w:val="000000" w:themeColor="text1"/>
          <w:sz w:val="20"/>
          <w:szCs w:val="20"/>
          <w:lang w:val="en"/>
        </w:rPr>
        <w:t>50-137 Wrocław</w:t>
      </w:r>
    </w:p>
    <w:p w14:paraId="3BE5AE78" w14:textId="16247D37" w:rsidR="00DC4E47" w:rsidRPr="008D2E4D" w:rsidRDefault="00DC4E47" w:rsidP="00DC4E47">
      <w:pPr>
        <w:spacing w:after="0" w:line="276" w:lineRule="auto"/>
        <w:ind w:left="360"/>
        <w:contextualSpacing/>
        <w:jc w:val="both"/>
        <w:rPr>
          <w:rFonts w:ascii="Verdana" w:eastAsia="Times New Roman" w:hAnsi="Verdana" w:cs="Arial"/>
          <w:color w:val="000000" w:themeColor="text1"/>
          <w:sz w:val="20"/>
          <w:szCs w:val="20"/>
          <w:lang w:val="en-GB"/>
        </w:rPr>
      </w:pPr>
      <w:r>
        <w:rPr>
          <w:rFonts w:ascii="Verdana" w:eastAsia="Times New Roman" w:hAnsi="Verdana" w:cs="Arial"/>
          <w:color w:val="000000" w:themeColor="text1"/>
          <w:sz w:val="20"/>
          <w:szCs w:val="20"/>
          <w:lang w:val="en"/>
        </w:rPr>
        <w:t>Contract record number assigned by the Ordering Party.</w:t>
      </w:r>
    </w:p>
    <w:p w14:paraId="7BE9F566" w14:textId="77777777" w:rsidR="00B20E03" w:rsidRPr="008D2E4D" w:rsidRDefault="00B20E03" w:rsidP="00B20E03">
      <w:pPr>
        <w:numPr>
          <w:ilvl w:val="0"/>
          <w:numId w:val="4"/>
        </w:numPr>
        <w:spacing w:after="0" w:line="276" w:lineRule="auto"/>
        <w:contextualSpacing/>
        <w:jc w:val="both"/>
        <w:rPr>
          <w:rFonts w:ascii="Verdana" w:eastAsia="Times New Roman" w:hAnsi="Verdana" w:cs="Arial"/>
          <w:color w:val="000000" w:themeColor="text1"/>
          <w:sz w:val="20"/>
          <w:szCs w:val="20"/>
          <w:lang w:val="en-GB"/>
        </w:rPr>
      </w:pPr>
      <w:r>
        <w:rPr>
          <w:rFonts w:ascii="Verdana" w:eastAsia="Times New Roman" w:hAnsi="Verdana" w:cs="Arial"/>
          <w:color w:val="000000" w:themeColor="text1"/>
          <w:sz w:val="20"/>
          <w:szCs w:val="20"/>
          <w:lang w:val="en"/>
        </w:rPr>
        <w:t>Invoices issued incorrectly, prematurely, groundlessly, do not give rise to an obligation to pay on the part of the Ordering Party.</w:t>
      </w:r>
    </w:p>
    <w:p w14:paraId="5B5DB5F9" w14:textId="178D3ECF" w:rsidR="00E13AA7" w:rsidRPr="008D2E4D" w:rsidRDefault="00B20E03" w:rsidP="00C11648">
      <w:pPr>
        <w:numPr>
          <w:ilvl w:val="0"/>
          <w:numId w:val="4"/>
        </w:numPr>
        <w:spacing w:after="0" w:line="276" w:lineRule="auto"/>
        <w:contextualSpacing/>
        <w:jc w:val="both"/>
        <w:rPr>
          <w:rFonts w:ascii="Verdana" w:eastAsia="Times New Roman" w:hAnsi="Verdana" w:cs="Arial"/>
          <w:color w:val="000000" w:themeColor="text1"/>
          <w:sz w:val="20"/>
          <w:szCs w:val="20"/>
          <w:lang w:val="en-GB"/>
        </w:rPr>
      </w:pPr>
      <w:r>
        <w:rPr>
          <w:rFonts w:ascii="Verdana" w:eastAsia="Times New Roman" w:hAnsi="Verdana" w:cs="Arial"/>
          <w:color w:val="000000" w:themeColor="text1"/>
          <w:sz w:val="20"/>
          <w:szCs w:val="20"/>
          <w:lang w:val="en"/>
        </w:rPr>
        <w:t>In case of late payment of invoices, the Contractor shall be entitled to charge interest at the statutory rate.</w:t>
      </w:r>
    </w:p>
    <w:p w14:paraId="12A723E8" w14:textId="651114F4" w:rsidR="00454194" w:rsidRPr="00855BC0" w:rsidRDefault="00454194" w:rsidP="00894134">
      <w:pPr>
        <w:pStyle w:val="Bezodstpw"/>
        <w:spacing w:line="276" w:lineRule="auto"/>
        <w:jc w:val="center"/>
        <w:rPr>
          <w:rFonts w:ascii="Verdana" w:hAnsi="Verdana"/>
          <w:b/>
          <w:color w:val="000000" w:themeColor="text1"/>
          <w:sz w:val="20"/>
          <w:szCs w:val="20"/>
        </w:rPr>
      </w:pPr>
      <w:r>
        <w:rPr>
          <w:rFonts w:ascii="Verdana" w:hAnsi="Verdana"/>
          <w:b/>
          <w:bCs/>
          <w:color w:val="000000" w:themeColor="text1"/>
          <w:sz w:val="20"/>
          <w:szCs w:val="20"/>
          <w:lang w:val="en"/>
        </w:rPr>
        <w:t>§ 5</w:t>
      </w:r>
    </w:p>
    <w:p w14:paraId="178A45B7" w14:textId="2E0782A2" w:rsidR="00BA47D7" w:rsidRPr="008D2E4D" w:rsidRDefault="004066EF" w:rsidP="00894134">
      <w:pPr>
        <w:pStyle w:val="Akapitzlist"/>
        <w:numPr>
          <w:ilvl w:val="0"/>
          <w:numId w:val="38"/>
        </w:numPr>
        <w:spacing w:after="0" w:line="276" w:lineRule="auto"/>
        <w:ind w:left="426" w:hanging="412"/>
        <w:jc w:val="both"/>
        <w:rPr>
          <w:rFonts w:ascii="Verdana" w:eastAsia="Times New Roman" w:hAnsi="Verdana" w:cs="Arial"/>
          <w:sz w:val="20"/>
          <w:szCs w:val="20"/>
          <w:u w:val="single"/>
          <w:lang w:val="en-GB"/>
        </w:rPr>
      </w:pPr>
      <w:r>
        <w:rPr>
          <w:rFonts w:ascii="Verdana" w:eastAsia="Times New Roman" w:hAnsi="Verdana" w:cs="Arial"/>
          <w:sz w:val="20"/>
          <w:szCs w:val="20"/>
          <w:lang w:val="en"/>
        </w:rPr>
        <w:t xml:space="preserve">The Object of the contract is to be delivered within </w:t>
      </w:r>
      <w:r>
        <w:rPr>
          <w:rFonts w:ascii="Verdana" w:eastAsia="Times New Roman" w:hAnsi="Verdana" w:cs="Arial"/>
          <w:b/>
          <w:bCs/>
          <w:sz w:val="20"/>
          <w:szCs w:val="20"/>
          <w:lang w:val="en"/>
        </w:rPr>
        <w:t>.......</w:t>
      </w:r>
      <w:r>
        <w:rPr>
          <w:rFonts w:ascii="Verdana" w:eastAsia="Times New Roman" w:hAnsi="Verdana" w:cs="Arial"/>
          <w:sz w:val="20"/>
          <w:szCs w:val="20"/>
          <w:lang w:val="en"/>
        </w:rPr>
        <w:t xml:space="preserve"> </w:t>
      </w:r>
      <w:r>
        <w:rPr>
          <w:rFonts w:ascii="Verdana" w:eastAsia="Times New Roman" w:hAnsi="Verdana" w:cs="Arial"/>
          <w:b/>
          <w:bCs/>
          <w:sz w:val="20"/>
          <w:szCs w:val="20"/>
          <w:lang w:val="en"/>
        </w:rPr>
        <w:t>months</w:t>
      </w:r>
      <w:r>
        <w:rPr>
          <w:rFonts w:ascii="Verdana" w:eastAsia="Times New Roman" w:hAnsi="Verdana" w:cs="Arial"/>
          <w:sz w:val="20"/>
          <w:szCs w:val="20"/>
          <w:lang w:val="en"/>
        </w:rPr>
        <w:t xml:space="preserve"> (the date in accordance with the submitted offer) from the conclusion of the Contract to the address indicated by the Ordering Party.</w:t>
      </w:r>
    </w:p>
    <w:p w14:paraId="2EA13082" w14:textId="2F26E300" w:rsidR="00BA47D7" w:rsidRPr="008D2E4D" w:rsidRDefault="00BA47D7" w:rsidP="00855BC0">
      <w:pPr>
        <w:pStyle w:val="Akapitzlist"/>
        <w:numPr>
          <w:ilvl w:val="0"/>
          <w:numId w:val="1"/>
        </w:numPr>
        <w:spacing w:after="0" w:line="276" w:lineRule="auto"/>
        <w:jc w:val="both"/>
        <w:rPr>
          <w:rFonts w:ascii="Verdana" w:hAnsi="Verdana" w:cs="Arial"/>
          <w:sz w:val="20"/>
          <w:szCs w:val="20"/>
          <w:u w:val="single"/>
          <w:lang w:val="en-GB"/>
        </w:rPr>
      </w:pPr>
      <w:r>
        <w:rPr>
          <w:rFonts w:ascii="Verdana" w:hAnsi="Verdana"/>
          <w:sz w:val="20"/>
          <w:szCs w:val="20"/>
          <w:lang w:val="en"/>
        </w:rPr>
        <w:t xml:space="preserve">Training of persons designated by the Ordering Party in the operation of the Equipment will take place after installation of the Equipment at the Ordering Party’s premises in the target room in </w:t>
      </w:r>
      <w:bookmarkStart w:id="0" w:name="_Hlk149455090"/>
      <w:r>
        <w:rPr>
          <w:sz w:val="24"/>
          <w:lang w:val="en"/>
        </w:rPr>
        <w:t>Department of Molecular Microbiology, Faculty of Biotechnology; University of Wrocław; Joliot-Curie 14a; 50-383 Wrocław</w:t>
      </w:r>
      <w:bookmarkEnd w:id="0"/>
      <w:r>
        <w:rPr>
          <w:rFonts w:ascii="Verdana" w:hAnsi="Verdana"/>
          <w:sz w:val="20"/>
          <w:szCs w:val="20"/>
          <w:lang w:val="en"/>
        </w:rPr>
        <w:t>. Training of the persons indicated by the Ordering Party (employees and doctoral students of the University of Wrocław)</w:t>
      </w:r>
      <w:r>
        <w:rPr>
          <w:rFonts w:ascii="Verdana" w:hAnsi="Verdana"/>
          <w:sz w:val="20"/>
          <w:szCs w:val="20"/>
          <w:u w:val="single"/>
          <w:lang w:val="en"/>
        </w:rPr>
        <w:t xml:space="preserve"> within 2 weeks from the delivery of the equipment in an on-line form. </w:t>
      </w:r>
    </w:p>
    <w:p w14:paraId="2B3F3959" w14:textId="285A8A02" w:rsidR="00F93880" w:rsidRPr="008D2E4D" w:rsidRDefault="00BA47D7" w:rsidP="00F93880">
      <w:pPr>
        <w:numPr>
          <w:ilvl w:val="0"/>
          <w:numId w:val="38"/>
        </w:numPr>
        <w:spacing w:after="0" w:line="276" w:lineRule="auto"/>
        <w:ind w:left="426" w:hanging="426"/>
        <w:contextualSpacing/>
        <w:jc w:val="both"/>
        <w:rPr>
          <w:rFonts w:ascii="Verdana" w:eastAsia="Times New Roman" w:hAnsi="Verdana" w:cs="Arial"/>
          <w:b/>
          <w:bCs/>
          <w:color w:val="000000" w:themeColor="text1"/>
          <w:sz w:val="20"/>
          <w:szCs w:val="20"/>
          <w:u w:val="single"/>
          <w:lang w:val="en-GB"/>
        </w:rPr>
      </w:pPr>
      <w:r>
        <w:rPr>
          <w:rFonts w:ascii="Verdana" w:eastAsia="Times New Roman" w:hAnsi="Verdana" w:cs="Arial"/>
          <w:color w:val="000000" w:themeColor="text1"/>
          <w:sz w:val="20"/>
          <w:szCs w:val="20"/>
          <w:lang w:val="en"/>
        </w:rPr>
        <w:t xml:space="preserve">The place to carry out the delivery of equipment is: </w:t>
      </w:r>
      <w:r>
        <w:rPr>
          <w:rFonts w:ascii="Verdana" w:eastAsia="Times New Roman" w:hAnsi="Verdana" w:cs="Arial"/>
          <w:b/>
          <w:bCs/>
          <w:color w:val="000000" w:themeColor="text1"/>
          <w:sz w:val="20"/>
          <w:szCs w:val="20"/>
          <w:lang w:val="en"/>
        </w:rPr>
        <w:t>Department of Molecular Microbiology, Faculty of Biotechnology; University of Wrocław; Joliot-Curie 14a; 50-383 Wrocław.</w:t>
      </w:r>
    </w:p>
    <w:p w14:paraId="73A8856A" w14:textId="7911643C" w:rsidR="00DD28F1" w:rsidRPr="008D2E4D" w:rsidRDefault="00DD28F1" w:rsidP="00F93880">
      <w:pPr>
        <w:numPr>
          <w:ilvl w:val="0"/>
          <w:numId w:val="38"/>
        </w:numPr>
        <w:spacing w:after="0" w:line="276" w:lineRule="auto"/>
        <w:ind w:left="426" w:hanging="426"/>
        <w:contextualSpacing/>
        <w:jc w:val="both"/>
        <w:rPr>
          <w:rFonts w:ascii="Verdana" w:eastAsia="Times New Roman" w:hAnsi="Verdana" w:cs="Arial"/>
          <w:b/>
          <w:bCs/>
          <w:color w:val="000000" w:themeColor="text1"/>
          <w:sz w:val="20"/>
          <w:szCs w:val="20"/>
          <w:u w:val="single"/>
          <w:lang w:val="en-GB"/>
        </w:rPr>
      </w:pPr>
      <w:r>
        <w:rPr>
          <w:rFonts w:ascii="Verdana" w:eastAsia="Times New Roman" w:hAnsi="Verdana" w:cs="Arial"/>
          <w:color w:val="000000" w:themeColor="text1"/>
          <w:sz w:val="20"/>
          <w:szCs w:val="20"/>
          <w:u w:val="single"/>
          <w:lang w:val="en"/>
        </w:rPr>
        <w:t>Delivery</w:t>
      </w:r>
      <w:r>
        <w:rPr>
          <w:rFonts w:ascii="Verdana" w:eastAsia="Times New Roman" w:hAnsi="Verdana" w:cs="Arial"/>
          <w:color w:val="000000" w:themeColor="text1"/>
          <w:sz w:val="20"/>
          <w:szCs w:val="20"/>
          <w:lang w:val="en"/>
        </w:rPr>
        <w:t xml:space="preserve"> will take place from 9:00 am to 3:00 pm.</w:t>
      </w:r>
    </w:p>
    <w:p w14:paraId="78CEB973" w14:textId="5950B61A" w:rsidR="00BA47D7" w:rsidRPr="008D2E4D" w:rsidRDefault="00BA47D7" w:rsidP="00894134">
      <w:pPr>
        <w:numPr>
          <w:ilvl w:val="0"/>
          <w:numId w:val="38"/>
        </w:numPr>
        <w:spacing w:after="0" w:line="276" w:lineRule="auto"/>
        <w:ind w:left="426" w:hanging="426"/>
        <w:contextualSpacing/>
        <w:jc w:val="both"/>
        <w:rPr>
          <w:rFonts w:ascii="Verdana" w:eastAsia="Times New Roman" w:hAnsi="Verdana" w:cs="Arial"/>
          <w:color w:val="000000" w:themeColor="text1"/>
          <w:sz w:val="20"/>
          <w:szCs w:val="20"/>
          <w:lang w:val="en-GB"/>
        </w:rPr>
      </w:pPr>
      <w:r>
        <w:rPr>
          <w:rFonts w:ascii="Verdana" w:hAnsi="Verdana"/>
          <w:color w:val="000000" w:themeColor="text1"/>
          <w:sz w:val="20"/>
          <w:szCs w:val="20"/>
          <w:lang w:val="en"/>
        </w:rPr>
        <w:t xml:space="preserve">In the course of the acceptance activities carried out by the Ordering Party in the presence of the Contractor’s representatives, the Ordering Party will verify the completeness </w:t>
      </w:r>
      <w:r>
        <w:rPr>
          <w:rFonts w:ascii="Verdana" w:hAnsi="Verdana"/>
          <w:color w:val="000000" w:themeColor="text1"/>
          <w:sz w:val="20"/>
          <w:szCs w:val="20"/>
          <w:lang w:val="en"/>
        </w:rPr>
        <w:br/>
        <w:t xml:space="preserve">and correctness of the object of the contract, its compliance with the Terms of Reference, the offer and the contract, the technical efficiency of the elements of the object of the contract and its possession of all required functionalities and the compliance of the number placed on the object of the contract with the provisions in the warranty card. </w:t>
      </w:r>
    </w:p>
    <w:p w14:paraId="2DAD62E5" w14:textId="77777777" w:rsidR="00BA47D7" w:rsidRPr="008D2E4D" w:rsidRDefault="00BA47D7" w:rsidP="00894134">
      <w:pPr>
        <w:numPr>
          <w:ilvl w:val="0"/>
          <w:numId w:val="38"/>
        </w:numPr>
        <w:spacing w:after="0" w:line="276" w:lineRule="auto"/>
        <w:ind w:left="426" w:hanging="426"/>
        <w:contextualSpacing/>
        <w:jc w:val="both"/>
        <w:rPr>
          <w:rFonts w:ascii="Verdana" w:eastAsia="Times New Roman" w:hAnsi="Verdana" w:cs="Arial"/>
          <w:color w:val="000000" w:themeColor="text1"/>
          <w:sz w:val="20"/>
          <w:szCs w:val="20"/>
          <w:lang w:val="en-GB"/>
        </w:rPr>
      </w:pPr>
      <w:r>
        <w:rPr>
          <w:rFonts w:ascii="Verdana" w:hAnsi="Verdana"/>
          <w:color w:val="000000" w:themeColor="text1"/>
          <w:sz w:val="20"/>
          <w:szCs w:val="20"/>
          <w:lang w:val="en"/>
        </w:rPr>
        <w:t xml:space="preserve">During the course of the acceptance activities, the Contractor will demonstrate the use of the object of the contract. </w:t>
      </w:r>
    </w:p>
    <w:p w14:paraId="6FB7B73E" w14:textId="77777777" w:rsidR="00BA47D7" w:rsidRPr="008D2E4D" w:rsidRDefault="00BA47D7" w:rsidP="00894134">
      <w:pPr>
        <w:numPr>
          <w:ilvl w:val="0"/>
          <w:numId w:val="38"/>
        </w:numPr>
        <w:spacing w:after="0" w:line="276" w:lineRule="auto"/>
        <w:ind w:left="426" w:hanging="426"/>
        <w:contextualSpacing/>
        <w:jc w:val="both"/>
        <w:rPr>
          <w:rFonts w:ascii="Verdana" w:eastAsia="Times New Roman" w:hAnsi="Verdana" w:cs="Arial"/>
          <w:color w:val="000000" w:themeColor="text1"/>
          <w:sz w:val="20"/>
          <w:szCs w:val="20"/>
          <w:lang w:val="en-GB"/>
        </w:rPr>
      </w:pPr>
      <w:r>
        <w:rPr>
          <w:rFonts w:ascii="Verdana" w:hAnsi="Verdana"/>
          <w:color w:val="000000" w:themeColor="text1"/>
          <w:sz w:val="20"/>
          <w:szCs w:val="20"/>
          <w:lang w:val="en"/>
        </w:rPr>
        <w:t xml:space="preserve">In the course of acceptance of the object of the contract, the Contractor shall issue the following documentation to the Ordering Party: </w:t>
      </w:r>
    </w:p>
    <w:p w14:paraId="75FDAD5F" w14:textId="0333C827" w:rsidR="00BA47D7" w:rsidRPr="008D2E4D" w:rsidRDefault="00BA47D7" w:rsidP="0034257F">
      <w:pPr>
        <w:numPr>
          <w:ilvl w:val="0"/>
          <w:numId w:val="37"/>
        </w:numPr>
        <w:suppressAutoHyphens/>
        <w:spacing w:after="0" w:line="276" w:lineRule="auto"/>
        <w:ind w:left="709" w:hanging="283"/>
        <w:contextualSpacing/>
        <w:jc w:val="both"/>
        <w:rPr>
          <w:rFonts w:ascii="Verdana" w:eastAsia="Times New Roman" w:hAnsi="Verdana" w:cs="Arial"/>
          <w:color w:val="000000" w:themeColor="text1"/>
          <w:sz w:val="20"/>
          <w:szCs w:val="20"/>
          <w:lang w:val="en-GB"/>
        </w:rPr>
      </w:pPr>
      <w:r>
        <w:rPr>
          <w:rFonts w:ascii="Verdana" w:eastAsia="Times New Roman" w:hAnsi="Verdana" w:cs="Arial"/>
          <w:color w:val="000000" w:themeColor="text1"/>
          <w:sz w:val="20"/>
          <w:szCs w:val="20"/>
          <w:lang w:val="en"/>
        </w:rPr>
        <w:t>operating instructions for the object of the contract and service documentation in Polish or English for all offered equipment,</w:t>
      </w:r>
    </w:p>
    <w:p w14:paraId="1FF10C6D" w14:textId="0866F93C" w:rsidR="00BA47D7" w:rsidRPr="008D2E4D" w:rsidRDefault="00BA47D7" w:rsidP="00894134">
      <w:pPr>
        <w:numPr>
          <w:ilvl w:val="0"/>
          <w:numId w:val="37"/>
        </w:numPr>
        <w:suppressAutoHyphens/>
        <w:spacing w:after="0" w:line="276" w:lineRule="auto"/>
        <w:contextualSpacing/>
        <w:jc w:val="both"/>
        <w:rPr>
          <w:rFonts w:ascii="Verdana" w:hAnsi="Verdana"/>
          <w:color w:val="000000" w:themeColor="text1"/>
          <w:sz w:val="20"/>
          <w:szCs w:val="20"/>
          <w:lang w:val="en-GB"/>
        </w:rPr>
      </w:pPr>
      <w:r>
        <w:rPr>
          <w:rFonts w:ascii="Verdana" w:hAnsi="Verdana"/>
          <w:color w:val="000000" w:themeColor="text1"/>
          <w:sz w:val="20"/>
          <w:szCs w:val="20"/>
          <w:lang w:val="en"/>
        </w:rPr>
        <w:t xml:space="preserve">warranty card for the object of the contract or other documents confirming the warranty and the necessary data to allow servicing the object of the contract, after the expiration of the warranty period, also to other entities than the Contractor; </w:t>
      </w:r>
    </w:p>
    <w:p w14:paraId="439749FC" w14:textId="392C46E3" w:rsidR="00BA47D7" w:rsidRPr="008D2E4D" w:rsidRDefault="00BA47D7" w:rsidP="00894134">
      <w:pPr>
        <w:numPr>
          <w:ilvl w:val="0"/>
          <w:numId w:val="37"/>
        </w:numPr>
        <w:suppressAutoHyphens/>
        <w:spacing w:after="0" w:line="276" w:lineRule="auto"/>
        <w:contextualSpacing/>
        <w:jc w:val="both"/>
        <w:rPr>
          <w:rFonts w:ascii="Verdana" w:hAnsi="Verdana"/>
          <w:color w:val="000000" w:themeColor="text1"/>
          <w:sz w:val="20"/>
          <w:szCs w:val="20"/>
          <w:lang w:val="en-GB"/>
        </w:rPr>
      </w:pPr>
      <w:r>
        <w:rPr>
          <w:rFonts w:ascii="Verdana" w:hAnsi="Verdana"/>
          <w:color w:val="000000" w:themeColor="text1"/>
          <w:sz w:val="20"/>
          <w:szCs w:val="20"/>
          <w:lang w:val="en"/>
        </w:rPr>
        <w:t xml:space="preserve">certificates in Polish or English for all equipment constituting the object of the contract, as well as other documents required by generally applicable law and/or required by the Ordering Party, including the CE certificate. </w:t>
      </w:r>
    </w:p>
    <w:p w14:paraId="1DFE3113" w14:textId="7BB1D062" w:rsidR="00BA47D7" w:rsidRPr="008D2E4D" w:rsidRDefault="00BA47D7" w:rsidP="00894134">
      <w:pPr>
        <w:numPr>
          <w:ilvl w:val="0"/>
          <w:numId w:val="38"/>
        </w:numPr>
        <w:suppressAutoHyphens/>
        <w:spacing w:after="0" w:line="276" w:lineRule="auto"/>
        <w:ind w:left="426" w:hanging="426"/>
        <w:contextualSpacing/>
        <w:jc w:val="both"/>
        <w:rPr>
          <w:rFonts w:ascii="Verdana" w:hAnsi="Verdana"/>
          <w:color w:val="000000" w:themeColor="text1"/>
          <w:sz w:val="20"/>
          <w:szCs w:val="20"/>
          <w:lang w:val="en-GB"/>
        </w:rPr>
      </w:pPr>
      <w:r>
        <w:rPr>
          <w:rFonts w:ascii="Verdana" w:hAnsi="Verdana"/>
          <w:color w:val="000000" w:themeColor="text1"/>
          <w:sz w:val="20"/>
          <w:szCs w:val="20"/>
          <w:lang w:val="en"/>
        </w:rPr>
        <w:t>The Ordering Party allows the submission of the documents listed in section 7 in electronic form or the Contractor’s provision of a website with links/addresses where the required documents in question will be available.</w:t>
      </w:r>
    </w:p>
    <w:p w14:paraId="3BAD684A" w14:textId="13067969" w:rsidR="00BA47D7" w:rsidRPr="008D2E4D" w:rsidRDefault="00BA47D7" w:rsidP="00894134">
      <w:pPr>
        <w:numPr>
          <w:ilvl w:val="0"/>
          <w:numId w:val="38"/>
        </w:numPr>
        <w:spacing w:after="0" w:line="276" w:lineRule="auto"/>
        <w:ind w:left="426" w:hanging="426"/>
        <w:contextualSpacing/>
        <w:jc w:val="both"/>
        <w:rPr>
          <w:rFonts w:ascii="Verdana" w:eastAsia="Times New Roman" w:hAnsi="Verdana" w:cs="Arial"/>
          <w:color w:val="000000" w:themeColor="text1"/>
          <w:sz w:val="20"/>
          <w:szCs w:val="20"/>
          <w:lang w:val="en-GB"/>
        </w:rPr>
      </w:pPr>
      <w:r>
        <w:rPr>
          <w:rFonts w:ascii="Verdana" w:eastAsia="Times New Roman" w:hAnsi="Verdana" w:cs="Arial"/>
          <w:color w:val="000000" w:themeColor="text1"/>
          <w:sz w:val="20"/>
          <w:szCs w:val="20"/>
          <w:u w:val="single"/>
          <w:lang w:val="en"/>
        </w:rPr>
        <w:t>Delivery will be made after prior notification - at least 24 hours before delivery.</w:t>
      </w:r>
      <w:r>
        <w:rPr>
          <w:rFonts w:ascii="Verdana" w:eastAsia="Times New Roman" w:hAnsi="Verdana" w:cs="Arial"/>
          <w:color w:val="000000" w:themeColor="text1"/>
          <w:sz w:val="20"/>
          <w:szCs w:val="20"/>
          <w:lang w:val="en"/>
        </w:rPr>
        <w:t xml:space="preserve"> Announcement means notification of the Ordering Party by the Contractor via email about the date and time frame of delivery. Acceptance will take place by protocol with the participation of persons authorised by the Parties.</w:t>
      </w:r>
    </w:p>
    <w:p w14:paraId="0686B62E" w14:textId="77777777" w:rsidR="00BA47D7" w:rsidRPr="008D2E4D" w:rsidRDefault="00BA47D7" w:rsidP="00894134">
      <w:pPr>
        <w:numPr>
          <w:ilvl w:val="0"/>
          <w:numId w:val="38"/>
        </w:numPr>
        <w:spacing w:after="0" w:line="276" w:lineRule="auto"/>
        <w:ind w:left="426" w:hanging="426"/>
        <w:contextualSpacing/>
        <w:jc w:val="both"/>
        <w:rPr>
          <w:rFonts w:ascii="Verdana" w:eastAsia="Times New Roman" w:hAnsi="Verdana" w:cs="Arial"/>
          <w:color w:val="000000" w:themeColor="text1"/>
          <w:sz w:val="20"/>
          <w:szCs w:val="20"/>
          <w:lang w:val="en-GB"/>
        </w:rPr>
      </w:pPr>
      <w:r>
        <w:rPr>
          <w:rFonts w:ascii="Verdana" w:eastAsia="Times New Roman" w:hAnsi="Verdana" w:cs="Arial"/>
          <w:color w:val="000000" w:themeColor="text1"/>
          <w:sz w:val="20"/>
          <w:szCs w:val="20"/>
          <w:lang w:val="en"/>
        </w:rPr>
        <w:t>The delivery and acceptance protocol will specify in particular:</w:t>
      </w:r>
    </w:p>
    <w:p w14:paraId="7907A746" w14:textId="77777777" w:rsidR="00BA47D7" w:rsidRPr="00BA47D7" w:rsidRDefault="00BA47D7" w:rsidP="00894134">
      <w:pPr>
        <w:numPr>
          <w:ilvl w:val="0"/>
          <w:numId w:val="2"/>
        </w:numPr>
        <w:spacing w:after="0" w:line="276" w:lineRule="auto"/>
        <w:ind w:left="993" w:hanging="567"/>
        <w:contextualSpacing/>
        <w:jc w:val="both"/>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lang w:val="en"/>
        </w:rPr>
        <w:t>date of technical acceptance,</w:t>
      </w:r>
    </w:p>
    <w:p w14:paraId="35A91AD9" w14:textId="77777777" w:rsidR="00BA47D7" w:rsidRPr="00BA47D7" w:rsidRDefault="00BA47D7" w:rsidP="00894134">
      <w:pPr>
        <w:numPr>
          <w:ilvl w:val="0"/>
          <w:numId w:val="2"/>
        </w:numPr>
        <w:spacing w:after="0" w:line="276" w:lineRule="auto"/>
        <w:ind w:left="993" w:hanging="567"/>
        <w:contextualSpacing/>
        <w:jc w:val="both"/>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lang w:val="en"/>
        </w:rPr>
        <w:lastRenderedPageBreak/>
        <w:t>device brand,</w:t>
      </w:r>
    </w:p>
    <w:p w14:paraId="3377B865" w14:textId="77777777" w:rsidR="00BA47D7" w:rsidRPr="00BA47D7" w:rsidRDefault="00BA47D7" w:rsidP="00894134">
      <w:pPr>
        <w:numPr>
          <w:ilvl w:val="0"/>
          <w:numId w:val="2"/>
        </w:numPr>
        <w:spacing w:after="0" w:line="276" w:lineRule="auto"/>
        <w:ind w:left="993" w:hanging="567"/>
        <w:contextualSpacing/>
        <w:jc w:val="both"/>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lang w:val="en"/>
        </w:rPr>
        <w:t>device model number,</w:t>
      </w:r>
    </w:p>
    <w:p w14:paraId="12E9D210" w14:textId="77777777" w:rsidR="00BA47D7" w:rsidRPr="00BA47D7" w:rsidRDefault="00BA47D7" w:rsidP="00894134">
      <w:pPr>
        <w:numPr>
          <w:ilvl w:val="0"/>
          <w:numId w:val="2"/>
        </w:numPr>
        <w:spacing w:after="0" w:line="276" w:lineRule="auto"/>
        <w:ind w:left="993" w:hanging="567"/>
        <w:contextualSpacing/>
        <w:jc w:val="both"/>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lang w:val="en"/>
        </w:rPr>
        <w:t>scope of staff training,</w:t>
      </w:r>
    </w:p>
    <w:p w14:paraId="2F2C5B59" w14:textId="77777777" w:rsidR="00BA47D7" w:rsidRPr="00BA47D7" w:rsidRDefault="00BA47D7" w:rsidP="00894134">
      <w:pPr>
        <w:numPr>
          <w:ilvl w:val="0"/>
          <w:numId w:val="2"/>
        </w:numPr>
        <w:spacing w:after="0" w:line="276" w:lineRule="auto"/>
        <w:ind w:left="993" w:hanging="567"/>
        <w:contextualSpacing/>
        <w:jc w:val="both"/>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lang w:val="en"/>
        </w:rPr>
        <w:t>other provisions.</w:t>
      </w:r>
    </w:p>
    <w:p w14:paraId="53B92D43" w14:textId="2D56E2AC" w:rsidR="00BA47D7" w:rsidRPr="008D2E4D" w:rsidRDefault="00BA47D7" w:rsidP="00894134">
      <w:pPr>
        <w:numPr>
          <w:ilvl w:val="0"/>
          <w:numId w:val="38"/>
        </w:numPr>
        <w:spacing w:after="0" w:line="276" w:lineRule="auto"/>
        <w:ind w:left="426"/>
        <w:contextualSpacing/>
        <w:jc w:val="both"/>
        <w:rPr>
          <w:rFonts w:ascii="Verdana" w:eastAsia="Times New Roman" w:hAnsi="Verdana" w:cs="Arial"/>
          <w:color w:val="000000" w:themeColor="text1"/>
          <w:sz w:val="20"/>
          <w:szCs w:val="20"/>
          <w:lang w:val="en-GB"/>
        </w:rPr>
      </w:pPr>
      <w:r>
        <w:rPr>
          <w:rFonts w:ascii="Verdana" w:eastAsia="Times New Roman" w:hAnsi="Verdana" w:cs="Arial"/>
          <w:color w:val="000000" w:themeColor="text1"/>
          <w:sz w:val="20"/>
          <w:szCs w:val="20"/>
          <w:lang w:val="en"/>
        </w:rPr>
        <w:t xml:space="preserve">In the event of refusal to accept the </w:t>
      </w:r>
      <w:r w:rsidR="008D2E4D">
        <w:rPr>
          <w:rFonts w:ascii="Verdana" w:eastAsia="Times New Roman" w:hAnsi="Verdana" w:cs="Arial"/>
          <w:color w:val="000000" w:themeColor="text1"/>
          <w:sz w:val="20"/>
          <w:szCs w:val="20"/>
          <w:lang w:val="en"/>
        </w:rPr>
        <w:t>object</w:t>
      </w:r>
      <w:r>
        <w:rPr>
          <w:rFonts w:ascii="Verdana" w:eastAsia="Times New Roman" w:hAnsi="Verdana" w:cs="Arial"/>
          <w:color w:val="000000" w:themeColor="text1"/>
          <w:sz w:val="20"/>
          <w:szCs w:val="20"/>
          <w:lang w:val="en"/>
        </w:rPr>
        <w:t xml:space="preserve"> of the Contract, in particular due to defects, no acceptance protocol is drawn up and the Ordering Party provides the Contractor with a signed statement indicating reservations. The Ordering Party may grant the Contractor an additional period of time to deliver the object of the contract free of defects, without the Ordering Party incurring any additional costs on this account. Acceptance of the </w:t>
      </w:r>
      <w:r w:rsidR="008D2E4D">
        <w:rPr>
          <w:rFonts w:ascii="Verdana" w:eastAsia="Times New Roman" w:hAnsi="Verdana" w:cs="Arial"/>
          <w:color w:val="000000" w:themeColor="text1"/>
          <w:sz w:val="20"/>
          <w:szCs w:val="20"/>
          <w:lang w:val="en"/>
        </w:rPr>
        <w:t>object</w:t>
      </w:r>
      <w:r>
        <w:rPr>
          <w:rFonts w:ascii="Verdana" w:eastAsia="Times New Roman" w:hAnsi="Verdana" w:cs="Arial"/>
          <w:color w:val="000000" w:themeColor="text1"/>
          <w:sz w:val="20"/>
          <w:szCs w:val="20"/>
          <w:lang w:val="en"/>
        </w:rPr>
        <w:t xml:space="preserve"> of the Contract in accordance with the provisions of the Contract shall not release the Contractor from claims under the warranty or quality guarantee.</w:t>
      </w:r>
    </w:p>
    <w:p w14:paraId="020A4B92" w14:textId="4A452999" w:rsidR="00BA47D7" w:rsidRPr="00BA47D7" w:rsidRDefault="00BA47D7" w:rsidP="00BF72F0">
      <w:pPr>
        <w:numPr>
          <w:ilvl w:val="0"/>
          <w:numId w:val="38"/>
        </w:numPr>
        <w:suppressAutoHyphens/>
        <w:spacing w:after="0" w:line="276" w:lineRule="auto"/>
        <w:ind w:left="426" w:hanging="426"/>
        <w:contextualSpacing/>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lang w:val="en"/>
        </w:rPr>
        <w:t xml:space="preserve">The person authorised to sign the acceptance protocol on behalf of the Ordering Party is: </w:t>
      </w:r>
      <w:r>
        <w:rPr>
          <w:rFonts w:ascii="Verdana" w:eastAsia="Times New Roman" w:hAnsi="Verdana" w:cs="Arial"/>
          <w:color w:val="000000" w:themeColor="text1"/>
          <w:sz w:val="20"/>
          <w:szCs w:val="20"/>
          <w:lang w:val="en"/>
        </w:rPr>
        <w:br/>
      </w:r>
      <w:bookmarkStart w:id="1" w:name="_Hlk94684792"/>
      <w:r>
        <w:rPr>
          <w:rFonts w:ascii="Verdana" w:eastAsia="Times New Roman" w:hAnsi="Verdana" w:cs="Arial"/>
          <w:color w:val="000000" w:themeColor="text1"/>
          <w:sz w:val="20"/>
          <w:szCs w:val="20"/>
          <w:lang w:val="en"/>
        </w:rPr>
        <w:t>…………………………, tel. +48  ………………….., email: …………………………………….</w:t>
      </w:r>
    </w:p>
    <w:bookmarkEnd w:id="1"/>
    <w:p w14:paraId="45DE099E" w14:textId="5F2C47BA" w:rsidR="0003554F" w:rsidRPr="008D2E4D" w:rsidRDefault="00BA47D7" w:rsidP="0003554F">
      <w:pPr>
        <w:numPr>
          <w:ilvl w:val="0"/>
          <w:numId w:val="38"/>
        </w:numPr>
        <w:spacing w:after="0" w:line="276" w:lineRule="auto"/>
        <w:ind w:left="426" w:hanging="426"/>
        <w:contextualSpacing/>
        <w:jc w:val="both"/>
        <w:rPr>
          <w:rFonts w:ascii="Verdana" w:eastAsia="Times New Roman" w:hAnsi="Verdana" w:cs="Arial"/>
          <w:color w:val="000000" w:themeColor="text1"/>
          <w:sz w:val="20"/>
          <w:szCs w:val="20"/>
          <w:lang w:val="en-GB"/>
        </w:rPr>
      </w:pPr>
      <w:r>
        <w:rPr>
          <w:rFonts w:ascii="Verdana" w:eastAsia="Times New Roman" w:hAnsi="Verdana" w:cs="Arial"/>
          <w:color w:val="000000" w:themeColor="text1"/>
          <w:sz w:val="20"/>
          <w:szCs w:val="20"/>
          <w:lang w:val="en"/>
        </w:rPr>
        <w:t>The date of delivery shall be considered the date on which the delivered object of the contract has been handed over, installed and put into operation by the Contractor, and training has been provided from it. Ownership of the Equipment shall pass to the Ordering Party upon the signing of the Contract and Delivery Protocol by the parties without comments.</w:t>
      </w:r>
    </w:p>
    <w:p w14:paraId="3F2AF700" w14:textId="2A5BB6E1" w:rsidR="00BA47D7" w:rsidRPr="008D2E4D" w:rsidRDefault="00BA47D7" w:rsidP="00894134">
      <w:pPr>
        <w:numPr>
          <w:ilvl w:val="0"/>
          <w:numId w:val="38"/>
        </w:numPr>
        <w:spacing w:after="0" w:line="276" w:lineRule="auto"/>
        <w:ind w:left="426" w:hanging="426"/>
        <w:contextualSpacing/>
        <w:jc w:val="both"/>
        <w:rPr>
          <w:rFonts w:ascii="Verdana" w:eastAsia="Times New Roman" w:hAnsi="Verdana" w:cs="Arial"/>
          <w:color w:val="000000" w:themeColor="text1"/>
          <w:sz w:val="20"/>
          <w:szCs w:val="20"/>
          <w:lang w:val="en-GB"/>
        </w:rPr>
      </w:pPr>
      <w:r>
        <w:rPr>
          <w:rFonts w:ascii="Verdana" w:hAnsi="Verdana"/>
          <w:color w:val="000000" w:themeColor="text1"/>
          <w:sz w:val="20"/>
          <w:szCs w:val="20"/>
          <w:lang w:val="en"/>
        </w:rPr>
        <w:t xml:space="preserve">Until the acceptance of the object of the contract by the Ordering Party, all risks associated with it, in particular the risk of loss and damage to the </w:t>
      </w:r>
      <w:r w:rsidR="008D2E4D">
        <w:rPr>
          <w:rFonts w:ascii="Verdana" w:hAnsi="Verdana"/>
          <w:color w:val="000000" w:themeColor="text1"/>
          <w:sz w:val="20"/>
          <w:szCs w:val="20"/>
          <w:lang w:val="en"/>
        </w:rPr>
        <w:t>object</w:t>
      </w:r>
      <w:r>
        <w:rPr>
          <w:rFonts w:ascii="Verdana" w:hAnsi="Verdana"/>
          <w:color w:val="000000" w:themeColor="text1"/>
          <w:sz w:val="20"/>
          <w:szCs w:val="20"/>
          <w:lang w:val="en"/>
        </w:rPr>
        <w:t xml:space="preserve"> of the contract rests with the Contractor.</w:t>
      </w:r>
    </w:p>
    <w:p w14:paraId="78D3FBB2" w14:textId="77777777" w:rsidR="0003554F" w:rsidRPr="008D2E4D" w:rsidRDefault="0003554F" w:rsidP="00894134">
      <w:pPr>
        <w:keepNext/>
        <w:spacing w:after="0" w:line="276" w:lineRule="auto"/>
        <w:jc w:val="center"/>
        <w:rPr>
          <w:rFonts w:ascii="Verdana" w:eastAsia="Times New Roman" w:hAnsi="Verdana" w:cs="Arial"/>
          <w:b/>
          <w:bCs/>
          <w:color w:val="000000" w:themeColor="text1"/>
          <w:sz w:val="20"/>
          <w:szCs w:val="20"/>
          <w:highlight w:val="yellow"/>
          <w:lang w:val="en-GB"/>
        </w:rPr>
      </w:pPr>
    </w:p>
    <w:p w14:paraId="12A72409" w14:textId="0A304501" w:rsidR="00454194" w:rsidRPr="0003554F" w:rsidRDefault="00454194" w:rsidP="00894134">
      <w:pPr>
        <w:keepNext/>
        <w:spacing w:after="0" w:line="276" w:lineRule="auto"/>
        <w:jc w:val="center"/>
        <w:rPr>
          <w:rFonts w:ascii="Verdana" w:eastAsia="Times New Roman" w:hAnsi="Verdana" w:cs="Arial"/>
          <w:b/>
          <w:color w:val="000000" w:themeColor="text1"/>
          <w:sz w:val="20"/>
          <w:szCs w:val="20"/>
        </w:rPr>
      </w:pPr>
      <w:r>
        <w:rPr>
          <w:rFonts w:ascii="Verdana" w:eastAsia="Times New Roman" w:hAnsi="Verdana" w:cs="Arial"/>
          <w:b/>
          <w:bCs/>
          <w:color w:val="000000" w:themeColor="text1"/>
          <w:sz w:val="20"/>
          <w:szCs w:val="20"/>
          <w:lang w:val="en"/>
        </w:rPr>
        <w:t>§ 6</w:t>
      </w:r>
    </w:p>
    <w:p w14:paraId="12A7240A" w14:textId="7942BD9E" w:rsidR="00C400A2" w:rsidRPr="008D2E4D" w:rsidRDefault="00A304C9" w:rsidP="00894134">
      <w:pPr>
        <w:pStyle w:val="Akapitzlist"/>
        <w:numPr>
          <w:ilvl w:val="0"/>
          <w:numId w:val="3"/>
        </w:numPr>
        <w:spacing w:after="0" w:line="276" w:lineRule="auto"/>
        <w:jc w:val="both"/>
        <w:rPr>
          <w:rFonts w:ascii="Verdana" w:hAnsi="Verdana" w:cs="Arial"/>
          <w:color w:val="000000" w:themeColor="text1"/>
          <w:sz w:val="20"/>
          <w:szCs w:val="20"/>
          <w:lang w:val="en-GB"/>
        </w:rPr>
      </w:pPr>
      <w:r>
        <w:rPr>
          <w:rFonts w:ascii="Verdana" w:hAnsi="Verdana"/>
          <w:color w:val="000000" w:themeColor="text1"/>
          <w:sz w:val="20"/>
          <w:szCs w:val="20"/>
          <w:lang w:val="en"/>
        </w:rPr>
        <w:t xml:space="preserve">The Contractor shall provide the Ordering Party with a warranty for the subject matter of the Contract for a period of </w:t>
      </w:r>
      <w:r>
        <w:rPr>
          <w:rFonts w:ascii="Verdana" w:hAnsi="Verdana"/>
          <w:b/>
          <w:bCs/>
          <w:color w:val="000000" w:themeColor="text1"/>
          <w:sz w:val="20"/>
          <w:szCs w:val="20"/>
          <w:lang w:val="en"/>
        </w:rPr>
        <w:t>24 months</w:t>
      </w:r>
      <w:r>
        <w:rPr>
          <w:rFonts w:ascii="Verdana" w:hAnsi="Verdana"/>
          <w:i/>
          <w:iCs/>
          <w:color w:val="000000" w:themeColor="text1"/>
          <w:sz w:val="20"/>
          <w:szCs w:val="20"/>
          <w:lang w:val="en"/>
        </w:rPr>
        <w:t xml:space="preserve"> </w:t>
      </w:r>
      <w:r>
        <w:rPr>
          <w:rFonts w:ascii="Verdana" w:hAnsi="Verdana"/>
          <w:color w:val="000000" w:themeColor="text1"/>
          <w:sz w:val="20"/>
          <w:szCs w:val="20"/>
          <w:lang w:val="en"/>
        </w:rPr>
        <w:t xml:space="preserve">on the terms and conditions specified in the Contract and also, if the provisions of the Contract do not provide otherwise, in the provisions of the Article 577 of the Civil Code. Liability under the quality guarantee shall cover both defects arising from causes inherent in the </w:t>
      </w:r>
      <w:r w:rsidR="008D2E4D">
        <w:rPr>
          <w:rFonts w:ascii="Verdana" w:hAnsi="Verdana"/>
          <w:color w:val="000000" w:themeColor="text1"/>
          <w:sz w:val="20"/>
          <w:szCs w:val="20"/>
          <w:lang w:val="en"/>
        </w:rPr>
        <w:t>object</w:t>
      </w:r>
      <w:r>
        <w:rPr>
          <w:rFonts w:ascii="Verdana" w:hAnsi="Verdana"/>
          <w:color w:val="000000" w:themeColor="text1"/>
          <w:sz w:val="20"/>
          <w:szCs w:val="20"/>
          <w:lang w:val="en"/>
        </w:rPr>
        <w:t xml:space="preserve"> of the contract at the time of acceptance by the Ordering Party and any other physical defects arising from causes for which the Contractor is responsible, provided that such defects become apparent within the warranty period. The warranty covers the replacement of all non-wearable parts, as well as labor and service access. </w:t>
      </w:r>
    </w:p>
    <w:p w14:paraId="12A7240B" w14:textId="3D50ABF0" w:rsidR="00A304C9" w:rsidRPr="008D2E4D" w:rsidRDefault="00A304C9" w:rsidP="00894134">
      <w:pPr>
        <w:pStyle w:val="Akapitzlist"/>
        <w:numPr>
          <w:ilvl w:val="0"/>
          <w:numId w:val="3"/>
        </w:numPr>
        <w:spacing w:after="0" w:line="276" w:lineRule="auto"/>
        <w:jc w:val="both"/>
        <w:rPr>
          <w:rFonts w:ascii="Verdana" w:hAnsi="Verdana" w:cs="Arial"/>
          <w:color w:val="000000" w:themeColor="text1"/>
          <w:sz w:val="20"/>
          <w:szCs w:val="20"/>
          <w:lang w:val="en-GB"/>
        </w:rPr>
      </w:pPr>
      <w:r>
        <w:rPr>
          <w:rFonts w:ascii="Verdana" w:hAnsi="Verdana" w:cs="Arial"/>
          <w:color w:val="000000" w:themeColor="text1"/>
          <w:sz w:val="20"/>
          <w:szCs w:val="20"/>
          <w:lang w:val="en"/>
        </w:rPr>
        <w:t>The warranty period begins from the date the Parties sign the acceptance protocol (Appendix No. 3).</w:t>
      </w:r>
    </w:p>
    <w:p w14:paraId="12A7240C" w14:textId="3F255A57" w:rsidR="00C400A2" w:rsidRPr="008D2E4D" w:rsidRDefault="00C400A2" w:rsidP="00894134">
      <w:pPr>
        <w:pStyle w:val="Akapitzlist"/>
        <w:numPr>
          <w:ilvl w:val="0"/>
          <w:numId w:val="3"/>
        </w:numPr>
        <w:spacing w:after="0" w:line="276" w:lineRule="auto"/>
        <w:jc w:val="both"/>
        <w:rPr>
          <w:rFonts w:ascii="Verdana" w:hAnsi="Verdana" w:cs="Arial"/>
          <w:color w:val="000000" w:themeColor="text1"/>
          <w:sz w:val="20"/>
          <w:szCs w:val="20"/>
          <w:lang w:val="en-GB"/>
        </w:rPr>
      </w:pPr>
      <w:r>
        <w:rPr>
          <w:rFonts w:ascii="Verdana" w:hAnsi="Verdana"/>
          <w:color w:val="000000" w:themeColor="text1"/>
          <w:sz w:val="20"/>
          <w:szCs w:val="20"/>
          <w:lang w:val="en"/>
        </w:rPr>
        <w:t xml:space="preserve">The Ordering Party shall be entitled to report defects, faults and other damages to the </w:t>
      </w:r>
      <w:r w:rsidR="008D2E4D">
        <w:rPr>
          <w:rFonts w:ascii="Verdana" w:hAnsi="Verdana"/>
          <w:color w:val="000000" w:themeColor="text1"/>
          <w:sz w:val="20"/>
          <w:szCs w:val="20"/>
          <w:lang w:val="en"/>
        </w:rPr>
        <w:t>object</w:t>
      </w:r>
      <w:r>
        <w:rPr>
          <w:rFonts w:ascii="Verdana" w:hAnsi="Verdana"/>
          <w:color w:val="000000" w:themeColor="text1"/>
          <w:sz w:val="20"/>
          <w:szCs w:val="20"/>
          <w:lang w:val="en"/>
        </w:rPr>
        <w:t xml:space="preserve"> of the Contract by e-mail to the e-mail address: ........................................ (indicated by the Contractor after selection of the offer).</w:t>
      </w:r>
    </w:p>
    <w:p w14:paraId="12A7240D" w14:textId="51D010B5" w:rsidR="00A304C9" w:rsidRPr="008D2E4D" w:rsidRDefault="00392276" w:rsidP="00894134">
      <w:pPr>
        <w:pStyle w:val="Akapitzlist"/>
        <w:numPr>
          <w:ilvl w:val="0"/>
          <w:numId w:val="3"/>
        </w:numPr>
        <w:spacing w:after="0" w:line="276" w:lineRule="auto"/>
        <w:jc w:val="both"/>
        <w:rPr>
          <w:rFonts w:ascii="Verdana" w:hAnsi="Verdana" w:cs="Arial"/>
          <w:color w:val="000000" w:themeColor="text1"/>
          <w:sz w:val="20"/>
          <w:szCs w:val="20"/>
          <w:lang w:val="en-GB"/>
        </w:rPr>
      </w:pPr>
      <w:r>
        <w:rPr>
          <w:rFonts w:ascii="Verdana" w:hAnsi="Verdana" w:cs="Arial"/>
          <w:color w:val="000000" w:themeColor="text1"/>
          <w:sz w:val="20"/>
          <w:szCs w:val="20"/>
          <w:lang w:val="en"/>
        </w:rPr>
        <w:t>The response time to a defect report - the appearance of a service technician at the end-user’s premises or the performance of a remote diagnostic call via a computer network to proceed with immediate repair of the defect - will be within no more than 72 hours of the defect report.</w:t>
      </w:r>
    </w:p>
    <w:p w14:paraId="12A7240E" w14:textId="10714E23" w:rsidR="00A304C9" w:rsidRPr="008D2E4D" w:rsidRDefault="00A304C9" w:rsidP="00894134">
      <w:pPr>
        <w:pStyle w:val="Akapitzlist"/>
        <w:numPr>
          <w:ilvl w:val="0"/>
          <w:numId w:val="3"/>
        </w:numPr>
        <w:spacing w:after="0" w:line="276" w:lineRule="auto"/>
        <w:jc w:val="both"/>
        <w:rPr>
          <w:rFonts w:ascii="Verdana" w:hAnsi="Verdana" w:cs="Arial"/>
          <w:color w:val="000000" w:themeColor="text1"/>
          <w:sz w:val="20"/>
          <w:szCs w:val="20"/>
          <w:lang w:val="en-GB"/>
        </w:rPr>
      </w:pPr>
      <w:r>
        <w:rPr>
          <w:rFonts w:ascii="Verdana" w:hAnsi="Verdana" w:cs="Arial"/>
          <w:color w:val="000000" w:themeColor="text1"/>
          <w:sz w:val="20"/>
          <w:szCs w:val="20"/>
          <w:lang w:val="en"/>
        </w:rPr>
        <w:t>Warranty repair will be performed within no more than 21 days counting from the date of notification (by e-mail) referred to in section 3. In the case of damage requiring the return of the defective object of the Contract/element of the Object of the Contract to the manufacturer’s premises or requiring the obtaining of the element/component of the Object of the Contract from outside the country belonging to the European Union, the warranty repair will be carried out within the time limit specified by the Parties.</w:t>
      </w:r>
    </w:p>
    <w:p w14:paraId="12A7240F" w14:textId="65CF5261" w:rsidR="00A304C9" w:rsidRPr="008D2E4D" w:rsidRDefault="00A304C9" w:rsidP="00894134">
      <w:pPr>
        <w:pStyle w:val="Akapitzlist"/>
        <w:numPr>
          <w:ilvl w:val="0"/>
          <w:numId w:val="3"/>
        </w:numPr>
        <w:spacing w:after="0" w:line="276" w:lineRule="auto"/>
        <w:jc w:val="both"/>
        <w:rPr>
          <w:rFonts w:ascii="Verdana" w:hAnsi="Verdana" w:cs="Arial"/>
          <w:color w:val="000000" w:themeColor="text1"/>
          <w:sz w:val="20"/>
          <w:szCs w:val="20"/>
          <w:lang w:val="en-GB"/>
        </w:rPr>
      </w:pPr>
      <w:r>
        <w:rPr>
          <w:rFonts w:ascii="Verdana" w:hAnsi="Verdana" w:cs="Arial"/>
          <w:color w:val="000000" w:themeColor="text1"/>
          <w:sz w:val="20"/>
          <w:szCs w:val="20"/>
          <w:lang w:val="en"/>
        </w:rPr>
        <w:t xml:space="preserve">If the warranty service, due to technical reasons, cannot be performed at the Ordering Party’s premises, the Contractor shall, at his own expense, collect and, after the </w:t>
      </w:r>
      <w:r>
        <w:rPr>
          <w:rFonts w:ascii="Verdana" w:hAnsi="Verdana" w:cs="Arial"/>
          <w:color w:val="000000" w:themeColor="text1"/>
          <w:sz w:val="20"/>
          <w:szCs w:val="20"/>
          <w:lang w:val="en"/>
        </w:rPr>
        <w:lastRenderedPageBreak/>
        <w:t>service, deliver to the Ordering Party’s premises the serviced Object of contract/element of the Object of contract.</w:t>
      </w:r>
    </w:p>
    <w:p w14:paraId="12A72410" w14:textId="77777777" w:rsidR="00A304C9" w:rsidRPr="008D2E4D" w:rsidRDefault="00A304C9" w:rsidP="00894134">
      <w:pPr>
        <w:pStyle w:val="Akapitzlist"/>
        <w:numPr>
          <w:ilvl w:val="0"/>
          <w:numId w:val="3"/>
        </w:numPr>
        <w:spacing w:after="0" w:line="276" w:lineRule="auto"/>
        <w:jc w:val="both"/>
        <w:rPr>
          <w:rFonts w:ascii="Verdana" w:hAnsi="Verdana" w:cs="Arial"/>
          <w:color w:val="000000" w:themeColor="text1"/>
          <w:sz w:val="20"/>
          <w:szCs w:val="20"/>
          <w:lang w:val="en-GB"/>
        </w:rPr>
      </w:pPr>
      <w:r>
        <w:rPr>
          <w:rFonts w:ascii="Verdana" w:hAnsi="Verdana" w:cs="Arial"/>
          <w:color w:val="000000" w:themeColor="text1"/>
          <w:sz w:val="20"/>
          <w:szCs w:val="20"/>
          <w:lang w:val="en"/>
        </w:rPr>
        <w:t>The warranty is automatically extended by the repair period.</w:t>
      </w:r>
    </w:p>
    <w:p w14:paraId="12A72411" w14:textId="5D983FE2" w:rsidR="00A304C9" w:rsidRPr="008D2E4D" w:rsidRDefault="00A304C9" w:rsidP="00894134">
      <w:pPr>
        <w:pStyle w:val="Akapitzlist"/>
        <w:numPr>
          <w:ilvl w:val="0"/>
          <w:numId w:val="3"/>
        </w:numPr>
        <w:spacing w:after="0" w:line="276" w:lineRule="auto"/>
        <w:jc w:val="both"/>
        <w:rPr>
          <w:rFonts w:ascii="Verdana" w:hAnsi="Verdana" w:cs="Arial"/>
          <w:color w:val="000000" w:themeColor="text1"/>
          <w:sz w:val="20"/>
          <w:szCs w:val="20"/>
          <w:lang w:val="en-GB"/>
        </w:rPr>
      </w:pPr>
      <w:r>
        <w:rPr>
          <w:rFonts w:ascii="Verdana" w:hAnsi="Verdana" w:cs="Arial"/>
          <w:color w:val="000000" w:themeColor="text1"/>
          <w:sz w:val="20"/>
          <w:szCs w:val="20"/>
          <w:lang w:val="en"/>
        </w:rPr>
        <w:t>The number of warranty repairs entitling to replacement of the component of the Object of the contract with a new one is 2 repairs of the same component.</w:t>
      </w:r>
    </w:p>
    <w:p w14:paraId="12A72412" w14:textId="10C0E7EF" w:rsidR="00A304C9" w:rsidRPr="008D2E4D" w:rsidRDefault="00A304C9" w:rsidP="00894134">
      <w:pPr>
        <w:pStyle w:val="Akapitzlist"/>
        <w:numPr>
          <w:ilvl w:val="0"/>
          <w:numId w:val="3"/>
        </w:numPr>
        <w:spacing w:after="0" w:line="276" w:lineRule="auto"/>
        <w:jc w:val="both"/>
        <w:rPr>
          <w:rFonts w:ascii="Verdana" w:hAnsi="Verdana" w:cs="Arial"/>
          <w:color w:val="000000" w:themeColor="text1"/>
          <w:sz w:val="20"/>
          <w:szCs w:val="20"/>
          <w:lang w:val="en-GB"/>
        </w:rPr>
      </w:pPr>
      <w:r>
        <w:rPr>
          <w:rFonts w:ascii="Verdana" w:hAnsi="Verdana" w:cs="Arial"/>
          <w:color w:val="000000" w:themeColor="text1"/>
          <w:sz w:val="20"/>
          <w:szCs w:val="20"/>
          <w:lang w:val="en"/>
        </w:rPr>
        <w:t>If the Contractor, having been called upon to replace the object of the Contract/element of the object of the Contract or to remove defects, fails to fulfill the obligation to replace the object of the Contract/element of the object of the Contract with one free of defects or to remove defects by way of repair within the time limit agreed by the Parties pursuant to section 5 above, the Ordering Party shall be entitled to remove the defects by way of repair at the risk and expense of the Contractor while retaining its other rights under the Contract.</w:t>
      </w:r>
    </w:p>
    <w:p w14:paraId="12A72413" w14:textId="24FD1427" w:rsidR="00A304C9" w:rsidRPr="008D2E4D" w:rsidRDefault="00A304C9" w:rsidP="00894134">
      <w:pPr>
        <w:pStyle w:val="Akapitzlist"/>
        <w:numPr>
          <w:ilvl w:val="0"/>
          <w:numId w:val="3"/>
        </w:numPr>
        <w:spacing w:after="0" w:line="276" w:lineRule="auto"/>
        <w:jc w:val="both"/>
        <w:rPr>
          <w:rFonts w:ascii="Verdana" w:hAnsi="Verdana" w:cs="Arial"/>
          <w:color w:val="000000" w:themeColor="text1"/>
          <w:sz w:val="20"/>
          <w:szCs w:val="20"/>
          <w:lang w:val="en-GB"/>
        </w:rPr>
      </w:pPr>
      <w:r>
        <w:rPr>
          <w:rFonts w:ascii="Verdana" w:hAnsi="Verdana" w:cs="Arial"/>
          <w:color w:val="000000" w:themeColor="text1"/>
          <w:sz w:val="20"/>
          <w:szCs w:val="20"/>
          <w:lang w:val="en"/>
        </w:rPr>
        <w:t>Loss of warranty rights will occur as a result of improper handling, carrying out repairs by unauthorised persons, subject to section 9.</w:t>
      </w:r>
    </w:p>
    <w:p w14:paraId="5727FBBC" w14:textId="237B7BFB" w:rsidR="00DB0B61" w:rsidRPr="008D2E4D" w:rsidRDefault="00DB0B61" w:rsidP="00894134">
      <w:pPr>
        <w:pStyle w:val="Akapitzlist"/>
        <w:numPr>
          <w:ilvl w:val="0"/>
          <w:numId w:val="3"/>
        </w:numPr>
        <w:spacing w:after="0" w:line="276" w:lineRule="auto"/>
        <w:jc w:val="both"/>
        <w:rPr>
          <w:rFonts w:ascii="Verdana" w:hAnsi="Verdana" w:cs="Arial"/>
          <w:color w:val="000000" w:themeColor="text1"/>
          <w:sz w:val="20"/>
          <w:szCs w:val="20"/>
          <w:lang w:val="en-GB"/>
        </w:rPr>
      </w:pPr>
      <w:r>
        <w:rPr>
          <w:rFonts w:ascii="Verdana" w:hAnsi="Verdana"/>
          <w:sz w:val="20"/>
          <w:szCs w:val="20"/>
          <w:lang w:val="en"/>
        </w:rPr>
        <w:t>In order to maintain the Equipment in full working order, the Contractor, within the scope of the warranty, guarantees once a year an inspection with maintenance in the form accepted by the manufacturer and a comprehensive inspection of the Equipment - with the last inspection to take place one month before the expiration of the warranty period.</w:t>
      </w:r>
    </w:p>
    <w:p w14:paraId="53501803" w14:textId="1712172D" w:rsidR="00855BC0" w:rsidRPr="008D2E4D" w:rsidRDefault="00855BC0" w:rsidP="00894134">
      <w:pPr>
        <w:pStyle w:val="Akapitzlist"/>
        <w:numPr>
          <w:ilvl w:val="0"/>
          <w:numId w:val="3"/>
        </w:numPr>
        <w:spacing w:after="0" w:line="276" w:lineRule="auto"/>
        <w:jc w:val="both"/>
        <w:rPr>
          <w:rFonts w:ascii="Verdana" w:hAnsi="Verdana" w:cs="Arial"/>
          <w:color w:val="000000" w:themeColor="text1"/>
          <w:sz w:val="20"/>
          <w:szCs w:val="20"/>
          <w:lang w:val="en-GB"/>
        </w:rPr>
      </w:pPr>
      <w:r>
        <w:rPr>
          <w:rFonts w:ascii="Verdana" w:hAnsi="Verdana" w:cs="Arial"/>
          <w:color w:val="000000" w:themeColor="text1"/>
          <w:sz w:val="20"/>
          <w:szCs w:val="20"/>
          <w:lang w:val="en"/>
        </w:rPr>
        <w:t>Provide warranty and post-warranty service throughout the country and the European Union.</w:t>
      </w:r>
    </w:p>
    <w:p w14:paraId="233B735A" w14:textId="77777777" w:rsidR="00BE182E" w:rsidRPr="008D2E4D" w:rsidRDefault="00BE182E" w:rsidP="00894134">
      <w:pPr>
        <w:pStyle w:val="Bezodstpw"/>
        <w:spacing w:line="276" w:lineRule="auto"/>
        <w:rPr>
          <w:rFonts w:ascii="Verdana" w:hAnsi="Verdana"/>
          <w:color w:val="000000" w:themeColor="text1"/>
          <w:sz w:val="20"/>
          <w:szCs w:val="20"/>
          <w:lang w:val="en-GB"/>
        </w:rPr>
      </w:pPr>
    </w:p>
    <w:p w14:paraId="12A72417" w14:textId="5B39C94B" w:rsidR="00454194" w:rsidRPr="0038536E" w:rsidRDefault="00454194" w:rsidP="00894134">
      <w:pPr>
        <w:pStyle w:val="Bezodstpw"/>
        <w:spacing w:line="276" w:lineRule="auto"/>
        <w:jc w:val="center"/>
        <w:rPr>
          <w:rFonts w:ascii="Verdana" w:hAnsi="Verdana"/>
          <w:b/>
          <w:color w:val="000000" w:themeColor="text1"/>
          <w:sz w:val="20"/>
          <w:szCs w:val="20"/>
        </w:rPr>
      </w:pPr>
      <w:r>
        <w:rPr>
          <w:rFonts w:ascii="Verdana" w:hAnsi="Verdana"/>
          <w:b/>
          <w:bCs/>
          <w:color w:val="000000" w:themeColor="text1"/>
          <w:sz w:val="20"/>
          <w:szCs w:val="20"/>
          <w:lang w:val="en"/>
        </w:rPr>
        <w:t xml:space="preserve">§ 7 </w:t>
      </w:r>
    </w:p>
    <w:p w14:paraId="12A72418" w14:textId="611743FE" w:rsidR="004A1466" w:rsidRPr="008D2E4D" w:rsidRDefault="004A1466" w:rsidP="00894134">
      <w:pPr>
        <w:pStyle w:val="Bezodstpw"/>
        <w:numPr>
          <w:ilvl w:val="0"/>
          <w:numId w:val="14"/>
        </w:numPr>
        <w:tabs>
          <w:tab w:val="clear" w:pos="795"/>
        </w:tabs>
        <w:spacing w:line="276" w:lineRule="auto"/>
        <w:ind w:left="426"/>
        <w:jc w:val="both"/>
        <w:rPr>
          <w:rFonts w:ascii="Verdana" w:hAnsi="Verdana"/>
          <w:color w:val="000000" w:themeColor="text1"/>
          <w:sz w:val="20"/>
          <w:szCs w:val="20"/>
          <w:lang w:val="en-GB"/>
        </w:rPr>
      </w:pPr>
      <w:r>
        <w:rPr>
          <w:rFonts w:ascii="Verdana" w:hAnsi="Verdana"/>
          <w:color w:val="000000" w:themeColor="text1"/>
          <w:sz w:val="20"/>
          <w:szCs w:val="20"/>
          <w:lang w:val="en"/>
        </w:rPr>
        <w:t xml:space="preserve">The contractor shall be liable under the warranty for a period of </w:t>
      </w:r>
      <w:r>
        <w:rPr>
          <w:rFonts w:ascii="Verdana" w:hAnsi="Verdana"/>
          <w:b/>
          <w:bCs/>
          <w:color w:val="000000" w:themeColor="text1"/>
          <w:sz w:val="20"/>
          <w:szCs w:val="20"/>
          <w:lang w:val="en"/>
        </w:rPr>
        <w:t>24 months</w:t>
      </w:r>
      <w:r>
        <w:rPr>
          <w:rFonts w:ascii="Verdana" w:hAnsi="Verdana"/>
          <w:color w:val="000000" w:themeColor="text1"/>
          <w:sz w:val="20"/>
          <w:szCs w:val="20"/>
          <w:lang w:val="en"/>
        </w:rPr>
        <w:t>.</w:t>
      </w:r>
    </w:p>
    <w:p w14:paraId="12A72419" w14:textId="4548A5B5" w:rsidR="004A1466" w:rsidRPr="008D2E4D" w:rsidRDefault="00DA4E07" w:rsidP="00894134">
      <w:pPr>
        <w:pStyle w:val="Bezodstpw"/>
        <w:numPr>
          <w:ilvl w:val="0"/>
          <w:numId w:val="14"/>
        </w:numPr>
        <w:tabs>
          <w:tab w:val="clear" w:pos="795"/>
        </w:tabs>
        <w:spacing w:line="276" w:lineRule="auto"/>
        <w:ind w:left="426"/>
        <w:jc w:val="both"/>
        <w:rPr>
          <w:rFonts w:ascii="Verdana" w:eastAsia="Times New Roman" w:hAnsi="Verdana" w:cs="Arial"/>
          <w:bCs/>
          <w:color w:val="000000" w:themeColor="text1"/>
          <w:sz w:val="20"/>
          <w:szCs w:val="20"/>
          <w:lang w:val="en-GB"/>
        </w:rPr>
      </w:pPr>
      <w:r>
        <w:rPr>
          <w:rFonts w:ascii="Verdana" w:hAnsi="Verdana"/>
          <w:color w:val="000000" w:themeColor="text1"/>
          <w:sz w:val="20"/>
          <w:szCs w:val="20"/>
          <w:lang w:val="en"/>
        </w:rPr>
        <w:t xml:space="preserve">The period of the Contractor’s liability under the warranty shall commence on the date of commencement of the warranty period. </w:t>
      </w:r>
    </w:p>
    <w:p w14:paraId="12A7241A" w14:textId="0729B8A9" w:rsidR="004A1466" w:rsidRPr="008D2E4D" w:rsidRDefault="004A1466" w:rsidP="00894134">
      <w:pPr>
        <w:pStyle w:val="Bezodstpw"/>
        <w:numPr>
          <w:ilvl w:val="0"/>
          <w:numId w:val="14"/>
        </w:numPr>
        <w:tabs>
          <w:tab w:val="clear" w:pos="795"/>
        </w:tabs>
        <w:spacing w:line="276" w:lineRule="auto"/>
        <w:ind w:left="426"/>
        <w:jc w:val="both"/>
        <w:rPr>
          <w:rFonts w:ascii="Verdana" w:eastAsia="Times New Roman" w:hAnsi="Verdana" w:cs="Arial"/>
          <w:bCs/>
          <w:color w:val="000000" w:themeColor="text1"/>
          <w:sz w:val="20"/>
          <w:szCs w:val="20"/>
          <w:lang w:val="en-GB"/>
        </w:rPr>
      </w:pPr>
      <w:r>
        <w:rPr>
          <w:rFonts w:ascii="Verdana" w:hAnsi="Verdana"/>
          <w:color w:val="000000" w:themeColor="text1"/>
          <w:sz w:val="20"/>
          <w:szCs w:val="20"/>
          <w:lang w:val="en"/>
        </w:rPr>
        <w:t xml:space="preserve">If the Ordering Party is forced to release any part of the </w:t>
      </w:r>
      <w:r w:rsidR="008D2E4D">
        <w:rPr>
          <w:rFonts w:ascii="Verdana" w:hAnsi="Verdana"/>
          <w:color w:val="000000" w:themeColor="text1"/>
          <w:sz w:val="20"/>
          <w:szCs w:val="20"/>
          <w:lang w:val="en"/>
        </w:rPr>
        <w:t>object</w:t>
      </w:r>
      <w:r>
        <w:rPr>
          <w:rFonts w:ascii="Verdana" w:hAnsi="Verdana"/>
          <w:color w:val="000000" w:themeColor="text1"/>
          <w:sz w:val="20"/>
          <w:szCs w:val="20"/>
          <w:lang w:val="en"/>
        </w:rPr>
        <w:t xml:space="preserve"> of the Contract to a third party, the Contractor shall be obligated to return the entire remuneration received, as referred to in § 3.1 of this Contract, regardless of other provisions of this Contract.</w:t>
      </w:r>
    </w:p>
    <w:p w14:paraId="12A7241B" w14:textId="77777777" w:rsidR="004A1466" w:rsidRPr="008D2E4D" w:rsidRDefault="004A1466" w:rsidP="00894134">
      <w:pPr>
        <w:pStyle w:val="Bezodstpw"/>
        <w:numPr>
          <w:ilvl w:val="0"/>
          <w:numId w:val="14"/>
        </w:numPr>
        <w:tabs>
          <w:tab w:val="clear" w:pos="795"/>
        </w:tabs>
        <w:spacing w:line="276" w:lineRule="auto"/>
        <w:ind w:left="426"/>
        <w:jc w:val="both"/>
        <w:rPr>
          <w:rFonts w:ascii="Verdana" w:eastAsia="Times New Roman" w:hAnsi="Verdana" w:cs="Arial"/>
          <w:bCs/>
          <w:color w:val="000000" w:themeColor="text1"/>
          <w:sz w:val="20"/>
          <w:szCs w:val="20"/>
          <w:lang w:val="en-GB"/>
        </w:rPr>
      </w:pPr>
      <w:r>
        <w:rPr>
          <w:rFonts w:ascii="Verdana" w:hAnsi="Verdana"/>
          <w:color w:val="000000" w:themeColor="text1"/>
          <w:sz w:val="20"/>
          <w:szCs w:val="20"/>
          <w:lang w:val="en"/>
        </w:rPr>
        <w:t>The Contractor may not refuse to remove defects at his/her own expense regardless of the amount.</w:t>
      </w:r>
    </w:p>
    <w:p w14:paraId="12A7241C" w14:textId="51512D0A" w:rsidR="004A1466" w:rsidRPr="008D2E4D" w:rsidRDefault="004A1466" w:rsidP="00894134">
      <w:pPr>
        <w:pStyle w:val="Bezodstpw"/>
        <w:numPr>
          <w:ilvl w:val="0"/>
          <w:numId w:val="14"/>
        </w:numPr>
        <w:tabs>
          <w:tab w:val="clear" w:pos="795"/>
        </w:tabs>
        <w:spacing w:line="276" w:lineRule="auto"/>
        <w:ind w:left="426"/>
        <w:jc w:val="both"/>
        <w:rPr>
          <w:rFonts w:ascii="Verdana" w:eastAsia="Times New Roman" w:hAnsi="Verdana" w:cs="Arial"/>
          <w:bCs/>
          <w:color w:val="000000" w:themeColor="text1"/>
          <w:sz w:val="20"/>
          <w:szCs w:val="20"/>
          <w:lang w:val="en-GB"/>
        </w:rPr>
      </w:pPr>
      <w:r>
        <w:rPr>
          <w:rFonts w:ascii="Verdana" w:hAnsi="Verdana"/>
          <w:color w:val="000000" w:themeColor="text1"/>
          <w:sz w:val="20"/>
          <w:szCs w:val="20"/>
          <w:lang w:val="en"/>
        </w:rPr>
        <w:t xml:space="preserve">The Contractor undertakes to the Ordering Party to meet all claims for improper performance of the </w:t>
      </w:r>
      <w:r w:rsidR="008D2E4D">
        <w:rPr>
          <w:rFonts w:ascii="Verdana" w:hAnsi="Verdana"/>
          <w:color w:val="000000" w:themeColor="text1"/>
          <w:sz w:val="20"/>
          <w:szCs w:val="20"/>
          <w:lang w:val="en"/>
        </w:rPr>
        <w:t>object</w:t>
      </w:r>
      <w:r>
        <w:rPr>
          <w:rFonts w:ascii="Verdana" w:hAnsi="Verdana"/>
          <w:color w:val="000000" w:themeColor="text1"/>
          <w:sz w:val="20"/>
          <w:szCs w:val="20"/>
          <w:lang w:val="en"/>
        </w:rPr>
        <w:t xml:space="preserve"> of the Contract.</w:t>
      </w:r>
    </w:p>
    <w:p w14:paraId="12A7241D" w14:textId="34D7A97A" w:rsidR="00A43DAB" w:rsidRPr="008D2E4D" w:rsidRDefault="004A1466" w:rsidP="00894134">
      <w:pPr>
        <w:pStyle w:val="Bezodstpw"/>
        <w:numPr>
          <w:ilvl w:val="0"/>
          <w:numId w:val="14"/>
        </w:numPr>
        <w:tabs>
          <w:tab w:val="clear" w:pos="795"/>
        </w:tabs>
        <w:spacing w:line="276" w:lineRule="auto"/>
        <w:ind w:left="426"/>
        <w:jc w:val="both"/>
        <w:rPr>
          <w:rFonts w:ascii="Verdana" w:eastAsia="Times New Roman" w:hAnsi="Verdana" w:cs="Arial"/>
          <w:bCs/>
          <w:color w:val="000000" w:themeColor="text1"/>
          <w:sz w:val="20"/>
          <w:szCs w:val="20"/>
          <w:lang w:val="en-GB"/>
        </w:rPr>
      </w:pPr>
      <w:r>
        <w:rPr>
          <w:rFonts w:ascii="Verdana" w:hAnsi="Verdana"/>
          <w:color w:val="000000" w:themeColor="text1"/>
          <w:sz w:val="20"/>
          <w:szCs w:val="20"/>
          <w:lang w:val="en"/>
        </w:rPr>
        <w:t xml:space="preserve">The warranty and guarantee provided shall be without prejudice to the Ordering Party’s right to pursue claims for damages in full amount under the rules set forth in the Civil Code. </w:t>
      </w:r>
    </w:p>
    <w:p w14:paraId="12A7241E" w14:textId="77777777" w:rsidR="004A1466" w:rsidRPr="008D2E4D" w:rsidRDefault="004A1466" w:rsidP="00894134">
      <w:pPr>
        <w:pStyle w:val="Bezodstpw"/>
        <w:numPr>
          <w:ilvl w:val="0"/>
          <w:numId w:val="14"/>
        </w:numPr>
        <w:tabs>
          <w:tab w:val="clear" w:pos="795"/>
        </w:tabs>
        <w:spacing w:line="276" w:lineRule="auto"/>
        <w:ind w:left="426"/>
        <w:jc w:val="both"/>
        <w:rPr>
          <w:rFonts w:ascii="Verdana" w:eastAsia="Times New Roman" w:hAnsi="Verdana" w:cs="Arial"/>
          <w:bCs/>
          <w:color w:val="000000" w:themeColor="text1"/>
          <w:sz w:val="20"/>
          <w:szCs w:val="20"/>
          <w:lang w:val="en-GB"/>
        </w:rPr>
      </w:pPr>
      <w:r>
        <w:rPr>
          <w:rFonts w:ascii="Verdana" w:hAnsi="Verdana"/>
          <w:color w:val="000000" w:themeColor="text1"/>
          <w:sz w:val="20"/>
          <w:szCs w:val="20"/>
          <w:lang w:val="en"/>
        </w:rPr>
        <w:t>The Contractor may not transfer rights and obligations under the warranty for defects to third parties without the consent of the Ordering Party expressed in writing under pain of nullity.</w:t>
      </w:r>
    </w:p>
    <w:p w14:paraId="12A7241F" w14:textId="77777777" w:rsidR="004A1466" w:rsidRPr="008D2E4D" w:rsidRDefault="004A1466" w:rsidP="00894134">
      <w:pPr>
        <w:pStyle w:val="Bezodstpw"/>
        <w:spacing w:line="276" w:lineRule="auto"/>
        <w:ind w:left="426"/>
        <w:rPr>
          <w:rFonts w:ascii="Verdana" w:eastAsia="Times New Roman" w:hAnsi="Verdana" w:cs="Arial"/>
          <w:bCs/>
          <w:color w:val="000000" w:themeColor="text1"/>
          <w:sz w:val="20"/>
          <w:szCs w:val="20"/>
          <w:lang w:val="en-GB"/>
        </w:rPr>
      </w:pPr>
    </w:p>
    <w:p w14:paraId="12A72420" w14:textId="010CFF9B" w:rsidR="00E33C4A" w:rsidRPr="0038536E" w:rsidRDefault="00645FFE" w:rsidP="00894134">
      <w:pPr>
        <w:pStyle w:val="Bezodstpw"/>
        <w:spacing w:line="276" w:lineRule="auto"/>
        <w:jc w:val="center"/>
        <w:rPr>
          <w:rFonts w:ascii="Verdana" w:hAnsi="Verdana"/>
          <w:b/>
          <w:color w:val="000000" w:themeColor="text1"/>
          <w:sz w:val="20"/>
          <w:szCs w:val="20"/>
        </w:rPr>
      </w:pPr>
      <w:r>
        <w:rPr>
          <w:rFonts w:ascii="Verdana" w:hAnsi="Verdana"/>
          <w:b/>
          <w:bCs/>
          <w:color w:val="000000" w:themeColor="text1"/>
          <w:sz w:val="20"/>
          <w:szCs w:val="20"/>
          <w:lang w:val="en"/>
        </w:rPr>
        <w:t>§ 8</w:t>
      </w:r>
    </w:p>
    <w:p w14:paraId="12A72421" w14:textId="5884348A" w:rsidR="00A43DAB" w:rsidRPr="008D2E4D" w:rsidRDefault="001A6F45" w:rsidP="00894134">
      <w:pPr>
        <w:pStyle w:val="Bezodstpw"/>
        <w:numPr>
          <w:ilvl w:val="1"/>
          <w:numId w:val="27"/>
        </w:numPr>
        <w:spacing w:line="276" w:lineRule="auto"/>
        <w:ind w:left="426"/>
        <w:jc w:val="both"/>
        <w:rPr>
          <w:rFonts w:ascii="Verdana" w:hAnsi="Verdana"/>
          <w:color w:val="000000" w:themeColor="text1"/>
          <w:sz w:val="20"/>
          <w:szCs w:val="20"/>
          <w:lang w:val="en-GB"/>
        </w:rPr>
      </w:pPr>
      <w:r>
        <w:rPr>
          <w:rFonts w:ascii="Verdana" w:hAnsi="Verdana"/>
          <w:color w:val="000000" w:themeColor="text1"/>
          <w:sz w:val="20"/>
          <w:szCs w:val="20"/>
          <w:lang w:val="en"/>
        </w:rPr>
        <w:t xml:space="preserve">The parties agree that, in accordance with the content of the submitted offer, the Contractor will implement the </w:t>
      </w:r>
      <w:r w:rsidR="008D2E4D">
        <w:rPr>
          <w:rFonts w:ascii="Verdana" w:hAnsi="Verdana"/>
          <w:color w:val="000000" w:themeColor="text1"/>
          <w:sz w:val="20"/>
          <w:szCs w:val="20"/>
          <w:lang w:val="en"/>
        </w:rPr>
        <w:t>object</w:t>
      </w:r>
      <w:r>
        <w:rPr>
          <w:rFonts w:ascii="Verdana" w:hAnsi="Verdana"/>
          <w:color w:val="000000" w:themeColor="text1"/>
          <w:sz w:val="20"/>
          <w:szCs w:val="20"/>
          <w:lang w:val="en"/>
        </w:rPr>
        <w:t xml:space="preserve"> of the contract independently/part of the Contract covering:.....................................</w:t>
      </w:r>
      <w:r>
        <w:rPr>
          <w:rStyle w:val="Odwoanieprzypisudolnego"/>
          <w:rFonts w:ascii="Verdana" w:hAnsi="Verdana"/>
          <w:color w:val="000000" w:themeColor="text1"/>
          <w:sz w:val="20"/>
          <w:szCs w:val="20"/>
          <w:lang w:val="en"/>
        </w:rPr>
        <w:footnoteReference w:id="1"/>
      </w:r>
      <w:r>
        <w:rPr>
          <w:rFonts w:ascii="Verdana" w:hAnsi="Verdana"/>
          <w:color w:val="000000" w:themeColor="text1"/>
          <w:sz w:val="20"/>
          <w:szCs w:val="20"/>
          <w:lang w:val="en"/>
        </w:rPr>
        <w:t xml:space="preserve"> The Contractor will implement with the help of a Subcontractor.</w:t>
      </w:r>
    </w:p>
    <w:p w14:paraId="12A72422" w14:textId="13E22DD6" w:rsidR="001A6F45" w:rsidRPr="008D2E4D" w:rsidRDefault="001A6F45" w:rsidP="00894134">
      <w:pPr>
        <w:pStyle w:val="Bezodstpw"/>
        <w:numPr>
          <w:ilvl w:val="1"/>
          <w:numId w:val="27"/>
        </w:numPr>
        <w:spacing w:line="276" w:lineRule="auto"/>
        <w:ind w:left="426"/>
        <w:jc w:val="both"/>
        <w:rPr>
          <w:rFonts w:ascii="Verdana" w:hAnsi="Verdana"/>
          <w:color w:val="000000" w:themeColor="text1"/>
          <w:sz w:val="20"/>
          <w:szCs w:val="20"/>
          <w:lang w:val="en-GB"/>
        </w:rPr>
      </w:pPr>
      <w:r>
        <w:rPr>
          <w:rFonts w:ascii="Verdana" w:hAnsi="Verdana"/>
          <w:color w:val="000000" w:themeColor="text1"/>
          <w:sz w:val="20"/>
          <w:szCs w:val="20"/>
          <w:lang w:val="en"/>
        </w:rPr>
        <w:t>The Contractor shall be liable for all acts and omissions of subcontractors it has engaged to perform parts of the Contract as for its own.</w:t>
      </w:r>
    </w:p>
    <w:p w14:paraId="76AA9C53" w14:textId="11E63460" w:rsidR="00F50EF4" w:rsidRPr="008D2E4D" w:rsidRDefault="00C42480" w:rsidP="00894134">
      <w:pPr>
        <w:pStyle w:val="Bezodstpw"/>
        <w:numPr>
          <w:ilvl w:val="1"/>
          <w:numId w:val="27"/>
        </w:numPr>
        <w:spacing w:line="276" w:lineRule="auto"/>
        <w:ind w:left="426"/>
        <w:jc w:val="both"/>
        <w:rPr>
          <w:rFonts w:ascii="Verdana" w:hAnsi="Verdana"/>
          <w:color w:val="000000" w:themeColor="text1"/>
          <w:sz w:val="20"/>
          <w:szCs w:val="20"/>
          <w:lang w:val="en-GB"/>
        </w:rPr>
      </w:pPr>
      <w:r>
        <w:rPr>
          <w:rFonts w:ascii="Verdana" w:hAnsi="Verdana" w:cs="Segoe UI"/>
          <w:color w:val="000000" w:themeColor="text1"/>
          <w:sz w:val="20"/>
          <w:szCs w:val="20"/>
          <w:shd w:val="clear" w:color="auto" w:fill="FFFFFF"/>
          <w:lang w:val="en"/>
        </w:rPr>
        <w:lastRenderedPageBreak/>
        <w:t xml:space="preserve">The Contractor declares that in the case of execution of the </w:t>
      </w:r>
      <w:r w:rsidR="008D2E4D">
        <w:rPr>
          <w:rFonts w:ascii="Verdana" w:hAnsi="Verdana" w:cs="Segoe UI"/>
          <w:color w:val="000000" w:themeColor="text1"/>
          <w:sz w:val="20"/>
          <w:szCs w:val="20"/>
          <w:shd w:val="clear" w:color="auto" w:fill="FFFFFF"/>
          <w:lang w:val="en"/>
        </w:rPr>
        <w:t>object</w:t>
      </w:r>
      <w:r>
        <w:rPr>
          <w:rFonts w:ascii="Verdana" w:hAnsi="Verdana" w:cs="Segoe UI"/>
          <w:color w:val="000000" w:themeColor="text1"/>
          <w:sz w:val="20"/>
          <w:szCs w:val="20"/>
          <w:shd w:val="clear" w:color="auto" w:fill="FFFFFF"/>
          <w:lang w:val="en"/>
        </w:rPr>
        <w:t xml:space="preserve"> of the Contract with the help of a Subcontractor, the subcontracting contract does not contain provisions shaping the rights and obligations of the Subcontractor, in terms of contractual penalties and provisions concerning the conditions of payment of remuneration, in a manner less favourable for it than the rights and obligations of the Contractor shaped by the provisions of the contract concluded between the Ordering Party and the Contractor.</w:t>
      </w:r>
    </w:p>
    <w:p w14:paraId="1454E28C" w14:textId="77777777" w:rsidR="00C841B6" w:rsidRPr="008D2E4D" w:rsidRDefault="00C841B6" w:rsidP="00C841B6">
      <w:pPr>
        <w:pStyle w:val="Bezodstpw"/>
        <w:numPr>
          <w:ilvl w:val="1"/>
          <w:numId w:val="27"/>
        </w:numPr>
        <w:spacing w:line="276" w:lineRule="auto"/>
        <w:ind w:left="426"/>
        <w:jc w:val="both"/>
        <w:rPr>
          <w:rFonts w:ascii="Verdana" w:eastAsia="Calibri" w:hAnsi="Verdana"/>
          <w:color w:val="000000" w:themeColor="text1"/>
          <w:sz w:val="20"/>
          <w:szCs w:val="20"/>
          <w:lang w:val="en-GB"/>
        </w:rPr>
      </w:pPr>
      <w:r>
        <w:rPr>
          <w:rFonts w:ascii="Verdana" w:hAnsi="Verdana"/>
          <w:color w:val="000000" w:themeColor="text1"/>
          <w:sz w:val="20"/>
          <w:szCs w:val="20"/>
          <w:lang w:val="en"/>
        </w:rPr>
        <w:t xml:space="preserve">If the change or resignation of a subcontractor relates to an entity on whose resources the Contractor relied, under the terms of Article 118, section 1 of the Public Procurement Law, to prove compliance with the conditions for participation in the proceedings, the Contractor is obliged to prove to the Contracting Authority that the proposed other subcontractor or the Contractor independently meets them to a degree not less than that of the subcontractor on whose resources the Contractor relied during the procurement procedure. </w:t>
      </w:r>
    </w:p>
    <w:p w14:paraId="4F894405" w14:textId="77777777" w:rsidR="00452EC8" w:rsidRPr="008D2E4D" w:rsidRDefault="00452EC8" w:rsidP="00452EC8">
      <w:pPr>
        <w:pStyle w:val="Bezodstpw"/>
        <w:spacing w:line="276" w:lineRule="auto"/>
        <w:ind w:left="426"/>
        <w:jc w:val="both"/>
        <w:rPr>
          <w:rFonts w:ascii="Verdana" w:hAnsi="Verdana"/>
          <w:color w:val="000000" w:themeColor="text1"/>
          <w:sz w:val="20"/>
          <w:szCs w:val="20"/>
          <w:lang w:val="en-GB"/>
        </w:rPr>
      </w:pPr>
    </w:p>
    <w:p w14:paraId="12A72425" w14:textId="542D62C8" w:rsidR="001A6F45" w:rsidRPr="0038536E" w:rsidRDefault="001A6F45" w:rsidP="00894134">
      <w:pPr>
        <w:pStyle w:val="Akapitzlist"/>
        <w:keepNext/>
        <w:spacing w:after="0" w:line="276" w:lineRule="auto"/>
        <w:ind w:left="360"/>
        <w:jc w:val="center"/>
        <w:rPr>
          <w:rFonts w:ascii="Verdana" w:hAnsi="Verdana" w:cs="Arial"/>
          <w:b/>
          <w:bCs/>
          <w:color w:val="000000" w:themeColor="text1"/>
          <w:sz w:val="20"/>
          <w:szCs w:val="20"/>
        </w:rPr>
      </w:pPr>
      <w:r>
        <w:rPr>
          <w:rFonts w:ascii="Verdana" w:hAnsi="Verdana" w:cs="Arial"/>
          <w:b/>
          <w:bCs/>
          <w:color w:val="000000" w:themeColor="text1"/>
          <w:sz w:val="20"/>
          <w:szCs w:val="20"/>
          <w:lang w:val="en"/>
        </w:rPr>
        <w:t>§ 9</w:t>
      </w:r>
    </w:p>
    <w:p w14:paraId="1FA52028" w14:textId="77777777" w:rsidR="00DB0B61" w:rsidRPr="008D2E4D" w:rsidRDefault="00DB0B61" w:rsidP="00894134">
      <w:pPr>
        <w:pStyle w:val="Akapitzlist"/>
        <w:numPr>
          <w:ilvl w:val="0"/>
          <w:numId w:val="5"/>
        </w:numPr>
        <w:spacing w:after="0" w:line="276" w:lineRule="auto"/>
        <w:jc w:val="both"/>
        <w:rPr>
          <w:rFonts w:ascii="Verdana" w:hAnsi="Verdana"/>
          <w:sz w:val="20"/>
          <w:szCs w:val="20"/>
          <w:lang w:val="en-GB"/>
        </w:rPr>
      </w:pPr>
      <w:r>
        <w:rPr>
          <w:rFonts w:ascii="Verdana" w:hAnsi="Verdana"/>
          <w:sz w:val="20"/>
          <w:szCs w:val="20"/>
          <w:lang w:val="en"/>
        </w:rPr>
        <w:t>In the event of non-performance or improper performance of the Contract, the Contracting Authority shall have the right to charge the following liquidated damages:</w:t>
      </w:r>
    </w:p>
    <w:p w14:paraId="12A72426" w14:textId="52CEA575" w:rsidR="00E33C4A" w:rsidRPr="008D2E4D" w:rsidRDefault="00E33C4A" w:rsidP="00894134">
      <w:pPr>
        <w:pStyle w:val="Akapitzlist"/>
        <w:numPr>
          <w:ilvl w:val="0"/>
          <w:numId w:val="31"/>
        </w:numPr>
        <w:spacing w:after="0" w:line="276" w:lineRule="auto"/>
        <w:jc w:val="both"/>
        <w:rPr>
          <w:rFonts w:ascii="Verdana" w:hAnsi="Verdana" w:cs="Arial"/>
          <w:color w:val="000000" w:themeColor="text1"/>
          <w:sz w:val="20"/>
          <w:szCs w:val="20"/>
          <w:lang w:val="en-GB"/>
        </w:rPr>
      </w:pPr>
      <w:r>
        <w:rPr>
          <w:rFonts w:ascii="Verdana" w:hAnsi="Verdana" w:cs="Arial"/>
          <w:color w:val="000000" w:themeColor="text1"/>
          <w:sz w:val="20"/>
          <w:szCs w:val="20"/>
          <w:lang w:val="en"/>
        </w:rPr>
        <w:t>In the event of a delay in the delivery of the object of the Contract beyond the date specified in § 5 section 1, the Contractor shall be charged a contractual penalty in the amount of 0.01% of the gross remuneration indicated in §3 section 1 for each day of delay. If the delay continues for more than 30 days, the Contracting Authority has the right to withdraw from the Contract for reasons attributable to the Contractor;</w:t>
      </w:r>
    </w:p>
    <w:p w14:paraId="12A72427" w14:textId="60AC5FE2" w:rsidR="00E33C4A" w:rsidRPr="008D2E4D" w:rsidRDefault="00B47DEB" w:rsidP="00894134">
      <w:pPr>
        <w:pStyle w:val="Akapitzlist"/>
        <w:numPr>
          <w:ilvl w:val="0"/>
          <w:numId w:val="31"/>
        </w:numPr>
        <w:spacing w:after="0" w:line="276" w:lineRule="auto"/>
        <w:jc w:val="both"/>
        <w:rPr>
          <w:rFonts w:ascii="Verdana" w:hAnsi="Verdana" w:cs="Arial"/>
          <w:color w:val="000000" w:themeColor="text1"/>
          <w:sz w:val="20"/>
          <w:szCs w:val="20"/>
          <w:lang w:val="en-GB"/>
        </w:rPr>
      </w:pPr>
      <w:r>
        <w:rPr>
          <w:rFonts w:ascii="Verdana" w:hAnsi="Verdana"/>
          <w:color w:val="000000" w:themeColor="text1"/>
          <w:sz w:val="20"/>
          <w:szCs w:val="20"/>
          <w:lang w:val="en"/>
        </w:rPr>
        <w:t>If the Contractor fails to meet the agreed deadline in the performance of warranty services, including, in particular, for delay in repairing the object of the Contract or repairing/replacing any part of it, it will be charged by the Ordering Party with contractual penalties in the amount of 0.01% of the gross remuneration indicated in § 3 section 1 of the Contract for each day of delay. If the delay continues for more than 30 days, the Ordering Party has the right to withdraw from the Contract for reasons attributable to the Contractor;</w:t>
      </w:r>
    </w:p>
    <w:p w14:paraId="12A72428" w14:textId="21EED9F1" w:rsidR="000F0976" w:rsidRPr="008D2E4D" w:rsidRDefault="000F0976" w:rsidP="00894134">
      <w:pPr>
        <w:pStyle w:val="Akapitzlist"/>
        <w:numPr>
          <w:ilvl w:val="0"/>
          <w:numId w:val="31"/>
        </w:numPr>
        <w:spacing w:after="0" w:line="276" w:lineRule="auto"/>
        <w:jc w:val="both"/>
        <w:rPr>
          <w:rFonts w:ascii="Verdana" w:hAnsi="Verdana" w:cs="Arial"/>
          <w:color w:val="000000" w:themeColor="text1"/>
          <w:sz w:val="20"/>
          <w:szCs w:val="20"/>
          <w:lang w:val="en-GB"/>
        </w:rPr>
      </w:pPr>
      <w:r>
        <w:rPr>
          <w:rFonts w:ascii="Verdana" w:hAnsi="Verdana"/>
          <w:color w:val="000000" w:themeColor="text1"/>
          <w:sz w:val="20"/>
          <w:szCs w:val="20"/>
          <w:lang w:val="en"/>
        </w:rPr>
        <w:t xml:space="preserve">In the event of withdrawal from the Contract by the Ordering Party for reasons attributable </w:t>
      </w:r>
      <w:r>
        <w:rPr>
          <w:rFonts w:ascii="Verdana" w:hAnsi="Verdana"/>
          <w:color w:val="000000" w:themeColor="text1"/>
          <w:sz w:val="20"/>
          <w:szCs w:val="20"/>
          <w:lang w:val="en"/>
        </w:rPr>
        <w:br/>
        <w:t xml:space="preserve">to the Contractor, the Contractor shall pay to the Ordering Party a contractual penalty </w:t>
      </w:r>
      <w:r>
        <w:rPr>
          <w:rFonts w:ascii="Verdana" w:hAnsi="Verdana"/>
          <w:color w:val="000000" w:themeColor="text1"/>
          <w:sz w:val="20"/>
          <w:szCs w:val="20"/>
          <w:lang w:val="en"/>
        </w:rPr>
        <w:br/>
        <w:t>in the amount of 10% of the gross remuneration indicated in § 3 section 1 of the Contract;</w:t>
      </w:r>
    </w:p>
    <w:p w14:paraId="12A72429" w14:textId="4FE751A5" w:rsidR="000F0976" w:rsidRPr="008D2E4D" w:rsidRDefault="000F0976" w:rsidP="00894134">
      <w:pPr>
        <w:pStyle w:val="Akapitzlist"/>
        <w:numPr>
          <w:ilvl w:val="0"/>
          <w:numId w:val="31"/>
        </w:numPr>
        <w:spacing w:after="0" w:line="276" w:lineRule="auto"/>
        <w:jc w:val="both"/>
        <w:rPr>
          <w:rFonts w:ascii="Verdana" w:hAnsi="Verdana" w:cs="Arial"/>
          <w:color w:val="000000" w:themeColor="text1"/>
          <w:sz w:val="20"/>
          <w:szCs w:val="20"/>
          <w:lang w:val="en-GB"/>
        </w:rPr>
      </w:pPr>
      <w:r>
        <w:rPr>
          <w:rFonts w:ascii="Verdana" w:hAnsi="Verdana"/>
          <w:color w:val="000000" w:themeColor="text1"/>
          <w:sz w:val="20"/>
          <w:szCs w:val="20"/>
          <w:lang w:val="en"/>
        </w:rPr>
        <w:t>If the Contractor withdraws from the Contract due to circumstances, for which the Contractor is responsible, the Contractor will be charged a penalty in the amount of 10% of the gross remuneration indicated in § 3 section 1 of the Contract;</w:t>
      </w:r>
    </w:p>
    <w:p w14:paraId="469B753F" w14:textId="42413E2E" w:rsidR="00C55363" w:rsidRPr="008D2E4D" w:rsidRDefault="00C55363" w:rsidP="00894134">
      <w:pPr>
        <w:pStyle w:val="Akapitzlist"/>
        <w:numPr>
          <w:ilvl w:val="0"/>
          <w:numId w:val="5"/>
        </w:numPr>
        <w:spacing w:after="0" w:line="276" w:lineRule="auto"/>
        <w:jc w:val="both"/>
        <w:rPr>
          <w:rFonts w:ascii="Verdana" w:hAnsi="Verdana" w:cs="Tahoma"/>
          <w:color w:val="000000"/>
          <w:sz w:val="20"/>
          <w:szCs w:val="20"/>
          <w:lang w:val="en-GB"/>
        </w:rPr>
      </w:pPr>
      <w:r>
        <w:rPr>
          <w:rFonts w:ascii="Verdana" w:hAnsi="Verdana" w:cs="Tahoma"/>
          <w:color w:val="000000"/>
          <w:sz w:val="20"/>
          <w:szCs w:val="20"/>
          <w:lang w:val="en"/>
        </w:rPr>
        <w:t>The maximum amount of contractual penalties that may be claimed by the Ordering Party may not exceed 20% of the gross remuneration specified in § 3 section 1 of the Contract.</w:t>
      </w:r>
    </w:p>
    <w:p w14:paraId="54EDBDF0" w14:textId="77777777" w:rsidR="00C55363" w:rsidRPr="008D2E4D" w:rsidRDefault="00C55363" w:rsidP="00894134">
      <w:pPr>
        <w:pStyle w:val="Akapitzlist"/>
        <w:numPr>
          <w:ilvl w:val="0"/>
          <w:numId w:val="5"/>
        </w:numPr>
        <w:spacing w:after="0" w:line="276" w:lineRule="auto"/>
        <w:jc w:val="both"/>
        <w:rPr>
          <w:rFonts w:ascii="Verdana" w:hAnsi="Verdana" w:cs="Tahoma"/>
          <w:color w:val="000000"/>
          <w:sz w:val="20"/>
          <w:szCs w:val="20"/>
          <w:lang w:val="en-GB"/>
        </w:rPr>
      </w:pPr>
      <w:r>
        <w:rPr>
          <w:rFonts w:ascii="Verdana" w:hAnsi="Verdana" w:cs="Tahoma"/>
          <w:color w:val="000000"/>
          <w:sz w:val="20"/>
          <w:szCs w:val="20"/>
          <w:lang w:val="en"/>
        </w:rPr>
        <w:t>If the Ordering Party fails to make payment by the agreed date, the Contractor shall have the right to demand payment of default interest at the statutory rate.</w:t>
      </w:r>
    </w:p>
    <w:p w14:paraId="3F9C880A" w14:textId="7DD55477" w:rsidR="00C55363" w:rsidRPr="008D2E4D" w:rsidRDefault="00C55363" w:rsidP="00894134">
      <w:pPr>
        <w:pStyle w:val="Akapitzlist"/>
        <w:numPr>
          <w:ilvl w:val="0"/>
          <w:numId w:val="5"/>
        </w:numPr>
        <w:spacing w:after="0" w:line="276" w:lineRule="auto"/>
        <w:jc w:val="both"/>
        <w:rPr>
          <w:rFonts w:ascii="Verdana" w:hAnsi="Verdana" w:cs="Tahoma"/>
          <w:color w:val="000000"/>
          <w:sz w:val="20"/>
          <w:szCs w:val="20"/>
          <w:lang w:val="en-GB"/>
        </w:rPr>
      </w:pPr>
      <w:r>
        <w:rPr>
          <w:rFonts w:ascii="Verdana" w:hAnsi="Verdana" w:cs="Tahoma"/>
          <w:color w:val="000000"/>
          <w:sz w:val="20"/>
          <w:szCs w:val="20"/>
          <w:lang w:val="en"/>
        </w:rPr>
        <w:t xml:space="preserve">The parties agree that payment of the contractual penalty shall be made on the basis of an accounting note issued by the Ordering Party, which the Contractor shall be obliged to pay within 14 days from the date of its receipt to the account indicated in the accounting note. In the event of non-payment of the aforementioned accounting note by the due date, the Ordering Party reserves the right to deduct the accrued </w:t>
      </w:r>
      <w:r>
        <w:rPr>
          <w:rFonts w:ascii="Verdana" w:hAnsi="Verdana" w:cs="Tahoma"/>
          <w:color w:val="000000"/>
          <w:sz w:val="20"/>
          <w:szCs w:val="20"/>
          <w:lang w:val="en"/>
        </w:rPr>
        <w:lastRenderedPageBreak/>
        <w:t xml:space="preserve">contractual penalties from the Contractor’s receivables for completion of the </w:t>
      </w:r>
      <w:r w:rsidR="008D2E4D">
        <w:rPr>
          <w:rFonts w:ascii="Verdana" w:hAnsi="Verdana" w:cs="Tahoma"/>
          <w:color w:val="000000"/>
          <w:sz w:val="20"/>
          <w:szCs w:val="20"/>
          <w:lang w:val="en"/>
        </w:rPr>
        <w:t>object</w:t>
      </w:r>
      <w:r>
        <w:rPr>
          <w:rFonts w:ascii="Verdana" w:hAnsi="Verdana" w:cs="Tahoma"/>
          <w:color w:val="000000"/>
          <w:sz w:val="20"/>
          <w:szCs w:val="20"/>
          <w:lang w:val="en"/>
        </w:rPr>
        <w:t xml:space="preserve"> of the Contract, taking into account the provisions of the Polish Civil Code.</w:t>
      </w:r>
    </w:p>
    <w:p w14:paraId="01CD8E50" w14:textId="731BB807" w:rsidR="002B7791" w:rsidRPr="008D2E4D" w:rsidRDefault="00C55363" w:rsidP="00894134">
      <w:pPr>
        <w:pStyle w:val="Akapitzlist"/>
        <w:numPr>
          <w:ilvl w:val="0"/>
          <w:numId w:val="5"/>
        </w:numPr>
        <w:spacing w:after="0" w:line="276" w:lineRule="auto"/>
        <w:jc w:val="both"/>
        <w:rPr>
          <w:rFonts w:ascii="Verdana" w:hAnsi="Verdana"/>
          <w:sz w:val="20"/>
          <w:szCs w:val="20"/>
          <w:lang w:val="en-GB"/>
        </w:rPr>
      </w:pPr>
      <w:r>
        <w:rPr>
          <w:rFonts w:ascii="Verdana" w:hAnsi="Verdana" w:cs="Tahoma"/>
          <w:color w:val="000000"/>
          <w:sz w:val="20"/>
          <w:szCs w:val="20"/>
          <w:lang w:val="en"/>
        </w:rPr>
        <w:t xml:space="preserve">If the contractual penalty does not cover the damage actually suffered, the Ordering Party reserves the right to seek supplementary compensation under the general rules up to the amount of damage actually suffered. </w:t>
      </w:r>
    </w:p>
    <w:p w14:paraId="641F2D3F" w14:textId="77777777" w:rsidR="00B84693" w:rsidRPr="008D2E4D" w:rsidRDefault="00B84693" w:rsidP="00894134">
      <w:pPr>
        <w:pStyle w:val="Akapitzlist"/>
        <w:spacing w:after="0" w:line="276" w:lineRule="auto"/>
        <w:contextualSpacing w:val="0"/>
        <w:jc w:val="center"/>
        <w:rPr>
          <w:rFonts w:ascii="Verdana" w:eastAsia="Times New Roman" w:hAnsi="Verdana" w:cs="Arial"/>
          <w:bCs/>
          <w:color w:val="000000" w:themeColor="text1"/>
          <w:sz w:val="20"/>
          <w:szCs w:val="20"/>
          <w:lang w:val="en-GB"/>
        </w:rPr>
      </w:pPr>
    </w:p>
    <w:p w14:paraId="12A72432" w14:textId="1B135429" w:rsidR="00E33C4A" w:rsidRPr="0038536E" w:rsidRDefault="00645FFE" w:rsidP="00894134">
      <w:pPr>
        <w:pStyle w:val="Akapitzlist"/>
        <w:spacing w:after="0" w:line="276" w:lineRule="auto"/>
        <w:contextualSpacing w:val="0"/>
        <w:jc w:val="center"/>
        <w:rPr>
          <w:rFonts w:ascii="Verdana" w:hAnsi="Verdana" w:cs="Arial"/>
          <w:b/>
          <w:bCs/>
          <w:color w:val="000000" w:themeColor="text1"/>
          <w:sz w:val="20"/>
          <w:szCs w:val="20"/>
        </w:rPr>
      </w:pPr>
      <w:r>
        <w:rPr>
          <w:rFonts w:ascii="Verdana" w:hAnsi="Verdana" w:cs="Arial"/>
          <w:b/>
          <w:bCs/>
          <w:color w:val="000000" w:themeColor="text1"/>
          <w:sz w:val="20"/>
          <w:szCs w:val="20"/>
          <w:lang w:val="en"/>
        </w:rPr>
        <w:t>§ 10</w:t>
      </w:r>
    </w:p>
    <w:p w14:paraId="61B25381" w14:textId="1F1F0553" w:rsidR="001000D8" w:rsidRPr="008D2E4D" w:rsidRDefault="001000D8" w:rsidP="00894134">
      <w:pPr>
        <w:numPr>
          <w:ilvl w:val="0"/>
          <w:numId w:val="40"/>
        </w:numPr>
        <w:spacing w:after="0" w:line="276" w:lineRule="auto"/>
        <w:ind w:left="426" w:hanging="434"/>
        <w:jc w:val="both"/>
        <w:rPr>
          <w:rFonts w:ascii="Verdana" w:eastAsia="Calibri" w:hAnsi="Verdana"/>
          <w:color w:val="000000"/>
          <w:sz w:val="20"/>
          <w:szCs w:val="20"/>
          <w:lang w:val="en-GB"/>
        </w:rPr>
      </w:pPr>
      <w:r>
        <w:rPr>
          <w:rFonts w:ascii="Verdana" w:eastAsia="Calibri" w:hAnsi="Verdana"/>
          <w:color w:val="000000"/>
          <w:sz w:val="20"/>
          <w:szCs w:val="20"/>
          <w:lang w:val="en"/>
        </w:rPr>
        <w:t>In addition to the events listed in the Civil Code, the Public Procurement Law and the events listed in the preceding paragraphs of this Contract, the Ordering Party shall have the right to withdraw from the Contract within 10 days from the date on which the deadline set in the written request to remove violations has expired without effect (with the deadline set for the removal of violations not being shorter than 5 calendar days), if the Contractor violates the provisions of this Contract in particular:</w:t>
      </w:r>
    </w:p>
    <w:p w14:paraId="113A643E" w14:textId="77777777" w:rsidR="001000D8" w:rsidRPr="008D2E4D" w:rsidRDefault="001000D8" w:rsidP="00894134">
      <w:pPr>
        <w:numPr>
          <w:ilvl w:val="0"/>
          <w:numId w:val="41"/>
        </w:numPr>
        <w:spacing w:after="0" w:line="276" w:lineRule="auto"/>
        <w:ind w:left="1134" w:hanging="567"/>
        <w:contextualSpacing/>
        <w:jc w:val="both"/>
        <w:rPr>
          <w:rFonts w:ascii="Verdana" w:eastAsia="Calibri" w:hAnsi="Verdana"/>
          <w:color w:val="000000"/>
          <w:sz w:val="20"/>
          <w:szCs w:val="20"/>
          <w:lang w:val="en-GB"/>
        </w:rPr>
      </w:pPr>
      <w:r>
        <w:rPr>
          <w:rFonts w:ascii="Verdana" w:eastAsia="Calibri" w:hAnsi="Verdana" w:cs="Calibri"/>
          <w:color w:val="000000"/>
          <w:sz w:val="20"/>
          <w:szCs w:val="20"/>
          <w:lang w:val="en"/>
        </w:rPr>
        <w:t>if the Contractor performs its duties improperly and, despite the request referred to in section 1, there has been no improvement in the performance of these duties,</w:t>
      </w:r>
    </w:p>
    <w:p w14:paraId="082452FA" w14:textId="3FCA293C" w:rsidR="001000D8" w:rsidRPr="008D2E4D" w:rsidRDefault="001000D8" w:rsidP="00894134">
      <w:pPr>
        <w:numPr>
          <w:ilvl w:val="0"/>
          <w:numId w:val="41"/>
        </w:numPr>
        <w:spacing w:after="0" w:line="276" w:lineRule="auto"/>
        <w:ind w:left="1134" w:hanging="567"/>
        <w:jc w:val="both"/>
        <w:rPr>
          <w:rFonts w:ascii="Verdana" w:eastAsia="Calibri" w:hAnsi="Verdana"/>
          <w:color w:val="000000"/>
          <w:sz w:val="20"/>
          <w:szCs w:val="20"/>
          <w:lang w:val="en-GB"/>
        </w:rPr>
      </w:pPr>
      <w:r>
        <w:rPr>
          <w:rFonts w:ascii="Verdana" w:eastAsia="Calibri" w:hAnsi="Verdana"/>
          <w:color w:val="000000"/>
          <w:sz w:val="20"/>
          <w:szCs w:val="20"/>
          <w:lang w:val="en"/>
        </w:rPr>
        <w:t>if the Contractor, despite the calculation of the contractual penalty referred to in § 9 section 1, does not properly fulfill its obligations,</w:t>
      </w:r>
    </w:p>
    <w:p w14:paraId="748FF9FD" w14:textId="77777777" w:rsidR="001000D8" w:rsidRPr="008D2E4D" w:rsidRDefault="001000D8" w:rsidP="00894134">
      <w:pPr>
        <w:numPr>
          <w:ilvl w:val="0"/>
          <w:numId w:val="41"/>
        </w:numPr>
        <w:spacing w:after="0" w:line="276" w:lineRule="auto"/>
        <w:ind w:left="1134" w:hanging="567"/>
        <w:jc w:val="both"/>
        <w:rPr>
          <w:rFonts w:ascii="Verdana" w:eastAsia="Times New Roman" w:hAnsi="Verdana" w:cs="Times New Roman"/>
          <w:sz w:val="20"/>
          <w:szCs w:val="20"/>
          <w:lang w:val="en-GB"/>
        </w:rPr>
      </w:pPr>
      <w:r>
        <w:rPr>
          <w:rFonts w:ascii="Verdana" w:eastAsia="Times New Roman" w:hAnsi="Verdana" w:cs="Times New Roman"/>
          <w:sz w:val="20"/>
          <w:szCs w:val="20"/>
          <w:lang w:val="en"/>
        </w:rPr>
        <w:t>if the Contractor, for unreasonable reasons, fails to perform this in particular:</w:t>
      </w:r>
    </w:p>
    <w:p w14:paraId="52764F74" w14:textId="562B0CC3" w:rsidR="001000D8" w:rsidRPr="008D2E4D" w:rsidRDefault="001000D8" w:rsidP="00894134">
      <w:pPr>
        <w:numPr>
          <w:ilvl w:val="2"/>
          <w:numId w:val="40"/>
        </w:numPr>
        <w:spacing w:after="0" w:line="276" w:lineRule="auto"/>
        <w:ind w:left="1418" w:hanging="567"/>
        <w:jc w:val="both"/>
        <w:rPr>
          <w:rFonts w:ascii="Verdana" w:eastAsia="Times New Roman" w:hAnsi="Verdana" w:cs="Times New Roman"/>
          <w:sz w:val="20"/>
          <w:szCs w:val="20"/>
          <w:lang w:val="en-GB"/>
        </w:rPr>
      </w:pPr>
      <w:r>
        <w:rPr>
          <w:rFonts w:ascii="Verdana" w:hAnsi="Verdana"/>
          <w:sz w:val="20"/>
          <w:szCs w:val="20"/>
          <w:lang w:val="en"/>
        </w:rPr>
        <w:t>when the delay</w:t>
      </w:r>
      <w:r>
        <w:rPr>
          <w:rFonts w:ascii="Verdana" w:hAnsi="Verdana"/>
          <w:color w:val="000000"/>
          <w:sz w:val="20"/>
          <w:szCs w:val="20"/>
          <w:lang w:val="en"/>
        </w:rPr>
        <w:t xml:space="preserve"> in the delivery date specified in </w:t>
      </w:r>
      <w:r>
        <w:rPr>
          <w:rFonts w:ascii="Verdana" w:hAnsi="Verdana"/>
          <w:sz w:val="20"/>
          <w:szCs w:val="20"/>
          <w:lang w:val="en"/>
        </w:rPr>
        <w:t xml:space="preserve">§ 5 section 1 of the contract will last more than 30 days; </w:t>
      </w:r>
    </w:p>
    <w:p w14:paraId="688DBB97" w14:textId="7833FA09" w:rsidR="00894134" w:rsidRPr="008D2E4D" w:rsidRDefault="001000D8" w:rsidP="00894134">
      <w:pPr>
        <w:numPr>
          <w:ilvl w:val="2"/>
          <w:numId w:val="40"/>
        </w:numPr>
        <w:spacing w:after="0" w:line="276" w:lineRule="auto"/>
        <w:ind w:left="1418" w:hanging="567"/>
        <w:jc w:val="both"/>
        <w:rPr>
          <w:rFonts w:ascii="Verdana" w:eastAsia="Times New Roman" w:hAnsi="Verdana" w:cs="Times New Roman"/>
          <w:sz w:val="20"/>
          <w:szCs w:val="20"/>
          <w:lang w:val="en-GB"/>
        </w:rPr>
      </w:pPr>
      <w:r>
        <w:rPr>
          <w:rFonts w:ascii="Verdana" w:hAnsi="Verdana"/>
          <w:sz w:val="20"/>
          <w:szCs w:val="20"/>
          <w:lang w:val="en"/>
        </w:rPr>
        <w:t>when the delay</w:t>
      </w:r>
      <w:r>
        <w:rPr>
          <w:rFonts w:ascii="Verdana" w:hAnsi="Verdana"/>
          <w:color w:val="000000"/>
          <w:sz w:val="20"/>
          <w:szCs w:val="20"/>
          <w:lang w:val="en"/>
        </w:rPr>
        <w:t xml:space="preserve"> in </w:t>
      </w:r>
      <w:r>
        <w:rPr>
          <w:rFonts w:ascii="Verdana" w:hAnsi="Verdana"/>
          <w:sz w:val="20"/>
          <w:szCs w:val="20"/>
          <w:lang w:val="en"/>
        </w:rPr>
        <w:t>the deadline for removal of defects during the warranty period, as specified in § 6 section 5 of the Contract will last longer than 30 days</w:t>
      </w:r>
    </w:p>
    <w:p w14:paraId="58F21892" w14:textId="24D74E20" w:rsidR="001000D8" w:rsidRPr="008D2E4D" w:rsidRDefault="001000D8" w:rsidP="007F6155">
      <w:pPr>
        <w:numPr>
          <w:ilvl w:val="0"/>
          <w:numId w:val="41"/>
        </w:numPr>
        <w:spacing w:after="0" w:line="276" w:lineRule="auto"/>
        <w:ind w:left="1134" w:hanging="567"/>
        <w:jc w:val="both"/>
        <w:rPr>
          <w:rFonts w:ascii="Verdana" w:eastAsia="Calibri" w:hAnsi="Verdana"/>
          <w:color w:val="000000"/>
          <w:sz w:val="20"/>
          <w:szCs w:val="20"/>
          <w:lang w:val="en-GB"/>
        </w:rPr>
      </w:pPr>
      <w:r>
        <w:rPr>
          <w:rFonts w:ascii="Verdana" w:hAnsi="Verdana"/>
          <w:color w:val="000000"/>
          <w:sz w:val="20"/>
          <w:szCs w:val="20"/>
          <w:lang w:val="en"/>
        </w:rPr>
        <w:t>when the sum of contractual penalties exceeds 20% of the gross remuneration specified in § 3 section 1 of the Contract.</w:t>
      </w:r>
    </w:p>
    <w:p w14:paraId="5AA56CBC" w14:textId="32686CA0" w:rsidR="001000D8" w:rsidRPr="008D2E4D" w:rsidRDefault="001000D8" w:rsidP="00894134">
      <w:pPr>
        <w:numPr>
          <w:ilvl w:val="0"/>
          <w:numId w:val="40"/>
        </w:numPr>
        <w:spacing w:after="0" w:line="276" w:lineRule="auto"/>
        <w:ind w:left="426" w:hanging="434"/>
        <w:jc w:val="both"/>
        <w:rPr>
          <w:rFonts w:ascii="Verdana" w:hAnsi="Verdana"/>
          <w:sz w:val="20"/>
          <w:szCs w:val="20"/>
          <w:lang w:val="en-GB"/>
        </w:rPr>
      </w:pPr>
      <w:r>
        <w:rPr>
          <w:rFonts w:ascii="Verdana" w:hAnsi="Verdana"/>
          <w:sz w:val="20"/>
          <w:szCs w:val="20"/>
          <w:lang w:val="en"/>
        </w:rPr>
        <w:t>In the cases referred to in section 1, the Contractor may claim only the remuneration due for the performance of a part of the Contract.</w:t>
      </w:r>
    </w:p>
    <w:p w14:paraId="17493E05" w14:textId="77777777" w:rsidR="001000D8" w:rsidRPr="008D2E4D" w:rsidRDefault="001000D8" w:rsidP="00894134">
      <w:pPr>
        <w:numPr>
          <w:ilvl w:val="0"/>
          <w:numId w:val="40"/>
        </w:numPr>
        <w:spacing w:after="0" w:line="276" w:lineRule="auto"/>
        <w:ind w:left="426" w:hanging="434"/>
        <w:jc w:val="both"/>
        <w:rPr>
          <w:rFonts w:ascii="Verdana" w:hAnsi="Verdana"/>
          <w:sz w:val="20"/>
          <w:szCs w:val="20"/>
          <w:lang w:val="en-GB"/>
        </w:rPr>
      </w:pPr>
      <w:r>
        <w:rPr>
          <w:rFonts w:ascii="Verdana" w:hAnsi="Verdana"/>
          <w:sz w:val="20"/>
          <w:szCs w:val="20"/>
          <w:lang w:val="en"/>
        </w:rPr>
        <w:t>Withdrawal from the contract shall be in writing under pain of nullity.</w:t>
      </w:r>
    </w:p>
    <w:p w14:paraId="353DF80A" w14:textId="7D0C15F7" w:rsidR="0044559A" w:rsidRPr="008D2E4D" w:rsidRDefault="0044559A" w:rsidP="00894134">
      <w:pPr>
        <w:numPr>
          <w:ilvl w:val="0"/>
          <w:numId w:val="40"/>
        </w:numPr>
        <w:spacing w:after="0" w:line="276" w:lineRule="auto"/>
        <w:ind w:left="426" w:hanging="434"/>
        <w:jc w:val="both"/>
        <w:rPr>
          <w:rFonts w:ascii="Verdana" w:hAnsi="Verdana"/>
          <w:sz w:val="20"/>
          <w:szCs w:val="20"/>
          <w:lang w:val="en-GB"/>
        </w:rPr>
      </w:pPr>
      <w:r>
        <w:rPr>
          <w:rFonts w:ascii="Verdana" w:hAnsi="Verdana" w:cs="Arial"/>
          <w:color w:val="000000"/>
          <w:sz w:val="20"/>
          <w:szCs w:val="20"/>
          <w:lang w:val="en"/>
        </w:rPr>
        <w:t>Withdrawal from the Contract by the Ordering Party, regardless of the grounds for withdrawal, shall not cause the Contract to lose its force with respect to the provisions concerning the Contractor’s liability and the provisions concerning contractual penalties that have accrued up to the date of withdrawal from the Contract or that have been reserved in the event of withdrawal from the Contract.</w:t>
      </w:r>
    </w:p>
    <w:p w14:paraId="6FDCF17F" w14:textId="2BD14D55" w:rsidR="001000D8" w:rsidRPr="008D2E4D" w:rsidRDefault="001000D8" w:rsidP="00894134">
      <w:pPr>
        <w:numPr>
          <w:ilvl w:val="0"/>
          <w:numId w:val="40"/>
        </w:numPr>
        <w:spacing w:after="0" w:line="276" w:lineRule="auto"/>
        <w:ind w:left="426" w:hanging="434"/>
        <w:jc w:val="both"/>
        <w:rPr>
          <w:rFonts w:ascii="Verdana" w:hAnsi="Verdana"/>
          <w:sz w:val="20"/>
          <w:szCs w:val="20"/>
          <w:lang w:val="en-GB"/>
        </w:rPr>
      </w:pPr>
      <w:r>
        <w:rPr>
          <w:rFonts w:ascii="Verdana" w:hAnsi="Verdana" w:cs="Arial"/>
          <w:color w:val="000000"/>
          <w:sz w:val="20"/>
          <w:szCs w:val="20"/>
          <w:lang w:val="en"/>
        </w:rPr>
        <w:t>The Parties acknowledge that the withdrawal from the Contract has an effect in relation to the Contractor’s unperformed part of the Contract, which means that the Contract will remain in force between the Parties to the extent of the activities performed by the Contractor until the withdrawal from the Contract.</w:t>
      </w:r>
    </w:p>
    <w:p w14:paraId="73912339" w14:textId="256B1BC1" w:rsidR="001000D8" w:rsidRPr="008D2E4D" w:rsidRDefault="001000D8" w:rsidP="00894134">
      <w:pPr>
        <w:numPr>
          <w:ilvl w:val="0"/>
          <w:numId w:val="40"/>
        </w:numPr>
        <w:spacing w:after="0" w:line="276" w:lineRule="auto"/>
        <w:ind w:left="426" w:hanging="434"/>
        <w:jc w:val="both"/>
        <w:rPr>
          <w:rFonts w:ascii="Verdana" w:hAnsi="Verdana" w:cs="Tahoma"/>
          <w:b/>
          <w:sz w:val="20"/>
          <w:szCs w:val="20"/>
          <w:lang w:val="en-GB"/>
        </w:rPr>
      </w:pPr>
      <w:r>
        <w:rPr>
          <w:rFonts w:ascii="Verdana" w:hAnsi="Verdana" w:cs="Arial"/>
          <w:color w:val="000000"/>
          <w:sz w:val="20"/>
          <w:szCs w:val="20"/>
          <w:lang w:val="en"/>
        </w:rPr>
        <w:t>In the event of withdrawal from the Contract, the provisions of this Contract regarding the warranty period and warranty for defects shall apply to deliveries that have been made up to the date of withdrawal from the Contract by the Ordering Party and accepted by the Ordering Party.</w:t>
      </w:r>
    </w:p>
    <w:p w14:paraId="18D87F01" w14:textId="77777777" w:rsidR="00183421" w:rsidRPr="008D2E4D" w:rsidRDefault="00183421" w:rsidP="00894134">
      <w:pPr>
        <w:spacing w:after="0" w:line="276" w:lineRule="auto"/>
        <w:ind w:left="360"/>
        <w:jc w:val="both"/>
        <w:rPr>
          <w:rFonts w:ascii="Verdana" w:hAnsi="Verdana" w:cs="Tahoma"/>
          <w:b/>
          <w:sz w:val="20"/>
          <w:szCs w:val="20"/>
          <w:highlight w:val="yellow"/>
          <w:lang w:val="en-GB"/>
        </w:rPr>
      </w:pPr>
    </w:p>
    <w:p w14:paraId="12A72442" w14:textId="2E1DF4D7" w:rsidR="00454194" w:rsidRPr="0031453A" w:rsidRDefault="00454194" w:rsidP="00894134">
      <w:pPr>
        <w:keepNext/>
        <w:spacing w:after="0" w:line="276" w:lineRule="auto"/>
        <w:jc w:val="center"/>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lang w:val="en"/>
        </w:rPr>
        <w:t>§ 11</w:t>
      </w:r>
    </w:p>
    <w:p w14:paraId="12A72443" w14:textId="408D00E6" w:rsidR="00454194" w:rsidRPr="008D2E4D" w:rsidRDefault="00454194" w:rsidP="00894134">
      <w:pPr>
        <w:pStyle w:val="Akapitzlist"/>
        <w:numPr>
          <w:ilvl w:val="0"/>
          <w:numId w:val="7"/>
        </w:numPr>
        <w:suppressAutoHyphens/>
        <w:spacing w:after="0" w:line="276" w:lineRule="auto"/>
        <w:jc w:val="both"/>
        <w:rPr>
          <w:rFonts w:ascii="Verdana" w:eastAsia="Times New Roman" w:hAnsi="Verdana" w:cs="Arial"/>
          <w:color w:val="000000" w:themeColor="text1"/>
          <w:sz w:val="20"/>
          <w:szCs w:val="20"/>
          <w:lang w:val="en-GB"/>
        </w:rPr>
      </w:pPr>
      <w:r>
        <w:rPr>
          <w:rFonts w:ascii="Verdana" w:eastAsia="Times New Roman" w:hAnsi="Verdana" w:cs="Arial"/>
          <w:color w:val="000000" w:themeColor="text1"/>
          <w:sz w:val="20"/>
          <w:szCs w:val="20"/>
          <w:lang w:val="en"/>
        </w:rPr>
        <w:t>The Parties shall not be liable for non-performance or improper performance of their obligations under the Contract if such non-performance or improper performance arose due to circumstances of Force Majeure.</w:t>
      </w:r>
    </w:p>
    <w:p w14:paraId="4414B594" w14:textId="77777777" w:rsidR="007F6155" w:rsidRPr="008D2E4D" w:rsidRDefault="007F6155" w:rsidP="007F6155">
      <w:pPr>
        <w:numPr>
          <w:ilvl w:val="0"/>
          <w:numId w:val="7"/>
        </w:numPr>
        <w:tabs>
          <w:tab w:val="left" w:pos="425"/>
          <w:tab w:val="left" w:pos="709"/>
          <w:tab w:val="left" w:pos="992"/>
        </w:tabs>
        <w:spacing w:after="0" w:line="276" w:lineRule="auto"/>
        <w:jc w:val="both"/>
        <w:rPr>
          <w:rFonts w:ascii="Verdana" w:hAnsi="Verdana" w:cs="Arial"/>
          <w:sz w:val="20"/>
          <w:szCs w:val="20"/>
          <w:lang w:val="en-GB"/>
        </w:rPr>
      </w:pPr>
      <w:r>
        <w:rPr>
          <w:rFonts w:ascii="Verdana" w:hAnsi="Verdana" w:cs="Arial"/>
          <w:sz w:val="20"/>
          <w:szCs w:val="20"/>
          <w:lang w:val="en"/>
        </w:rPr>
        <w:t>The term of performance will be suspended for the duration of the force majeure and will continue to run after its cessation.</w:t>
      </w:r>
    </w:p>
    <w:p w14:paraId="500A7B9C" w14:textId="20567279" w:rsidR="007F6155" w:rsidRPr="008D2E4D" w:rsidRDefault="007F6155" w:rsidP="007F6155">
      <w:pPr>
        <w:pStyle w:val="Akapitzlist"/>
        <w:numPr>
          <w:ilvl w:val="0"/>
          <w:numId w:val="7"/>
        </w:numPr>
        <w:spacing w:after="0" w:line="276" w:lineRule="auto"/>
        <w:jc w:val="both"/>
        <w:rPr>
          <w:rFonts w:ascii="Verdana" w:hAnsi="Verdana"/>
          <w:sz w:val="20"/>
          <w:szCs w:val="20"/>
          <w:lang w:val="en-GB"/>
        </w:rPr>
      </w:pPr>
      <w:r>
        <w:rPr>
          <w:rFonts w:ascii="Verdana" w:hAnsi="Verdana"/>
          <w:sz w:val="20"/>
          <w:szCs w:val="20"/>
          <w:lang w:val="en"/>
        </w:rPr>
        <w:t xml:space="preserve">Force majeure shall mean an event beyond the control of a Party, occurring after the signing of the Contract, unforeseeable, extraordinary, preventing or hindering the </w:t>
      </w:r>
      <w:r>
        <w:rPr>
          <w:rFonts w:ascii="Verdana" w:hAnsi="Verdana"/>
          <w:sz w:val="20"/>
          <w:szCs w:val="20"/>
          <w:lang w:val="en"/>
        </w:rPr>
        <w:lastRenderedPageBreak/>
        <w:t>performance by one of the Parties of its obligations. By force majeure, the Parties understand external circumstances which, despite exercising due diligence and taking all measures, to the normal extent, cannot be foreseen by the Parties and which the Parties cannot prevent or oppose effectively, in particular: war, including: civil war, riots, unrest and acts of sabotage; terrorist attack, hostilities on the territory of Poland’s neighboring countries, natural disasters such as severe storms, hurricanes, earthquakes, floods, destruction by lightning and a state of epidemics, pandemics, explosions, fire, destruction of machinery or installations of any kind, new legislation or administrative decisions affecting the performance of the object of the contract.</w:t>
      </w:r>
    </w:p>
    <w:p w14:paraId="3D350263" w14:textId="1CAD7B4F" w:rsidR="007F6155" w:rsidRPr="008D2E4D" w:rsidRDefault="007F6155" w:rsidP="007F6155">
      <w:pPr>
        <w:pStyle w:val="Akapitzlist"/>
        <w:numPr>
          <w:ilvl w:val="0"/>
          <w:numId w:val="7"/>
        </w:numPr>
        <w:spacing w:after="0" w:line="276" w:lineRule="auto"/>
        <w:jc w:val="both"/>
        <w:rPr>
          <w:rFonts w:ascii="Verdana" w:hAnsi="Verdana"/>
          <w:sz w:val="20"/>
          <w:szCs w:val="20"/>
          <w:lang w:val="en-GB"/>
        </w:rPr>
      </w:pPr>
      <w:r>
        <w:rPr>
          <w:rFonts w:ascii="Verdana" w:hAnsi="Verdana"/>
          <w:sz w:val="20"/>
          <w:szCs w:val="20"/>
          <w:lang w:val="en"/>
        </w:rPr>
        <w:t>In the event of Force Majeure, the affected Party shall promptly notify the other Party in writing of the occurrence and reasons for the Force Majeure. If the performance of the Contractor’s or the Ordering Party’s obligations under the Contract is delayed due to the occurrence of Force Majeure, the performance deadlines established in the Contract may be extended for a reasonable period of time with the written consent of the Parties. Neither Party shall be liable for failure or delay in performance of its obligations under the Contract due to the occurrence of Force Majeure. Non-performance of obligations by the Party affected by the Force Majeure shall relieve the other Party from its mutual obligations for the duration of the impediment.</w:t>
      </w:r>
    </w:p>
    <w:p w14:paraId="0CA87CAF" w14:textId="77777777" w:rsidR="0044559A" w:rsidRPr="008D2E4D" w:rsidRDefault="0044559A" w:rsidP="00894134">
      <w:pPr>
        <w:keepNext/>
        <w:spacing w:after="0" w:line="276" w:lineRule="auto"/>
        <w:jc w:val="center"/>
        <w:rPr>
          <w:rFonts w:ascii="Verdana" w:eastAsia="Times New Roman" w:hAnsi="Verdana" w:cs="Arial"/>
          <w:bCs/>
          <w:color w:val="000000" w:themeColor="text1"/>
          <w:sz w:val="20"/>
          <w:szCs w:val="20"/>
          <w:lang w:val="en-GB"/>
        </w:rPr>
      </w:pPr>
    </w:p>
    <w:p w14:paraId="12A7244D" w14:textId="4BD6DB50" w:rsidR="00454194" w:rsidRPr="0031453A" w:rsidRDefault="00454194" w:rsidP="00894134">
      <w:pPr>
        <w:keepNext/>
        <w:spacing w:after="0" w:line="276" w:lineRule="auto"/>
        <w:jc w:val="center"/>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lang w:val="en"/>
        </w:rPr>
        <w:t>§ 12</w:t>
      </w:r>
    </w:p>
    <w:p w14:paraId="12A7244E" w14:textId="3DEA8835" w:rsidR="00784091" w:rsidRPr="008D2E4D" w:rsidRDefault="00784091" w:rsidP="00894134">
      <w:pPr>
        <w:pStyle w:val="Akapitzlist"/>
        <w:keepNext/>
        <w:numPr>
          <w:ilvl w:val="0"/>
          <w:numId w:val="8"/>
        </w:numPr>
        <w:spacing w:after="0" w:line="276" w:lineRule="auto"/>
        <w:jc w:val="both"/>
        <w:rPr>
          <w:rFonts w:ascii="Verdana" w:eastAsia="Times New Roman" w:hAnsi="Verdana" w:cs="Arial"/>
          <w:bCs/>
          <w:color w:val="000000" w:themeColor="text1"/>
          <w:sz w:val="20"/>
          <w:szCs w:val="20"/>
          <w:lang w:val="en-GB"/>
        </w:rPr>
      </w:pPr>
      <w:r>
        <w:rPr>
          <w:rFonts w:ascii="Verdana" w:hAnsi="Verdana"/>
          <w:color w:val="000000" w:themeColor="text1"/>
          <w:sz w:val="20"/>
          <w:szCs w:val="20"/>
          <w:lang w:val="en"/>
        </w:rPr>
        <w:t xml:space="preserve">The Ordering Party allows changes to the Contract in relation to the content of the offer on the basis of which the Contractor was selected, and specifies the conditions for such changes by allowing changes to the Contract in the form of a written annex concerning in particular: </w:t>
      </w:r>
    </w:p>
    <w:p w14:paraId="0C6C76D8" w14:textId="073579B0" w:rsidR="00DB45A4" w:rsidRPr="008D2E4D" w:rsidRDefault="00784091" w:rsidP="00894134">
      <w:pPr>
        <w:pStyle w:val="Akapitzlist"/>
        <w:keepNext/>
        <w:numPr>
          <w:ilvl w:val="0"/>
          <w:numId w:val="11"/>
        </w:numPr>
        <w:spacing w:after="0" w:line="276" w:lineRule="auto"/>
        <w:jc w:val="both"/>
        <w:rPr>
          <w:rFonts w:ascii="Verdana" w:eastAsia="Times New Roman" w:hAnsi="Verdana" w:cs="Arial"/>
          <w:bCs/>
          <w:color w:val="000000" w:themeColor="text1"/>
          <w:sz w:val="20"/>
          <w:szCs w:val="20"/>
          <w:lang w:val="en-GB"/>
        </w:rPr>
      </w:pPr>
      <w:r>
        <w:rPr>
          <w:rFonts w:ascii="Verdana" w:hAnsi="Verdana"/>
          <w:color w:val="000000" w:themeColor="text1"/>
          <w:sz w:val="20"/>
          <w:szCs w:val="20"/>
          <w:lang w:val="en"/>
        </w:rPr>
        <w:t>changes to the contract completion date in the following situations:</w:t>
      </w:r>
    </w:p>
    <w:p w14:paraId="2B2EC477" w14:textId="12464117" w:rsidR="00291F6D" w:rsidRPr="008D2E4D" w:rsidRDefault="00DB45A4" w:rsidP="00894134">
      <w:pPr>
        <w:pStyle w:val="Akapitzlist"/>
        <w:keepNext/>
        <w:numPr>
          <w:ilvl w:val="1"/>
          <w:numId w:val="32"/>
        </w:numPr>
        <w:spacing w:after="0" w:line="276" w:lineRule="auto"/>
        <w:ind w:left="993"/>
        <w:jc w:val="both"/>
        <w:rPr>
          <w:rFonts w:ascii="Verdana" w:hAnsi="Verdana" w:cs="Tahoma"/>
          <w:color w:val="000000"/>
          <w:sz w:val="20"/>
          <w:szCs w:val="20"/>
          <w:lang w:val="en-GB"/>
        </w:rPr>
      </w:pPr>
      <w:r>
        <w:rPr>
          <w:rFonts w:ascii="Verdana" w:hAnsi="Verdana" w:cs="Tahoma"/>
          <w:color w:val="000000"/>
          <w:sz w:val="20"/>
          <w:szCs w:val="20"/>
          <w:lang w:val="en"/>
        </w:rPr>
        <w:t xml:space="preserve">when the necessity of the change is caused by the occurrence of circumstances not attributable to the Contractor, which could not have been foreseen with due diligence at the time of the conclusion of the Contract, and which prevent the proper execution of the object of the Contract within the time limits specified in the Contract, in particular as a result of the occurrence of Force Majeure, as referred to in § 11 of the Contract, </w:t>
      </w:r>
    </w:p>
    <w:p w14:paraId="56208309" w14:textId="77777777" w:rsidR="00291F6D" w:rsidRPr="008D2E4D" w:rsidRDefault="00784091" w:rsidP="00894134">
      <w:pPr>
        <w:pStyle w:val="Akapitzlist"/>
        <w:keepNext/>
        <w:numPr>
          <w:ilvl w:val="1"/>
          <w:numId w:val="32"/>
        </w:numPr>
        <w:spacing w:after="0" w:line="276" w:lineRule="auto"/>
        <w:ind w:left="993"/>
        <w:jc w:val="both"/>
        <w:rPr>
          <w:rFonts w:ascii="Verdana" w:eastAsia="Times New Roman" w:hAnsi="Verdana" w:cs="Arial"/>
          <w:bCs/>
          <w:color w:val="000000" w:themeColor="text1"/>
          <w:sz w:val="20"/>
          <w:szCs w:val="20"/>
          <w:lang w:val="en-GB"/>
        </w:rPr>
      </w:pPr>
      <w:r>
        <w:rPr>
          <w:rFonts w:ascii="Verdana" w:hAnsi="Verdana"/>
          <w:color w:val="000000" w:themeColor="text1"/>
          <w:sz w:val="20"/>
          <w:szCs w:val="20"/>
          <w:lang w:val="en"/>
        </w:rPr>
        <w:t xml:space="preserve">for reasons attributable to the Ordering Party, </w:t>
      </w:r>
    </w:p>
    <w:p w14:paraId="7CFEF337" w14:textId="466053B3" w:rsidR="00D655BC" w:rsidRPr="008D2E4D" w:rsidRDefault="00784091" w:rsidP="00894134">
      <w:pPr>
        <w:pStyle w:val="Akapitzlist"/>
        <w:keepNext/>
        <w:numPr>
          <w:ilvl w:val="0"/>
          <w:numId w:val="11"/>
        </w:numPr>
        <w:spacing w:after="0" w:line="276" w:lineRule="auto"/>
        <w:jc w:val="both"/>
        <w:rPr>
          <w:rFonts w:ascii="Verdana" w:eastAsia="Times New Roman" w:hAnsi="Verdana" w:cs="Arial"/>
          <w:bCs/>
          <w:color w:val="000000" w:themeColor="text1"/>
          <w:sz w:val="20"/>
          <w:szCs w:val="20"/>
          <w:lang w:val="en-GB"/>
        </w:rPr>
      </w:pPr>
      <w:r>
        <w:rPr>
          <w:rFonts w:ascii="Verdana" w:hAnsi="Verdana"/>
          <w:color w:val="000000" w:themeColor="text1"/>
          <w:sz w:val="20"/>
          <w:szCs w:val="20"/>
          <w:lang w:val="en"/>
        </w:rPr>
        <w:t xml:space="preserve">changes resulting from changes in generally applicable law to the extent affecting the performance of the object of the Contract, </w:t>
      </w:r>
    </w:p>
    <w:p w14:paraId="734478AD" w14:textId="1C978CBD" w:rsidR="00DB45A4" w:rsidRPr="008D2E4D" w:rsidRDefault="00B47DEB" w:rsidP="00894134">
      <w:pPr>
        <w:pStyle w:val="Akapitzlist"/>
        <w:keepNext/>
        <w:numPr>
          <w:ilvl w:val="0"/>
          <w:numId w:val="11"/>
        </w:numPr>
        <w:spacing w:after="0" w:line="276" w:lineRule="auto"/>
        <w:jc w:val="both"/>
        <w:rPr>
          <w:rFonts w:ascii="Verdana" w:eastAsia="Times New Roman" w:hAnsi="Verdana" w:cs="Arial"/>
          <w:bCs/>
          <w:color w:val="000000" w:themeColor="text1"/>
          <w:sz w:val="20"/>
          <w:szCs w:val="20"/>
          <w:lang w:val="en-GB"/>
        </w:rPr>
      </w:pPr>
      <w:r>
        <w:rPr>
          <w:rFonts w:ascii="Verdana" w:hAnsi="Verdana"/>
          <w:color w:val="000000" w:themeColor="text1"/>
          <w:sz w:val="20"/>
          <w:szCs w:val="20"/>
          <w:lang w:val="en"/>
        </w:rPr>
        <w:t xml:space="preserve">resignation from the Subcontractor or change of the Subcontractor, however, if the change or resignation of the Subcontractor relates to the entity on whose resources the Contractor relied, according to the principles specified in Article 118 section 1 of the Public Procurement Law, in order to prove fulfillment of the conditions for participation in the proceedings, the Contractor is obliged to prove to the Ordering Party that the proposed other Subcontractor or the Contractor independently fulfills them to a degree not less than the Subcontractor on whose resources the </w:t>
      </w:r>
      <w:r>
        <w:rPr>
          <w:rFonts w:ascii="Verdana" w:hAnsi="Verdana"/>
          <w:color w:val="000000" w:themeColor="text1"/>
          <w:sz w:val="20"/>
          <w:szCs w:val="20"/>
          <w:lang w:val="en"/>
        </w:rPr>
        <w:lastRenderedPageBreak/>
        <w:t>Contractor relied during the procurement procedure. The provision of Article 122 of the Public Procurement Law shall apply accordingly,</w:t>
      </w:r>
    </w:p>
    <w:p w14:paraId="62620B08" w14:textId="77777777" w:rsidR="00DC6E0A" w:rsidRPr="008D2E4D" w:rsidRDefault="00DC6E0A" w:rsidP="00894134">
      <w:pPr>
        <w:keepNext/>
        <w:numPr>
          <w:ilvl w:val="0"/>
          <w:numId w:val="11"/>
        </w:numPr>
        <w:spacing w:after="0" w:line="276" w:lineRule="auto"/>
        <w:contextualSpacing/>
        <w:jc w:val="both"/>
        <w:rPr>
          <w:rFonts w:ascii="Verdana" w:eastAsia="Times New Roman" w:hAnsi="Verdana" w:cs="Arial"/>
          <w:bCs/>
          <w:color w:val="000000" w:themeColor="text1"/>
          <w:sz w:val="20"/>
          <w:szCs w:val="20"/>
          <w:lang w:val="en-GB"/>
        </w:rPr>
      </w:pPr>
      <w:r>
        <w:rPr>
          <w:rFonts w:ascii="Verdana" w:eastAsia="Times New Roman" w:hAnsi="Verdana" w:cs="Arial"/>
          <w:color w:val="000000" w:themeColor="text1"/>
          <w:sz w:val="20"/>
          <w:szCs w:val="20"/>
          <w:lang w:val="en"/>
        </w:rPr>
        <w:t xml:space="preserve">changes to the Contractor under the terms of Article 455, section 1, point 2, letter b) of the Public Procurement Law, </w:t>
      </w:r>
    </w:p>
    <w:p w14:paraId="664E2C0A" w14:textId="77777777" w:rsidR="00DC6E0A" w:rsidRPr="008D2E4D" w:rsidRDefault="00DC6E0A" w:rsidP="00894134">
      <w:pPr>
        <w:keepNext/>
        <w:numPr>
          <w:ilvl w:val="0"/>
          <w:numId w:val="11"/>
        </w:numPr>
        <w:spacing w:after="0" w:line="276" w:lineRule="auto"/>
        <w:contextualSpacing/>
        <w:jc w:val="both"/>
        <w:rPr>
          <w:rFonts w:ascii="Verdana" w:eastAsia="Times New Roman" w:hAnsi="Verdana" w:cs="Arial"/>
          <w:bCs/>
          <w:color w:val="000000" w:themeColor="text1"/>
          <w:sz w:val="20"/>
          <w:szCs w:val="20"/>
          <w:lang w:val="en-GB"/>
        </w:rPr>
      </w:pPr>
      <w:r>
        <w:rPr>
          <w:rFonts w:ascii="Verdana" w:eastAsia="Times New Roman" w:hAnsi="Verdana" w:cs="Arial"/>
          <w:color w:val="000000" w:themeColor="text1"/>
          <w:sz w:val="20"/>
          <w:szCs w:val="20"/>
          <w:lang w:val="en"/>
        </w:rPr>
        <w:t>changes in the quality or other parameters of the object of the contract (including software) offered in the Offer, such change must be caused by:</w:t>
      </w:r>
    </w:p>
    <w:p w14:paraId="5FFC5851" w14:textId="664291FF" w:rsidR="00DC6E0A" w:rsidRPr="008D2E4D" w:rsidRDefault="00DC6E0A" w:rsidP="00894134">
      <w:pPr>
        <w:keepNext/>
        <w:numPr>
          <w:ilvl w:val="2"/>
          <w:numId w:val="40"/>
        </w:numPr>
        <w:spacing w:after="0" w:line="276" w:lineRule="auto"/>
        <w:ind w:left="1092"/>
        <w:contextualSpacing/>
        <w:jc w:val="both"/>
        <w:rPr>
          <w:rFonts w:ascii="Verdana" w:eastAsia="Times New Roman" w:hAnsi="Verdana" w:cs="Arial"/>
          <w:bCs/>
          <w:color w:val="000000" w:themeColor="text1"/>
          <w:sz w:val="20"/>
          <w:szCs w:val="20"/>
          <w:lang w:val="en-GB"/>
        </w:rPr>
      </w:pPr>
      <w:r>
        <w:rPr>
          <w:rFonts w:ascii="Verdana" w:eastAsia="Times New Roman" w:hAnsi="Verdana" w:cs="Arial"/>
          <w:color w:val="000000" w:themeColor="text1"/>
          <w:sz w:val="20"/>
          <w:szCs w:val="20"/>
          <w:lang w:val="en"/>
        </w:rPr>
        <w:t xml:space="preserve">unavailability of the Equipment resulting from discontinuation of production or withdrawal </w:t>
      </w:r>
      <w:r>
        <w:rPr>
          <w:rFonts w:ascii="Verdana" w:eastAsia="Times New Roman" w:hAnsi="Verdana" w:cs="Arial"/>
          <w:color w:val="000000" w:themeColor="text1"/>
          <w:sz w:val="20"/>
          <w:szCs w:val="20"/>
          <w:lang w:val="en"/>
        </w:rPr>
        <w:br/>
        <w:t xml:space="preserve">from the market;  </w:t>
      </w:r>
    </w:p>
    <w:p w14:paraId="6ED50FB6" w14:textId="218AC6F9" w:rsidR="00DC6E0A" w:rsidRPr="008D2E4D" w:rsidRDefault="00DC6E0A" w:rsidP="00894134">
      <w:pPr>
        <w:keepNext/>
        <w:numPr>
          <w:ilvl w:val="2"/>
          <w:numId w:val="40"/>
        </w:numPr>
        <w:spacing w:after="0" w:line="276" w:lineRule="auto"/>
        <w:ind w:left="1092"/>
        <w:contextualSpacing/>
        <w:jc w:val="both"/>
        <w:rPr>
          <w:rFonts w:ascii="Verdana" w:eastAsia="Times New Roman" w:hAnsi="Verdana" w:cs="Arial"/>
          <w:bCs/>
          <w:color w:val="000000" w:themeColor="text1"/>
          <w:sz w:val="20"/>
          <w:szCs w:val="20"/>
          <w:lang w:val="en-GB"/>
        </w:rPr>
      </w:pPr>
      <w:r>
        <w:rPr>
          <w:rFonts w:ascii="Verdana" w:eastAsia="Times New Roman" w:hAnsi="Verdana" w:cs="Arial"/>
          <w:color w:val="000000" w:themeColor="text1"/>
          <w:sz w:val="20"/>
          <w:szCs w:val="20"/>
          <w:lang w:val="en"/>
        </w:rPr>
        <w:t xml:space="preserve">appearance on the market of products with better parameters, newer generation allowing, in particular, to save the cost of implementation of the </w:t>
      </w:r>
      <w:r w:rsidR="008D2E4D">
        <w:rPr>
          <w:rFonts w:ascii="Verdana" w:eastAsia="Times New Roman" w:hAnsi="Verdana" w:cs="Arial"/>
          <w:color w:val="000000" w:themeColor="text1"/>
          <w:sz w:val="20"/>
          <w:szCs w:val="20"/>
          <w:lang w:val="en"/>
        </w:rPr>
        <w:t>object</w:t>
      </w:r>
      <w:r>
        <w:rPr>
          <w:rFonts w:ascii="Verdana" w:eastAsia="Times New Roman" w:hAnsi="Verdana" w:cs="Arial"/>
          <w:color w:val="000000" w:themeColor="text1"/>
          <w:sz w:val="20"/>
          <w:szCs w:val="20"/>
          <w:lang w:val="en"/>
        </w:rPr>
        <w:t xml:space="preserve"> of the Contract or the cost of operating the </w:t>
      </w:r>
      <w:r w:rsidR="008D2E4D">
        <w:rPr>
          <w:rFonts w:ascii="Verdana" w:eastAsia="Times New Roman" w:hAnsi="Verdana" w:cs="Arial"/>
          <w:color w:val="000000" w:themeColor="text1"/>
          <w:sz w:val="20"/>
          <w:szCs w:val="20"/>
          <w:lang w:val="en"/>
        </w:rPr>
        <w:t>object</w:t>
      </w:r>
      <w:r>
        <w:rPr>
          <w:rFonts w:ascii="Verdana" w:eastAsia="Times New Roman" w:hAnsi="Verdana" w:cs="Arial"/>
          <w:color w:val="000000" w:themeColor="text1"/>
          <w:sz w:val="20"/>
          <w:szCs w:val="20"/>
          <w:lang w:val="en"/>
        </w:rPr>
        <w:t xml:space="preserve"> of the Contract; </w:t>
      </w:r>
    </w:p>
    <w:p w14:paraId="7EC8B5B8" w14:textId="52880BDC" w:rsidR="00DC6E0A" w:rsidRPr="008D2E4D" w:rsidRDefault="00DC6E0A" w:rsidP="00894134">
      <w:pPr>
        <w:keepNext/>
        <w:spacing w:after="0" w:line="276" w:lineRule="auto"/>
        <w:ind w:left="360"/>
        <w:contextualSpacing/>
        <w:jc w:val="both"/>
        <w:rPr>
          <w:rFonts w:ascii="Verdana" w:eastAsia="Times New Roman" w:hAnsi="Verdana" w:cs="Arial"/>
          <w:bCs/>
          <w:color w:val="000000" w:themeColor="text1"/>
          <w:sz w:val="20"/>
          <w:szCs w:val="20"/>
          <w:lang w:val="en-GB"/>
        </w:rPr>
      </w:pPr>
      <w:r>
        <w:rPr>
          <w:rFonts w:ascii="Verdana" w:eastAsia="Times New Roman" w:hAnsi="Verdana" w:cs="Arial"/>
          <w:color w:val="000000" w:themeColor="text1"/>
          <w:sz w:val="20"/>
          <w:szCs w:val="20"/>
          <w:lang w:val="en"/>
        </w:rPr>
        <w:t>- provided that the changes indicated  letters a) - b) above will not increase the offer price;</w:t>
      </w:r>
    </w:p>
    <w:p w14:paraId="483BCF69" w14:textId="4E7D6A93" w:rsidR="0040525A" w:rsidRPr="008D2E4D" w:rsidRDefault="0040525A" w:rsidP="00894134">
      <w:pPr>
        <w:keepNext/>
        <w:spacing w:after="0" w:line="276" w:lineRule="auto"/>
        <w:ind w:left="360"/>
        <w:contextualSpacing/>
        <w:jc w:val="both"/>
        <w:rPr>
          <w:rFonts w:ascii="Verdana" w:eastAsia="Times New Roman" w:hAnsi="Verdana" w:cs="Arial"/>
          <w:bCs/>
          <w:color w:val="000000" w:themeColor="text1"/>
          <w:sz w:val="20"/>
          <w:szCs w:val="20"/>
          <w:lang w:val="en-GB"/>
        </w:rPr>
      </w:pPr>
      <w:r>
        <w:rPr>
          <w:rFonts w:ascii="Verdana" w:eastAsia="Times New Roman" w:hAnsi="Verdana" w:cs="Arial"/>
          <w:color w:val="000000" w:themeColor="text1"/>
          <w:sz w:val="20"/>
          <w:szCs w:val="20"/>
          <w:lang w:val="en"/>
        </w:rPr>
        <w:t>6)</w:t>
      </w:r>
      <w:r>
        <w:rPr>
          <w:rFonts w:ascii="Verdana" w:eastAsia="Times New Roman" w:hAnsi="Verdana" w:cs="Arial"/>
          <w:color w:val="000000" w:themeColor="text1"/>
          <w:sz w:val="20"/>
          <w:szCs w:val="20"/>
          <w:lang w:val="en"/>
        </w:rPr>
        <w:tab/>
        <w:t>change of the Contractor’s bank account.</w:t>
      </w:r>
    </w:p>
    <w:p w14:paraId="20D25186" w14:textId="734E232E" w:rsidR="00291F6D" w:rsidRPr="008D2E4D" w:rsidRDefault="00291F6D" w:rsidP="00894134">
      <w:pPr>
        <w:pStyle w:val="Akapitzlist"/>
        <w:widowControl w:val="0"/>
        <w:numPr>
          <w:ilvl w:val="0"/>
          <w:numId w:val="8"/>
        </w:numPr>
        <w:shd w:val="clear" w:color="auto" w:fill="FFFFFF"/>
        <w:autoSpaceDE w:val="0"/>
        <w:autoSpaceDN w:val="0"/>
        <w:adjustRightInd w:val="0"/>
        <w:spacing w:after="0" w:line="276" w:lineRule="auto"/>
        <w:ind w:right="72"/>
        <w:jc w:val="both"/>
        <w:rPr>
          <w:rFonts w:ascii="Verdana" w:hAnsi="Verdana" w:cs="Tahoma"/>
          <w:color w:val="000000"/>
          <w:sz w:val="20"/>
          <w:szCs w:val="20"/>
          <w:lang w:val="en-GB"/>
        </w:rPr>
      </w:pPr>
      <w:r>
        <w:rPr>
          <w:rFonts w:ascii="Verdana" w:hAnsi="Verdana" w:cs="Calibri"/>
          <w:sz w:val="20"/>
          <w:szCs w:val="20"/>
          <w:lang w:val="en"/>
        </w:rPr>
        <w:t>Any Party to the Contract may request the change referred to in section 1 points 1) - 6) by submitting a written request justifying the circumstances related to the occurrence of the change affecting the due performance of the Contract.</w:t>
      </w:r>
    </w:p>
    <w:p w14:paraId="3F8E3382" w14:textId="7877D73C" w:rsidR="00291F6D" w:rsidRPr="008D2E4D" w:rsidRDefault="00291F6D" w:rsidP="00894134">
      <w:pPr>
        <w:pStyle w:val="Akapitzlist"/>
        <w:widowControl w:val="0"/>
        <w:numPr>
          <w:ilvl w:val="0"/>
          <w:numId w:val="8"/>
        </w:numPr>
        <w:shd w:val="clear" w:color="auto" w:fill="FFFFFF"/>
        <w:autoSpaceDE w:val="0"/>
        <w:autoSpaceDN w:val="0"/>
        <w:adjustRightInd w:val="0"/>
        <w:spacing w:after="0" w:line="276" w:lineRule="auto"/>
        <w:ind w:right="72"/>
        <w:jc w:val="both"/>
        <w:rPr>
          <w:rFonts w:ascii="Verdana" w:hAnsi="Verdana" w:cs="Tahoma"/>
          <w:color w:val="000000"/>
          <w:sz w:val="20"/>
          <w:szCs w:val="20"/>
          <w:lang w:val="en-GB"/>
        </w:rPr>
      </w:pPr>
      <w:r>
        <w:rPr>
          <w:rFonts w:ascii="Verdana" w:hAnsi="Verdana" w:cs="Calibri"/>
          <w:color w:val="222222"/>
          <w:sz w:val="20"/>
          <w:szCs w:val="20"/>
          <w:shd w:val="clear" w:color="auto" w:fill="FFFFFF"/>
          <w:lang w:val="en"/>
        </w:rPr>
        <w:t xml:space="preserve">Any of the Parties to the Contract may require additional statements or documents proving the effect of the circumstances connected with the change referred to in section 1 above on the proper performance of the Contract. </w:t>
      </w:r>
    </w:p>
    <w:p w14:paraId="4D5AD40C" w14:textId="265BBF56" w:rsidR="00291F6D" w:rsidRPr="008D2E4D" w:rsidRDefault="00291F6D" w:rsidP="00894134">
      <w:pPr>
        <w:pStyle w:val="Akapitzlist"/>
        <w:widowControl w:val="0"/>
        <w:numPr>
          <w:ilvl w:val="0"/>
          <w:numId w:val="8"/>
        </w:numPr>
        <w:shd w:val="clear" w:color="auto" w:fill="FFFFFF"/>
        <w:autoSpaceDE w:val="0"/>
        <w:autoSpaceDN w:val="0"/>
        <w:adjustRightInd w:val="0"/>
        <w:spacing w:after="0" w:line="276" w:lineRule="auto"/>
        <w:ind w:right="72"/>
        <w:jc w:val="both"/>
        <w:rPr>
          <w:rFonts w:ascii="Verdana" w:hAnsi="Verdana" w:cs="Tahoma"/>
          <w:color w:val="000000"/>
          <w:sz w:val="20"/>
          <w:szCs w:val="20"/>
          <w:lang w:val="en-GB"/>
        </w:rPr>
      </w:pPr>
      <w:r>
        <w:rPr>
          <w:rFonts w:ascii="Verdana" w:hAnsi="Verdana" w:cs="Calibri"/>
          <w:color w:val="222222"/>
          <w:sz w:val="20"/>
          <w:szCs w:val="20"/>
          <w:shd w:val="clear" w:color="auto" w:fill="FFFFFF"/>
          <w:lang w:val="en"/>
        </w:rPr>
        <w:t>The Party of the Contract shall, on the basis of the receipt of the request referred to in section 2 above, communicate its position to the other Party within 10 days of receipt. If the Party of the Contract has received further statements or documents, the time limit shall be calculated from the date of receipt.</w:t>
      </w:r>
    </w:p>
    <w:p w14:paraId="3085B7B0" w14:textId="2E576956" w:rsidR="00291F6D" w:rsidRPr="008D2E4D" w:rsidRDefault="00291F6D" w:rsidP="00894134">
      <w:pPr>
        <w:pStyle w:val="Akapitzlist"/>
        <w:widowControl w:val="0"/>
        <w:numPr>
          <w:ilvl w:val="0"/>
          <w:numId w:val="8"/>
        </w:numPr>
        <w:shd w:val="clear" w:color="auto" w:fill="FFFFFF"/>
        <w:autoSpaceDE w:val="0"/>
        <w:autoSpaceDN w:val="0"/>
        <w:adjustRightInd w:val="0"/>
        <w:spacing w:after="0" w:line="276" w:lineRule="auto"/>
        <w:ind w:right="72"/>
        <w:jc w:val="both"/>
        <w:rPr>
          <w:rFonts w:ascii="Verdana" w:hAnsi="Verdana" w:cs="Tahoma"/>
          <w:color w:val="000000"/>
          <w:sz w:val="20"/>
          <w:szCs w:val="20"/>
          <w:lang w:val="en-GB"/>
        </w:rPr>
      </w:pPr>
      <w:r>
        <w:rPr>
          <w:rFonts w:ascii="Verdana" w:hAnsi="Verdana"/>
          <w:sz w:val="20"/>
          <w:szCs w:val="20"/>
          <w:lang w:val="en"/>
        </w:rPr>
        <w:t>The Ordering Party may not agree to the Contractor’s proposed change. At the same time, the possibility of making changes shall not constitute an obligation on the part of the Ordering Party to give such consent, nor shall it constitute grounds for a claim by the Contractor to make such changes.</w:t>
      </w:r>
    </w:p>
    <w:p w14:paraId="3372CB18" w14:textId="5C0D73C3" w:rsidR="00291F6D" w:rsidRPr="008D2E4D" w:rsidRDefault="00291F6D" w:rsidP="00894134">
      <w:pPr>
        <w:pStyle w:val="Akapitzlist"/>
        <w:widowControl w:val="0"/>
        <w:numPr>
          <w:ilvl w:val="0"/>
          <w:numId w:val="8"/>
        </w:numPr>
        <w:shd w:val="clear" w:color="auto" w:fill="FFFFFF"/>
        <w:autoSpaceDE w:val="0"/>
        <w:autoSpaceDN w:val="0"/>
        <w:adjustRightInd w:val="0"/>
        <w:spacing w:after="0" w:line="276" w:lineRule="auto"/>
        <w:ind w:right="72"/>
        <w:jc w:val="both"/>
        <w:rPr>
          <w:rFonts w:ascii="Verdana" w:hAnsi="Verdana" w:cs="Tahoma"/>
          <w:color w:val="000000"/>
          <w:sz w:val="20"/>
          <w:szCs w:val="20"/>
          <w:lang w:val="en-GB"/>
        </w:rPr>
      </w:pPr>
      <w:r>
        <w:rPr>
          <w:rFonts w:ascii="Verdana" w:hAnsi="Verdana" w:cstheme="minorHAnsi"/>
          <w:sz w:val="20"/>
          <w:szCs w:val="20"/>
          <w:lang w:val="en"/>
        </w:rPr>
        <w:t>Amendment of the Contract made in breach of the above rules shall be null and void.</w:t>
      </w:r>
    </w:p>
    <w:p w14:paraId="01FA397B" w14:textId="111C6C20" w:rsidR="00EE16C3" w:rsidRPr="008D2E4D" w:rsidRDefault="00291F6D" w:rsidP="00894134">
      <w:pPr>
        <w:pStyle w:val="Akapitzlist"/>
        <w:widowControl w:val="0"/>
        <w:numPr>
          <w:ilvl w:val="0"/>
          <w:numId w:val="8"/>
        </w:numPr>
        <w:shd w:val="clear" w:color="auto" w:fill="FFFFFF"/>
        <w:autoSpaceDE w:val="0"/>
        <w:autoSpaceDN w:val="0"/>
        <w:adjustRightInd w:val="0"/>
        <w:spacing w:after="0" w:line="276" w:lineRule="auto"/>
        <w:ind w:right="72"/>
        <w:jc w:val="both"/>
        <w:rPr>
          <w:rFonts w:ascii="Verdana" w:hAnsi="Verdana" w:cs="Tahoma"/>
          <w:color w:val="000000"/>
          <w:sz w:val="20"/>
          <w:szCs w:val="20"/>
          <w:lang w:val="en-GB"/>
        </w:rPr>
      </w:pPr>
      <w:r>
        <w:rPr>
          <w:rFonts w:ascii="Verdana" w:hAnsi="Verdana" w:cs="Arial"/>
          <w:sz w:val="20"/>
          <w:szCs w:val="20"/>
          <w:lang w:val="en"/>
        </w:rPr>
        <w:t>Updating the details of the Parties through a change of name, change of registered office address shall not constitute an amendment to the Contract requiring an annex.</w:t>
      </w:r>
    </w:p>
    <w:p w14:paraId="0A6CCEA9" w14:textId="77777777" w:rsidR="00894134" w:rsidRPr="008D2E4D" w:rsidRDefault="00894134" w:rsidP="00894134">
      <w:pPr>
        <w:pStyle w:val="Akapitzlist"/>
        <w:widowControl w:val="0"/>
        <w:shd w:val="clear" w:color="auto" w:fill="FFFFFF"/>
        <w:autoSpaceDE w:val="0"/>
        <w:autoSpaceDN w:val="0"/>
        <w:adjustRightInd w:val="0"/>
        <w:spacing w:after="0" w:line="276" w:lineRule="auto"/>
        <w:ind w:left="360" w:right="72"/>
        <w:jc w:val="both"/>
        <w:rPr>
          <w:rFonts w:ascii="Verdana" w:hAnsi="Verdana" w:cs="Tahoma"/>
          <w:color w:val="000000"/>
          <w:sz w:val="20"/>
          <w:szCs w:val="20"/>
          <w:lang w:val="en-GB"/>
        </w:rPr>
      </w:pPr>
    </w:p>
    <w:p w14:paraId="1A92B56A" w14:textId="77777777" w:rsidR="00852EAD" w:rsidRPr="008D2E4D" w:rsidRDefault="00852EAD" w:rsidP="00852EAD">
      <w:pPr>
        <w:pStyle w:val="Akapitzlist"/>
        <w:keepNext/>
        <w:spacing w:after="0" w:line="276" w:lineRule="auto"/>
        <w:ind w:left="724"/>
        <w:jc w:val="both"/>
        <w:rPr>
          <w:rFonts w:ascii="Verdana" w:eastAsia="Times New Roman" w:hAnsi="Verdana" w:cs="Arial"/>
          <w:bCs/>
          <w:color w:val="000000" w:themeColor="text1"/>
          <w:sz w:val="20"/>
          <w:szCs w:val="20"/>
          <w:lang w:val="en-GB"/>
        </w:rPr>
      </w:pPr>
    </w:p>
    <w:p w14:paraId="47B4F808" w14:textId="6B2FE2CA" w:rsidR="00894134" w:rsidRPr="0031453A" w:rsidRDefault="00894134" w:rsidP="00894134">
      <w:pPr>
        <w:keepNext/>
        <w:spacing w:after="0" w:line="276" w:lineRule="auto"/>
        <w:jc w:val="center"/>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lang w:val="en"/>
        </w:rPr>
        <w:t>§ 13</w:t>
      </w:r>
    </w:p>
    <w:p w14:paraId="5E39AAD0" w14:textId="6A70C7EE" w:rsidR="00EE16C3" w:rsidRPr="008D2E4D" w:rsidRDefault="00EE16C3" w:rsidP="00894134">
      <w:pPr>
        <w:pStyle w:val="paragraph"/>
        <w:numPr>
          <w:ilvl w:val="0"/>
          <w:numId w:val="9"/>
        </w:numPr>
        <w:spacing w:before="0" w:beforeAutospacing="0" w:after="0" w:afterAutospacing="0" w:line="276" w:lineRule="auto"/>
        <w:jc w:val="both"/>
        <w:textAlignment w:val="baseline"/>
        <w:rPr>
          <w:rFonts w:ascii="Verdana" w:hAnsi="Verdana"/>
          <w:color w:val="000000" w:themeColor="text1"/>
          <w:sz w:val="20"/>
          <w:szCs w:val="20"/>
          <w:lang w:val="en-GB"/>
        </w:rPr>
      </w:pPr>
      <w:r>
        <w:rPr>
          <w:rStyle w:val="normaltextrun"/>
          <w:rFonts w:ascii="Verdana" w:hAnsi="Verdana"/>
          <w:color w:val="000000" w:themeColor="text1"/>
          <w:sz w:val="20"/>
          <w:szCs w:val="20"/>
          <w:lang w:val="en"/>
        </w:rPr>
        <w:t>Any personal data obtained by the Parties in connection with this contract will be processed solely for the purpose of performing the contract and will be protected by the parties from unauthorised access, in accordance with the applicable data protection legislation - Regulation of the European Parliament and of the Council (EU) of 27 April 2016 on the protection of natural persons in connection with the processing of personal data and on the free movement of such data and repealing Directive 95/96/EC (General Data Protection Regulation).</w:t>
      </w:r>
      <w:r>
        <w:rPr>
          <w:rStyle w:val="eop"/>
          <w:rFonts w:ascii="Verdana" w:hAnsi="Verdana"/>
          <w:color w:val="000000" w:themeColor="text1"/>
          <w:sz w:val="20"/>
          <w:szCs w:val="20"/>
          <w:lang w:val="en"/>
        </w:rPr>
        <w:t> </w:t>
      </w:r>
    </w:p>
    <w:p w14:paraId="655ACB98" w14:textId="77777777" w:rsidR="00EE16C3" w:rsidRPr="008D2E4D" w:rsidRDefault="00EE16C3" w:rsidP="00894134">
      <w:pPr>
        <w:pStyle w:val="paragraph"/>
        <w:numPr>
          <w:ilvl w:val="0"/>
          <w:numId w:val="9"/>
        </w:numPr>
        <w:spacing w:before="0" w:beforeAutospacing="0" w:after="0" w:afterAutospacing="0" w:line="276" w:lineRule="auto"/>
        <w:jc w:val="both"/>
        <w:textAlignment w:val="baseline"/>
        <w:rPr>
          <w:rFonts w:ascii="Verdana" w:hAnsi="Verdana"/>
          <w:color w:val="000000" w:themeColor="text1"/>
          <w:sz w:val="20"/>
          <w:szCs w:val="20"/>
          <w:lang w:val="en-GB"/>
        </w:rPr>
      </w:pPr>
      <w:r>
        <w:rPr>
          <w:rStyle w:val="normaltextrun"/>
          <w:rFonts w:ascii="Verdana" w:hAnsi="Verdana"/>
          <w:color w:val="000000" w:themeColor="text1"/>
          <w:sz w:val="20"/>
          <w:szCs w:val="20"/>
          <w:lang w:val="en"/>
        </w:rPr>
        <w:t>The Parties, as Personal Data Administrators, declare that they have put in place appropriate technical and organisational measures so that the processing is carried out in accordance with the provisions of the GDPR.</w:t>
      </w:r>
      <w:r>
        <w:rPr>
          <w:rStyle w:val="eop"/>
          <w:rFonts w:ascii="Verdana" w:hAnsi="Verdana"/>
          <w:color w:val="000000" w:themeColor="text1"/>
          <w:sz w:val="20"/>
          <w:szCs w:val="20"/>
          <w:lang w:val="en"/>
        </w:rPr>
        <w:t> </w:t>
      </w:r>
    </w:p>
    <w:p w14:paraId="674184D8" w14:textId="443C773C" w:rsidR="00EE16C3" w:rsidRPr="008D2E4D" w:rsidRDefault="00EE16C3" w:rsidP="00894134">
      <w:pPr>
        <w:pStyle w:val="paragraph"/>
        <w:numPr>
          <w:ilvl w:val="0"/>
          <w:numId w:val="9"/>
        </w:numPr>
        <w:spacing w:before="0" w:beforeAutospacing="0" w:after="0" w:afterAutospacing="0" w:line="276" w:lineRule="auto"/>
        <w:jc w:val="both"/>
        <w:textAlignment w:val="baseline"/>
        <w:rPr>
          <w:rFonts w:ascii="Verdana" w:hAnsi="Verdana"/>
          <w:color w:val="000000" w:themeColor="text1"/>
          <w:sz w:val="20"/>
          <w:szCs w:val="20"/>
          <w:lang w:val="en-GB"/>
        </w:rPr>
      </w:pPr>
      <w:r>
        <w:rPr>
          <w:rStyle w:val="normaltextrun"/>
          <w:rFonts w:ascii="Verdana" w:hAnsi="Verdana"/>
          <w:color w:val="000000" w:themeColor="text1"/>
          <w:sz w:val="20"/>
          <w:szCs w:val="20"/>
          <w:lang w:val="en"/>
        </w:rPr>
        <w:t>The Parties shall process the data of persons representing the other Party and the data of persons involved in the execution of this contract only for the purpose and for the period of time necessary for the execution of the contract and the assertion of claims arising therefrom.</w:t>
      </w:r>
      <w:r>
        <w:rPr>
          <w:rStyle w:val="eop"/>
          <w:rFonts w:ascii="Verdana" w:hAnsi="Verdana"/>
          <w:color w:val="000000" w:themeColor="text1"/>
          <w:sz w:val="20"/>
          <w:szCs w:val="20"/>
          <w:lang w:val="en"/>
        </w:rPr>
        <w:t> </w:t>
      </w:r>
    </w:p>
    <w:p w14:paraId="5792519F" w14:textId="70411F9F" w:rsidR="00EE16C3" w:rsidRPr="008D2E4D" w:rsidRDefault="00EE16C3" w:rsidP="00894134">
      <w:pPr>
        <w:pStyle w:val="paragraph"/>
        <w:numPr>
          <w:ilvl w:val="0"/>
          <w:numId w:val="9"/>
        </w:numPr>
        <w:spacing w:before="0" w:beforeAutospacing="0" w:after="0" w:afterAutospacing="0" w:line="276" w:lineRule="auto"/>
        <w:jc w:val="both"/>
        <w:textAlignment w:val="baseline"/>
        <w:rPr>
          <w:rFonts w:ascii="Verdana" w:hAnsi="Verdana"/>
          <w:color w:val="000000" w:themeColor="text1"/>
          <w:sz w:val="20"/>
          <w:szCs w:val="20"/>
          <w:lang w:val="en-GB"/>
        </w:rPr>
      </w:pPr>
      <w:r>
        <w:rPr>
          <w:rStyle w:val="normaltextrun"/>
          <w:rFonts w:ascii="Verdana" w:hAnsi="Verdana"/>
          <w:color w:val="000000" w:themeColor="text1"/>
          <w:sz w:val="20"/>
          <w:szCs w:val="20"/>
          <w:lang w:val="en"/>
        </w:rPr>
        <w:t>The Parties undertake to perform the information obligation set forth in Article 14 of the GDPR to the persons referred to in section 3 on behalf of the other Party.</w:t>
      </w:r>
      <w:r>
        <w:rPr>
          <w:rStyle w:val="eop"/>
          <w:rFonts w:ascii="Verdana" w:hAnsi="Verdana"/>
          <w:color w:val="000000" w:themeColor="text1"/>
          <w:sz w:val="20"/>
          <w:szCs w:val="20"/>
          <w:lang w:val="en"/>
        </w:rPr>
        <w:t> </w:t>
      </w:r>
    </w:p>
    <w:p w14:paraId="235223F8" w14:textId="03B2DE71" w:rsidR="00EE16C3" w:rsidRPr="008D2E4D" w:rsidRDefault="00EE16C3" w:rsidP="00894134">
      <w:pPr>
        <w:pStyle w:val="paragraph"/>
        <w:numPr>
          <w:ilvl w:val="0"/>
          <w:numId w:val="9"/>
        </w:numPr>
        <w:spacing w:before="0" w:beforeAutospacing="0" w:after="0" w:afterAutospacing="0" w:line="276" w:lineRule="auto"/>
        <w:jc w:val="both"/>
        <w:textAlignment w:val="baseline"/>
        <w:rPr>
          <w:rFonts w:ascii="Verdana" w:hAnsi="Verdana"/>
          <w:color w:val="000000" w:themeColor="text1"/>
          <w:sz w:val="20"/>
          <w:szCs w:val="20"/>
          <w:lang w:val="en-GB"/>
        </w:rPr>
      </w:pPr>
      <w:r>
        <w:rPr>
          <w:rFonts w:ascii="Verdana" w:hAnsi="Verdana"/>
          <w:color w:val="000000" w:themeColor="text1"/>
          <w:sz w:val="20"/>
          <w:szCs w:val="20"/>
          <w:lang w:val="en"/>
        </w:rPr>
        <w:lastRenderedPageBreak/>
        <w:t>The Contractor undertakes to indemnify the Ordering Party (as data controller) for any damage caused to the Ordering Party as a result of a personal data breach due to the fault of the Contractor. In particular, it undertakes to pay the costs of litigation and legal representation incurred by the Ordering Party, as well as damages to the person affected by the infringement.</w:t>
      </w:r>
    </w:p>
    <w:p w14:paraId="34587D85" w14:textId="000C3486" w:rsidR="00BA2067" w:rsidRPr="008D2E4D" w:rsidRDefault="00EE16C3" w:rsidP="00894134">
      <w:pPr>
        <w:pStyle w:val="paragraph"/>
        <w:numPr>
          <w:ilvl w:val="0"/>
          <w:numId w:val="9"/>
        </w:numPr>
        <w:spacing w:before="0" w:beforeAutospacing="0" w:after="0" w:afterAutospacing="0" w:line="276" w:lineRule="auto"/>
        <w:jc w:val="both"/>
        <w:textAlignment w:val="baseline"/>
        <w:rPr>
          <w:rFonts w:ascii="Verdana" w:hAnsi="Verdana"/>
          <w:color w:val="000000" w:themeColor="text1"/>
          <w:sz w:val="20"/>
          <w:szCs w:val="20"/>
          <w:lang w:val="en-GB"/>
        </w:rPr>
      </w:pPr>
      <w:r>
        <w:rPr>
          <w:rFonts w:ascii="Verdana" w:hAnsi="Verdana"/>
          <w:sz w:val="20"/>
          <w:szCs w:val="20"/>
          <w:lang w:val="en"/>
        </w:rPr>
        <w:t>The information clause for contractors, their representatives and persons involved in the performance of the contract is available on the University of Wrocław website: https://uwr.edu.pl/wp-content/uploads/2022/09/klauzula-rodo-art-13.docx and https://uwr.edu.pl/wp-content/uploads/2022/09/klauzula-rodo-art-14.docx.</w:t>
      </w:r>
    </w:p>
    <w:p w14:paraId="0B32ED07" w14:textId="77777777" w:rsidR="003A3E20" w:rsidRPr="008D2E4D" w:rsidRDefault="003A3E20" w:rsidP="00894134">
      <w:pPr>
        <w:pStyle w:val="paragraph"/>
        <w:spacing w:before="0" w:beforeAutospacing="0" w:after="0" w:afterAutospacing="0" w:line="276" w:lineRule="auto"/>
        <w:jc w:val="both"/>
        <w:textAlignment w:val="baseline"/>
        <w:rPr>
          <w:rFonts w:ascii="Verdana" w:hAnsi="Verdana"/>
          <w:color w:val="000000" w:themeColor="text1"/>
          <w:sz w:val="20"/>
          <w:szCs w:val="20"/>
          <w:lang w:val="en-GB"/>
        </w:rPr>
      </w:pPr>
    </w:p>
    <w:p w14:paraId="12A72459" w14:textId="17A88A15" w:rsidR="006879CC" w:rsidRPr="0031453A" w:rsidRDefault="006879CC" w:rsidP="00894134">
      <w:pPr>
        <w:keepNext/>
        <w:spacing w:after="0" w:line="276" w:lineRule="auto"/>
        <w:jc w:val="center"/>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lang w:val="en"/>
        </w:rPr>
        <w:t>§ 14</w:t>
      </w:r>
    </w:p>
    <w:p w14:paraId="12A7245A" w14:textId="6F47B73E" w:rsidR="00D323C7" w:rsidRPr="008D2E4D" w:rsidRDefault="00D323C7" w:rsidP="00894134">
      <w:pPr>
        <w:pStyle w:val="Akapitzlist"/>
        <w:numPr>
          <w:ilvl w:val="1"/>
          <w:numId w:val="9"/>
        </w:numPr>
        <w:spacing w:after="0" w:line="276" w:lineRule="auto"/>
        <w:ind w:left="284"/>
        <w:jc w:val="both"/>
        <w:rPr>
          <w:rFonts w:ascii="Verdana" w:eastAsia="Times New Roman" w:hAnsi="Verdana" w:cs="Arial"/>
          <w:color w:val="000000" w:themeColor="text1"/>
          <w:sz w:val="20"/>
          <w:szCs w:val="20"/>
          <w:lang w:val="en-GB"/>
        </w:rPr>
      </w:pPr>
      <w:r>
        <w:rPr>
          <w:rFonts w:ascii="Verdana" w:hAnsi="Verdana"/>
          <w:sz w:val="20"/>
          <w:szCs w:val="20"/>
          <w:lang w:val="en"/>
        </w:rPr>
        <w:t>Any changes to this Contract shall be in the form of a written annex under pain of nullity.</w:t>
      </w:r>
    </w:p>
    <w:p w14:paraId="12A7245B" w14:textId="3B64FE7A" w:rsidR="006879CC" w:rsidRPr="008D2E4D" w:rsidRDefault="006879CC" w:rsidP="00894134">
      <w:pPr>
        <w:pStyle w:val="Akapitzlist"/>
        <w:numPr>
          <w:ilvl w:val="1"/>
          <w:numId w:val="9"/>
        </w:numPr>
        <w:spacing w:after="0" w:line="276" w:lineRule="auto"/>
        <w:ind w:left="284"/>
        <w:jc w:val="both"/>
        <w:rPr>
          <w:rFonts w:ascii="Verdana" w:eastAsia="Times New Roman" w:hAnsi="Verdana" w:cs="Arial"/>
          <w:color w:val="000000" w:themeColor="text1"/>
          <w:sz w:val="20"/>
          <w:szCs w:val="20"/>
          <w:lang w:val="en-GB"/>
        </w:rPr>
      </w:pPr>
      <w:r>
        <w:rPr>
          <w:rFonts w:ascii="Verdana" w:hAnsi="Verdana" w:cs="Arial"/>
          <w:color w:val="000000" w:themeColor="text1"/>
          <w:sz w:val="20"/>
          <w:szCs w:val="20"/>
          <w:lang w:val="en"/>
        </w:rPr>
        <w:t>In matters not regulated by this Contract, the provisions of the Civil Code and the Public Procurement Law shall apply.</w:t>
      </w:r>
    </w:p>
    <w:p w14:paraId="12A7245C" w14:textId="44427200" w:rsidR="006879CC" w:rsidRPr="008D2E4D" w:rsidRDefault="00B55F42" w:rsidP="00894134">
      <w:pPr>
        <w:pStyle w:val="Akapitzlist"/>
        <w:numPr>
          <w:ilvl w:val="1"/>
          <w:numId w:val="9"/>
        </w:numPr>
        <w:spacing w:after="0" w:line="276" w:lineRule="auto"/>
        <w:ind w:left="284"/>
        <w:jc w:val="both"/>
        <w:rPr>
          <w:rFonts w:ascii="Verdana" w:eastAsia="Times New Roman" w:hAnsi="Verdana" w:cs="Arial"/>
          <w:color w:val="000000" w:themeColor="text1"/>
          <w:sz w:val="20"/>
          <w:szCs w:val="20"/>
          <w:lang w:val="en-GB"/>
        </w:rPr>
      </w:pPr>
      <w:r>
        <w:rPr>
          <w:rFonts w:ascii="Verdana" w:hAnsi="Verdana" w:cs="Arial"/>
          <w:sz w:val="20"/>
          <w:szCs w:val="20"/>
          <w:lang w:val="en"/>
        </w:rPr>
        <w:t>Disputes that may arise in the performance of the provisions of the Contract shall be submitted by the Parties to the common courts having jurisdiction over the Ordering Party’s seat</w:t>
      </w:r>
      <w:r>
        <w:rPr>
          <w:rFonts w:ascii="Verdana" w:hAnsi="Verdana" w:cs="Arial"/>
          <w:color w:val="000000" w:themeColor="text1"/>
          <w:sz w:val="20"/>
          <w:szCs w:val="20"/>
          <w:lang w:val="en"/>
        </w:rPr>
        <w:t>.</w:t>
      </w:r>
    </w:p>
    <w:p w14:paraId="1E390435" w14:textId="491474FF" w:rsidR="00291F6D" w:rsidRPr="008D2E4D" w:rsidRDefault="57CF0014" w:rsidP="00894134">
      <w:pPr>
        <w:pStyle w:val="Akapitzlist"/>
        <w:numPr>
          <w:ilvl w:val="1"/>
          <w:numId w:val="9"/>
        </w:numPr>
        <w:spacing w:after="0" w:line="276" w:lineRule="auto"/>
        <w:ind w:left="284"/>
        <w:jc w:val="both"/>
        <w:rPr>
          <w:rFonts w:ascii="Verdana" w:eastAsia="Times New Roman" w:hAnsi="Verdana" w:cs="Arial"/>
          <w:color w:val="000000" w:themeColor="text1"/>
          <w:sz w:val="20"/>
          <w:szCs w:val="20"/>
          <w:lang w:val="en-GB"/>
        </w:rPr>
      </w:pPr>
      <w:r>
        <w:rPr>
          <w:rFonts w:ascii="Verdana" w:eastAsia="Times New Roman" w:hAnsi="Verdana" w:cs="Arial"/>
          <w:color w:val="000000" w:themeColor="text1"/>
          <w:sz w:val="20"/>
          <w:szCs w:val="20"/>
          <w:lang w:val="en"/>
        </w:rPr>
        <w:t>This Contract shall be governed by Polish law.</w:t>
      </w:r>
    </w:p>
    <w:p w14:paraId="72D268BF" w14:textId="19C185E3" w:rsidR="00291F6D" w:rsidRPr="008D2E4D" w:rsidRDefault="00291F6D" w:rsidP="00894134">
      <w:pPr>
        <w:pStyle w:val="Akapitzlist"/>
        <w:numPr>
          <w:ilvl w:val="1"/>
          <w:numId w:val="9"/>
        </w:numPr>
        <w:spacing w:after="0" w:line="276" w:lineRule="auto"/>
        <w:ind w:left="284"/>
        <w:jc w:val="both"/>
        <w:rPr>
          <w:rFonts w:ascii="Verdana" w:eastAsia="Times New Roman" w:hAnsi="Verdana" w:cs="Arial"/>
          <w:color w:val="000000" w:themeColor="text1"/>
          <w:sz w:val="20"/>
          <w:szCs w:val="20"/>
          <w:lang w:val="en-GB"/>
        </w:rPr>
      </w:pPr>
      <w:r>
        <w:rPr>
          <w:rFonts w:ascii="Verdana" w:hAnsi="Verdana" w:cs="Verdana"/>
          <w:sz w:val="20"/>
          <w:szCs w:val="20"/>
          <w:lang w:val="en"/>
        </w:rPr>
        <w:t>The invalidity or ineffectiveness of any provision of this Contract shall not affect the validity and effectiveness of the remaining provisions. The invalid, ineffective or missing provision shall be replaced or supplemented by a corresponding new provision, the economic purpose of which shall be equivalent or similar to that of the invalid, ineffective or missing provision. If it is necessary to conclude an appropriate annex, the parties will agree in good faith on its content, assuming that the remuneration for the performance of the object of the contract will not change.</w:t>
      </w:r>
    </w:p>
    <w:p w14:paraId="6FD60197" w14:textId="7DACEA4A" w:rsidR="00AE506C" w:rsidRPr="008D2E4D" w:rsidRDefault="00AE506C" w:rsidP="00894134">
      <w:pPr>
        <w:pStyle w:val="Akapitzlist"/>
        <w:numPr>
          <w:ilvl w:val="1"/>
          <w:numId w:val="9"/>
        </w:numPr>
        <w:spacing w:after="0" w:line="276" w:lineRule="auto"/>
        <w:ind w:left="284"/>
        <w:jc w:val="both"/>
        <w:rPr>
          <w:rFonts w:ascii="Verdana" w:eastAsia="Times New Roman" w:hAnsi="Verdana" w:cs="Arial"/>
          <w:color w:val="000000" w:themeColor="text1"/>
          <w:sz w:val="20"/>
          <w:szCs w:val="20"/>
          <w:lang w:val="en-GB"/>
        </w:rPr>
      </w:pPr>
      <w:r>
        <w:rPr>
          <w:rFonts w:ascii="Verdana" w:hAnsi="Verdana"/>
          <w:sz w:val="20"/>
          <w:szCs w:val="20"/>
          <w:lang w:val="en"/>
        </w:rPr>
        <w:t>This Contract has been drawn up in three counterparts, two copies for the Ordering Party and one copy for the Contractor (in the case of a written Contract).</w:t>
      </w:r>
    </w:p>
    <w:p w14:paraId="6DA51FFA" w14:textId="53752732" w:rsidR="008678F1" w:rsidRPr="008D2E4D" w:rsidRDefault="008678F1" w:rsidP="00894134">
      <w:pPr>
        <w:pStyle w:val="Akapitzlist"/>
        <w:numPr>
          <w:ilvl w:val="1"/>
          <w:numId w:val="9"/>
        </w:numPr>
        <w:spacing w:after="0" w:line="276" w:lineRule="auto"/>
        <w:ind w:left="284"/>
        <w:jc w:val="both"/>
        <w:rPr>
          <w:rFonts w:ascii="Verdana" w:eastAsia="Times New Roman" w:hAnsi="Verdana" w:cs="Arial"/>
          <w:color w:val="000000" w:themeColor="text1"/>
          <w:sz w:val="20"/>
          <w:szCs w:val="20"/>
          <w:lang w:val="en-GB"/>
        </w:rPr>
      </w:pPr>
      <w:r>
        <w:rPr>
          <w:rFonts w:ascii="Verdana" w:eastAsia="Times New Roman" w:hAnsi="Verdana" w:cs="Arial"/>
          <w:color w:val="000000" w:themeColor="text1"/>
          <w:sz w:val="20"/>
          <w:szCs w:val="20"/>
          <w:lang w:val="en"/>
        </w:rPr>
        <w:t>The date of conclusion of the Contract shall be the date of signature by the last of the Parties.</w:t>
      </w:r>
    </w:p>
    <w:p w14:paraId="12A7245F" w14:textId="17F87B69" w:rsidR="006879CC" w:rsidRPr="008D2E4D" w:rsidRDefault="00445522" w:rsidP="00894134">
      <w:pPr>
        <w:pStyle w:val="Akapitzlist"/>
        <w:numPr>
          <w:ilvl w:val="1"/>
          <w:numId w:val="9"/>
        </w:numPr>
        <w:spacing w:after="0" w:line="276" w:lineRule="auto"/>
        <w:ind w:left="284"/>
        <w:jc w:val="both"/>
        <w:rPr>
          <w:rFonts w:ascii="Verdana" w:eastAsia="Times New Roman" w:hAnsi="Verdana" w:cs="Arial"/>
          <w:color w:val="000000" w:themeColor="text1"/>
          <w:sz w:val="20"/>
          <w:szCs w:val="20"/>
          <w:lang w:val="en-GB"/>
        </w:rPr>
      </w:pPr>
      <w:r>
        <w:rPr>
          <w:rFonts w:ascii="Verdana" w:hAnsi="Verdana"/>
          <w:color w:val="000000" w:themeColor="text1"/>
          <w:sz w:val="20"/>
          <w:szCs w:val="20"/>
          <w:lang w:val="en"/>
        </w:rPr>
        <w:t>The integral appendices to this Contract are:</w:t>
      </w:r>
    </w:p>
    <w:p w14:paraId="12A72460" w14:textId="08CBBBC4" w:rsidR="006879CC" w:rsidRPr="008D2E4D" w:rsidRDefault="006879CC" w:rsidP="00894134">
      <w:pPr>
        <w:pStyle w:val="Akapitzlist"/>
        <w:numPr>
          <w:ilvl w:val="2"/>
          <w:numId w:val="9"/>
        </w:numPr>
        <w:tabs>
          <w:tab w:val="center" w:pos="2268"/>
          <w:tab w:val="center" w:pos="6804"/>
        </w:tabs>
        <w:spacing w:after="0" w:line="276" w:lineRule="auto"/>
        <w:ind w:left="426"/>
        <w:rPr>
          <w:rFonts w:ascii="Verdana" w:eastAsia="Times New Roman" w:hAnsi="Verdana" w:cs="Arial"/>
          <w:color w:val="000000" w:themeColor="text1"/>
          <w:sz w:val="20"/>
          <w:szCs w:val="20"/>
          <w:lang w:val="en-GB"/>
        </w:rPr>
      </w:pPr>
      <w:r>
        <w:rPr>
          <w:rFonts w:ascii="Verdana" w:eastAsia="Times New Roman" w:hAnsi="Verdana" w:cs="Arial"/>
          <w:color w:val="000000" w:themeColor="text1"/>
          <w:sz w:val="20"/>
          <w:szCs w:val="20"/>
          <w:lang w:val="en"/>
        </w:rPr>
        <w:t>Appendix no. 1 - Description of the Object of the ordinance</w:t>
      </w:r>
    </w:p>
    <w:p w14:paraId="12A72461" w14:textId="25B9B574" w:rsidR="006879CC" w:rsidRPr="00894134" w:rsidRDefault="006879CC" w:rsidP="00894134">
      <w:pPr>
        <w:pStyle w:val="Akapitzlist"/>
        <w:numPr>
          <w:ilvl w:val="2"/>
          <w:numId w:val="9"/>
        </w:numPr>
        <w:tabs>
          <w:tab w:val="center" w:pos="2268"/>
          <w:tab w:val="center" w:pos="6804"/>
        </w:tabs>
        <w:spacing w:after="0" w:line="276" w:lineRule="auto"/>
        <w:ind w:left="426"/>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lang w:val="en"/>
        </w:rPr>
        <w:t>Appendix no. 2 - Contractor’s offer</w:t>
      </w:r>
    </w:p>
    <w:p w14:paraId="6072E11B" w14:textId="0FD2CCA9" w:rsidR="00445522" w:rsidRPr="008D2E4D" w:rsidRDefault="00445522" w:rsidP="00894134">
      <w:pPr>
        <w:pStyle w:val="Akapitzlist"/>
        <w:numPr>
          <w:ilvl w:val="2"/>
          <w:numId w:val="9"/>
        </w:numPr>
        <w:tabs>
          <w:tab w:val="center" w:pos="2268"/>
          <w:tab w:val="center" w:pos="6804"/>
        </w:tabs>
        <w:spacing w:after="0" w:line="276" w:lineRule="auto"/>
        <w:ind w:left="426"/>
        <w:rPr>
          <w:rFonts w:ascii="Verdana" w:eastAsia="Times New Roman" w:hAnsi="Verdana" w:cs="Arial"/>
          <w:color w:val="000000" w:themeColor="text1"/>
          <w:sz w:val="20"/>
          <w:szCs w:val="20"/>
          <w:lang w:val="en-GB"/>
        </w:rPr>
      </w:pPr>
      <w:r>
        <w:rPr>
          <w:rFonts w:ascii="Verdana" w:eastAsia="Times New Roman" w:hAnsi="Verdana" w:cs="Arial"/>
          <w:color w:val="000000" w:themeColor="text1"/>
          <w:sz w:val="20"/>
          <w:szCs w:val="20"/>
          <w:lang w:val="en"/>
        </w:rPr>
        <w:t>Appendix no. 3 - acceptance and delivery protocol</w:t>
      </w:r>
    </w:p>
    <w:p w14:paraId="4766E1CE" w14:textId="77777777" w:rsidR="00454120" w:rsidRPr="008D2E4D" w:rsidRDefault="00454120" w:rsidP="00894134">
      <w:pPr>
        <w:tabs>
          <w:tab w:val="center" w:pos="2268"/>
          <w:tab w:val="center" w:pos="6804"/>
        </w:tabs>
        <w:spacing w:after="0" w:line="276" w:lineRule="auto"/>
        <w:rPr>
          <w:rFonts w:ascii="Verdana" w:eastAsia="Times New Roman" w:hAnsi="Verdana" w:cs="Arial"/>
          <w:color w:val="000000" w:themeColor="text1"/>
          <w:sz w:val="20"/>
          <w:szCs w:val="20"/>
          <w:lang w:val="en-GB"/>
        </w:rPr>
      </w:pPr>
    </w:p>
    <w:p w14:paraId="5D24BE06" w14:textId="77777777" w:rsidR="00454120" w:rsidRPr="008D2E4D" w:rsidRDefault="00454120" w:rsidP="00894134">
      <w:pPr>
        <w:tabs>
          <w:tab w:val="center" w:pos="2268"/>
          <w:tab w:val="center" w:pos="6804"/>
        </w:tabs>
        <w:spacing w:after="0" w:line="276" w:lineRule="auto"/>
        <w:rPr>
          <w:rFonts w:ascii="Verdana" w:eastAsia="Times New Roman" w:hAnsi="Verdana" w:cs="Arial"/>
          <w:color w:val="000000" w:themeColor="text1"/>
          <w:sz w:val="20"/>
          <w:szCs w:val="20"/>
          <w:lang w:val="en-GB"/>
        </w:rPr>
      </w:pPr>
    </w:p>
    <w:p w14:paraId="7E9FD47E" w14:textId="77777777" w:rsidR="00454120" w:rsidRPr="008D2E4D" w:rsidRDefault="00454120" w:rsidP="00894134">
      <w:pPr>
        <w:tabs>
          <w:tab w:val="center" w:pos="2268"/>
          <w:tab w:val="center" w:pos="6804"/>
        </w:tabs>
        <w:spacing w:after="0" w:line="276" w:lineRule="auto"/>
        <w:rPr>
          <w:rFonts w:ascii="Verdana" w:eastAsia="Times New Roman" w:hAnsi="Verdana" w:cs="Arial"/>
          <w:color w:val="000000" w:themeColor="text1"/>
          <w:sz w:val="20"/>
          <w:szCs w:val="20"/>
          <w:lang w:val="en-GB"/>
        </w:rPr>
      </w:pPr>
    </w:p>
    <w:p w14:paraId="12A72463" w14:textId="5F77DB0F" w:rsidR="008559A0" w:rsidRPr="008D2E4D" w:rsidRDefault="00454194" w:rsidP="00E13AA7">
      <w:pPr>
        <w:tabs>
          <w:tab w:val="center" w:pos="2268"/>
          <w:tab w:val="center" w:pos="6804"/>
        </w:tabs>
        <w:spacing w:after="0" w:line="276" w:lineRule="auto"/>
        <w:jc w:val="center"/>
        <w:rPr>
          <w:rFonts w:ascii="Verdana" w:eastAsia="Times New Roman" w:hAnsi="Verdana" w:cs="Arial"/>
          <w:color w:val="000000" w:themeColor="text1"/>
          <w:sz w:val="20"/>
          <w:szCs w:val="20"/>
          <w:lang w:val="en-GB"/>
        </w:rPr>
      </w:pPr>
      <w:r>
        <w:rPr>
          <w:rFonts w:ascii="Verdana" w:eastAsia="Times New Roman" w:hAnsi="Verdana" w:cs="Arial"/>
          <w:color w:val="000000" w:themeColor="text1"/>
          <w:sz w:val="20"/>
          <w:szCs w:val="20"/>
          <w:lang w:val="en"/>
        </w:rPr>
        <w:t>ORDERING PARTY</w:t>
      </w:r>
      <w:r>
        <w:rPr>
          <w:rFonts w:ascii="Verdana" w:eastAsia="Times New Roman" w:hAnsi="Verdana" w:cs="Arial"/>
          <w:color w:val="000000" w:themeColor="text1"/>
          <w:sz w:val="20"/>
          <w:szCs w:val="20"/>
          <w:lang w:val="en"/>
        </w:rPr>
        <w:tab/>
      </w:r>
      <w:r>
        <w:rPr>
          <w:rFonts w:ascii="Verdana" w:eastAsia="Times New Roman" w:hAnsi="Verdana" w:cs="Arial"/>
          <w:color w:val="000000" w:themeColor="text1"/>
          <w:sz w:val="20"/>
          <w:szCs w:val="20"/>
          <w:lang w:val="en"/>
        </w:rPr>
        <w:tab/>
        <w:t>CONTRACTOR</w:t>
      </w:r>
    </w:p>
    <w:p w14:paraId="12A72464" w14:textId="77777777" w:rsidR="00C400A2" w:rsidRPr="008D2E4D" w:rsidRDefault="00C400A2" w:rsidP="00894134">
      <w:pPr>
        <w:tabs>
          <w:tab w:val="center" w:pos="2268"/>
          <w:tab w:val="center" w:pos="6804"/>
        </w:tabs>
        <w:spacing w:after="0" w:line="276" w:lineRule="auto"/>
        <w:rPr>
          <w:rFonts w:ascii="Verdana" w:eastAsia="Times New Roman" w:hAnsi="Verdana" w:cs="Arial"/>
          <w:color w:val="000000" w:themeColor="text1"/>
          <w:sz w:val="20"/>
          <w:szCs w:val="20"/>
          <w:lang w:val="en-GB"/>
        </w:rPr>
      </w:pPr>
    </w:p>
    <w:p w14:paraId="12A72465" w14:textId="716C369B" w:rsidR="00C400A2" w:rsidRPr="008D2E4D" w:rsidRDefault="00E13AA7" w:rsidP="00987D44">
      <w:pPr>
        <w:tabs>
          <w:tab w:val="center" w:pos="709"/>
          <w:tab w:val="left" w:pos="6204"/>
        </w:tabs>
        <w:spacing w:after="0" w:line="276" w:lineRule="auto"/>
        <w:rPr>
          <w:rFonts w:ascii="Verdana" w:eastAsia="Times New Roman" w:hAnsi="Verdana" w:cs="Arial"/>
          <w:color w:val="000000" w:themeColor="text1"/>
          <w:sz w:val="20"/>
          <w:szCs w:val="20"/>
          <w:lang w:val="en-GB"/>
        </w:rPr>
      </w:pPr>
      <w:r>
        <w:rPr>
          <w:rFonts w:ascii="Verdana" w:eastAsia="Times New Roman" w:hAnsi="Verdana" w:cs="Arial"/>
          <w:color w:val="000000" w:themeColor="text1"/>
          <w:sz w:val="20"/>
          <w:szCs w:val="20"/>
          <w:lang w:val="en"/>
        </w:rPr>
        <w:t>..................................................</w:t>
      </w:r>
      <w:r w:rsidR="00987D44">
        <w:rPr>
          <w:rFonts w:ascii="Verdana" w:eastAsia="Times New Roman" w:hAnsi="Verdana" w:cs="Arial"/>
          <w:color w:val="000000" w:themeColor="text1"/>
          <w:sz w:val="20"/>
          <w:szCs w:val="20"/>
          <w:lang w:val="en"/>
        </w:rPr>
        <w:t xml:space="preserve">                </w:t>
      </w:r>
      <w:r>
        <w:rPr>
          <w:rFonts w:ascii="Verdana" w:eastAsia="Times New Roman" w:hAnsi="Verdana" w:cs="Arial"/>
          <w:color w:val="000000" w:themeColor="text1"/>
          <w:sz w:val="20"/>
          <w:szCs w:val="20"/>
          <w:lang w:val="en"/>
        </w:rPr>
        <w:t>..................................................</w:t>
      </w:r>
    </w:p>
    <w:p w14:paraId="3F15603F" w14:textId="321A39F0" w:rsidR="00E667E6" w:rsidRPr="008D2E4D" w:rsidRDefault="00E667E6" w:rsidP="00894134">
      <w:pPr>
        <w:tabs>
          <w:tab w:val="center" w:pos="2268"/>
          <w:tab w:val="center" w:pos="6804"/>
        </w:tabs>
        <w:spacing w:after="0" w:line="276" w:lineRule="auto"/>
        <w:rPr>
          <w:rFonts w:ascii="Verdana" w:eastAsia="Times New Roman" w:hAnsi="Verdana" w:cs="Arial"/>
          <w:color w:val="000000" w:themeColor="text1"/>
          <w:sz w:val="20"/>
          <w:szCs w:val="20"/>
          <w:lang w:val="en-GB"/>
        </w:rPr>
      </w:pPr>
    </w:p>
    <w:p w14:paraId="475CA315" w14:textId="77777777" w:rsidR="00454120" w:rsidRPr="008D2E4D" w:rsidRDefault="00454120">
      <w:pPr>
        <w:rPr>
          <w:rFonts w:ascii="Verdana" w:hAnsi="Verdana"/>
          <w:b/>
          <w:bCs/>
          <w:sz w:val="20"/>
          <w:szCs w:val="20"/>
          <w:lang w:val="en-GB"/>
        </w:rPr>
      </w:pPr>
      <w:r>
        <w:rPr>
          <w:rFonts w:ascii="Verdana" w:hAnsi="Verdana"/>
          <w:b/>
          <w:bCs/>
          <w:sz w:val="20"/>
          <w:szCs w:val="20"/>
          <w:lang w:val="en"/>
        </w:rPr>
        <w:br w:type="page"/>
      </w:r>
    </w:p>
    <w:p w14:paraId="2CF2A4A3" w14:textId="77777777" w:rsidR="00E13AA7" w:rsidRPr="008D2E4D" w:rsidRDefault="00AA2E31" w:rsidP="00894134">
      <w:pPr>
        <w:spacing w:after="0" w:line="276" w:lineRule="auto"/>
        <w:jc w:val="right"/>
        <w:outlineLvl w:val="0"/>
        <w:rPr>
          <w:rFonts w:ascii="Verdana" w:hAnsi="Verdana"/>
          <w:b/>
          <w:bCs/>
          <w:sz w:val="20"/>
          <w:szCs w:val="20"/>
          <w:lang w:val="en-GB"/>
        </w:rPr>
      </w:pPr>
      <w:r>
        <w:rPr>
          <w:rFonts w:ascii="Verdana" w:hAnsi="Verdana"/>
          <w:b/>
          <w:bCs/>
          <w:sz w:val="20"/>
          <w:szCs w:val="20"/>
          <w:lang w:val="en"/>
        </w:rPr>
        <w:lastRenderedPageBreak/>
        <w:t>Appendix no. 3</w:t>
      </w:r>
    </w:p>
    <w:p w14:paraId="60F43808" w14:textId="55B8C88D" w:rsidR="00AA2E31" w:rsidRPr="008D2E4D" w:rsidRDefault="00E13AA7" w:rsidP="00894134">
      <w:pPr>
        <w:spacing w:after="0" w:line="276" w:lineRule="auto"/>
        <w:jc w:val="right"/>
        <w:outlineLvl w:val="0"/>
        <w:rPr>
          <w:rFonts w:ascii="Verdana" w:hAnsi="Verdana"/>
          <w:b/>
          <w:bCs/>
          <w:sz w:val="20"/>
          <w:szCs w:val="20"/>
          <w:lang w:val="en-GB"/>
        </w:rPr>
      </w:pPr>
      <w:r>
        <w:rPr>
          <w:rFonts w:ascii="Verdana" w:hAnsi="Verdana"/>
          <w:b/>
          <w:bCs/>
          <w:sz w:val="20"/>
          <w:szCs w:val="20"/>
          <w:lang w:val="en"/>
        </w:rPr>
        <w:t xml:space="preserve"> to the model contract</w:t>
      </w:r>
    </w:p>
    <w:p w14:paraId="47701424" w14:textId="77777777" w:rsidR="00E13AA7" w:rsidRPr="008D2E4D" w:rsidRDefault="00E13AA7" w:rsidP="00894134">
      <w:pPr>
        <w:spacing w:after="0" w:line="276" w:lineRule="auto"/>
        <w:jc w:val="center"/>
        <w:rPr>
          <w:rFonts w:ascii="Verdana" w:hAnsi="Verdana" w:cs="Tahoma"/>
          <w:b/>
          <w:sz w:val="20"/>
          <w:szCs w:val="20"/>
          <w:lang w:val="en-GB"/>
        </w:rPr>
      </w:pPr>
    </w:p>
    <w:p w14:paraId="729B46E8" w14:textId="73A2CBC4" w:rsidR="00FE3E46" w:rsidRPr="008D2E4D" w:rsidRDefault="00FE3E46" w:rsidP="00894134">
      <w:pPr>
        <w:spacing w:after="0" w:line="276" w:lineRule="auto"/>
        <w:jc w:val="center"/>
        <w:rPr>
          <w:rFonts w:ascii="Verdana" w:hAnsi="Verdana" w:cs="Tahoma"/>
          <w:b/>
          <w:sz w:val="20"/>
          <w:szCs w:val="20"/>
          <w:lang w:val="en-GB"/>
        </w:rPr>
      </w:pPr>
      <w:r>
        <w:rPr>
          <w:rFonts w:ascii="Verdana" w:hAnsi="Verdana" w:cs="Tahoma"/>
          <w:b/>
          <w:bCs/>
          <w:sz w:val="20"/>
          <w:szCs w:val="20"/>
          <w:lang w:val="en"/>
        </w:rPr>
        <w:t xml:space="preserve">ACCEPTANCE AND DELIVERY PROTOCOL </w:t>
      </w:r>
    </w:p>
    <w:p w14:paraId="49FC2C6A" w14:textId="77777777" w:rsidR="00FE3E46" w:rsidRPr="008D2E4D" w:rsidRDefault="00FE3E46" w:rsidP="00894134">
      <w:pPr>
        <w:spacing w:after="0" w:line="276" w:lineRule="auto"/>
        <w:jc w:val="center"/>
        <w:rPr>
          <w:rFonts w:ascii="Verdana" w:hAnsi="Verdana" w:cs="Tahoma"/>
          <w:sz w:val="20"/>
          <w:szCs w:val="20"/>
          <w:lang w:val="en-GB"/>
        </w:rPr>
      </w:pPr>
    </w:p>
    <w:p w14:paraId="6A40BB57" w14:textId="02CB6DAA" w:rsidR="00FE3E46" w:rsidRPr="008D2E4D" w:rsidRDefault="00FE3E46" w:rsidP="00894134">
      <w:pPr>
        <w:spacing w:after="0" w:line="276" w:lineRule="auto"/>
        <w:jc w:val="both"/>
        <w:rPr>
          <w:rFonts w:ascii="Verdana" w:hAnsi="Verdana" w:cs="Tahoma"/>
          <w:sz w:val="20"/>
          <w:szCs w:val="20"/>
          <w:lang w:val="en-GB"/>
        </w:rPr>
      </w:pPr>
      <w:r>
        <w:rPr>
          <w:rFonts w:ascii="Verdana" w:hAnsi="Verdana" w:cs="Tahoma"/>
          <w:sz w:val="20"/>
          <w:szCs w:val="20"/>
          <w:lang w:val="en"/>
        </w:rPr>
        <w:t xml:space="preserve">The </w:t>
      </w:r>
      <w:r w:rsidR="008D2E4D">
        <w:rPr>
          <w:rFonts w:ascii="Verdana" w:hAnsi="Verdana" w:cs="Tahoma"/>
          <w:sz w:val="20"/>
          <w:szCs w:val="20"/>
          <w:lang w:val="en"/>
        </w:rPr>
        <w:t>object</w:t>
      </w:r>
      <w:r>
        <w:rPr>
          <w:rFonts w:ascii="Verdana" w:hAnsi="Verdana" w:cs="Tahoma"/>
          <w:sz w:val="20"/>
          <w:szCs w:val="20"/>
          <w:lang w:val="en"/>
        </w:rPr>
        <w:t xml:space="preserve"> of delivery and acceptance under contract no. ................. of ............... is:</w:t>
      </w:r>
    </w:p>
    <w:p w14:paraId="673E4940" w14:textId="77777777" w:rsidR="00E13AA7" w:rsidRPr="008D2E4D" w:rsidRDefault="00E13AA7" w:rsidP="00894134">
      <w:pPr>
        <w:spacing w:after="0" w:line="276" w:lineRule="auto"/>
        <w:jc w:val="both"/>
        <w:rPr>
          <w:rFonts w:ascii="Verdana" w:hAnsi="Verdana" w:cs="Tahoma"/>
          <w:sz w:val="20"/>
          <w:szCs w:val="20"/>
          <w:lang w:val="en-G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2319"/>
        <w:gridCol w:w="1269"/>
        <w:gridCol w:w="1843"/>
        <w:gridCol w:w="1163"/>
        <w:gridCol w:w="1814"/>
      </w:tblGrid>
      <w:tr w:rsidR="00FE3E46" w:rsidRPr="00FE3E46" w14:paraId="3215DFA3" w14:textId="77777777" w:rsidTr="00A25F49">
        <w:tc>
          <w:tcPr>
            <w:tcW w:w="489" w:type="dxa"/>
            <w:tcBorders>
              <w:top w:val="single" w:sz="4" w:space="0" w:color="auto"/>
              <w:left w:val="single" w:sz="4" w:space="0" w:color="auto"/>
              <w:bottom w:val="single" w:sz="4" w:space="0" w:color="auto"/>
              <w:right w:val="single" w:sz="4" w:space="0" w:color="auto"/>
            </w:tcBorders>
            <w:vAlign w:val="center"/>
            <w:hideMark/>
          </w:tcPr>
          <w:p w14:paraId="505FFAD5" w14:textId="77777777" w:rsidR="00FE3E46" w:rsidRPr="00FE3E46" w:rsidRDefault="00FE3E46" w:rsidP="00894134">
            <w:pPr>
              <w:spacing w:after="0" w:line="276" w:lineRule="auto"/>
              <w:jc w:val="center"/>
              <w:rPr>
                <w:rFonts w:ascii="Verdana" w:hAnsi="Verdana" w:cs="Tahoma"/>
                <w:b/>
                <w:sz w:val="20"/>
                <w:szCs w:val="20"/>
              </w:rPr>
            </w:pPr>
            <w:r>
              <w:rPr>
                <w:rFonts w:ascii="Verdana" w:hAnsi="Verdana" w:cs="Tahoma"/>
                <w:b/>
                <w:bCs/>
                <w:sz w:val="20"/>
                <w:szCs w:val="20"/>
                <w:lang w:val="en"/>
              </w:rPr>
              <w:t>No.</w:t>
            </w:r>
          </w:p>
        </w:tc>
        <w:tc>
          <w:tcPr>
            <w:tcW w:w="2319" w:type="dxa"/>
            <w:tcBorders>
              <w:top w:val="single" w:sz="4" w:space="0" w:color="auto"/>
              <w:left w:val="single" w:sz="4" w:space="0" w:color="auto"/>
              <w:bottom w:val="single" w:sz="4" w:space="0" w:color="auto"/>
              <w:right w:val="single" w:sz="4" w:space="0" w:color="auto"/>
            </w:tcBorders>
            <w:vAlign w:val="center"/>
            <w:hideMark/>
          </w:tcPr>
          <w:p w14:paraId="0D268B62" w14:textId="77777777" w:rsidR="00FE3E46" w:rsidRPr="008D2E4D" w:rsidRDefault="00FE3E46" w:rsidP="00894134">
            <w:pPr>
              <w:spacing w:after="0" w:line="276" w:lineRule="auto"/>
              <w:jc w:val="center"/>
              <w:rPr>
                <w:rFonts w:ascii="Verdana" w:hAnsi="Verdana" w:cs="Tahoma"/>
                <w:b/>
                <w:sz w:val="20"/>
                <w:szCs w:val="20"/>
                <w:lang w:val="en-GB"/>
              </w:rPr>
            </w:pPr>
            <w:r>
              <w:rPr>
                <w:rFonts w:ascii="Verdana" w:hAnsi="Verdana" w:cs="Tahoma"/>
                <w:b/>
                <w:bCs/>
                <w:sz w:val="20"/>
                <w:szCs w:val="20"/>
                <w:lang w:val="en"/>
              </w:rPr>
              <w:t>Name of the object of delivery</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ABDE574" w14:textId="77777777" w:rsidR="00FE3E46" w:rsidRPr="00FE3E46" w:rsidRDefault="00FE3E46" w:rsidP="00894134">
            <w:pPr>
              <w:spacing w:after="0" w:line="276" w:lineRule="auto"/>
              <w:jc w:val="center"/>
              <w:rPr>
                <w:rFonts w:ascii="Verdana" w:hAnsi="Verdana" w:cs="Tahoma"/>
                <w:b/>
                <w:sz w:val="20"/>
                <w:szCs w:val="20"/>
              </w:rPr>
            </w:pPr>
            <w:r>
              <w:rPr>
                <w:rFonts w:ascii="Verdana" w:hAnsi="Verdana" w:cs="Tahoma"/>
                <w:b/>
                <w:bCs/>
                <w:sz w:val="20"/>
                <w:szCs w:val="20"/>
                <w:lang w:val="en"/>
              </w:rPr>
              <w:t>Quantity</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218451F" w14:textId="77777777" w:rsidR="00FE3E46" w:rsidRPr="00FE3E46" w:rsidRDefault="00FE3E46" w:rsidP="00894134">
            <w:pPr>
              <w:spacing w:after="0" w:line="276" w:lineRule="auto"/>
              <w:jc w:val="center"/>
              <w:rPr>
                <w:rFonts w:ascii="Verdana" w:hAnsi="Verdana" w:cs="Tahoma"/>
                <w:b/>
                <w:sz w:val="20"/>
                <w:szCs w:val="20"/>
              </w:rPr>
            </w:pPr>
            <w:r>
              <w:rPr>
                <w:rFonts w:ascii="Verdana" w:hAnsi="Verdana" w:cs="Tahoma"/>
                <w:b/>
                <w:bCs/>
                <w:sz w:val="20"/>
                <w:szCs w:val="20"/>
                <w:lang w:val="en"/>
              </w:rPr>
              <w:t>Serial no.</w:t>
            </w:r>
          </w:p>
        </w:tc>
        <w:tc>
          <w:tcPr>
            <w:tcW w:w="1163" w:type="dxa"/>
            <w:tcBorders>
              <w:top w:val="single" w:sz="4" w:space="0" w:color="auto"/>
              <w:left w:val="single" w:sz="4" w:space="0" w:color="auto"/>
              <w:bottom w:val="single" w:sz="4" w:space="0" w:color="auto"/>
              <w:right w:val="single" w:sz="4" w:space="0" w:color="auto"/>
            </w:tcBorders>
            <w:vAlign w:val="center"/>
            <w:hideMark/>
          </w:tcPr>
          <w:p w14:paraId="78206FA7" w14:textId="77777777" w:rsidR="00FE3E46" w:rsidRPr="00FE3E46" w:rsidRDefault="00FE3E46" w:rsidP="00894134">
            <w:pPr>
              <w:spacing w:after="0" w:line="276" w:lineRule="auto"/>
              <w:jc w:val="center"/>
              <w:rPr>
                <w:rFonts w:ascii="Verdana" w:hAnsi="Verdana" w:cs="Tahoma"/>
                <w:b/>
                <w:sz w:val="20"/>
                <w:szCs w:val="20"/>
              </w:rPr>
            </w:pPr>
            <w:r>
              <w:rPr>
                <w:rFonts w:ascii="Verdana" w:hAnsi="Verdana" w:cs="Tahoma"/>
                <w:b/>
                <w:bCs/>
                <w:sz w:val="20"/>
                <w:szCs w:val="20"/>
                <w:lang w:val="en"/>
              </w:rPr>
              <w:t>Value</w:t>
            </w:r>
          </w:p>
        </w:tc>
        <w:tc>
          <w:tcPr>
            <w:tcW w:w="1814" w:type="dxa"/>
            <w:tcBorders>
              <w:top w:val="single" w:sz="4" w:space="0" w:color="auto"/>
              <w:left w:val="single" w:sz="4" w:space="0" w:color="auto"/>
              <w:bottom w:val="single" w:sz="4" w:space="0" w:color="auto"/>
              <w:right w:val="single" w:sz="4" w:space="0" w:color="auto"/>
            </w:tcBorders>
            <w:vAlign w:val="center"/>
            <w:hideMark/>
          </w:tcPr>
          <w:p w14:paraId="0F685F1F" w14:textId="77777777" w:rsidR="00FE3E46" w:rsidRPr="00FE3E46" w:rsidRDefault="00FE3E46" w:rsidP="00894134">
            <w:pPr>
              <w:spacing w:after="0" w:line="276" w:lineRule="auto"/>
              <w:jc w:val="center"/>
              <w:rPr>
                <w:rFonts w:ascii="Verdana" w:hAnsi="Verdana" w:cs="Tahoma"/>
                <w:b/>
                <w:sz w:val="20"/>
                <w:szCs w:val="20"/>
              </w:rPr>
            </w:pPr>
            <w:r>
              <w:rPr>
                <w:rFonts w:ascii="Verdana" w:hAnsi="Verdana" w:cs="Tahoma"/>
                <w:b/>
                <w:bCs/>
                <w:sz w:val="20"/>
                <w:szCs w:val="20"/>
                <w:lang w:val="en"/>
              </w:rPr>
              <w:t>Comments</w:t>
            </w:r>
          </w:p>
        </w:tc>
      </w:tr>
      <w:tr w:rsidR="00FE3E46" w:rsidRPr="00FE3E46" w14:paraId="1739A6EA" w14:textId="77777777" w:rsidTr="00A25F49">
        <w:trPr>
          <w:trHeight w:val="555"/>
        </w:trPr>
        <w:tc>
          <w:tcPr>
            <w:tcW w:w="489" w:type="dxa"/>
            <w:tcBorders>
              <w:top w:val="single" w:sz="4" w:space="0" w:color="auto"/>
              <w:left w:val="single" w:sz="4" w:space="0" w:color="auto"/>
              <w:bottom w:val="single" w:sz="4" w:space="0" w:color="auto"/>
              <w:right w:val="single" w:sz="4" w:space="0" w:color="auto"/>
            </w:tcBorders>
          </w:tcPr>
          <w:p w14:paraId="0C312C9C" w14:textId="77777777" w:rsidR="00FE3E46" w:rsidRPr="00FE3E46" w:rsidRDefault="00FE3E46" w:rsidP="00894134">
            <w:pPr>
              <w:spacing w:after="0" w:line="276" w:lineRule="auto"/>
              <w:jc w:val="center"/>
              <w:rPr>
                <w:rFonts w:ascii="Verdana" w:hAnsi="Verdana" w:cs="Tahoma"/>
                <w:b/>
                <w:sz w:val="20"/>
                <w:szCs w:val="20"/>
              </w:rPr>
            </w:pPr>
          </w:p>
        </w:tc>
        <w:tc>
          <w:tcPr>
            <w:tcW w:w="2319" w:type="dxa"/>
            <w:tcBorders>
              <w:top w:val="single" w:sz="4" w:space="0" w:color="auto"/>
              <w:left w:val="single" w:sz="4" w:space="0" w:color="auto"/>
              <w:bottom w:val="single" w:sz="4" w:space="0" w:color="auto"/>
              <w:right w:val="single" w:sz="4" w:space="0" w:color="auto"/>
            </w:tcBorders>
          </w:tcPr>
          <w:p w14:paraId="55891F95" w14:textId="77777777" w:rsidR="00FE3E46" w:rsidRPr="00FE3E46" w:rsidRDefault="00FE3E46" w:rsidP="00894134">
            <w:pPr>
              <w:spacing w:after="0" w:line="276" w:lineRule="auto"/>
              <w:jc w:val="center"/>
              <w:rPr>
                <w:rFonts w:ascii="Verdana" w:hAnsi="Verdana" w:cs="Tahoma"/>
                <w:b/>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88D78D7" w14:textId="77777777" w:rsidR="00FE3E46" w:rsidRPr="00FE3E46" w:rsidRDefault="00FE3E46" w:rsidP="00894134">
            <w:pPr>
              <w:spacing w:after="0" w:line="276" w:lineRule="auto"/>
              <w:jc w:val="center"/>
              <w:rPr>
                <w:rFonts w:ascii="Verdana" w:hAnsi="Verdana"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6617E30" w14:textId="77777777" w:rsidR="00FE3E46" w:rsidRPr="00FE3E46" w:rsidRDefault="00FE3E46" w:rsidP="00894134">
            <w:pPr>
              <w:spacing w:after="0" w:line="276" w:lineRule="auto"/>
              <w:jc w:val="center"/>
              <w:rPr>
                <w:rFonts w:ascii="Verdana" w:hAnsi="Verdana" w:cs="Tahoma"/>
                <w:b/>
                <w:sz w:val="20"/>
                <w:szCs w:val="20"/>
              </w:rPr>
            </w:pPr>
          </w:p>
        </w:tc>
        <w:tc>
          <w:tcPr>
            <w:tcW w:w="1163" w:type="dxa"/>
            <w:tcBorders>
              <w:top w:val="single" w:sz="4" w:space="0" w:color="auto"/>
              <w:left w:val="single" w:sz="4" w:space="0" w:color="auto"/>
              <w:bottom w:val="single" w:sz="4" w:space="0" w:color="auto"/>
              <w:right w:val="single" w:sz="4" w:space="0" w:color="auto"/>
            </w:tcBorders>
          </w:tcPr>
          <w:p w14:paraId="5532C61C" w14:textId="77777777" w:rsidR="00FE3E46" w:rsidRPr="00FE3E46" w:rsidRDefault="00FE3E46" w:rsidP="00894134">
            <w:pPr>
              <w:spacing w:after="0" w:line="276" w:lineRule="auto"/>
              <w:jc w:val="center"/>
              <w:rPr>
                <w:rFonts w:ascii="Verdana" w:hAnsi="Verdana" w:cs="Tahoma"/>
                <w:b/>
                <w:sz w:val="20"/>
                <w:szCs w:val="20"/>
              </w:rPr>
            </w:pPr>
          </w:p>
        </w:tc>
        <w:tc>
          <w:tcPr>
            <w:tcW w:w="1814" w:type="dxa"/>
            <w:tcBorders>
              <w:top w:val="single" w:sz="4" w:space="0" w:color="auto"/>
              <w:left w:val="single" w:sz="4" w:space="0" w:color="auto"/>
              <w:bottom w:val="single" w:sz="4" w:space="0" w:color="auto"/>
              <w:right w:val="single" w:sz="4" w:space="0" w:color="auto"/>
            </w:tcBorders>
          </w:tcPr>
          <w:p w14:paraId="17E715BD" w14:textId="77777777" w:rsidR="00FE3E46" w:rsidRPr="00FE3E46" w:rsidRDefault="00FE3E46" w:rsidP="00894134">
            <w:pPr>
              <w:spacing w:after="0" w:line="276" w:lineRule="auto"/>
              <w:jc w:val="center"/>
              <w:rPr>
                <w:rFonts w:ascii="Verdana" w:hAnsi="Verdana" w:cs="Tahoma"/>
                <w:b/>
                <w:sz w:val="20"/>
                <w:szCs w:val="20"/>
              </w:rPr>
            </w:pPr>
          </w:p>
        </w:tc>
      </w:tr>
      <w:tr w:rsidR="00FE3E46" w:rsidRPr="00FE3E46" w14:paraId="57928961" w14:textId="77777777" w:rsidTr="00A25F49">
        <w:trPr>
          <w:trHeight w:val="555"/>
        </w:trPr>
        <w:tc>
          <w:tcPr>
            <w:tcW w:w="489" w:type="dxa"/>
            <w:tcBorders>
              <w:top w:val="single" w:sz="4" w:space="0" w:color="auto"/>
              <w:left w:val="single" w:sz="4" w:space="0" w:color="auto"/>
              <w:bottom w:val="single" w:sz="4" w:space="0" w:color="auto"/>
              <w:right w:val="single" w:sz="4" w:space="0" w:color="auto"/>
            </w:tcBorders>
          </w:tcPr>
          <w:p w14:paraId="19C51BC7" w14:textId="77777777" w:rsidR="00FE3E46" w:rsidRPr="00FE3E46" w:rsidRDefault="00FE3E46" w:rsidP="00894134">
            <w:pPr>
              <w:spacing w:after="0" w:line="276" w:lineRule="auto"/>
              <w:jc w:val="center"/>
              <w:rPr>
                <w:rFonts w:ascii="Verdana" w:hAnsi="Verdana" w:cs="Tahoma"/>
                <w:sz w:val="20"/>
                <w:szCs w:val="20"/>
              </w:rPr>
            </w:pPr>
          </w:p>
        </w:tc>
        <w:tc>
          <w:tcPr>
            <w:tcW w:w="2319" w:type="dxa"/>
            <w:tcBorders>
              <w:top w:val="single" w:sz="4" w:space="0" w:color="auto"/>
              <w:left w:val="single" w:sz="4" w:space="0" w:color="auto"/>
              <w:bottom w:val="single" w:sz="4" w:space="0" w:color="auto"/>
              <w:right w:val="single" w:sz="4" w:space="0" w:color="auto"/>
            </w:tcBorders>
          </w:tcPr>
          <w:p w14:paraId="39C760AF" w14:textId="77777777" w:rsidR="00FE3E46" w:rsidRPr="00FE3E46" w:rsidRDefault="00FE3E46" w:rsidP="00894134">
            <w:pPr>
              <w:spacing w:after="0" w:line="276" w:lineRule="auto"/>
              <w:jc w:val="center"/>
              <w:rPr>
                <w:rFonts w:ascii="Verdana" w:hAnsi="Verdana" w:cs="Tahoma"/>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0D4E6AD" w14:textId="77777777" w:rsidR="00FE3E46" w:rsidRPr="00FE3E46" w:rsidRDefault="00FE3E46" w:rsidP="00894134">
            <w:pPr>
              <w:spacing w:after="0" w:line="276" w:lineRule="auto"/>
              <w:jc w:val="center"/>
              <w:rPr>
                <w:rFonts w:ascii="Verdana" w:hAnsi="Verdana" w:cs="Tahom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2A2512A" w14:textId="77777777" w:rsidR="00FE3E46" w:rsidRPr="00FE3E46" w:rsidRDefault="00FE3E46" w:rsidP="00894134">
            <w:pPr>
              <w:spacing w:after="0" w:line="276" w:lineRule="auto"/>
              <w:jc w:val="center"/>
              <w:rPr>
                <w:rFonts w:ascii="Verdana" w:hAnsi="Verdana" w:cs="Tahoma"/>
                <w:sz w:val="20"/>
                <w:szCs w:val="20"/>
              </w:rPr>
            </w:pPr>
          </w:p>
        </w:tc>
        <w:tc>
          <w:tcPr>
            <w:tcW w:w="1163" w:type="dxa"/>
            <w:tcBorders>
              <w:top w:val="single" w:sz="4" w:space="0" w:color="auto"/>
              <w:left w:val="single" w:sz="4" w:space="0" w:color="auto"/>
              <w:bottom w:val="single" w:sz="4" w:space="0" w:color="auto"/>
              <w:right w:val="single" w:sz="4" w:space="0" w:color="auto"/>
            </w:tcBorders>
          </w:tcPr>
          <w:p w14:paraId="58109BB0" w14:textId="77777777" w:rsidR="00FE3E46" w:rsidRPr="00FE3E46" w:rsidRDefault="00FE3E46" w:rsidP="00894134">
            <w:pPr>
              <w:spacing w:after="0" w:line="276" w:lineRule="auto"/>
              <w:jc w:val="center"/>
              <w:rPr>
                <w:rFonts w:ascii="Verdana" w:hAnsi="Verdana" w:cs="Tahoma"/>
                <w:sz w:val="20"/>
                <w:szCs w:val="20"/>
              </w:rPr>
            </w:pPr>
          </w:p>
        </w:tc>
        <w:tc>
          <w:tcPr>
            <w:tcW w:w="1814" w:type="dxa"/>
            <w:tcBorders>
              <w:top w:val="single" w:sz="4" w:space="0" w:color="auto"/>
              <w:left w:val="single" w:sz="4" w:space="0" w:color="auto"/>
              <w:bottom w:val="single" w:sz="4" w:space="0" w:color="auto"/>
              <w:right w:val="single" w:sz="4" w:space="0" w:color="auto"/>
            </w:tcBorders>
          </w:tcPr>
          <w:p w14:paraId="10318A47" w14:textId="77777777" w:rsidR="00FE3E46" w:rsidRPr="00FE3E46" w:rsidRDefault="00FE3E46" w:rsidP="00894134">
            <w:pPr>
              <w:spacing w:after="0" w:line="276" w:lineRule="auto"/>
              <w:jc w:val="center"/>
              <w:rPr>
                <w:rFonts w:ascii="Verdana" w:hAnsi="Verdana" w:cs="Tahoma"/>
                <w:sz w:val="20"/>
                <w:szCs w:val="20"/>
              </w:rPr>
            </w:pPr>
          </w:p>
        </w:tc>
      </w:tr>
    </w:tbl>
    <w:p w14:paraId="2BAD21EF" w14:textId="77777777" w:rsidR="00FE3E46" w:rsidRPr="00FE3E46" w:rsidRDefault="00FE3E46" w:rsidP="00894134">
      <w:pPr>
        <w:spacing w:after="0" w:line="276" w:lineRule="auto"/>
        <w:jc w:val="center"/>
        <w:rPr>
          <w:rFonts w:ascii="Verdana" w:hAnsi="Verdana" w:cs="Tahoma"/>
          <w:sz w:val="20"/>
          <w:szCs w:val="20"/>
        </w:rPr>
      </w:pPr>
    </w:p>
    <w:p w14:paraId="2BFBA38B" w14:textId="77777777" w:rsidR="00FE3E46" w:rsidRPr="00FE3E46" w:rsidRDefault="00FE3E46" w:rsidP="00894134">
      <w:pPr>
        <w:spacing w:after="0" w:line="276" w:lineRule="auto"/>
        <w:jc w:val="center"/>
        <w:rPr>
          <w:rFonts w:ascii="Verdana" w:hAnsi="Verdana" w:cs="Tahoma"/>
          <w:b/>
          <w:sz w:val="20"/>
          <w:szCs w:val="20"/>
        </w:rPr>
      </w:pPr>
      <w:r>
        <w:rPr>
          <w:rFonts w:ascii="Verdana" w:hAnsi="Verdana" w:cs="Tahoma"/>
          <w:b/>
          <w:bCs/>
          <w:sz w:val="20"/>
          <w:szCs w:val="20"/>
          <w:lang w:val="en"/>
        </w:rPr>
        <w:t>Place of the acceptance:</w:t>
      </w:r>
    </w:p>
    <w:p w14:paraId="6FBDDD8A" w14:textId="77777777" w:rsidR="00FE3E46" w:rsidRPr="00FE3E46" w:rsidRDefault="00FE3E46" w:rsidP="00894134">
      <w:pPr>
        <w:spacing w:after="0" w:line="276" w:lineRule="auto"/>
        <w:jc w:val="center"/>
        <w:rPr>
          <w:rFonts w:ascii="Verdana" w:hAnsi="Verdana" w:cs="Tahoma"/>
          <w:sz w:val="20"/>
          <w:szCs w:val="20"/>
        </w:rPr>
      </w:pPr>
      <w:r>
        <w:rPr>
          <w:rFonts w:ascii="Verdana" w:hAnsi="Verdana" w:cs="Tahoma"/>
          <w:sz w:val="20"/>
          <w:szCs w:val="20"/>
          <w:lang w:val="en"/>
        </w:rPr>
        <w:t>............................................................................................................................</w:t>
      </w:r>
    </w:p>
    <w:p w14:paraId="61E8F35D" w14:textId="77777777" w:rsidR="00FE3E46" w:rsidRPr="00FE3E46" w:rsidRDefault="00FE3E46" w:rsidP="00894134">
      <w:pPr>
        <w:spacing w:after="0" w:line="276" w:lineRule="auto"/>
        <w:jc w:val="center"/>
        <w:rPr>
          <w:rFonts w:ascii="Verdana" w:hAnsi="Verdana" w:cs="Tahoma"/>
          <w:sz w:val="20"/>
          <w:szCs w:val="20"/>
        </w:rPr>
      </w:pPr>
    </w:p>
    <w:p w14:paraId="40CD16EB" w14:textId="77777777" w:rsidR="00FE3E46" w:rsidRPr="00FE3E46" w:rsidRDefault="00FE3E46" w:rsidP="00894134">
      <w:pPr>
        <w:spacing w:after="0" w:line="276" w:lineRule="auto"/>
        <w:jc w:val="center"/>
        <w:rPr>
          <w:rFonts w:ascii="Verdana" w:hAnsi="Verdana" w:cs="Tahoma"/>
          <w:sz w:val="20"/>
          <w:szCs w:val="20"/>
        </w:rPr>
      </w:pPr>
      <w:r>
        <w:rPr>
          <w:rFonts w:ascii="Verdana" w:hAnsi="Verdana" w:cs="Tahoma"/>
          <w:b/>
          <w:bCs/>
          <w:sz w:val="20"/>
          <w:szCs w:val="20"/>
          <w:lang w:val="en"/>
        </w:rPr>
        <w:t>Date of</w:t>
      </w:r>
      <w:r>
        <w:rPr>
          <w:rFonts w:ascii="Verdana" w:hAnsi="Verdana" w:cs="Tahoma"/>
          <w:sz w:val="20"/>
          <w:szCs w:val="20"/>
          <w:lang w:val="en"/>
        </w:rPr>
        <w:t xml:space="preserve"> </w:t>
      </w:r>
      <w:r>
        <w:rPr>
          <w:rFonts w:ascii="Verdana" w:hAnsi="Verdana" w:cs="Tahoma"/>
          <w:b/>
          <w:bCs/>
          <w:sz w:val="20"/>
          <w:szCs w:val="20"/>
          <w:lang w:val="en"/>
        </w:rPr>
        <w:t>acceptance:......................................................................................</w:t>
      </w:r>
    </w:p>
    <w:p w14:paraId="16F510F0" w14:textId="77777777" w:rsidR="00FE3E46" w:rsidRPr="008D2E4D" w:rsidRDefault="00FE3E46" w:rsidP="00894134">
      <w:pPr>
        <w:spacing w:after="0" w:line="276" w:lineRule="auto"/>
        <w:jc w:val="center"/>
        <w:rPr>
          <w:rFonts w:ascii="Verdana" w:hAnsi="Verdana" w:cs="Tahoma"/>
          <w:sz w:val="20"/>
          <w:szCs w:val="20"/>
          <w:lang w:val="en-GB"/>
        </w:rPr>
      </w:pPr>
      <w:r>
        <w:rPr>
          <w:rFonts w:ascii="Verdana" w:hAnsi="Verdana" w:cs="Tahoma"/>
          <w:sz w:val="20"/>
          <w:szCs w:val="20"/>
          <w:lang w:val="en"/>
        </w:rPr>
        <w:t>On time/not on time*</w:t>
      </w:r>
    </w:p>
    <w:p w14:paraId="52977950" w14:textId="77777777" w:rsidR="00FE3E46" w:rsidRPr="008D2E4D" w:rsidRDefault="00FE3E46" w:rsidP="00894134">
      <w:pPr>
        <w:spacing w:after="0" w:line="276" w:lineRule="auto"/>
        <w:jc w:val="center"/>
        <w:rPr>
          <w:rFonts w:ascii="Verdana" w:hAnsi="Verdana" w:cs="Tahoma"/>
          <w:sz w:val="20"/>
          <w:szCs w:val="20"/>
          <w:lang w:val="en-GB"/>
        </w:rPr>
      </w:pPr>
    </w:p>
    <w:p w14:paraId="1815DFC3" w14:textId="77777777" w:rsidR="00FE3E46" w:rsidRPr="008D2E4D" w:rsidRDefault="00FE3E46" w:rsidP="00894134">
      <w:pPr>
        <w:spacing w:after="0" w:line="276" w:lineRule="auto"/>
        <w:jc w:val="center"/>
        <w:rPr>
          <w:rFonts w:ascii="Verdana" w:hAnsi="Verdana" w:cs="Tahoma"/>
          <w:b/>
          <w:sz w:val="20"/>
          <w:szCs w:val="20"/>
          <w:lang w:val="en-GB"/>
        </w:rPr>
      </w:pPr>
      <w:r>
        <w:rPr>
          <w:rFonts w:ascii="Verdana" w:hAnsi="Verdana" w:cs="Tahoma"/>
          <w:b/>
          <w:bCs/>
          <w:sz w:val="20"/>
          <w:szCs w:val="20"/>
          <w:lang w:val="en"/>
        </w:rPr>
        <w:t>On the part of the Contractor:</w:t>
      </w:r>
    </w:p>
    <w:p w14:paraId="1A35EC52" w14:textId="77777777" w:rsidR="00FE3E46" w:rsidRPr="008D2E4D" w:rsidRDefault="00FE3E46" w:rsidP="00894134">
      <w:pPr>
        <w:spacing w:after="0" w:line="276" w:lineRule="auto"/>
        <w:jc w:val="center"/>
        <w:rPr>
          <w:rFonts w:ascii="Verdana" w:hAnsi="Verdana" w:cs="Tahoma"/>
          <w:sz w:val="20"/>
          <w:szCs w:val="20"/>
          <w:lang w:val="en-GB"/>
        </w:rPr>
      </w:pPr>
      <w:r>
        <w:rPr>
          <w:rFonts w:ascii="Verdana" w:hAnsi="Verdana" w:cs="Tahoma"/>
          <w:sz w:val="20"/>
          <w:szCs w:val="20"/>
          <w:lang w:val="en"/>
        </w:rPr>
        <w:t>............................................................................................................................</w:t>
      </w:r>
    </w:p>
    <w:p w14:paraId="21B7CD46" w14:textId="77777777" w:rsidR="00FE3E46" w:rsidRPr="008D2E4D" w:rsidRDefault="00FE3E46" w:rsidP="00894134">
      <w:pPr>
        <w:spacing w:after="0" w:line="276" w:lineRule="auto"/>
        <w:jc w:val="center"/>
        <w:rPr>
          <w:rFonts w:ascii="Verdana" w:hAnsi="Verdana" w:cs="Tahoma"/>
          <w:sz w:val="20"/>
          <w:szCs w:val="20"/>
          <w:lang w:val="en-GB"/>
        </w:rPr>
      </w:pPr>
      <w:r>
        <w:rPr>
          <w:rFonts w:ascii="Verdana" w:hAnsi="Verdana" w:cs="Tahoma"/>
          <w:sz w:val="20"/>
          <w:szCs w:val="20"/>
          <w:lang w:val="en"/>
        </w:rPr>
        <w:t>(name and address)</w:t>
      </w:r>
    </w:p>
    <w:p w14:paraId="234AB4D9" w14:textId="77777777" w:rsidR="00FE3E46" w:rsidRPr="008D2E4D" w:rsidRDefault="00FE3E46" w:rsidP="00894134">
      <w:pPr>
        <w:spacing w:after="0" w:line="276" w:lineRule="auto"/>
        <w:jc w:val="center"/>
        <w:rPr>
          <w:rFonts w:ascii="Verdana" w:hAnsi="Verdana" w:cs="Tahoma"/>
          <w:sz w:val="20"/>
          <w:szCs w:val="20"/>
          <w:lang w:val="en-GB"/>
        </w:rPr>
      </w:pPr>
      <w:r>
        <w:rPr>
          <w:rFonts w:ascii="Verdana" w:hAnsi="Verdana" w:cs="Tahoma"/>
          <w:sz w:val="20"/>
          <w:szCs w:val="20"/>
          <w:lang w:val="en"/>
        </w:rPr>
        <w:t>............................................................................................................................</w:t>
      </w:r>
    </w:p>
    <w:p w14:paraId="0408A813" w14:textId="77777777" w:rsidR="00FE3E46" w:rsidRPr="008D2E4D" w:rsidRDefault="00FE3E46" w:rsidP="00894134">
      <w:pPr>
        <w:spacing w:after="0" w:line="276" w:lineRule="auto"/>
        <w:jc w:val="center"/>
        <w:rPr>
          <w:rFonts w:ascii="Verdana" w:hAnsi="Verdana" w:cs="Tahoma"/>
          <w:sz w:val="20"/>
          <w:szCs w:val="20"/>
          <w:lang w:val="en-GB"/>
        </w:rPr>
      </w:pPr>
      <w:r>
        <w:rPr>
          <w:rFonts w:ascii="Verdana" w:hAnsi="Verdana" w:cs="Tahoma"/>
          <w:sz w:val="20"/>
          <w:szCs w:val="20"/>
          <w:lang w:val="en"/>
        </w:rPr>
        <w:t>(name and surname of authorised person)</w:t>
      </w:r>
    </w:p>
    <w:p w14:paraId="5B24A011" w14:textId="77777777" w:rsidR="00FE3E46" w:rsidRPr="008D2E4D" w:rsidRDefault="00FE3E46" w:rsidP="00894134">
      <w:pPr>
        <w:spacing w:after="0" w:line="276" w:lineRule="auto"/>
        <w:jc w:val="both"/>
        <w:rPr>
          <w:rFonts w:ascii="Verdana" w:hAnsi="Verdana" w:cs="Tahoma"/>
          <w:sz w:val="20"/>
          <w:szCs w:val="20"/>
          <w:lang w:val="en-GB"/>
        </w:rPr>
      </w:pPr>
    </w:p>
    <w:p w14:paraId="271D8ABD" w14:textId="77777777" w:rsidR="00FE3E46" w:rsidRPr="008D2E4D" w:rsidRDefault="00FE3E46" w:rsidP="00894134">
      <w:pPr>
        <w:spacing w:after="0" w:line="276" w:lineRule="auto"/>
        <w:jc w:val="center"/>
        <w:rPr>
          <w:rFonts w:ascii="Verdana" w:hAnsi="Verdana" w:cs="Tahoma"/>
          <w:b/>
          <w:sz w:val="20"/>
          <w:szCs w:val="20"/>
          <w:lang w:val="en-GB"/>
        </w:rPr>
      </w:pPr>
      <w:r>
        <w:rPr>
          <w:rFonts w:ascii="Verdana" w:hAnsi="Verdana" w:cs="Tahoma"/>
          <w:b/>
          <w:bCs/>
          <w:sz w:val="20"/>
          <w:szCs w:val="20"/>
          <w:lang w:val="en"/>
        </w:rPr>
        <w:t>On the part of the Ordering Party:</w:t>
      </w:r>
    </w:p>
    <w:p w14:paraId="336030FB" w14:textId="77777777" w:rsidR="00FE3E46" w:rsidRPr="008D2E4D" w:rsidRDefault="00FE3E46" w:rsidP="00894134">
      <w:pPr>
        <w:spacing w:after="0" w:line="276" w:lineRule="auto"/>
        <w:jc w:val="center"/>
        <w:rPr>
          <w:rFonts w:ascii="Verdana" w:hAnsi="Verdana" w:cs="Tahoma"/>
          <w:sz w:val="20"/>
          <w:szCs w:val="20"/>
          <w:lang w:val="en-GB"/>
        </w:rPr>
      </w:pPr>
      <w:r>
        <w:rPr>
          <w:rFonts w:ascii="Verdana" w:hAnsi="Verdana" w:cs="Tahoma"/>
          <w:sz w:val="20"/>
          <w:szCs w:val="20"/>
          <w:lang w:val="en"/>
        </w:rPr>
        <w:t>............................................................................................................................</w:t>
      </w:r>
    </w:p>
    <w:p w14:paraId="0C43C921" w14:textId="77777777" w:rsidR="00FE3E46" w:rsidRPr="008D2E4D" w:rsidRDefault="00FE3E46" w:rsidP="00894134">
      <w:pPr>
        <w:spacing w:after="0" w:line="276" w:lineRule="auto"/>
        <w:jc w:val="center"/>
        <w:rPr>
          <w:rFonts w:ascii="Verdana" w:hAnsi="Verdana" w:cs="Tahoma"/>
          <w:sz w:val="20"/>
          <w:szCs w:val="20"/>
          <w:lang w:val="en-GB"/>
        </w:rPr>
      </w:pPr>
      <w:r>
        <w:rPr>
          <w:rFonts w:ascii="Verdana" w:hAnsi="Verdana" w:cs="Tahoma"/>
          <w:sz w:val="20"/>
          <w:szCs w:val="20"/>
          <w:lang w:val="en"/>
        </w:rPr>
        <w:t>(name and address)</w:t>
      </w:r>
    </w:p>
    <w:p w14:paraId="1F87B674" w14:textId="77777777" w:rsidR="00FE3E46" w:rsidRPr="008D2E4D" w:rsidRDefault="00FE3E46" w:rsidP="00894134">
      <w:pPr>
        <w:spacing w:after="0" w:line="276" w:lineRule="auto"/>
        <w:jc w:val="center"/>
        <w:rPr>
          <w:rFonts w:ascii="Verdana" w:hAnsi="Verdana" w:cs="Tahoma"/>
          <w:sz w:val="20"/>
          <w:szCs w:val="20"/>
          <w:lang w:val="en-GB"/>
        </w:rPr>
      </w:pPr>
      <w:r>
        <w:rPr>
          <w:rFonts w:ascii="Verdana" w:hAnsi="Verdana" w:cs="Tahoma"/>
          <w:sz w:val="20"/>
          <w:szCs w:val="20"/>
          <w:lang w:val="en"/>
        </w:rPr>
        <w:t>............................................................................................................................</w:t>
      </w:r>
    </w:p>
    <w:p w14:paraId="346F5436" w14:textId="77777777" w:rsidR="00FE3E46" w:rsidRPr="008D2E4D" w:rsidRDefault="00FE3E46" w:rsidP="00894134">
      <w:pPr>
        <w:spacing w:after="0" w:line="276" w:lineRule="auto"/>
        <w:jc w:val="center"/>
        <w:rPr>
          <w:rFonts w:ascii="Verdana" w:hAnsi="Verdana" w:cs="Tahoma"/>
          <w:sz w:val="20"/>
          <w:szCs w:val="20"/>
          <w:lang w:val="en-GB"/>
        </w:rPr>
      </w:pPr>
      <w:r>
        <w:rPr>
          <w:rFonts w:ascii="Verdana" w:hAnsi="Verdana" w:cs="Tahoma"/>
          <w:sz w:val="20"/>
          <w:szCs w:val="20"/>
          <w:lang w:val="en"/>
        </w:rPr>
        <w:t>(name and surname of authorised person)</w:t>
      </w:r>
    </w:p>
    <w:p w14:paraId="2DFE6DD1" w14:textId="77777777" w:rsidR="00FE3E46" w:rsidRPr="008D2E4D" w:rsidRDefault="00FE3E46" w:rsidP="00894134">
      <w:pPr>
        <w:spacing w:after="0" w:line="276" w:lineRule="auto"/>
        <w:jc w:val="center"/>
        <w:rPr>
          <w:rFonts w:ascii="Verdana" w:hAnsi="Verdana" w:cs="Tahoma"/>
          <w:sz w:val="20"/>
          <w:szCs w:val="20"/>
          <w:lang w:val="en-GB"/>
        </w:rPr>
      </w:pPr>
      <w:r>
        <w:rPr>
          <w:rFonts w:ascii="Verdana" w:hAnsi="Verdana" w:cs="Tahoma"/>
          <w:sz w:val="20"/>
          <w:szCs w:val="20"/>
          <w:lang w:val="en"/>
        </w:rPr>
        <w:t>...........................................................................................................................</w:t>
      </w:r>
    </w:p>
    <w:p w14:paraId="14C7A85F" w14:textId="77777777" w:rsidR="00FE3E46" w:rsidRPr="008D2E4D" w:rsidRDefault="00FE3E46" w:rsidP="00894134">
      <w:pPr>
        <w:spacing w:after="0" w:line="276" w:lineRule="auto"/>
        <w:jc w:val="center"/>
        <w:rPr>
          <w:rFonts w:ascii="Verdana" w:hAnsi="Verdana" w:cs="Tahoma"/>
          <w:sz w:val="20"/>
          <w:szCs w:val="20"/>
          <w:lang w:val="en-GB"/>
        </w:rPr>
      </w:pPr>
      <w:r>
        <w:rPr>
          <w:rFonts w:ascii="Verdana" w:hAnsi="Verdana" w:cs="Tahoma"/>
          <w:sz w:val="20"/>
          <w:szCs w:val="20"/>
          <w:lang w:val="en"/>
        </w:rPr>
        <w:t>(name and surname of authorised person)</w:t>
      </w:r>
    </w:p>
    <w:p w14:paraId="4A92F5E4" w14:textId="77777777" w:rsidR="00FE3E46" w:rsidRPr="008D2E4D" w:rsidRDefault="00FE3E46" w:rsidP="00894134">
      <w:pPr>
        <w:spacing w:after="0" w:line="276" w:lineRule="auto"/>
        <w:jc w:val="both"/>
        <w:rPr>
          <w:rFonts w:ascii="Verdana" w:hAnsi="Verdana" w:cs="Tahoma"/>
          <w:sz w:val="20"/>
          <w:szCs w:val="20"/>
          <w:lang w:val="en-GB"/>
        </w:rPr>
      </w:pPr>
    </w:p>
    <w:p w14:paraId="02EFFA35" w14:textId="77777777" w:rsidR="00FE3E46" w:rsidRPr="008D2E4D" w:rsidRDefault="00FE3E46" w:rsidP="00894134">
      <w:pPr>
        <w:spacing w:after="0" w:line="276" w:lineRule="auto"/>
        <w:jc w:val="center"/>
        <w:rPr>
          <w:rFonts w:ascii="Verdana" w:hAnsi="Verdana" w:cs="Tahoma"/>
          <w:sz w:val="20"/>
          <w:szCs w:val="20"/>
          <w:lang w:val="en-GB"/>
        </w:rPr>
      </w:pPr>
      <w:r>
        <w:rPr>
          <w:rFonts w:ascii="Verdana" w:hAnsi="Verdana" w:cs="Tahoma"/>
          <w:b/>
          <w:bCs/>
          <w:sz w:val="20"/>
          <w:szCs w:val="20"/>
          <w:lang w:val="en"/>
        </w:rPr>
        <w:t>Confirmation of completeness of delivery</w:t>
      </w:r>
      <w:r>
        <w:rPr>
          <w:rFonts w:ascii="Verdana" w:hAnsi="Verdana" w:cs="Tahoma"/>
          <w:sz w:val="20"/>
          <w:szCs w:val="20"/>
          <w:lang w:val="en"/>
        </w:rPr>
        <w:t>:</w:t>
      </w:r>
    </w:p>
    <w:p w14:paraId="4B5E7694" w14:textId="77777777" w:rsidR="00FE3E46" w:rsidRPr="00FE3E46" w:rsidRDefault="00FE3E46" w:rsidP="00894134">
      <w:pPr>
        <w:numPr>
          <w:ilvl w:val="0"/>
          <w:numId w:val="16"/>
        </w:numPr>
        <w:spacing w:after="0" w:line="276" w:lineRule="auto"/>
        <w:jc w:val="center"/>
        <w:rPr>
          <w:rFonts w:ascii="Verdana" w:hAnsi="Verdana" w:cs="Tahoma"/>
          <w:sz w:val="20"/>
          <w:szCs w:val="20"/>
        </w:rPr>
      </w:pPr>
      <w:r>
        <w:rPr>
          <w:rFonts w:ascii="Verdana" w:hAnsi="Verdana" w:cs="Tahoma"/>
          <w:sz w:val="20"/>
          <w:szCs w:val="20"/>
          <w:lang w:val="en"/>
        </w:rPr>
        <w:t>Yes*</w:t>
      </w:r>
    </w:p>
    <w:p w14:paraId="01F7F5DF" w14:textId="77777777" w:rsidR="00FE3E46" w:rsidRPr="00FE3E46" w:rsidRDefault="00FE3E46" w:rsidP="00894134">
      <w:pPr>
        <w:numPr>
          <w:ilvl w:val="0"/>
          <w:numId w:val="16"/>
        </w:numPr>
        <w:spacing w:after="0" w:line="276" w:lineRule="auto"/>
        <w:jc w:val="center"/>
        <w:rPr>
          <w:rFonts w:ascii="Verdana" w:hAnsi="Verdana" w:cs="Tahoma"/>
          <w:sz w:val="20"/>
          <w:szCs w:val="20"/>
        </w:rPr>
      </w:pPr>
      <w:r>
        <w:rPr>
          <w:rFonts w:ascii="Verdana" w:hAnsi="Verdana" w:cs="Tahoma"/>
          <w:sz w:val="20"/>
          <w:szCs w:val="20"/>
          <w:lang w:val="en"/>
        </w:rPr>
        <w:t>No* - objections ..........................................................................................................</w:t>
      </w:r>
    </w:p>
    <w:p w14:paraId="20A017EC" w14:textId="77777777" w:rsidR="00FE3E46" w:rsidRPr="00FE3E46" w:rsidRDefault="00FE3E46" w:rsidP="00894134">
      <w:pPr>
        <w:spacing w:after="0" w:line="276" w:lineRule="auto"/>
        <w:jc w:val="center"/>
        <w:rPr>
          <w:rFonts w:ascii="Verdana" w:hAnsi="Verdana" w:cs="Tahoma"/>
          <w:sz w:val="20"/>
          <w:szCs w:val="20"/>
        </w:rPr>
      </w:pPr>
    </w:p>
    <w:p w14:paraId="38C27D26" w14:textId="7E7E775C" w:rsidR="00FE3E46" w:rsidRPr="008D2E4D" w:rsidRDefault="00FE3E46" w:rsidP="00894134">
      <w:pPr>
        <w:spacing w:after="0" w:line="276" w:lineRule="auto"/>
        <w:jc w:val="center"/>
        <w:rPr>
          <w:rFonts w:ascii="Verdana" w:hAnsi="Verdana" w:cs="Tahoma"/>
          <w:sz w:val="20"/>
          <w:szCs w:val="20"/>
          <w:lang w:val="en-GB"/>
        </w:rPr>
      </w:pPr>
      <w:r>
        <w:rPr>
          <w:rFonts w:ascii="Verdana" w:hAnsi="Verdana" w:cs="Tahoma"/>
          <w:b/>
          <w:bCs/>
          <w:sz w:val="20"/>
          <w:szCs w:val="20"/>
          <w:lang w:val="en"/>
        </w:rPr>
        <w:t xml:space="preserve">Confirmation of compliance of the quality of the received delivery with the description of the </w:t>
      </w:r>
      <w:r w:rsidR="008D2E4D">
        <w:rPr>
          <w:rFonts w:ascii="Verdana" w:hAnsi="Verdana" w:cs="Tahoma"/>
          <w:b/>
          <w:bCs/>
          <w:sz w:val="20"/>
          <w:szCs w:val="20"/>
          <w:lang w:val="en"/>
        </w:rPr>
        <w:t>object</w:t>
      </w:r>
      <w:r>
        <w:rPr>
          <w:rFonts w:ascii="Verdana" w:hAnsi="Verdana" w:cs="Tahoma"/>
          <w:b/>
          <w:bCs/>
          <w:sz w:val="20"/>
          <w:szCs w:val="20"/>
          <w:lang w:val="en"/>
        </w:rPr>
        <w:t xml:space="preserve"> of the contract and the Contractor’s offer</w:t>
      </w:r>
      <w:r>
        <w:rPr>
          <w:rFonts w:ascii="Verdana" w:hAnsi="Verdana" w:cs="Tahoma"/>
          <w:sz w:val="20"/>
          <w:szCs w:val="20"/>
          <w:lang w:val="en"/>
        </w:rPr>
        <w:t>:</w:t>
      </w:r>
    </w:p>
    <w:p w14:paraId="1847DF11" w14:textId="77777777" w:rsidR="00FE3E46" w:rsidRPr="00FE3E46" w:rsidRDefault="00FE3E46" w:rsidP="00894134">
      <w:pPr>
        <w:numPr>
          <w:ilvl w:val="0"/>
          <w:numId w:val="17"/>
        </w:numPr>
        <w:spacing w:after="0" w:line="276" w:lineRule="auto"/>
        <w:jc w:val="center"/>
        <w:rPr>
          <w:rFonts w:ascii="Verdana" w:hAnsi="Verdana" w:cs="Tahoma"/>
          <w:sz w:val="20"/>
          <w:szCs w:val="20"/>
        </w:rPr>
      </w:pPr>
      <w:r>
        <w:rPr>
          <w:rFonts w:ascii="Verdana" w:hAnsi="Verdana" w:cs="Tahoma"/>
          <w:sz w:val="20"/>
          <w:szCs w:val="20"/>
          <w:lang w:val="en"/>
        </w:rPr>
        <w:t>Compliant*</w:t>
      </w:r>
    </w:p>
    <w:p w14:paraId="184554DD" w14:textId="77777777" w:rsidR="00FE3E46" w:rsidRPr="00FE3E46" w:rsidRDefault="00FE3E46" w:rsidP="00894134">
      <w:pPr>
        <w:numPr>
          <w:ilvl w:val="0"/>
          <w:numId w:val="17"/>
        </w:numPr>
        <w:spacing w:after="0" w:line="276" w:lineRule="auto"/>
        <w:jc w:val="center"/>
        <w:rPr>
          <w:rFonts w:ascii="Verdana" w:hAnsi="Verdana" w:cs="Tahoma"/>
          <w:sz w:val="20"/>
          <w:szCs w:val="20"/>
        </w:rPr>
      </w:pPr>
      <w:r>
        <w:rPr>
          <w:rFonts w:ascii="Verdana" w:hAnsi="Verdana" w:cs="Tahoma"/>
          <w:sz w:val="20"/>
          <w:szCs w:val="20"/>
          <w:lang w:val="en"/>
        </w:rPr>
        <w:t>Non-compliant* - objections</w:t>
      </w:r>
    </w:p>
    <w:p w14:paraId="36D552EA" w14:textId="77777777" w:rsidR="00FE3E46" w:rsidRPr="00FE3E46" w:rsidRDefault="00FE3E46" w:rsidP="00894134">
      <w:pPr>
        <w:spacing w:after="0" w:line="276" w:lineRule="auto"/>
        <w:jc w:val="center"/>
        <w:rPr>
          <w:rFonts w:ascii="Verdana" w:hAnsi="Verdana" w:cs="Tahoma"/>
          <w:sz w:val="20"/>
          <w:szCs w:val="20"/>
        </w:rPr>
      </w:pPr>
    </w:p>
    <w:p w14:paraId="30DAB06D" w14:textId="0ACA52DD" w:rsidR="00FE3E46" w:rsidRPr="008D2E4D" w:rsidRDefault="00FE3E46" w:rsidP="00894134">
      <w:pPr>
        <w:spacing w:after="0" w:line="276" w:lineRule="auto"/>
        <w:jc w:val="center"/>
        <w:rPr>
          <w:rFonts w:ascii="Verdana" w:hAnsi="Verdana" w:cs="Tahoma"/>
          <w:sz w:val="20"/>
          <w:szCs w:val="20"/>
          <w:lang w:val="en-GB"/>
        </w:rPr>
      </w:pPr>
      <w:r>
        <w:rPr>
          <w:rFonts w:ascii="Verdana" w:hAnsi="Verdana" w:cs="Tahoma"/>
          <w:b/>
          <w:bCs/>
          <w:sz w:val="20"/>
          <w:szCs w:val="20"/>
          <w:lang w:val="en"/>
        </w:rPr>
        <w:t>Confirmation of training for persons designated by the Ordering Party</w:t>
      </w:r>
      <w:r>
        <w:rPr>
          <w:rFonts w:ascii="Verdana" w:hAnsi="Verdana" w:cs="Tahoma"/>
          <w:sz w:val="20"/>
          <w:szCs w:val="20"/>
          <w:lang w:val="en"/>
        </w:rPr>
        <w:t>:</w:t>
      </w:r>
    </w:p>
    <w:p w14:paraId="50AF2222" w14:textId="77777777" w:rsidR="00FE3E46" w:rsidRPr="00FE3E46" w:rsidRDefault="00FE3E46" w:rsidP="00894134">
      <w:pPr>
        <w:numPr>
          <w:ilvl w:val="0"/>
          <w:numId w:val="16"/>
        </w:numPr>
        <w:spacing w:after="0" w:line="276" w:lineRule="auto"/>
        <w:jc w:val="center"/>
        <w:rPr>
          <w:rFonts w:ascii="Verdana" w:hAnsi="Verdana" w:cs="Tahoma"/>
          <w:sz w:val="20"/>
          <w:szCs w:val="20"/>
        </w:rPr>
      </w:pPr>
      <w:r>
        <w:rPr>
          <w:rFonts w:ascii="Verdana" w:hAnsi="Verdana" w:cs="Tahoma"/>
          <w:sz w:val="20"/>
          <w:szCs w:val="20"/>
          <w:lang w:val="en"/>
        </w:rPr>
        <w:t>Yes*- scope of training...............................................................................................</w:t>
      </w:r>
    </w:p>
    <w:p w14:paraId="69BD58B4" w14:textId="77777777" w:rsidR="00FE3E46" w:rsidRPr="00FE3E46" w:rsidRDefault="00FE3E46" w:rsidP="00894134">
      <w:pPr>
        <w:numPr>
          <w:ilvl w:val="0"/>
          <w:numId w:val="16"/>
        </w:numPr>
        <w:spacing w:after="0" w:line="276" w:lineRule="auto"/>
        <w:jc w:val="center"/>
        <w:rPr>
          <w:rFonts w:ascii="Verdana" w:hAnsi="Verdana" w:cs="Tahoma"/>
          <w:sz w:val="20"/>
          <w:szCs w:val="20"/>
        </w:rPr>
      </w:pPr>
      <w:r>
        <w:rPr>
          <w:rFonts w:ascii="Verdana" w:hAnsi="Verdana" w:cs="Tahoma"/>
          <w:sz w:val="20"/>
          <w:szCs w:val="20"/>
          <w:lang w:val="en"/>
        </w:rPr>
        <w:t>No* - objections ..........................................................................................................</w:t>
      </w:r>
    </w:p>
    <w:p w14:paraId="2000CFE1" w14:textId="77777777" w:rsidR="00FE3E46" w:rsidRPr="00FE3E46" w:rsidRDefault="00FE3E46" w:rsidP="00894134">
      <w:pPr>
        <w:spacing w:after="0" w:line="276" w:lineRule="auto"/>
        <w:jc w:val="center"/>
        <w:rPr>
          <w:rFonts w:ascii="Verdana" w:hAnsi="Verdana" w:cs="Tahoma"/>
          <w:sz w:val="20"/>
          <w:szCs w:val="20"/>
        </w:rPr>
      </w:pPr>
    </w:p>
    <w:p w14:paraId="5A33A016" w14:textId="77777777" w:rsidR="00FE3E46" w:rsidRPr="00FE3E46" w:rsidRDefault="00FE3E46" w:rsidP="00894134">
      <w:pPr>
        <w:spacing w:after="0" w:line="276" w:lineRule="auto"/>
        <w:jc w:val="center"/>
        <w:rPr>
          <w:rFonts w:ascii="Verdana" w:hAnsi="Verdana" w:cs="Tahoma"/>
          <w:b/>
          <w:sz w:val="20"/>
          <w:szCs w:val="20"/>
        </w:rPr>
      </w:pPr>
      <w:r>
        <w:rPr>
          <w:rFonts w:ascii="Verdana" w:hAnsi="Verdana" w:cs="Tahoma"/>
          <w:b/>
          <w:bCs/>
          <w:sz w:val="20"/>
          <w:szCs w:val="20"/>
          <w:lang w:val="en"/>
        </w:rPr>
        <w:t>Documents:</w:t>
      </w:r>
    </w:p>
    <w:p w14:paraId="0991526C" w14:textId="77777777" w:rsidR="00FE3E46" w:rsidRPr="008D2E4D" w:rsidRDefault="00FE3E46" w:rsidP="00894134">
      <w:pPr>
        <w:numPr>
          <w:ilvl w:val="0"/>
          <w:numId w:val="18"/>
        </w:numPr>
        <w:spacing w:after="0" w:line="276" w:lineRule="auto"/>
        <w:jc w:val="center"/>
        <w:rPr>
          <w:rFonts w:ascii="Verdana" w:hAnsi="Verdana" w:cs="Tahoma"/>
          <w:sz w:val="20"/>
          <w:szCs w:val="20"/>
          <w:lang w:val="en-GB"/>
        </w:rPr>
      </w:pPr>
      <w:r>
        <w:rPr>
          <w:rFonts w:ascii="Verdana" w:hAnsi="Verdana" w:cs="Tahoma"/>
          <w:sz w:val="20"/>
          <w:szCs w:val="20"/>
          <w:lang w:val="en"/>
        </w:rPr>
        <w:lastRenderedPageBreak/>
        <w:t>Submitted in accordance with the contract*</w:t>
      </w:r>
    </w:p>
    <w:p w14:paraId="2713B853" w14:textId="77777777" w:rsidR="00FE3E46" w:rsidRPr="00FE3E46" w:rsidRDefault="00FE3E46" w:rsidP="00894134">
      <w:pPr>
        <w:numPr>
          <w:ilvl w:val="0"/>
          <w:numId w:val="18"/>
        </w:numPr>
        <w:spacing w:after="0" w:line="276" w:lineRule="auto"/>
        <w:jc w:val="center"/>
        <w:rPr>
          <w:rFonts w:ascii="Verdana" w:hAnsi="Verdana" w:cs="Tahoma"/>
          <w:sz w:val="20"/>
          <w:szCs w:val="20"/>
        </w:rPr>
      </w:pPr>
      <w:r>
        <w:rPr>
          <w:rFonts w:ascii="Verdana" w:hAnsi="Verdana" w:cs="Tahoma"/>
          <w:sz w:val="20"/>
          <w:szCs w:val="20"/>
          <w:lang w:val="en"/>
        </w:rPr>
        <w:t>Not submitted * - reservations ............................................................</w:t>
      </w:r>
    </w:p>
    <w:p w14:paraId="3A931FBF" w14:textId="77777777" w:rsidR="00FE3E46" w:rsidRPr="00FE3E46" w:rsidRDefault="00FE3E46" w:rsidP="00894134">
      <w:pPr>
        <w:spacing w:after="0" w:line="276" w:lineRule="auto"/>
        <w:jc w:val="center"/>
        <w:rPr>
          <w:rFonts w:ascii="Verdana" w:hAnsi="Verdana" w:cs="Tahoma"/>
          <w:sz w:val="20"/>
          <w:szCs w:val="20"/>
        </w:rPr>
      </w:pPr>
    </w:p>
    <w:p w14:paraId="3935A2D3" w14:textId="77777777" w:rsidR="00FE3E46" w:rsidRPr="00FE3E46" w:rsidRDefault="00FE3E46" w:rsidP="00894134">
      <w:pPr>
        <w:spacing w:after="0" w:line="276" w:lineRule="auto"/>
        <w:jc w:val="center"/>
        <w:rPr>
          <w:rFonts w:ascii="Verdana" w:hAnsi="Verdana" w:cs="Tahoma"/>
          <w:b/>
          <w:sz w:val="20"/>
          <w:szCs w:val="20"/>
        </w:rPr>
      </w:pPr>
      <w:r>
        <w:rPr>
          <w:rFonts w:ascii="Verdana" w:hAnsi="Verdana" w:cs="Tahoma"/>
          <w:b/>
          <w:bCs/>
          <w:sz w:val="20"/>
          <w:szCs w:val="20"/>
          <w:lang w:val="en"/>
        </w:rPr>
        <w:t>Final acceptance result:</w:t>
      </w:r>
    </w:p>
    <w:p w14:paraId="59B45A95" w14:textId="77777777" w:rsidR="00FE3E46" w:rsidRPr="00FE3E46" w:rsidRDefault="00FE3E46" w:rsidP="00894134">
      <w:pPr>
        <w:numPr>
          <w:ilvl w:val="0"/>
          <w:numId w:val="19"/>
        </w:numPr>
        <w:spacing w:after="0" w:line="276" w:lineRule="auto"/>
        <w:jc w:val="center"/>
        <w:rPr>
          <w:rFonts w:ascii="Verdana" w:hAnsi="Verdana" w:cs="Tahoma"/>
          <w:sz w:val="20"/>
          <w:szCs w:val="20"/>
        </w:rPr>
      </w:pPr>
      <w:r>
        <w:rPr>
          <w:rFonts w:ascii="Verdana" w:hAnsi="Verdana" w:cs="Tahoma"/>
          <w:sz w:val="20"/>
          <w:szCs w:val="20"/>
          <w:lang w:val="en"/>
        </w:rPr>
        <w:t>Positive*</w:t>
      </w:r>
    </w:p>
    <w:p w14:paraId="7703EF7A" w14:textId="77777777" w:rsidR="00FE3E46" w:rsidRPr="00FE3E46" w:rsidRDefault="00FE3E46" w:rsidP="00894134">
      <w:pPr>
        <w:numPr>
          <w:ilvl w:val="0"/>
          <w:numId w:val="19"/>
        </w:numPr>
        <w:spacing w:after="0" w:line="276" w:lineRule="auto"/>
        <w:jc w:val="center"/>
        <w:rPr>
          <w:rFonts w:ascii="Verdana" w:hAnsi="Verdana" w:cs="Tahoma"/>
          <w:sz w:val="20"/>
          <w:szCs w:val="20"/>
        </w:rPr>
      </w:pPr>
      <w:r>
        <w:rPr>
          <w:rFonts w:ascii="Verdana" w:hAnsi="Verdana" w:cs="Tahoma"/>
          <w:sz w:val="20"/>
          <w:szCs w:val="20"/>
          <w:lang w:val="en"/>
        </w:rPr>
        <w:t>Non-compliant* - objections .............................................................................................</w:t>
      </w:r>
    </w:p>
    <w:p w14:paraId="6D0703FE" w14:textId="77777777" w:rsidR="00FE3E46" w:rsidRPr="00FE3E46" w:rsidRDefault="00FE3E46" w:rsidP="00894134">
      <w:pPr>
        <w:spacing w:after="0" w:line="276" w:lineRule="auto"/>
        <w:jc w:val="center"/>
        <w:rPr>
          <w:rFonts w:ascii="Verdana" w:hAnsi="Verdana" w:cs="Tahoma"/>
          <w:sz w:val="20"/>
          <w:szCs w:val="20"/>
        </w:rPr>
      </w:pPr>
    </w:p>
    <w:p w14:paraId="41311E09" w14:textId="77777777" w:rsidR="00FE3E46" w:rsidRDefault="00FE3E46" w:rsidP="00894134">
      <w:pPr>
        <w:spacing w:after="0" w:line="276" w:lineRule="auto"/>
        <w:rPr>
          <w:rFonts w:ascii="Verdana" w:hAnsi="Verdana" w:cs="Tahoma"/>
          <w:sz w:val="20"/>
          <w:szCs w:val="20"/>
        </w:rPr>
      </w:pPr>
      <w:r>
        <w:rPr>
          <w:rFonts w:ascii="Verdana" w:hAnsi="Verdana" w:cs="Tahoma"/>
          <w:sz w:val="20"/>
          <w:szCs w:val="20"/>
          <w:lang w:val="en"/>
        </w:rPr>
        <w:t>Signatures:</w:t>
      </w:r>
    </w:p>
    <w:p w14:paraId="0AE2DF02" w14:textId="77777777" w:rsidR="00E13AA7" w:rsidRDefault="00E13AA7" w:rsidP="00894134">
      <w:pPr>
        <w:spacing w:after="0" w:line="276" w:lineRule="auto"/>
        <w:rPr>
          <w:rFonts w:ascii="Verdana" w:hAnsi="Verdana" w:cs="Tahoma"/>
          <w:sz w:val="20"/>
          <w:szCs w:val="20"/>
        </w:rPr>
      </w:pPr>
    </w:p>
    <w:p w14:paraId="4AE4B8CB" w14:textId="77777777" w:rsidR="00E13AA7" w:rsidRPr="00FE3E46" w:rsidRDefault="00E13AA7" w:rsidP="00894134">
      <w:pPr>
        <w:spacing w:after="0" w:line="276" w:lineRule="auto"/>
        <w:rPr>
          <w:rFonts w:ascii="Verdana" w:hAnsi="Verdana" w:cs="Tahoma"/>
          <w:sz w:val="20"/>
          <w:szCs w:val="20"/>
        </w:rPr>
      </w:pPr>
    </w:p>
    <w:p w14:paraId="75A3644C" w14:textId="77777777" w:rsidR="0079522B" w:rsidRPr="00894134" w:rsidRDefault="0079522B" w:rsidP="00894134">
      <w:pPr>
        <w:spacing w:after="0" w:line="276" w:lineRule="auto"/>
        <w:rPr>
          <w:rFonts w:ascii="Verdana" w:hAnsi="Verdana"/>
          <w:sz w:val="20"/>
          <w:szCs w:val="20"/>
        </w:rPr>
      </w:pPr>
    </w:p>
    <w:p w14:paraId="184BBD5C" w14:textId="24A2D718" w:rsidR="0079522B" w:rsidRPr="00894134" w:rsidRDefault="0079522B" w:rsidP="00E13AA7">
      <w:pPr>
        <w:spacing w:after="0" w:line="276" w:lineRule="auto"/>
        <w:jc w:val="center"/>
        <w:rPr>
          <w:rFonts w:ascii="Verdana" w:hAnsi="Verdana"/>
          <w:b/>
          <w:sz w:val="20"/>
          <w:szCs w:val="20"/>
        </w:rPr>
      </w:pPr>
      <w:r>
        <w:rPr>
          <w:rFonts w:ascii="Verdana" w:hAnsi="Verdana"/>
          <w:b/>
          <w:bCs/>
          <w:sz w:val="20"/>
          <w:szCs w:val="20"/>
          <w:lang w:val="en"/>
        </w:rPr>
        <w:t xml:space="preserve">ORDERING PARTY                                                               </w:t>
      </w:r>
      <w:r>
        <w:rPr>
          <w:rFonts w:ascii="Verdana" w:hAnsi="Verdana"/>
          <w:b/>
          <w:bCs/>
          <w:sz w:val="20"/>
          <w:szCs w:val="20"/>
          <w:lang w:val="en"/>
        </w:rPr>
        <w:tab/>
        <w:t xml:space="preserve">       CONTRACTOR </w:t>
      </w:r>
    </w:p>
    <w:p w14:paraId="0AB616E8" w14:textId="16EB35C8" w:rsidR="00E13AA7" w:rsidRDefault="00E13AA7" w:rsidP="00E13AA7">
      <w:pPr>
        <w:spacing w:after="0" w:line="276" w:lineRule="auto"/>
        <w:jc w:val="center"/>
        <w:rPr>
          <w:rFonts w:ascii="Verdana" w:hAnsi="Verdana"/>
          <w:b/>
          <w:sz w:val="20"/>
          <w:szCs w:val="20"/>
        </w:rPr>
      </w:pPr>
      <w:r>
        <w:rPr>
          <w:rFonts w:ascii="Verdana" w:hAnsi="Verdana"/>
          <w:b/>
          <w:bCs/>
          <w:sz w:val="20"/>
          <w:szCs w:val="20"/>
          <w:lang w:val="en"/>
        </w:rPr>
        <w:t xml:space="preserve">   ………………………</w:t>
      </w:r>
      <w:r>
        <w:rPr>
          <w:rFonts w:ascii="Verdana" w:hAnsi="Verdana"/>
          <w:b/>
          <w:bCs/>
          <w:sz w:val="20"/>
          <w:szCs w:val="20"/>
          <w:lang w:val="en"/>
        </w:rPr>
        <w:tab/>
      </w:r>
      <w:r>
        <w:rPr>
          <w:rFonts w:ascii="Verdana" w:hAnsi="Verdana"/>
          <w:b/>
          <w:bCs/>
          <w:sz w:val="20"/>
          <w:szCs w:val="20"/>
          <w:lang w:val="en"/>
        </w:rPr>
        <w:tab/>
      </w:r>
      <w:r>
        <w:rPr>
          <w:rFonts w:ascii="Verdana" w:hAnsi="Verdana"/>
          <w:b/>
          <w:bCs/>
          <w:sz w:val="20"/>
          <w:szCs w:val="20"/>
          <w:lang w:val="en"/>
        </w:rPr>
        <w:tab/>
      </w:r>
      <w:r>
        <w:rPr>
          <w:rFonts w:ascii="Verdana" w:hAnsi="Verdana"/>
          <w:b/>
          <w:bCs/>
          <w:sz w:val="20"/>
          <w:szCs w:val="20"/>
          <w:lang w:val="en"/>
        </w:rPr>
        <w:tab/>
      </w:r>
      <w:r>
        <w:rPr>
          <w:rFonts w:ascii="Verdana" w:hAnsi="Verdana"/>
          <w:b/>
          <w:bCs/>
          <w:sz w:val="20"/>
          <w:szCs w:val="20"/>
          <w:lang w:val="en"/>
        </w:rPr>
        <w:tab/>
      </w:r>
      <w:r>
        <w:rPr>
          <w:rFonts w:ascii="Verdana" w:hAnsi="Verdana"/>
          <w:b/>
          <w:bCs/>
          <w:sz w:val="20"/>
          <w:szCs w:val="20"/>
          <w:lang w:val="en"/>
        </w:rPr>
        <w:tab/>
      </w:r>
      <w:r>
        <w:rPr>
          <w:rFonts w:ascii="Verdana" w:hAnsi="Verdana"/>
          <w:b/>
          <w:bCs/>
          <w:sz w:val="20"/>
          <w:szCs w:val="20"/>
          <w:lang w:val="en"/>
        </w:rPr>
        <w:tab/>
      </w:r>
      <w:r>
        <w:rPr>
          <w:rFonts w:ascii="Verdana" w:hAnsi="Verdana"/>
          <w:b/>
          <w:bCs/>
          <w:sz w:val="20"/>
          <w:szCs w:val="20"/>
          <w:lang w:val="en"/>
        </w:rPr>
        <w:tab/>
        <w:t>……………………….</w:t>
      </w:r>
    </w:p>
    <w:p w14:paraId="2CAC2EBE" w14:textId="429B46CA" w:rsidR="0079522B" w:rsidRPr="00894134" w:rsidRDefault="0079522B" w:rsidP="00E13AA7">
      <w:pPr>
        <w:spacing w:after="0" w:line="276" w:lineRule="auto"/>
        <w:jc w:val="center"/>
        <w:rPr>
          <w:rFonts w:ascii="Verdana" w:hAnsi="Verdana"/>
          <w:b/>
          <w:bCs/>
          <w:sz w:val="20"/>
          <w:szCs w:val="20"/>
        </w:rPr>
      </w:pPr>
      <w:r>
        <w:rPr>
          <w:rFonts w:ascii="Verdana" w:hAnsi="Verdana"/>
          <w:b/>
          <w:bCs/>
          <w:sz w:val="20"/>
          <w:szCs w:val="20"/>
          <w:lang w:val="en"/>
        </w:rPr>
        <w:t>(signature)</w:t>
      </w:r>
      <w:r>
        <w:rPr>
          <w:rFonts w:ascii="Verdana" w:hAnsi="Verdana"/>
          <w:b/>
          <w:bCs/>
          <w:sz w:val="20"/>
          <w:szCs w:val="20"/>
          <w:lang w:val="en"/>
        </w:rPr>
        <w:tab/>
      </w:r>
      <w:r>
        <w:rPr>
          <w:rFonts w:ascii="Verdana" w:hAnsi="Verdana"/>
          <w:b/>
          <w:bCs/>
          <w:sz w:val="20"/>
          <w:szCs w:val="20"/>
          <w:lang w:val="en"/>
        </w:rPr>
        <w:tab/>
      </w:r>
      <w:r>
        <w:rPr>
          <w:rFonts w:ascii="Verdana" w:hAnsi="Verdana"/>
          <w:b/>
          <w:bCs/>
          <w:sz w:val="20"/>
          <w:szCs w:val="20"/>
          <w:lang w:val="en"/>
        </w:rPr>
        <w:tab/>
        <w:t xml:space="preserve">                                                    </w:t>
      </w:r>
      <w:r>
        <w:rPr>
          <w:rFonts w:ascii="Verdana" w:hAnsi="Verdana"/>
          <w:b/>
          <w:bCs/>
          <w:sz w:val="20"/>
          <w:szCs w:val="20"/>
          <w:lang w:val="en"/>
        </w:rPr>
        <w:tab/>
        <w:t>(signature)</w:t>
      </w:r>
    </w:p>
    <w:p w14:paraId="6489EAF7" w14:textId="06997383" w:rsidR="0079522B" w:rsidRPr="00894134" w:rsidRDefault="0079522B" w:rsidP="00E13AA7">
      <w:pPr>
        <w:spacing w:after="0" w:line="276" w:lineRule="auto"/>
        <w:jc w:val="center"/>
        <w:rPr>
          <w:rFonts w:ascii="Verdana" w:hAnsi="Verdana"/>
          <w:b/>
          <w:bCs/>
          <w:sz w:val="20"/>
          <w:szCs w:val="20"/>
        </w:rPr>
      </w:pPr>
    </w:p>
    <w:p w14:paraId="09131CF6" w14:textId="55659ABF" w:rsidR="00E667E6" w:rsidRPr="00894134" w:rsidRDefault="00E667E6" w:rsidP="00894134">
      <w:pPr>
        <w:spacing w:after="0" w:line="276" w:lineRule="auto"/>
        <w:jc w:val="right"/>
        <w:rPr>
          <w:rFonts w:ascii="Verdana" w:hAnsi="Verdana"/>
          <w:b/>
          <w:sz w:val="20"/>
          <w:szCs w:val="20"/>
        </w:rPr>
      </w:pPr>
    </w:p>
    <w:p w14:paraId="35EE6E73" w14:textId="75213478" w:rsidR="00AA2E31" w:rsidRPr="00894134" w:rsidRDefault="00AA2E31" w:rsidP="00894134">
      <w:pPr>
        <w:spacing w:after="0" w:line="276" w:lineRule="auto"/>
        <w:jc w:val="right"/>
        <w:rPr>
          <w:rFonts w:ascii="Verdana" w:hAnsi="Verdana"/>
          <w:b/>
          <w:sz w:val="20"/>
          <w:szCs w:val="20"/>
        </w:rPr>
      </w:pPr>
    </w:p>
    <w:p w14:paraId="15E6C520" w14:textId="512514E5" w:rsidR="009A239A" w:rsidRPr="00894134" w:rsidRDefault="009A239A" w:rsidP="00894134">
      <w:pPr>
        <w:spacing w:after="0" w:line="276" w:lineRule="auto"/>
        <w:jc w:val="right"/>
        <w:rPr>
          <w:rFonts w:ascii="Verdana" w:hAnsi="Verdana"/>
          <w:b/>
          <w:sz w:val="20"/>
          <w:szCs w:val="20"/>
        </w:rPr>
      </w:pPr>
    </w:p>
    <w:p w14:paraId="169F7ED8" w14:textId="77777777" w:rsidR="009A239A" w:rsidRPr="00894134" w:rsidRDefault="009A239A" w:rsidP="00894134">
      <w:pPr>
        <w:spacing w:after="0" w:line="276" w:lineRule="auto"/>
        <w:jc w:val="right"/>
        <w:rPr>
          <w:rFonts w:ascii="Verdana" w:hAnsi="Verdana"/>
          <w:b/>
          <w:sz w:val="20"/>
          <w:szCs w:val="20"/>
        </w:rPr>
      </w:pPr>
    </w:p>
    <w:p w14:paraId="380BA951" w14:textId="77777777" w:rsidR="00E667E6" w:rsidRPr="00894134" w:rsidRDefault="00E667E6" w:rsidP="00894134">
      <w:pPr>
        <w:tabs>
          <w:tab w:val="center" w:pos="2268"/>
          <w:tab w:val="center" w:pos="6804"/>
        </w:tabs>
        <w:spacing w:after="0" w:line="276" w:lineRule="auto"/>
        <w:rPr>
          <w:rFonts w:ascii="Verdana" w:eastAsia="Times New Roman" w:hAnsi="Verdana" w:cs="Arial"/>
          <w:color w:val="000000" w:themeColor="text1"/>
          <w:sz w:val="20"/>
          <w:szCs w:val="20"/>
        </w:rPr>
      </w:pPr>
    </w:p>
    <w:sectPr w:rsidR="00E667E6" w:rsidRPr="00894134" w:rsidSect="0043006A">
      <w:footerReference w:type="default" r:id="rId1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AAF64" w14:textId="77777777" w:rsidR="008136E0" w:rsidRDefault="008136E0" w:rsidP="001A6F45">
      <w:pPr>
        <w:spacing w:after="0" w:line="240" w:lineRule="auto"/>
      </w:pPr>
      <w:r>
        <w:separator/>
      </w:r>
    </w:p>
  </w:endnote>
  <w:endnote w:type="continuationSeparator" w:id="0">
    <w:p w14:paraId="1D965FE8" w14:textId="77777777" w:rsidR="008136E0" w:rsidRDefault="008136E0" w:rsidP="001A6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052555"/>
      <w:docPartObj>
        <w:docPartGallery w:val="Page Numbers (Bottom of Page)"/>
        <w:docPartUnique/>
      </w:docPartObj>
    </w:sdtPr>
    <w:sdtEndPr>
      <w:rPr>
        <w:color w:val="7F7F7F" w:themeColor="background1" w:themeShade="7F"/>
        <w:spacing w:val="60"/>
      </w:rPr>
    </w:sdtEndPr>
    <w:sdtContent>
      <w:p w14:paraId="12A7246A" w14:textId="59B2DA00" w:rsidR="004B5C58" w:rsidRDefault="004B5C58">
        <w:pPr>
          <w:pStyle w:val="Stopka"/>
          <w:pBdr>
            <w:top w:val="single" w:sz="4" w:space="1" w:color="D9D9D9" w:themeColor="background1" w:themeShade="D9"/>
          </w:pBdr>
          <w:jc w:val="right"/>
        </w:pPr>
        <w:r>
          <w:rPr>
            <w:rFonts w:ascii="Verdana" w:hAnsi="Verdana"/>
            <w:sz w:val="16"/>
            <w:szCs w:val="16"/>
            <w:lang w:val="en"/>
          </w:rPr>
          <w:fldChar w:fldCharType="begin"/>
        </w:r>
        <w:r>
          <w:rPr>
            <w:rFonts w:ascii="Verdana" w:hAnsi="Verdana"/>
            <w:sz w:val="16"/>
            <w:szCs w:val="16"/>
            <w:lang w:val="en"/>
          </w:rPr>
          <w:instrText>PAGE   \* MERGEFORMAT</w:instrText>
        </w:r>
        <w:r>
          <w:rPr>
            <w:rFonts w:ascii="Verdana" w:hAnsi="Verdana"/>
            <w:sz w:val="16"/>
            <w:szCs w:val="16"/>
            <w:lang w:val="en"/>
          </w:rPr>
          <w:fldChar w:fldCharType="separate"/>
        </w:r>
        <w:r>
          <w:rPr>
            <w:rFonts w:ascii="Verdana" w:hAnsi="Verdana"/>
            <w:noProof/>
            <w:sz w:val="16"/>
            <w:szCs w:val="16"/>
            <w:lang w:val="en"/>
          </w:rPr>
          <w:t>1</w:t>
        </w:r>
        <w:r>
          <w:rPr>
            <w:rFonts w:ascii="Verdana" w:hAnsi="Verdana"/>
            <w:sz w:val="16"/>
            <w:szCs w:val="16"/>
            <w:lang w:val="en"/>
          </w:rPr>
          <w:fldChar w:fldCharType="end"/>
        </w:r>
        <w:r>
          <w:rPr>
            <w:rFonts w:ascii="Verdana" w:hAnsi="Verdana"/>
            <w:sz w:val="16"/>
            <w:szCs w:val="16"/>
            <w:lang w:val="en"/>
          </w:rPr>
          <w:t xml:space="preserve"> | </w:t>
        </w:r>
        <w:r>
          <w:rPr>
            <w:rFonts w:ascii="Verdana" w:hAnsi="Verdana"/>
            <w:color w:val="7F7F7F" w:themeColor="background1" w:themeShade="7F"/>
            <w:sz w:val="16"/>
            <w:szCs w:val="16"/>
            <w:lang w:val="en"/>
          </w:rPr>
          <w:t>Page</w:t>
        </w:r>
      </w:p>
    </w:sdtContent>
  </w:sdt>
  <w:p w14:paraId="12A7246B" w14:textId="77777777" w:rsidR="004B5C58" w:rsidRDefault="004B5C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0519A" w14:textId="77777777" w:rsidR="008136E0" w:rsidRDefault="008136E0" w:rsidP="001A6F45">
      <w:pPr>
        <w:spacing w:after="0" w:line="240" w:lineRule="auto"/>
      </w:pPr>
      <w:r>
        <w:separator/>
      </w:r>
    </w:p>
  </w:footnote>
  <w:footnote w:type="continuationSeparator" w:id="0">
    <w:p w14:paraId="2FBF0A61" w14:textId="77777777" w:rsidR="008136E0" w:rsidRDefault="008136E0" w:rsidP="001A6F45">
      <w:pPr>
        <w:spacing w:after="0" w:line="240" w:lineRule="auto"/>
      </w:pPr>
      <w:r>
        <w:continuationSeparator/>
      </w:r>
    </w:p>
  </w:footnote>
  <w:footnote w:id="1">
    <w:p w14:paraId="12A7246C" w14:textId="77777777" w:rsidR="004B5C58" w:rsidRDefault="004B5C58">
      <w:pPr>
        <w:pStyle w:val="Tekstprzypisudolnego"/>
      </w:pPr>
      <w:r>
        <w:rPr>
          <w:rStyle w:val="Odwoanieprzypisudolnego"/>
          <w:lang w:val="en"/>
        </w:rPr>
        <w:footnoteRef/>
      </w:r>
      <w:r>
        <w:rPr>
          <w:rFonts w:ascii="Verdana" w:hAnsi="Verdana"/>
          <w:sz w:val="16"/>
          <w:szCs w:val="16"/>
          <w:lang w:val="en"/>
        </w:rPr>
        <w:t>Delete if not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A5A"/>
    <w:multiLevelType w:val="hybridMultilevel"/>
    <w:tmpl w:val="5C4A1192"/>
    <w:lvl w:ilvl="0" w:tplc="700CDDBE">
      <w:start w:val="1"/>
      <w:numFmt w:val="decimal"/>
      <w:lvlText w:val="%1."/>
      <w:lvlJc w:val="left"/>
      <w:pPr>
        <w:ind w:left="720" w:hanging="360"/>
      </w:pPr>
      <w:rPr>
        <w:rFonts w:ascii="Verdana" w:eastAsia="Times New Roman" w:hAnsi="Verdana" w:cs="Arial"/>
      </w:rPr>
    </w:lvl>
    <w:lvl w:ilvl="1" w:tplc="3F644488">
      <w:start w:val="1"/>
      <w:numFmt w:val="decimal"/>
      <w:lvlText w:val="%2."/>
      <w:lvlJc w:val="left"/>
      <w:pPr>
        <w:ind w:left="1440" w:hanging="360"/>
      </w:pPr>
      <w:rPr>
        <w:rFonts w:ascii="Verdana" w:eastAsiaTheme="minorHAnsi" w:hAnsi="Verdana"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5F45D1"/>
    <w:multiLevelType w:val="hybridMultilevel"/>
    <w:tmpl w:val="F65CC422"/>
    <w:lvl w:ilvl="0" w:tplc="EC9CD938">
      <w:start w:val="1"/>
      <w:numFmt w:val="decimal"/>
      <w:lvlText w:val="%1."/>
      <w:lvlJc w:val="left"/>
      <w:pPr>
        <w:ind w:left="360" w:hanging="360"/>
      </w:pPr>
      <w:rPr>
        <w:b w:val="0"/>
      </w:rPr>
    </w:lvl>
    <w:lvl w:ilvl="1" w:tplc="CF4C21DC">
      <w:start w:val="1"/>
      <w:numFmt w:val="lowerLetter"/>
      <w:lvlText w:val="%2)"/>
      <w:lvlJc w:val="left"/>
      <w:pPr>
        <w:ind w:left="1080" w:hanging="360"/>
      </w:pPr>
      <w:rPr>
        <w:rFonts w:ascii="Verdana" w:eastAsiaTheme="minorHAnsi" w:hAnsi="Verdana" w:cs="Tahoma"/>
      </w:rPr>
    </w:lvl>
    <w:lvl w:ilvl="2" w:tplc="8624A9F8">
      <w:start w:val="1"/>
      <w:numFmt w:val="lowerLetter"/>
      <w:lvlText w:val="%3)"/>
      <w:lvlJc w:val="left"/>
      <w:pPr>
        <w:ind w:left="1995" w:hanging="375"/>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6E6218"/>
    <w:multiLevelType w:val="hybridMultilevel"/>
    <w:tmpl w:val="8B2A4F26"/>
    <w:lvl w:ilvl="0" w:tplc="C2E66EA6">
      <w:start w:val="1"/>
      <w:numFmt w:val="lowerLetter"/>
      <w:lvlText w:val="%1)"/>
      <w:lvlJc w:val="left"/>
      <w:pPr>
        <w:ind w:left="720" w:hanging="360"/>
      </w:pPr>
      <w:rPr>
        <w:rFonts w:ascii="Verdana" w:eastAsiaTheme="minorHAnsi" w:hAnsi="Verdana" w:cstheme="minorBid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DE35C1"/>
    <w:multiLevelType w:val="hybridMultilevel"/>
    <w:tmpl w:val="EEF48A48"/>
    <w:lvl w:ilvl="0" w:tplc="610225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AC4CAB"/>
    <w:multiLevelType w:val="hybridMultilevel"/>
    <w:tmpl w:val="B072A4FE"/>
    <w:lvl w:ilvl="0" w:tplc="40882F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3544FD"/>
    <w:multiLevelType w:val="hybridMultilevel"/>
    <w:tmpl w:val="A4969DD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B532938"/>
    <w:multiLevelType w:val="hybridMultilevel"/>
    <w:tmpl w:val="4E9E9AAA"/>
    <w:lvl w:ilvl="0" w:tplc="85127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997449"/>
    <w:multiLevelType w:val="hybridMultilevel"/>
    <w:tmpl w:val="8E0E1066"/>
    <w:lvl w:ilvl="0" w:tplc="AD8086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F0C03A8"/>
    <w:multiLevelType w:val="hybridMultilevel"/>
    <w:tmpl w:val="A328E766"/>
    <w:lvl w:ilvl="0" w:tplc="EE549C80">
      <w:start w:val="1"/>
      <w:numFmt w:val="lowerLetter"/>
      <w:lvlText w:val="%1)"/>
      <w:lvlJc w:val="left"/>
      <w:pPr>
        <w:ind w:left="1069" w:hanging="360"/>
      </w:pPr>
      <w:rPr>
        <w:rFonts w:ascii="Verdana" w:eastAsiaTheme="minorHAnsi" w:hAnsi="Verdana" w:cstheme="minorBidi" w:hint="default"/>
        <w:color w:val="auto"/>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FDE5BBF"/>
    <w:multiLevelType w:val="hybridMultilevel"/>
    <w:tmpl w:val="A50069B6"/>
    <w:lvl w:ilvl="0" w:tplc="0415000F">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0" w15:restartNumberingAfterBreak="0">
    <w:nsid w:val="16E73EC4"/>
    <w:multiLevelType w:val="hybridMultilevel"/>
    <w:tmpl w:val="B62ADCFC"/>
    <w:lvl w:ilvl="0" w:tplc="845640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B926710"/>
    <w:multiLevelType w:val="hybridMultilevel"/>
    <w:tmpl w:val="337EDD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0C6373"/>
    <w:multiLevelType w:val="hybridMultilevel"/>
    <w:tmpl w:val="1240788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C1E6058A">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12535AD"/>
    <w:multiLevelType w:val="hybridMultilevel"/>
    <w:tmpl w:val="B57496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65D7904"/>
    <w:multiLevelType w:val="hybridMultilevel"/>
    <w:tmpl w:val="DF5089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325C85"/>
    <w:multiLevelType w:val="hybridMultilevel"/>
    <w:tmpl w:val="1B1C5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3375E5"/>
    <w:multiLevelType w:val="hybridMultilevel"/>
    <w:tmpl w:val="9F805D98"/>
    <w:lvl w:ilvl="0" w:tplc="2CD0AC9E">
      <w:start w:val="1"/>
      <w:numFmt w:val="decimal"/>
      <w:lvlText w:val="%1."/>
      <w:lvlJc w:val="left"/>
      <w:pPr>
        <w:ind w:left="360" w:hanging="360"/>
      </w:pPr>
      <w:rPr>
        <w:rFonts w:ascii="Arial" w:hAnsi="Arial" w:cs="Arial" w:hint="default"/>
      </w:rPr>
    </w:lvl>
    <w:lvl w:ilvl="1" w:tplc="0415000F">
      <w:start w:val="1"/>
      <w:numFmt w:val="decimal"/>
      <w:lvlText w:val="%2."/>
      <w:lvlJc w:val="left"/>
      <w:pPr>
        <w:ind w:left="1080" w:hanging="360"/>
      </w:pPr>
    </w:lvl>
    <w:lvl w:ilvl="2" w:tplc="F4E0EECC">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A843E9E"/>
    <w:multiLevelType w:val="hybridMultilevel"/>
    <w:tmpl w:val="BA749272"/>
    <w:lvl w:ilvl="0" w:tplc="FC3E8980">
      <w:start w:val="1"/>
      <w:numFmt w:val="decimal"/>
      <w:lvlText w:val="%1)"/>
      <w:lvlJc w:val="left"/>
      <w:pPr>
        <w:ind w:left="1146" w:hanging="360"/>
      </w:pPr>
      <w:rPr>
        <w:rFonts w:hint="default"/>
      </w:rPr>
    </w:lvl>
    <w:lvl w:ilvl="1" w:tplc="8A16E5A8">
      <w:start w:val="1"/>
      <w:numFmt w:val="decimal"/>
      <w:lvlText w:val="%2."/>
      <w:lvlJc w:val="left"/>
      <w:pPr>
        <w:ind w:left="1866" w:hanging="360"/>
      </w:pPr>
      <w:rPr>
        <w:rFonts w:ascii="Verdana" w:eastAsiaTheme="minorHAnsi" w:hAnsi="Verdana" w:cstheme="minorBidi"/>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0A56599"/>
    <w:multiLevelType w:val="hybridMultilevel"/>
    <w:tmpl w:val="D81087D6"/>
    <w:lvl w:ilvl="0" w:tplc="B5981A42">
      <w:start w:val="1"/>
      <w:numFmt w:val="lowerLetter"/>
      <w:lvlText w:val="%1)"/>
      <w:lvlJc w:val="left"/>
      <w:pPr>
        <w:ind w:left="720" w:hanging="360"/>
      </w:pPr>
      <w:rPr>
        <w:rFonts w:ascii="Verdana" w:eastAsia="Times New Roman" w:hAnsi="Verdana"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D661F0"/>
    <w:multiLevelType w:val="hybridMultilevel"/>
    <w:tmpl w:val="7EA89628"/>
    <w:lvl w:ilvl="0" w:tplc="F6BAFF02">
      <w:start w:val="1"/>
      <w:numFmt w:val="decimal"/>
      <w:lvlText w:val="%1."/>
      <w:lvlJc w:val="left"/>
      <w:pPr>
        <w:ind w:left="360" w:hanging="360"/>
      </w:pPr>
      <w:rPr>
        <w:rFonts w:ascii="Verdana" w:hAnsi="Verdana" w:hint="default"/>
        <w:b w:val="0"/>
        <w:color w:val="000000"/>
        <w:sz w:val="20"/>
        <w:szCs w:val="20"/>
      </w:rPr>
    </w:lvl>
    <w:lvl w:ilvl="1" w:tplc="DD606918">
      <w:start w:val="1"/>
      <w:numFmt w:val="decimal"/>
      <w:lvlText w:val="%2)"/>
      <w:lvlJc w:val="left"/>
      <w:pPr>
        <w:ind w:left="1080" w:hanging="360"/>
      </w:pPr>
      <w:rPr>
        <w:rFonts w:hint="default"/>
      </w:rPr>
    </w:lvl>
    <w:lvl w:ilvl="2" w:tplc="6052B00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44E4220"/>
    <w:multiLevelType w:val="hybridMultilevel"/>
    <w:tmpl w:val="80D26AF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B07DE8"/>
    <w:multiLevelType w:val="hybridMultilevel"/>
    <w:tmpl w:val="F2A89C30"/>
    <w:lvl w:ilvl="0" w:tplc="0415000F">
      <w:start w:val="1"/>
      <w:numFmt w:val="decimal"/>
      <w:lvlText w:val="%1."/>
      <w:lvlJc w:val="left"/>
      <w:pPr>
        <w:tabs>
          <w:tab w:val="num" w:pos="795"/>
        </w:tabs>
        <w:ind w:left="795" w:hanging="435"/>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443F99"/>
    <w:multiLevelType w:val="hybridMultilevel"/>
    <w:tmpl w:val="47F03D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85B400B"/>
    <w:multiLevelType w:val="hybridMultilevel"/>
    <w:tmpl w:val="0A8872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B51A2D"/>
    <w:multiLevelType w:val="hybridMultilevel"/>
    <w:tmpl w:val="DAAE07D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8F2747"/>
    <w:multiLevelType w:val="hybridMultilevel"/>
    <w:tmpl w:val="52B099B8"/>
    <w:lvl w:ilvl="0" w:tplc="A1BE742E">
      <w:start w:val="1"/>
      <w:numFmt w:val="decimal"/>
      <w:lvlText w:val="%1."/>
      <w:legacy w:legacy="1" w:legacySpace="0" w:legacyIndent="360"/>
      <w:lvlJc w:val="left"/>
      <w:rPr>
        <w:rFonts w:ascii="Verdana" w:hAnsi="Verdana" w:cs="Tahoma"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F0B3D00"/>
    <w:multiLevelType w:val="hybridMultilevel"/>
    <w:tmpl w:val="D66459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4AA25A50"/>
    <w:multiLevelType w:val="hybridMultilevel"/>
    <w:tmpl w:val="9C2CEB38"/>
    <w:lvl w:ilvl="0" w:tplc="D46855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DC24C88"/>
    <w:multiLevelType w:val="hybridMultilevel"/>
    <w:tmpl w:val="0ABE5C84"/>
    <w:lvl w:ilvl="0" w:tplc="610225E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51074C44"/>
    <w:multiLevelType w:val="hybridMultilevel"/>
    <w:tmpl w:val="52A61810"/>
    <w:lvl w:ilvl="0" w:tplc="107CCB14">
      <w:start w:val="1"/>
      <w:numFmt w:val="decimal"/>
      <w:lvlText w:val="%1)"/>
      <w:lvlJc w:val="left"/>
      <w:pPr>
        <w:ind w:left="786" w:hanging="360"/>
      </w:pPr>
      <w:rPr>
        <w:rFonts w:asciiTheme="minorHAnsi" w:eastAsiaTheme="minorHAnsi" w:hAnsiTheme="minorHAnsi" w:cstheme="minorBidi" w:hint="default"/>
        <w:color w:val="auto"/>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2C87B00"/>
    <w:multiLevelType w:val="hybridMultilevel"/>
    <w:tmpl w:val="F06C28C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E166EE"/>
    <w:multiLevelType w:val="hybridMultilevel"/>
    <w:tmpl w:val="181688DA"/>
    <w:lvl w:ilvl="0" w:tplc="74CE5F5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E0626B"/>
    <w:multiLevelType w:val="hybridMultilevel"/>
    <w:tmpl w:val="8AA2FF08"/>
    <w:lvl w:ilvl="0" w:tplc="6250371A">
      <w:start w:val="1"/>
      <w:numFmt w:val="decimal"/>
      <w:lvlText w:val="%1)"/>
      <w:lvlJc w:val="left"/>
      <w:pPr>
        <w:ind w:left="720" w:hanging="360"/>
      </w:pPr>
      <w:rPr>
        <w:rFonts w:ascii="Verdana" w:eastAsiaTheme="minorHAnsi" w:hAnsi="Verdana" w:cstheme="minorBid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BC7B80"/>
    <w:multiLevelType w:val="hybridMultilevel"/>
    <w:tmpl w:val="541C0BA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C4607F"/>
    <w:multiLevelType w:val="hybridMultilevel"/>
    <w:tmpl w:val="B8424E1E"/>
    <w:lvl w:ilvl="0" w:tplc="439C152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0126449"/>
    <w:multiLevelType w:val="hybridMultilevel"/>
    <w:tmpl w:val="BE80ADAC"/>
    <w:lvl w:ilvl="0" w:tplc="403E071C">
      <w:start w:val="1"/>
      <w:numFmt w:val="decimal"/>
      <w:lvlText w:val="%1)"/>
      <w:lvlJc w:val="left"/>
      <w:pPr>
        <w:ind w:left="720" w:hanging="360"/>
      </w:pPr>
      <w:rPr>
        <w:rFonts w:ascii="Verdana" w:eastAsiaTheme="minorHAnsi" w:hAnsi="Verdan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080846"/>
    <w:multiLevelType w:val="hybridMultilevel"/>
    <w:tmpl w:val="3D08B982"/>
    <w:lvl w:ilvl="0" w:tplc="30D82580">
      <w:start w:val="1"/>
      <w:numFmt w:val="decimal"/>
      <w:lvlText w:val="%1."/>
      <w:lvlJc w:val="left"/>
      <w:pPr>
        <w:ind w:left="360" w:hanging="360"/>
      </w:pPr>
      <w:rPr>
        <w:rFonts w:ascii="Verdana" w:hAnsi="Verdana"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0F7259"/>
    <w:multiLevelType w:val="hybridMultilevel"/>
    <w:tmpl w:val="FD28A274"/>
    <w:lvl w:ilvl="0" w:tplc="A6BE4C94">
      <w:start w:val="1"/>
      <w:numFmt w:val="decimal"/>
      <w:lvlText w:val="%1."/>
      <w:lvlJc w:val="left"/>
      <w:pPr>
        <w:ind w:left="786" w:hanging="360"/>
      </w:pPr>
      <w:rPr>
        <w:rFonts w:ascii="Verdana" w:eastAsia="Times New Roman" w:hAnsi="Verdana"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9746398"/>
    <w:multiLevelType w:val="hybridMultilevel"/>
    <w:tmpl w:val="F334C9E8"/>
    <w:lvl w:ilvl="0" w:tplc="610225E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AD94F98"/>
    <w:multiLevelType w:val="hybridMultilevel"/>
    <w:tmpl w:val="A8E0313A"/>
    <w:lvl w:ilvl="0" w:tplc="F7B0E5E8">
      <w:start w:val="1"/>
      <w:numFmt w:val="decimal"/>
      <w:lvlText w:val="%1)"/>
      <w:lvlJc w:val="left"/>
      <w:pPr>
        <w:ind w:left="786" w:hanging="360"/>
      </w:pPr>
      <w:rPr>
        <w:rFonts w:ascii="Verdana" w:eastAsia="Times New Roman" w:hAnsi="Verdana"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397475F"/>
    <w:multiLevelType w:val="multilevel"/>
    <w:tmpl w:val="AEF2E6B0"/>
    <w:lvl w:ilvl="0">
      <w:start w:val="2"/>
      <w:numFmt w:val="decimal"/>
      <w:lvlText w:val="%1."/>
      <w:lvlJc w:val="left"/>
      <w:pPr>
        <w:ind w:left="720" w:hanging="360"/>
      </w:pPr>
      <w:rPr>
        <w:rFonts w:ascii="Verdana" w:hAnsi="Verdana"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74B21608"/>
    <w:multiLevelType w:val="hybridMultilevel"/>
    <w:tmpl w:val="C346D1E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2" w15:restartNumberingAfterBreak="0">
    <w:nsid w:val="78A103E0"/>
    <w:multiLevelType w:val="hybridMultilevel"/>
    <w:tmpl w:val="F3886998"/>
    <w:lvl w:ilvl="0" w:tplc="C4BC07AE">
      <w:start w:val="1"/>
      <w:numFmt w:val="decimal"/>
      <w:lvlText w:val="%1."/>
      <w:lvlJc w:val="left"/>
      <w:pPr>
        <w:tabs>
          <w:tab w:val="num" w:pos="360"/>
        </w:tabs>
        <w:ind w:left="360" w:hanging="360"/>
      </w:pPr>
      <w:rPr>
        <w:rFonts w:hint="default"/>
      </w:rPr>
    </w:lvl>
    <w:lvl w:ilvl="1" w:tplc="83303188">
      <w:start w:val="1"/>
      <w:numFmt w:val="lowerLetter"/>
      <w:lvlText w:val="%2)"/>
      <w:lvlJc w:val="left"/>
      <w:pPr>
        <w:tabs>
          <w:tab w:val="num" w:pos="720"/>
        </w:tabs>
        <w:ind w:left="720" w:hanging="360"/>
      </w:pPr>
      <w:rPr>
        <w:rFonts w:ascii="Verdana" w:eastAsia="Times New Roman" w:hAnsi="Verdana" w:cs="Times New Roman" w:hint="default"/>
      </w:rPr>
    </w:lvl>
    <w:lvl w:ilvl="2" w:tplc="FA2AA49C">
      <w:start w:val="1"/>
      <w:numFmt w:val="lowerLetter"/>
      <w:lvlText w:val="%3)"/>
      <w:lvlJc w:val="right"/>
      <w:pPr>
        <w:tabs>
          <w:tab w:val="num" w:pos="606"/>
        </w:tabs>
        <w:ind w:left="606" w:hanging="180"/>
      </w:pPr>
      <w:rPr>
        <w:rFonts w:ascii="Times New Roman" w:eastAsia="Times New Roman" w:hAnsi="Times New Roman" w:cs="Arial"/>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3" w15:restartNumberingAfterBreak="0">
    <w:nsid w:val="791322DE"/>
    <w:multiLevelType w:val="hybridMultilevel"/>
    <w:tmpl w:val="92AC4DCE"/>
    <w:lvl w:ilvl="0" w:tplc="04150001">
      <w:start w:val="1"/>
      <w:numFmt w:val="bullet"/>
      <w:lvlText w:val=""/>
      <w:lvlJc w:val="left"/>
      <w:pPr>
        <w:tabs>
          <w:tab w:val="num" w:pos="780"/>
        </w:tabs>
        <w:ind w:left="780" w:hanging="360"/>
      </w:pPr>
      <w:rPr>
        <w:rFonts w:ascii="Symbol" w:hAnsi="Symbol"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794A5B99"/>
    <w:multiLevelType w:val="hybridMultilevel"/>
    <w:tmpl w:val="8C729C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A585B9D"/>
    <w:multiLevelType w:val="hybridMultilevel"/>
    <w:tmpl w:val="A5308F8A"/>
    <w:lvl w:ilvl="0" w:tplc="9CC83572">
      <w:start w:val="1"/>
      <w:numFmt w:val="decimal"/>
      <w:lvlText w:val="%1)"/>
      <w:lvlJc w:val="left"/>
      <w:pPr>
        <w:ind w:left="793" w:hanging="360"/>
      </w:pPr>
      <w:rPr>
        <w:rFonts w:ascii="Verdana" w:eastAsia="Times New Roman" w:hAnsi="Verdana" w:cs="Arial" w:hint="default"/>
        <w:color w:val="000000"/>
        <w:sz w:val="18"/>
        <w:szCs w:val="18"/>
      </w:rPr>
    </w:lvl>
    <w:lvl w:ilvl="1" w:tplc="99C23F6E">
      <w:start w:val="1"/>
      <w:numFmt w:val="decimal"/>
      <w:lvlText w:val="%2."/>
      <w:lvlJc w:val="left"/>
      <w:pPr>
        <w:ind w:left="1513" w:hanging="360"/>
      </w:pPr>
      <w:rPr>
        <w:rFonts w:hint="default"/>
      </w:rPr>
    </w:lvl>
    <w:lvl w:ilvl="2" w:tplc="7326D794">
      <w:start w:val="1"/>
      <w:numFmt w:val="lowerLetter"/>
      <w:lvlText w:val="%3)"/>
      <w:lvlJc w:val="left"/>
      <w:pPr>
        <w:ind w:left="2413" w:hanging="360"/>
      </w:pPr>
      <w:rPr>
        <w:rFonts w:hint="default"/>
      </w:rPr>
    </w:lvl>
    <w:lvl w:ilvl="3" w:tplc="0415000F" w:tentative="1">
      <w:start w:val="1"/>
      <w:numFmt w:val="decimal"/>
      <w:lvlText w:val="%4."/>
      <w:lvlJc w:val="left"/>
      <w:pPr>
        <w:ind w:left="2953" w:hanging="360"/>
      </w:pPr>
    </w:lvl>
    <w:lvl w:ilvl="4" w:tplc="04150019" w:tentative="1">
      <w:start w:val="1"/>
      <w:numFmt w:val="lowerLetter"/>
      <w:lvlText w:val="%5."/>
      <w:lvlJc w:val="left"/>
      <w:pPr>
        <w:ind w:left="3673" w:hanging="360"/>
      </w:pPr>
    </w:lvl>
    <w:lvl w:ilvl="5" w:tplc="0415001B" w:tentative="1">
      <w:start w:val="1"/>
      <w:numFmt w:val="lowerRoman"/>
      <w:lvlText w:val="%6."/>
      <w:lvlJc w:val="right"/>
      <w:pPr>
        <w:ind w:left="4393" w:hanging="180"/>
      </w:pPr>
    </w:lvl>
    <w:lvl w:ilvl="6" w:tplc="0415000F" w:tentative="1">
      <w:start w:val="1"/>
      <w:numFmt w:val="decimal"/>
      <w:lvlText w:val="%7."/>
      <w:lvlJc w:val="left"/>
      <w:pPr>
        <w:ind w:left="5113" w:hanging="360"/>
      </w:pPr>
    </w:lvl>
    <w:lvl w:ilvl="7" w:tplc="04150019" w:tentative="1">
      <w:start w:val="1"/>
      <w:numFmt w:val="lowerLetter"/>
      <w:lvlText w:val="%8."/>
      <w:lvlJc w:val="left"/>
      <w:pPr>
        <w:ind w:left="5833" w:hanging="360"/>
      </w:pPr>
    </w:lvl>
    <w:lvl w:ilvl="8" w:tplc="0415001B" w:tentative="1">
      <w:start w:val="1"/>
      <w:numFmt w:val="lowerRoman"/>
      <w:lvlText w:val="%9."/>
      <w:lvlJc w:val="right"/>
      <w:pPr>
        <w:ind w:left="6553" w:hanging="180"/>
      </w:pPr>
    </w:lvl>
  </w:abstractNum>
  <w:abstractNum w:abstractNumId="46" w15:restartNumberingAfterBreak="0">
    <w:nsid w:val="7E1F3A16"/>
    <w:multiLevelType w:val="hybridMultilevel"/>
    <w:tmpl w:val="30327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3039090">
    <w:abstractNumId w:val="4"/>
  </w:num>
  <w:num w:numId="2" w16cid:durableId="528030695">
    <w:abstractNumId w:val="18"/>
  </w:num>
  <w:num w:numId="3" w16cid:durableId="546648597">
    <w:abstractNumId w:val="22"/>
  </w:num>
  <w:num w:numId="4" w16cid:durableId="5639137">
    <w:abstractNumId w:val="36"/>
  </w:num>
  <w:num w:numId="5" w16cid:durableId="1926257148">
    <w:abstractNumId w:val="34"/>
  </w:num>
  <w:num w:numId="6" w16cid:durableId="1193692468">
    <w:abstractNumId w:val="1"/>
  </w:num>
  <w:num w:numId="7" w16cid:durableId="1029649419">
    <w:abstractNumId w:val="5"/>
  </w:num>
  <w:num w:numId="8" w16cid:durableId="972364389">
    <w:abstractNumId w:val="44"/>
  </w:num>
  <w:num w:numId="9" w16cid:durableId="922495190">
    <w:abstractNumId w:val="16"/>
  </w:num>
  <w:num w:numId="10" w16cid:durableId="1901359982">
    <w:abstractNumId w:val="11"/>
  </w:num>
  <w:num w:numId="11" w16cid:durableId="4794545">
    <w:abstractNumId w:val="35"/>
  </w:num>
  <w:num w:numId="12" w16cid:durableId="469979691">
    <w:abstractNumId w:val="20"/>
  </w:num>
  <w:num w:numId="13" w16cid:durableId="1524590855">
    <w:abstractNumId w:val="23"/>
  </w:num>
  <w:num w:numId="14" w16cid:durableId="1125587904">
    <w:abstractNumId w:val="21"/>
  </w:num>
  <w:num w:numId="15" w16cid:durableId="703335078">
    <w:abstractNumId w:val="15"/>
  </w:num>
  <w:num w:numId="16" w16cid:durableId="576784772">
    <w:abstractNumId w:val="33"/>
  </w:num>
  <w:num w:numId="17" w16cid:durableId="1699768445">
    <w:abstractNumId w:val="30"/>
  </w:num>
  <w:num w:numId="18" w16cid:durableId="2049722828">
    <w:abstractNumId w:val="24"/>
  </w:num>
  <w:num w:numId="19" w16cid:durableId="24452203">
    <w:abstractNumId w:val="43"/>
  </w:num>
  <w:num w:numId="20" w16cid:durableId="1984769759">
    <w:abstractNumId w:val="32"/>
  </w:num>
  <w:num w:numId="21" w16cid:durableId="1985154280">
    <w:abstractNumId w:val="40"/>
  </w:num>
  <w:num w:numId="22" w16cid:durableId="176237348">
    <w:abstractNumId w:val="27"/>
  </w:num>
  <w:num w:numId="23" w16cid:durableId="1018042091">
    <w:abstractNumId w:val="37"/>
  </w:num>
  <w:num w:numId="24" w16cid:durableId="1354768019">
    <w:abstractNumId w:val="3"/>
  </w:num>
  <w:num w:numId="25" w16cid:durableId="1119378690">
    <w:abstractNumId w:val="28"/>
  </w:num>
  <w:num w:numId="26" w16cid:durableId="941689148">
    <w:abstractNumId w:val="7"/>
  </w:num>
  <w:num w:numId="27" w16cid:durableId="1730104372">
    <w:abstractNumId w:val="17"/>
  </w:num>
  <w:num w:numId="28" w16cid:durableId="168522822">
    <w:abstractNumId w:val="8"/>
  </w:num>
  <w:num w:numId="29" w16cid:durableId="2103137747">
    <w:abstractNumId w:val="10"/>
  </w:num>
  <w:num w:numId="30" w16cid:durableId="424814356">
    <w:abstractNumId w:val="45"/>
  </w:num>
  <w:num w:numId="31" w16cid:durableId="2129623816">
    <w:abstractNumId w:val="14"/>
  </w:num>
  <w:num w:numId="32" w16cid:durableId="60107422">
    <w:abstractNumId w:val="12"/>
  </w:num>
  <w:num w:numId="33" w16cid:durableId="1265502068">
    <w:abstractNumId w:val="29"/>
  </w:num>
  <w:num w:numId="34" w16cid:durableId="1510827508">
    <w:abstractNumId w:val="38"/>
  </w:num>
  <w:num w:numId="35" w16cid:durableId="1028792441">
    <w:abstractNumId w:val="26"/>
  </w:num>
  <w:num w:numId="36" w16cid:durableId="1435321432">
    <w:abstractNumId w:val="41"/>
  </w:num>
  <w:num w:numId="37" w16cid:durableId="43255511">
    <w:abstractNumId w:val="2"/>
  </w:num>
  <w:num w:numId="38" w16cid:durableId="185216312">
    <w:abstractNumId w:val="0"/>
  </w:num>
  <w:num w:numId="39" w16cid:durableId="1746603823">
    <w:abstractNumId w:val="6"/>
  </w:num>
  <w:num w:numId="40" w16cid:durableId="39134517">
    <w:abstractNumId w:val="19"/>
  </w:num>
  <w:num w:numId="41" w16cid:durableId="2111385690">
    <w:abstractNumId w:val="39"/>
  </w:num>
  <w:num w:numId="42" w16cid:durableId="1528104918">
    <w:abstractNumId w:val="9"/>
  </w:num>
  <w:num w:numId="43" w16cid:durableId="2142725709">
    <w:abstractNumId w:val="25"/>
  </w:num>
  <w:num w:numId="44" w16cid:durableId="1085109935">
    <w:abstractNumId w:val="42"/>
  </w:num>
  <w:num w:numId="45" w16cid:durableId="237447482">
    <w:abstractNumId w:val="46"/>
  </w:num>
  <w:num w:numId="46" w16cid:durableId="925724079">
    <w:abstractNumId w:val="13"/>
  </w:num>
  <w:num w:numId="47" w16cid:durableId="1130517074">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wsDAxNzc3sjAwMbRU0lEKTi0uzszPAykwNqsFAFVWQlktAAAA"/>
  </w:docVars>
  <w:rsids>
    <w:rsidRoot w:val="00454194"/>
    <w:rsid w:val="0000441A"/>
    <w:rsid w:val="00004DDF"/>
    <w:rsid w:val="00024419"/>
    <w:rsid w:val="000314F8"/>
    <w:rsid w:val="0003554F"/>
    <w:rsid w:val="00036FDC"/>
    <w:rsid w:val="00037126"/>
    <w:rsid w:val="00042414"/>
    <w:rsid w:val="00042951"/>
    <w:rsid w:val="00044EFD"/>
    <w:rsid w:val="00061EBB"/>
    <w:rsid w:val="00066ED3"/>
    <w:rsid w:val="00070A30"/>
    <w:rsid w:val="00074A7F"/>
    <w:rsid w:val="00077C0D"/>
    <w:rsid w:val="0008170D"/>
    <w:rsid w:val="00084B7E"/>
    <w:rsid w:val="0009454A"/>
    <w:rsid w:val="000A0ECA"/>
    <w:rsid w:val="000A3F34"/>
    <w:rsid w:val="000B391E"/>
    <w:rsid w:val="000C713B"/>
    <w:rsid w:val="000C7950"/>
    <w:rsid w:val="000D06C3"/>
    <w:rsid w:val="000D26BD"/>
    <w:rsid w:val="000D2B5B"/>
    <w:rsid w:val="000D6548"/>
    <w:rsid w:val="000E0A32"/>
    <w:rsid w:val="000F0976"/>
    <w:rsid w:val="001000D8"/>
    <w:rsid w:val="00106603"/>
    <w:rsid w:val="001132BD"/>
    <w:rsid w:val="00113A5E"/>
    <w:rsid w:val="00116881"/>
    <w:rsid w:val="001260BE"/>
    <w:rsid w:val="00147B80"/>
    <w:rsid w:val="0015408F"/>
    <w:rsid w:val="00172816"/>
    <w:rsid w:val="00183421"/>
    <w:rsid w:val="001870E2"/>
    <w:rsid w:val="00195015"/>
    <w:rsid w:val="00195496"/>
    <w:rsid w:val="001A3DC3"/>
    <w:rsid w:val="001A50C0"/>
    <w:rsid w:val="001A6F45"/>
    <w:rsid w:val="001B0C7B"/>
    <w:rsid w:val="001D29DE"/>
    <w:rsid w:val="001D4893"/>
    <w:rsid w:val="001D4BA3"/>
    <w:rsid w:val="001D73EA"/>
    <w:rsid w:val="001E2C12"/>
    <w:rsid w:val="001E554C"/>
    <w:rsid w:val="001F7DD6"/>
    <w:rsid w:val="00203B6F"/>
    <w:rsid w:val="002169EB"/>
    <w:rsid w:val="00217945"/>
    <w:rsid w:val="00224725"/>
    <w:rsid w:val="0023611F"/>
    <w:rsid w:val="00243D5E"/>
    <w:rsid w:val="0025294E"/>
    <w:rsid w:val="0025780F"/>
    <w:rsid w:val="0027031F"/>
    <w:rsid w:val="00273E73"/>
    <w:rsid w:val="0028294A"/>
    <w:rsid w:val="00285103"/>
    <w:rsid w:val="0029089B"/>
    <w:rsid w:val="00291F6D"/>
    <w:rsid w:val="00294153"/>
    <w:rsid w:val="002956C6"/>
    <w:rsid w:val="002A042F"/>
    <w:rsid w:val="002A266B"/>
    <w:rsid w:val="002A2B6C"/>
    <w:rsid w:val="002B19D1"/>
    <w:rsid w:val="002B4CB2"/>
    <w:rsid w:val="002B54D8"/>
    <w:rsid w:val="002B7791"/>
    <w:rsid w:val="002C0B0B"/>
    <w:rsid w:val="002E60F2"/>
    <w:rsid w:val="00301E19"/>
    <w:rsid w:val="0031453A"/>
    <w:rsid w:val="00316A59"/>
    <w:rsid w:val="00324C6F"/>
    <w:rsid w:val="00334E3F"/>
    <w:rsid w:val="00336A5A"/>
    <w:rsid w:val="0034257F"/>
    <w:rsid w:val="0034657E"/>
    <w:rsid w:val="00350C67"/>
    <w:rsid w:val="00356133"/>
    <w:rsid w:val="003565E8"/>
    <w:rsid w:val="003614FF"/>
    <w:rsid w:val="00372556"/>
    <w:rsid w:val="00376AD0"/>
    <w:rsid w:val="00376F5A"/>
    <w:rsid w:val="00382E73"/>
    <w:rsid w:val="003832F0"/>
    <w:rsid w:val="0038536E"/>
    <w:rsid w:val="00386B1F"/>
    <w:rsid w:val="003901C2"/>
    <w:rsid w:val="00391689"/>
    <w:rsid w:val="00392276"/>
    <w:rsid w:val="00393616"/>
    <w:rsid w:val="003948BD"/>
    <w:rsid w:val="003A2960"/>
    <w:rsid w:val="003A3E20"/>
    <w:rsid w:val="003A542B"/>
    <w:rsid w:val="003A598D"/>
    <w:rsid w:val="003B494A"/>
    <w:rsid w:val="003C0218"/>
    <w:rsid w:val="003C2634"/>
    <w:rsid w:val="003D4E6A"/>
    <w:rsid w:val="003E6026"/>
    <w:rsid w:val="003E622A"/>
    <w:rsid w:val="004018F1"/>
    <w:rsid w:val="004029F9"/>
    <w:rsid w:val="0040525A"/>
    <w:rsid w:val="004066EF"/>
    <w:rsid w:val="00406FFD"/>
    <w:rsid w:val="0041440E"/>
    <w:rsid w:val="004167CB"/>
    <w:rsid w:val="00422C0B"/>
    <w:rsid w:val="00423588"/>
    <w:rsid w:val="0042634B"/>
    <w:rsid w:val="0043006A"/>
    <w:rsid w:val="0043354F"/>
    <w:rsid w:val="0043720E"/>
    <w:rsid w:val="004375B7"/>
    <w:rsid w:val="00444AA1"/>
    <w:rsid w:val="00445522"/>
    <w:rsid w:val="0044559A"/>
    <w:rsid w:val="00452EC8"/>
    <w:rsid w:val="00454120"/>
    <w:rsid w:val="00454194"/>
    <w:rsid w:val="00463F79"/>
    <w:rsid w:val="00466F16"/>
    <w:rsid w:val="004712F3"/>
    <w:rsid w:val="00480B01"/>
    <w:rsid w:val="004833D1"/>
    <w:rsid w:val="00484875"/>
    <w:rsid w:val="00491768"/>
    <w:rsid w:val="004A1466"/>
    <w:rsid w:val="004A19FB"/>
    <w:rsid w:val="004A1FC7"/>
    <w:rsid w:val="004A2BD9"/>
    <w:rsid w:val="004B5C58"/>
    <w:rsid w:val="004C1F67"/>
    <w:rsid w:val="004D2D54"/>
    <w:rsid w:val="004D4CFF"/>
    <w:rsid w:val="004D5399"/>
    <w:rsid w:val="004D5FA0"/>
    <w:rsid w:val="004E2F68"/>
    <w:rsid w:val="004E52BD"/>
    <w:rsid w:val="004E6A20"/>
    <w:rsid w:val="004F0852"/>
    <w:rsid w:val="0050233F"/>
    <w:rsid w:val="00502F2A"/>
    <w:rsid w:val="00504215"/>
    <w:rsid w:val="00505CBF"/>
    <w:rsid w:val="00514BCF"/>
    <w:rsid w:val="00515AB9"/>
    <w:rsid w:val="00521DBA"/>
    <w:rsid w:val="005237FA"/>
    <w:rsid w:val="00524EE3"/>
    <w:rsid w:val="005334B7"/>
    <w:rsid w:val="005371E1"/>
    <w:rsid w:val="005425EE"/>
    <w:rsid w:val="00561C43"/>
    <w:rsid w:val="00567B40"/>
    <w:rsid w:val="00570151"/>
    <w:rsid w:val="00577C25"/>
    <w:rsid w:val="005829AB"/>
    <w:rsid w:val="00595A7E"/>
    <w:rsid w:val="005B0E4F"/>
    <w:rsid w:val="005B37D5"/>
    <w:rsid w:val="005B5FF2"/>
    <w:rsid w:val="005B746C"/>
    <w:rsid w:val="005B7FE8"/>
    <w:rsid w:val="005C2BB3"/>
    <w:rsid w:val="005C4C82"/>
    <w:rsid w:val="005C6FE6"/>
    <w:rsid w:val="005D1589"/>
    <w:rsid w:val="005D2D18"/>
    <w:rsid w:val="005D3839"/>
    <w:rsid w:val="005E15DD"/>
    <w:rsid w:val="005F6CA5"/>
    <w:rsid w:val="00601827"/>
    <w:rsid w:val="00601990"/>
    <w:rsid w:val="00610316"/>
    <w:rsid w:val="006176BE"/>
    <w:rsid w:val="00621120"/>
    <w:rsid w:val="006243BF"/>
    <w:rsid w:val="0063526B"/>
    <w:rsid w:val="00645FFE"/>
    <w:rsid w:val="00655A2D"/>
    <w:rsid w:val="00656A3E"/>
    <w:rsid w:val="00657476"/>
    <w:rsid w:val="00660374"/>
    <w:rsid w:val="006636F9"/>
    <w:rsid w:val="0067416D"/>
    <w:rsid w:val="006840C0"/>
    <w:rsid w:val="006879CC"/>
    <w:rsid w:val="006A4193"/>
    <w:rsid w:val="006B641B"/>
    <w:rsid w:val="006B6F06"/>
    <w:rsid w:val="006C60FF"/>
    <w:rsid w:val="006E25C2"/>
    <w:rsid w:val="00701A01"/>
    <w:rsid w:val="007026CD"/>
    <w:rsid w:val="00702EE9"/>
    <w:rsid w:val="00703189"/>
    <w:rsid w:val="007035C4"/>
    <w:rsid w:val="00704472"/>
    <w:rsid w:val="0071007A"/>
    <w:rsid w:val="0071053C"/>
    <w:rsid w:val="00711282"/>
    <w:rsid w:val="00712007"/>
    <w:rsid w:val="00720F5D"/>
    <w:rsid w:val="0073549D"/>
    <w:rsid w:val="007508EA"/>
    <w:rsid w:val="007529F2"/>
    <w:rsid w:val="00756CC2"/>
    <w:rsid w:val="00771F9A"/>
    <w:rsid w:val="00784091"/>
    <w:rsid w:val="00784E04"/>
    <w:rsid w:val="007909F3"/>
    <w:rsid w:val="0079522B"/>
    <w:rsid w:val="00795DDE"/>
    <w:rsid w:val="007A0F75"/>
    <w:rsid w:val="007A1FE0"/>
    <w:rsid w:val="007A4308"/>
    <w:rsid w:val="007B01AC"/>
    <w:rsid w:val="007B141F"/>
    <w:rsid w:val="007B52F5"/>
    <w:rsid w:val="007B6374"/>
    <w:rsid w:val="007C0042"/>
    <w:rsid w:val="007F2D0D"/>
    <w:rsid w:val="007F3634"/>
    <w:rsid w:val="007F6155"/>
    <w:rsid w:val="008136E0"/>
    <w:rsid w:val="008277A3"/>
    <w:rsid w:val="008317E9"/>
    <w:rsid w:val="00834E24"/>
    <w:rsid w:val="00836FA2"/>
    <w:rsid w:val="00840840"/>
    <w:rsid w:val="00843499"/>
    <w:rsid w:val="00850F38"/>
    <w:rsid w:val="0085277C"/>
    <w:rsid w:val="00852EAD"/>
    <w:rsid w:val="0085513B"/>
    <w:rsid w:val="008559A0"/>
    <w:rsid w:val="00855BC0"/>
    <w:rsid w:val="00857174"/>
    <w:rsid w:val="0086186E"/>
    <w:rsid w:val="008678F1"/>
    <w:rsid w:val="00873CFA"/>
    <w:rsid w:val="00880D96"/>
    <w:rsid w:val="00894134"/>
    <w:rsid w:val="00895E92"/>
    <w:rsid w:val="008B1264"/>
    <w:rsid w:val="008B39B5"/>
    <w:rsid w:val="008B7775"/>
    <w:rsid w:val="008C1D98"/>
    <w:rsid w:val="008D0E06"/>
    <w:rsid w:val="008D2BAD"/>
    <w:rsid w:val="008D2E4D"/>
    <w:rsid w:val="008E4F21"/>
    <w:rsid w:val="008E737C"/>
    <w:rsid w:val="008F1328"/>
    <w:rsid w:val="00901E5E"/>
    <w:rsid w:val="0090327B"/>
    <w:rsid w:val="009038C7"/>
    <w:rsid w:val="00907A4A"/>
    <w:rsid w:val="00916FC4"/>
    <w:rsid w:val="0092656B"/>
    <w:rsid w:val="00931CAC"/>
    <w:rsid w:val="009321BF"/>
    <w:rsid w:val="00933537"/>
    <w:rsid w:val="0093357B"/>
    <w:rsid w:val="009360BC"/>
    <w:rsid w:val="00936904"/>
    <w:rsid w:val="00941D61"/>
    <w:rsid w:val="009504B4"/>
    <w:rsid w:val="00951644"/>
    <w:rsid w:val="009578F9"/>
    <w:rsid w:val="00960743"/>
    <w:rsid w:val="00965769"/>
    <w:rsid w:val="0098008C"/>
    <w:rsid w:val="00987D44"/>
    <w:rsid w:val="00991396"/>
    <w:rsid w:val="009916E0"/>
    <w:rsid w:val="009A239A"/>
    <w:rsid w:val="009C3683"/>
    <w:rsid w:val="009C6060"/>
    <w:rsid w:val="009D28D2"/>
    <w:rsid w:val="009D36E9"/>
    <w:rsid w:val="009E762D"/>
    <w:rsid w:val="009E7B99"/>
    <w:rsid w:val="009F253E"/>
    <w:rsid w:val="009F3520"/>
    <w:rsid w:val="009F718A"/>
    <w:rsid w:val="00A024EE"/>
    <w:rsid w:val="00A06EAF"/>
    <w:rsid w:val="00A11F42"/>
    <w:rsid w:val="00A14636"/>
    <w:rsid w:val="00A15D5C"/>
    <w:rsid w:val="00A16579"/>
    <w:rsid w:val="00A2607D"/>
    <w:rsid w:val="00A26384"/>
    <w:rsid w:val="00A304C9"/>
    <w:rsid w:val="00A3742E"/>
    <w:rsid w:val="00A43DAB"/>
    <w:rsid w:val="00A43FDD"/>
    <w:rsid w:val="00A4577C"/>
    <w:rsid w:val="00A63D31"/>
    <w:rsid w:val="00A72091"/>
    <w:rsid w:val="00A76AE8"/>
    <w:rsid w:val="00AA2E31"/>
    <w:rsid w:val="00AA5295"/>
    <w:rsid w:val="00AA625F"/>
    <w:rsid w:val="00AB654C"/>
    <w:rsid w:val="00AC23F7"/>
    <w:rsid w:val="00AC5D3F"/>
    <w:rsid w:val="00AD0ABE"/>
    <w:rsid w:val="00AD19BD"/>
    <w:rsid w:val="00AD3B4E"/>
    <w:rsid w:val="00AD61C5"/>
    <w:rsid w:val="00AE506C"/>
    <w:rsid w:val="00B05154"/>
    <w:rsid w:val="00B115B0"/>
    <w:rsid w:val="00B138F3"/>
    <w:rsid w:val="00B20435"/>
    <w:rsid w:val="00B20E03"/>
    <w:rsid w:val="00B26BCE"/>
    <w:rsid w:val="00B27D87"/>
    <w:rsid w:val="00B3528F"/>
    <w:rsid w:val="00B400C5"/>
    <w:rsid w:val="00B4174A"/>
    <w:rsid w:val="00B47DEB"/>
    <w:rsid w:val="00B47EBC"/>
    <w:rsid w:val="00B50896"/>
    <w:rsid w:val="00B52268"/>
    <w:rsid w:val="00B528CC"/>
    <w:rsid w:val="00B5355A"/>
    <w:rsid w:val="00B54057"/>
    <w:rsid w:val="00B54894"/>
    <w:rsid w:val="00B55F42"/>
    <w:rsid w:val="00B83777"/>
    <w:rsid w:val="00B84693"/>
    <w:rsid w:val="00B91F3F"/>
    <w:rsid w:val="00B94D2D"/>
    <w:rsid w:val="00B95B11"/>
    <w:rsid w:val="00BA2067"/>
    <w:rsid w:val="00BA47D7"/>
    <w:rsid w:val="00BA6336"/>
    <w:rsid w:val="00BB0F1F"/>
    <w:rsid w:val="00BB1A9D"/>
    <w:rsid w:val="00BB1EAC"/>
    <w:rsid w:val="00BB46A1"/>
    <w:rsid w:val="00BC291C"/>
    <w:rsid w:val="00BC35C3"/>
    <w:rsid w:val="00BC4693"/>
    <w:rsid w:val="00BC6F6B"/>
    <w:rsid w:val="00BD10FF"/>
    <w:rsid w:val="00BE182E"/>
    <w:rsid w:val="00BE4826"/>
    <w:rsid w:val="00BE725D"/>
    <w:rsid w:val="00BF137C"/>
    <w:rsid w:val="00BF3A20"/>
    <w:rsid w:val="00BF72F0"/>
    <w:rsid w:val="00BF7D5F"/>
    <w:rsid w:val="00C02D21"/>
    <w:rsid w:val="00C11648"/>
    <w:rsid w:val="00C130A6"/>
    <w:rsid w:val="00C1691E"/>
    <w:rsid w:val="00C17488"/>
    <w:rsid w:val="00C255DF"/>
    <w:rsid w:val="00C36DE5"/>
    <w:rsid w:val="00C37ABE"/>
    <w:rsid w:val="00C400A2"/>
    <w:rsid w:val="00C40BBF"/>
    <w:rsid w:val="00C42480"/>
    <w:rsid w:val="00C43A68"/>
    <w:rsid w:val="00C55363"/>
    <w:rsid w:val="00C705FB"/>
    <w:rsid w:val="00C7338E"/>
    <w:rsid w:val="00C775C3"/>
    <w:rsid w:val="00C77820"/>
    <w:rsid w:val="00C8083F"/>
    <w:rsid w:val="00C841B6"/>
    <w:rsid w:val="00C9491C"/>
    <w:rsid w:val="00CB1A2F"/>
    <w:rsid w:val="00CC29B4"/>
    <w:rsid w:val="00CC424C"/>
    <w:rsid w:val="00CD2106"/>
    <w:rsid w:val="00CD59DD"/>
    <w:rsid w:val="00CE0E0F"/>
    <w:rsid w:val="00CF16F5"/>
    <w:rsid w:val="00CF7AF4"/>
    <w:rsid w:val="00CF7B89"/>
    <w:rsid w:val="00D01280"/>
    <w:rsid w:val="00D05ED7"/>
    <w:rsid w:val="00D06E60"/>
    <w:rsid w:val="00D17612"/>
    <w:rsid w:val="00D21816"/>
    <w:rsid w:val="00D21C4E"/>
    <w:rsid w:val="00D25486"/>
    <w:rsid w:val="00D323C7"/>
    <w:rsid w:val="00D3311D"/>
    <w:rsid w:val="00D37337"/>
    <w:rsid w:val="00D536E0"/>
    <w:rsid w:val="00D544F2"/>
    <w:rsid w:val="00D5558E"/>
    <w:rsid w:val="00D610C8"/>
    <w:rsid w:val="00D655BC"/>
    <w:rsid w:val="00D7150F"/>
    <w:rsid w:val="00D73933"/>
    <w:rsid w:val="00D75C3C"/>
    <w:rsid w:val="00D77BE4"/>
    <w:rsid w:val="00DA183F"/>
    <w:rsid w:val="00DA4E07"/>
    <w:rsid w:val="00DA4E1F"/>
    <w:rsid w:val="00DB0B61"/>
    <w:rsid w:val="00DB45A4"/>
    <w:rsid w:val="00DB73E0"/>
    <w:rsid w:val="00DB742D"/>
    <w:rsid w:val="00DC04B0"/>
    <w:rsid w:val="00DC4E47"/>
    <w:rsid w:val="00DC6E0A"/>
    <w:rsid w:val="00DD0B52"/>
    <w:rsid w:val="00DD28F1"/>
    <w:rsid w:val="00DD4FAD"/>
    <w:rsid w:val="00DE6DDD"/>
    <w:rsid w:val="00DE750B"/>
    <w:rsid w:val="00E01D1D"/>
    <w:rsid w:val="00E060A3"/>
    <w:rsid w:val="00E07CF8"/>
    <w:rsid w:val="00E13AA7"/>
    <w:rsid w:val="00E22CD6"/>
    <w:rsid w:val="00E24F40"/>
    <w:rsid w:val="00E33C4A"/>
    <w:rsid w:val="00E40A98"/>
    <w:rsid w:val="00E41716"/>
    <w:rsid w:val="00E43613"/>
    <w:rsid w:val="00E44091"/>
    <w:rsid w:val="00E4531C"/>
    <w:rsid w:val="00E5210F"/>
    <w:rsid w:val="00E667E6"/>
    <w:rsid w:val="00E673E8"/>
    <w:rsid w:val="00E705F9"/>
    <w:rsid w:val="00E7162A"/>
    <w:rsid w:val="00E93BB3"/>
    <w:rsid w:val="00E93CB5"/>
    <w:rsid w:val="00E963F2"/>
    <w:rsid w:val="00E967F3"/>
    <w:rsid w:val="00EA0BD8"/>
    <w:rsid w:val="00EA328A"/>
    <w:rsid w:val="00EB11DE"/>
    <w:rsid w:val="00EB406D"/>
    <w:rsid w:val="00EC6676"/>
    <w:rsid w:val="00EE16C3"/>
    <w:rsid w:val="00EE42D4"/>
    <w:rsid w:val="00EF751A"/>
    <w:rsid w:val="00F1417C"/>
    <w:rsid w:val="00F16DB3"/>
    <w:rsid w:val="00F22AE7"/>
    <w:rsid w:val="00F24311"/>
    <w:rsid w:val="00F25844"/>
    <w:rsid w:val="00F321DA"/>
    <w:rsid w:val="00F32EC5"/>
    <w:rsid w:val="00F423D1"/>
    <w:rsid w:val="00F43FBF"/>
    <w:rsid w:val="00F50EF4"/>
    <w:rsid w:val="00F6107A"/>
    <w:rsid w:val="00F645FF"/>
    <w:rsid w:val="00F67AB0"/>
    <w:rsid w:val="00F7126B"/>
    <w:rsid w:val="00F8495D"/>
    <w:rsid w:val="00F911C4"/>
    <w:rsid w:val="00F93880"/>
    <w:rsid w:val="00FA2696"/>
    <w:rsid w:val="00FA40E6"/>
    <w:rsid w:val="00FB6D18"/>
    <w:rsid w:val="00FB727D"/>
    <w:rsid w:val="00FC22BF"/>
    <w:rsid w:val="00FC4DCC"/>
    <w:rsid w:val="00FD751D"/>
    <w:rsid w:val="00FE3E46"/>
    <w:rsid w:val="00FF18D2"/>
    <w:rsid w:val="00FF5E1F"/>
    <w:rsid w:val="16A6EAAC"/>
    <w:rsid w:val="57CF0014"/>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723A9"/>
  <w15:docId w15:val="{D0BDEACD-113E-4708-92D2-1BA32ACC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691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Odstavec,Wypunktowanie,CW_Lista,wypunktowanie,Nag 1,List Paragraph1,2 heading,A_wyliczenie,K-P_odwolanie,maz_wyliczenie,opis dzialania,Akapit z listą BS,Akapit z punktorem 1,List Paragraph,List_Paragraph,lp1"/>
    <w:basedOn w:val="Normalny"/>
    <w:link w:val="AkapitzlistZnak"/>
    <w:uiPriority w:val="34"/>
    <w:qFormat/>
    <w:rsid w:val="00595A7E"/>
    <w:pPr>
      <w:ind w:left="720"/>
      <w:contextualSpacing/>
    </w:pPr>
  </w:style>
  <w:style w:type="paragraph" w:styleId="NormalnyWeb">
    <w:name w:val="Normal (Web)"/>
    <w:basedOn w:val="Normalny"/>
    <w:uiPriority w:val="99"/>
    <w:semiHidden/>
    <w:unhideWhenUsed/>
    <w:rsid w:val="00E33C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66F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6F16"/>
    <w:rPr>
      <w:rFonts w:ascii="Segoe UI" w:hAnsi="Segoe UI" w:cs="Segoe UI"/>
      <w:sz w:val="18"/>
      <w:szCs w:val="18"/>
    </w:rPr>
  </w:style>
  <w:style w:type="character" w:styleId="Odwoaniedokomentarza">
    <w:name w:val="annotation reference"/>
    <w:basedOn w:val="Domylnaczcionkaakapitu"/>
    <w:uiPriority w:val="99"/>
    <w:unhideWhenUsed/>
    <w:rsid w:val="005237FA"/>
    <w:rPr>
      <w:sz w:val="16"/>
      <w:szCs w:val="16"/>
    </w:rPr>
  </w:style>
  <w:style w:type="paragraph" w:styleId="Tekstkomentarza">
    <w:name w:val="annotation text"/>
    <w:basedOn w:val="Normalny"/>
    <w:link w:val="TekstkomentarzaZnak"/>
    <w:uiPriority w:val="99"/>
    <w:unhideWhenUsed/>
    <w:rsid w:val="005237FA"/>
    <w:pPr>
      <w:spacing w:line="240" w:lineRule="auto"/>
    </w:pPr>
    <w:rPr>
      <w:sz w:val="20"/>
      <w:szCs w:val="20"/>
    </w:rPr>
  </w:style>
  <w:style w:type="character" w:customStyle="1" w:styleId="TekstkomentarzaZnak">
    <w:name w:val="Tekst komentarza Znak"/>
    <w:basedOn w:val="Domylnaczcionkaakapitu"/>
    <w:link w:val="Tekstkomentarza"/>
    <w:uiPriority w:val="99"/>
    <w:rsid w:val="005237FA"/>
    <w:rPr>
      <w:sz w:val="20"/>
      <w:szCs w:val="20"/>
    </w:rPr>
  </w:style>
  <w:style w:type="paragraph" w:styleId="Tematkomentarza">
    <w:name w:val="annotation subject"/>
    <w:basedOn w:val="Tekstkomentarza"/>
    <w:next w:val="Tekstkomentarza"/>
    <w:link w:val="TematkomentarzaZnak"/>
    <w:uiPriority w:val="99"/>
    <w:semiHidden/>
    <w:unhideWhenUsed/>
    <w:rsid w:val="005237FA"/>
    <w:rPr>
      <w:b/>
      <w:bCs/>
    </w:rPr>
  </w:style>
  <w:style w:type="character" w:customStyle="1" w:styleId="TematkomentarzaZnak">
    <w:name w:val="Temat komentarza Znak"/>
    <w:basedOn w:val="TekstkomentarzaZnak"/>
    <w:link w:val="Tematkomentarza"/>
    <w:uiPriority w:val="99"/>
    <w:semiHidden/>
    <w:rsid w:val="005237FA"/>
    <w:rPr>
      <w:b/>
      <w:bCs/>
      <w:sz w:val="20"/>
      <w:szCs w:val="20"/>
    </w:rPr>
  </w:style>
  <w:style w:type="paragraph" w:customStyle="1" w:styleId="Standard">
    <w:name w:val="Standard"/>
    <w:rsid w:val="003614FF"/>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Tytu">
    <w:name w:val="Title"/>
    <w:basedOn w:val="Normalny"/>
    <w:link w:val="TytuZnak"/>
    <w:qFormat/>
    <w:rsid w:val="00784091"/>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784091"/>
    <w:rPr>
      <w:rFonts w:ascii="Times New Roman" w:eastAsia="Times New Roman" w:hAnsi="Times New Roman" w:cs="Times New Roman"/>
      <w:b/>
      <w:bCs/>
      <w:sz w:val="28"/>
      <w:szCs w:val="24"/>
      <w:lang w:eastAsia="pl-PL"/>
    </w:rPr>
  </w:style>
  <w:style w:type="paragraph" w:customStyle="1" w:styleId="paragraph">
    <w:name w:val="paragraph"/>
    <w:basedOn w:val="Normalny"/>
    <w:rsid w:val="007840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rsid w:val="00784091"/>
  </w:style>
  <w:style w:type="character" w:customStyle="1" w:styleId="eop">
    <w:name w:val="eop"/>
    <w:rsid w:val="00784091"/>
  </w:style>
  <w:style w:type="paragraph" w:styleId="Nagwek">
    <w:name w:val="header"/>
    <w:basedOn w:val="Normalny"/>
    <w:link w:val="NagwekZnak"/>
    <w:uiPriority w:val="99"/>
    <w:unhideWhenUsed/>
    <w:rsid w:val="001A6F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6F45"/>
  </w:style>
  <w:style w:type="paragraph" w:styleId="Stopka">
    <w:name w:val="footer"/>
    <w:basedOn w:val="Normalny"/>
    <w:link w:val="StopkaZnak"/>
    <w:uiPriority w:val="99"/>
    <w:unhideWhenUsed/>
    <w:rsid w:val="001A6F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6F45"/>
  </w:style>
  <w:style w:type="paragraph" w:styleId="Bezodstpw">
    <w:name w:val="No Spacing"/>
    <w:uiPriority w:val="1"/>
    <w:qFormat/>
    <w:rsid w:val="00A43DAB"/>
    <w:pPr>
      <w:spacing w:after="0" w:line="240" w:lineRule="auto"/>
    </w:pPr>
  </w:style>
  <w:style w:type="paragraph" w:styleId="Tekstprzypisudolnego">
    <w:name w:val="footnote text"/>
    <w:basedOn w:val="Normalny"/>
    <w:link w:val="TekstprzypisudolnegoZnak"/>
    <w:uiPriority w:val="99"/>
    <w:semiHidden/>
    <w:unhideWhenUsed/>
    <w:rsid w:val="00A43DA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3DAB"/>
    <w:rPr>
      <w:sz w:val="20"/>
      <w:szCs w:val="20"/>
    </w:rPr>
  </w:style>
  <w:style w:type="character" w:styleId="Odwoanieprzypisudolnego">
    <w:name w:val="footnote reference"/>
    <w:basedOn w:val="Domylnaczcionkaakapitu"/>
    <w:uiPriority w:val="99"/>
    <w:semiHidden/>
    <w:unhideWhenUsed/>
    <w:rsid w:val="00A43DAB"/>
    <w:rPr>
      <w:vertAlign w:val="superscript"/>
    </w:rPr>
  </w:style>
  <w:style w:type="character" w:customStyle="1" w:styleId="AkapitzlistZnak">
    <w:name w:val="Akapit z listą Znak"/>
    <w:aliases w:val="L1 Znak,Numerowanie Znak,Akapit z listą5 Znak,Odstavec Znak,Wypunktowanie Znak,CW_Lista Znak,wypunktowanie Znak,Nag 1 Znak,List Paragraph1 Znak,2 heading Znak,A_wyliczenie Znak,K-P_odwolanie Znak,maz_wyliczenie Znak,lp1 Znak"/>
    <w:link w:val="Akapitzlist"/>
    <w:uiPriority w:val="34"/>
    <w:qFormat/>
    <w:locked/>
    <w:rsid w:val="00E667E6"/>
  </w:style>
  <w:style w:type="paragraph" w:styleId="Poprawka">
    <w:name w:val="Revision"/>
    <w:hidden/>
    <w:uiPriority w:val="99"/>
    <w:semiHidden/>
    <w:rsid w:val="00BF7D5F"/>
    <w:pPr>
      <w:spacing w:after="0" w:line="240" w:lineRule="auto"/>
    </w:pPr>
  </w:style>
  <w:style w:type="paragraph" w:styleId="Tekstpodstawowy">
    <w:name w:val="Body Text"/>
    <w:basedOn w:val="Normalny"/>
    <w:link w:val="TekstpodstawowyZnak"/>
    <w:rsid w:val="002B4CB2"/>
    <w:pPr>
      <w:spacing w:after="0" w:line="240" w:lineRule="auto"/>
      <w:jc w:val="center"/>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rsid w:val="002B4CB2"/>
    <w:rPr>
      <w:rFonts w:ascii="Times New Roman" w:eastAsia="Times New Roman" w:hAnsi="Times New Roman" w:cs="Times New Roman"/>
      <w:sz w:val="28"/>
      <w:szCs w:val="24"/>
      <w:lang w:eastAsia="pl-PL"/>
    </w:rPr>
  </w:style>
  <w:style w:type="paragraph" w:customStyle="1" w:styleId="Akapitzlist1">
    <w:name w:val="Akapit z listą1"/>
    <w:basedOn w:val="Normalny"/>
    <w:uiPriority w:val="99"/>
    <w:qFormat/>
    <w:rsid w:val="002B4CB2"/>
    <w:pPr>
      <w:spacing w:after="200" w:line="276" w:lineRule="auto"/>
      <w:ind w:left="720"/>
      <w:contextualSpacing/>
    </w:pPr>
    <w:rPr>
      <w:rFonts w:ascii="Calibri" w:eastAsia="Calibri" w:hAnsi="Calibri" w:cs="Times New Roman"/>
    </w:rPr>
  </w:style>
  <w:style w:type="paragraph" w:customStyle="1" w:styleId="Bezodstpw1">
    <w:name w:val="Bez odstępów1"/>
    <w:uiPriority w:val="99"/>
    <w:qFormat/>
    <w:rsid w:val="002B4CB2"/>
    <w:pPr>
      <w:spacing w:after="0" w:line="240" w:lineRule="auto"/>
    </w:pPr>
    <w:rPr>
      <w:rFonts w:ascii="Calibri" w:eastAsia="Times New Roman" w:hAnsi="Calibri" w:cs="Times New Roman"/>
      <w:lang w:eastAsia="pl-PL"/>
    </w:rPr>
  </w:style>
  <w:style w:type="character" w:styleId="Hipercze">
    <w:name w:val="Hyperlink"/>
    <w:basedOn w:val="Domylnaczcionkaakapitu"/>
    <w:rsid w:val="00DB45A4"/>
    <w:rPr>
      <w:color w:val="0066CC"/>
      <w:u w:val="single"/>
    </w:rPr>
  </w:style>
  <w:style w:type="paragraph" w:customStyle="1" w:styleId="Default">
    <w:name w:val="Default"/>
    <w:uiPriority w:val="99"/>
    <w:qFormat/>
    <w:rsid w:val="00AA2E3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3A3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6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11" ma:contentTypeDescription="Utwórz nowy dokument." ma:contentTypeScope="" ma:versionID="f5d6f57d692550c99053d39727a45808">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ccadaebfa7cb74b2e213333ba010f2ba"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A7204D-7BA4-41B9-AA9F-D50B73CC06B1}">
  <ds:schemaRefs>
    <ds:schemaRef ds:uri="http://schemas.microsoft.com/sharepoint/v3/contenttype/forms"/>
  </ds:schemaRefs>
</ds:datastoreItem>
</file>

<file path=customXml/itemProps2.xml><?xml version="1.0" encoding="utf-8"?>
<ds:datastoreItem xmlns:ds="http://schemas.openxmlformats.org/officeDocument/2006/customXml" ds:itemID="{EC1EE2B8-0328-47F1-9DDF-F749589B7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F046D8-09B3-4273-9AD4-7C8A3232BE0F}">
  <ds:schemaRefs>
    <ds:schemaRef ds:uri="http://schemas.openxmlformats.org/officeDocument/2006/bibliography"/>
  </ds:schemaRefs>
</ds:datastoreItem>
</file>

<file path=customXml/itemProps4.xml><?xml version="1.0" encoding="utf-8"?>
<ds:datastoreItem xmlns:ds="http://schemas.openxmlformats.org/officeDocument/2006/customXml" ds:itemID="{F646C10A-5E13-4D26-9B55-6FD8DE1B88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6193</Words>
  <Characters>33676</Characters>
  <Application>Microsoft Office Word</Application>
  <DocSecurity>0</DocSecurity>
  <Lines>280</Lines>
  <Paragraphs>79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Skornowicz</dc:creator>
  <cp:lastModifiedBy>Monika Golińczak</cp:lastModifiedBy>
  <cp:revision>7</cp:revision>
  <cp:lastPrinted>2020-12-07T13:28:00Z</cp:lastPrinted>
  <dcterms:created xsi:type="dcterms:W3CDTF">2023-11-20T13:28:00Z</dcterms:created>
  <dcterms:modified xsi:type="dcterms:W3CDTF">2024-01-31T12:29:00Z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y fmtid="{D5CDD505-2E9C-101B-9397-08002B2CF9AE}" pid="3" name="GrammarlyDocumentId">
    <vt:lpwstr>cce00bf21bdd879fa4955674fe2eb80775f046d0c244f741fae6fc06b019080d</vt:lpwstr>
  </property>
</Properties>
</file>