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A8CF" w14:textId="77777777" w:rsidR="00617392" w:rsidRPr="002B319C" w:rsidRDefault="00617392" w:rsidP="00617392">
      <w:pPr>
        <w:spacing w:line="360" w:lineRule="auto"/>
        <w:rPr>
          <w:rFonts w:ascii="Verdana" w:hAnsi="Verdana"/>
          <w:sz w:val="20"/>
          <w:szCs w:val="20"/>
        </w:rPr>
      </w:pPr>
    </w:p>
    <w:p w14:paraId="2CC87093" w14:textId="7FFC21B4" w:rsidR="002B319C" w:rsidRDefault="002B319C" w:rsidP="002B319C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7050BE">
        <w:rPr>
          <w:rFonts w:ascii="Verdana" w:hAnsi="Verdana"/>
          <w:sz w:val="20"/>
          <w:szCs w:val="20"/>
        </w:rPr>
        <w:t>2</w:t>
      </w:r>
    </w:p>
    <w:p w14:paraId="523994E4" w14:textId="414C7244" w:rsidR="002B319C" w:rsidRDefault="002B319C" w:rsidP="002B319C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</w:t>
      </w:r>
    </w:p>
    <w:p w14:paraId="7288A296" w14:textId="77777777" w:rsidR="002B319C" w:rsidRDefault="002B319C" w:rsidP="009348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67604C" w14:textId="6E614218" w:rsidR="007050BE" w:rsidRDefault="00617392" w:rsidP="00CC2E7B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Przedmiotem zamówienia jest</w:t>
      </w:r>
      <w:r w:rsidR="002B319C" w:rsidRPr="00CC2E7B">
        <w:rPr>
          <w:rFonts w:ascii="Verdana" w:hAnsi="Verdana"/>
          <w:sz w:val="20"/>
          <w:szCs w:val="20"/>
        </w:rPr>
        <w:t xml:space="preserve"> dostawa</w:t>
      </w:r>
      <w:r w:rsidR="00CC2E7B" w:rsidRPr="00CC2E7B">
        <w:rPr>
          <w:rFonts w:ascii="Verdana" w:hAnsi="Verdana"/>
          <w:sz w:val="20"/>
          <w:szCs w:val="20"/>
        </w:rPr>
        <w:t xml:space="preserve"> fabrycznie nowego</w:t>
      </w:r>
      <w:r w:rsidRPr="00CC2E7B">
        <w:rPr>
          <w:rFonts w:ascii="Verdana" w:hAnsi="Verdana"/>
          <w:sz w:val="20"/>
          <w:szCs w:val="20"/>
        </w:rPr>
        <w:t xml:space="preserve"> analizator</w:t>
      </w:r>
      <w:r w:rsidR="002B319C" w:rsidRPr="00CC2E7B">
        <w:rPr>
          <w:rFonts w:ascii="Verdana" w:hAnsi="Verdana"/>
          <w:sz w:val="20"/>
          <w:szCs w:val="20"/>
        </w:rPr>
        <w:t>a</w:t>
      </w:r>
      <w:r w:rsidRPr="00CC2E7B">
        <w:rPr>
          <w:rFonts w:ascii="Verdana" w:hAnsi="Verdana"/>
          <w:sz w:val="20"/>
          <w:szCs w:val="20"/>
        </w:rPr>
        <w:t xml:space="preserve"> wielkości cząstek</w:t>
      </w:r>
      <w:r w:rsidR="00910067" w:rsidRPr="00CC2E7B">
        <w:rPr>
          <w:rFonts w:ascii="Verdana" w:hAnsi="Verdana"/>
          <w:sz w:val="20"/>
          <w:szCs w:val="20"/>
        </w:rPr>
        <w:t xml:space="preserve"> </w:t>
      </w:r>
      <w:r w:rsidR="007050BE">
        <w:rPr>
          <w:rFonts w:ascii="Verdana" w:hAnsi="Verdana"/>
          <w:sz w:val="20"/>
          <w:szCs w:val="20"/>
        </w:rPr>
        <w:t xml:space="preserve">MALVERN MASTERSIZER 3000 z przystawką do dyspersji cieczowych HYDRO EV </w:t>
      </w:r>
      <w:r w:rsidR="00CD5B6B">
        <w:rPr>
          <w:rFonts w:ascii="Verdana" w:hAnsi="Verdana"/>
          <w:sz w:val="20"/>
          <w:szCs w:val="20"/>
        </w:rPr>
        <w:t xml:space="preserve">oraz dyspersji powietrznych Aero S </w:t>
      </w:r>
      <w:r w:rsidR="00910067" w:rsidRPr="00CC2E7B">
        <w:rPr>
          <w:rFonts w:ascii="Verdana" w:hAnsi="Verdana"/>
          <w:sz w:val="20"/>
          <w:szCs w:val="20"/>
        </w:rPr>
        <w:t xml:space="preserve">wraz z wyposażeniem </w:t>
      </w:r>
      <w:r w:rsidR="002B319C" w:rsidRPr="00CC2E7B">
        <w:rPr>
          <w:rFonts w:ascii="Verdana" w:hAnsi="Verdana"/>
          <w:sz w:val="20"/>
          <w:szCs w:val="20"/>
        </w:rPr>
        <w:t>oraz</w:t>
      </w:r>
      <w:r w:rsidR="00910067" w:rsidRPr="00CC2E7B">
        <w:rPr>
          <w:rFonts w:ascii="Verdana" w:hAnsi="Verdana"/>
          <w:sz w:val="20"/>
          <w:szCs w:val="20"/>
        </w:rPr>
        <w:t xml:space="preserve"> instalacją u </w:t>
      </w:r>
      <w:r w:rsidR="002B319C" w:rsidRPr="00CC2E7B">
        <w:rPr>
          <w:rFonts w:ascii="Verdana" w:hAnsi="Verdana"/>
          <w:sz w:val="20"/>
          <w:szCs w:val="20"/>
        </w:rPr>
        <w:t>Zamawiającego</w:t>
      </w:r>
      <w:r w:rsidR="00910067" w:rsidRPr="00CC2E7B">
        <w:rPr>
          <w:rFonts w:ascii="Verdana" w:hAnsi="Verdana"/>
          <w:sz w:val="20"/>
          <w:szCs w:val="20"/>
        </w:rPr>
        <w:t>.</w:t>
      </w:r>
      <w:r w:rsidR="002B319C" w:rsidRPr="00CC2E7B">
        <w:rPr>
          <w:rFonts w:ascii="Verdana" w:hAnsi="Verdana"/>
          <w:sz w:val="20"/>
          <w:szCs w:val="20"/>
        </w:rPr>
        <w:t xml:space="preserve"> </w:t>
      </w:r>
    </w:p>
    <w:p w14:paraId="340E4DCF" w14:textId="1A5F26FC" w:rsidR="00617392" w:rsidRPr="00CC2E7B" w:rsidRDefault="00934829" w:rsidP="007050BE">
      <w:pPr>
        <w:pStyle w:val="Akapitzlist"/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Urządzenie ma służyć pomiarom rozkładu wielkości cząstek, określanie parametrów charakterystycznych dla analizy (D10, D50, D90)</w:t>
      </w:r>
      <w:r w:rsidR="00CE4B95" w:rsidRPr="00CC2E7B">
        <w:rPr>
          <w:rFonts w:ascii="Verdana" w:hAnsi="Verdana"/>
          <w:sz w:val="20"/>
          <w:szCs w:val="20"/>
        </w:rPr>
        <w:t>,</w:t>
      </w:r>
      <w:r w:rsidRPr="00CC2E7B">
        <w:rPr>
          <w:rFonts w:ascii="Verdana" w:hAnsi="Verdana"/>
          <w:sz w:val="20"/>
          <w:szCs w:val="20"/>
        </w:rPr>
        <w:t xml:space="preserve"> </w:t>
      </w:r>
      <w:r w:rsidR="00CE4B95" w:rsidRPr="00CC2E7B">
        <w:rPr>
          <w:rFonts w:ascii="Verdana" w:hAnsi="Verdana"/>
          <w:sz w:val="20"/>
          <w:szCs w:val="20"/>
        </w:rPr>
        <w:t xml:space="preserve">a także zawierać </w:t>
      </w:r>
      <w:r w:rsidR="0062770F" w:rsidRPr="00CC2E7B">
        <w:rPr>
          <w:rFonts w:ascii="Verdana" w:hAnsi="Verdana"/>
          <w:sz w:val="20"/>
          <w:szCs w:val="20"/>
        </w:rPr>
        <w:t xml:space="preserve">dedykowane </w:t>
      </w:r>
      <w:r w:rsidR="00CE4B95" w:rsidRPr="00CC2E7B">
        <w:rPr>
          <w:rFonts w:ascii="Verdana" w:hAnsi="Verdana"/>
          <w:sz w:val="20"/>
          <w:szCs w:val="20"/>
        </w:rPr>
        <w:t>oprogramowanie do obsługi urządzenia i analizy wyników przeprowadzonych pomiarów.</w:t>
      </w:r>
      <w:r w:rsidR="00BE350A" w:rsidRPr="00CC2E7B">
        <w:rPr>
          <w:rFonts w:ascii="Verdana" w:hAnsi="Verdana"/>
          <w:sz w:val="20"/>
          <w:szCs w:val="20"/>
        </w:rPr>
        <w:t xml:space="preserve"> </w:t>
      </w:r>
    </w:p>
    <w:p w14:paraId="6DF6F353" w14:textId="77777777" w:rsidR="00934829" w:rsidRPr="002B319C" w:rsidRDefault="00934829" w:rsidP="00934829">
      <w:pPr>
        <w:spacing w:line="360" w:lineRule="auto"/>
        <w:rPr>
          <w:rFonts w:ascii="Verdana" w:hAnsi="Verdana"/>
          <w:sz w:val="20"/>
          <w:szCs w:val="20"/>
        </w:rPr>
      </w:pPr>
    </w:p>
    <w:p w14:paraId="5B51AA27" w14:textId="4395A32B" w:rsidR="00617392" w:rsidRPr="00CC2E7B" w:rsidRDefault="00617392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Parametry techniczne:</w:t>
      </w:r>
    </w:p>
    <w:p w14:paraId="0FAE9A4D" w14:textId="36426FC7" w:rsidR="00CE4B95" w:rsidRPr="00CC2E7B" w:rsidRDefault="00CE4B95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Metoda pomiarowa: Dyfrakcja laserowa</w:t>
      </w:r>
    </w:p>
    <w:p w14:paraId="731C2E4D" w14:textId="2D831344" w:rsidR="00617392" w:rsidRPr="00CC2E7B" w:rsidRDefault="00617392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 xml:space="preserve">Moc </w:t>
      </w:r>
      <w:r w:rsidR="00934829" w:rsidRPr="00CC2E7B">
        <w:rPr>
          <w:rFonts w:ascii="Verdana" w:hAnsi="Verdana"/>
          <w:sz w:val="20"/>
          <w:szCs w:val="20"/>
        </w:rPr>
        <w:t>źródła światła</w:t>
      </w:r>
      <w:r w:rsidRPr="00CC2E7B">
        <w:rPr>
          <w:rFonts w:ascii="Verdana" w:hAnsi="Verdana"/>
          <w:sz w:val="20"/>
          <w:szCs w:val="20"/>
        </w:rPr>
        <w:t>:</w:t>
      </w:r>
      <w:r w:rsidR="00934829" w:rsidRPr="00CC2E7B">
        <w:rPr>
          <w:rFonts w:ascii="Verdana" w:hAnsi="Verdana"/>
          <w:sz w:val="20"/>
          <w:szCs w:val="20"/>
        </w:rPr>
        <w:t xml:space="preserve"> co najmniej </w:t>
      </w:r>
      <w:r w:rsidR="00266DD8" w:rsidRPr="00CC2E7B">
        <w:rPr>
          <w:rFonts w:ascii="Verdana" w:hAnsi="Verdana"/>
          <w:sz w:val="20"/>
          <w:szCs w:val="20"/>
        </w:rPr>
        <w:t>3mW</w:t>
      </w:r>
    </w:p>
    <w:p w14:paraId="10D96A86" w14:textId="1886E136" w:rsidR="00617392" w:rsidRPr="00CC2E7B" w:rsidRDefault="0062770F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Dedykowane o</w:t>
      </w:r>
      <w:r w:rsidR="00617392" w:rsidRPr="00CC2E7B">
        <w:rPr>
          <w:rFonts w:ascii="Verdana" w:hAnsi="Verdana"/>
          <w:sz w:val="20"/>
          <w:szCs w:val="20"/>
        </w:rPr>
        <w:t xml:space="preserve">programowanie do analizy i obróbki wygenerowanych danych, licencja na co najmniej </w:t>
      </w:r>
      <w:r w:rsidR="00CE4B95" w:rsidRPr="00CC2E7B">
        <w:rPr>
          <w:rFonts w:ascii="Verdana" w:hAnsi="Verdana"/>
          <w:sz w:val="20"/>
          <w:szCs w:val="20"/>
        </w:rPr>
        <w:t>5</w:t>
      </w:r>
      <w:r w:rsidR="00617392" w:rsidRPr="00CC2E7B">
        <w:rPr>
          <w:rFonts w:ascii="Verdana" w:hAnsi="Verdana"/>
          <w:sz w:val="20"/>
          <w:szCs w:val="20"/>
        </w:rPr>
        <w:t xml:space="preserve"> stanowisk</w:t>
      </w:r>
    </w:p>
    <w:p w14:paraId="1ED0F539" w14:textId="48AA9823" w:rsidR="00C44A50" w:rsidRPr="00CC2E7B" w:rsidRDefault="00BF3779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Możliwość</w:t>
      </w:r>
      <w:r w:rsidR="00617392" w:rsidRPr="00CC2E7B">
        <w:rPr>
          <w:rFonts w:ascii="Verdana" w:hAnsi="Verdana"/>
          <w:sz w:val="20"/>
          <w:szCs w:val="20"/>
        </w:rPr>
        <w:t xml:space="preserve"> pomiaru cząstek zdyspergowanych na mokro</w:t>
      </w:r>
      <w:r w:rsidRPr="00CC2E7B">
        <w:rPr>
          <w:rFonts w:ascii="Verdana" w:hAnsi="Verdana"/>
          <w:sz w:val="20"/>
          <w:szCs w:val="20"/>
        </w:rPr>
        <w:t xml:space="preserve"> </w:t>
      </w:r>
      <w:r w:rsidR="00266DD8" w:rsidRPr="00CC2E7B">
        <w:rPr>
          <w:rFonts w:ascii="Verdana" w:hAnsi="Verdana"/>
          <w:sz w:val="20"/>
          <w:szCs w:val="20"/>
        </w:rPr>
        <w:t>w zakresie od</w:t>
      </w:r>
      <w:r w:rsidR="00786408" w:rsidRPr="00CC2E7B">
        <w:rPr>
          <w:rFonts w:ascii="Verdana" w:hAnsi="Verdana"/>
          <w:sz w:val="20"/>
          <w:szCs w:val="20"/>
        </w:rPr>
        <w:t xml:space="preserve"> 0,01 do co najmniej 1500 µm</w:t>
      </w:r>
    </w:p>
    <w:p w14:paraId="4D3001A3" w14:textId="6308E233" w:rsidR="00617392" w:rsidRPr="00CC2E7B" w:rsidRDefault="00C44A50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 xml:space="preserve">Możliwość pomiaru cząstek zdyspergowanych </w:t>
      </w:r>
      <w:r w:rsidR="00BF3779" w:rsidRPr="00CC2E7B">
        <w:rPr>
          <w:rFonts w:ascii="Verdana" w:hAnsi="Verdana"/>
          <w:sz w:val="20"/>
          <w:szCs w:val="20"/>
        </w:rPr>
        <w:t>na sucho</w:t>
      </w:r>
      <w:r w:rsidR="00266DD8" w:rsidRPr="00CC2E7B">
        <w:rPr>
          <w:rFonts w:ascii="Verdana" w:hAnsi="Verdana"/>
          <w:sz w:val="20"/>
          <w:szCs w:val="20"/>
        </w:rPr>
        <w:t xml:space="preserve"> </w:t>
      </w:r>
      <w:r w:rsidR="00786408" w:rsidRPr="00CC2E7B">
        <w:rPr>
          <w:rFonts w:ascii="Verdana" w:hAnsi="Verdana"/>
          <w:sz w:val="20"/>
          <w:szCs w:val="20"/>
        </w:rPr>
        <w:t>w zakresie od 0,01 do co najmniej 3000 µm</w:t>
      </w:r>
    </w:p>
    <w:p w14:paraId="78B788F6" w14:textId="2E7C97FE" w:rsidR="00BF3779" w:rsidRPr="00CC2E7B" w:rsidRDefault="0062770F" w:rsidP="00CC2E7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Proponowana aparatura musi umożliwiać</w:t>
      </w:r>
      <w:r w:rsidR="00BF3779" w:rsidRPr="00CC2E7B">
        <w:rPr>
          <w:rFonts w:ascii="Verdana" w:hAnsi="Verdana"/>
          <w:sz w:val="20"/>
          <w:szCs w:val="20"/>
        </w:rPr>
        <w:t xml:space="preserve"> prowadzeni</w:t>
      </w:r>
      <w:r w:rsidRPr="00CC2E7B">
        <w:rPr>
          <w:rFonts w:ascii="Verdana" w:hAnsi="Verdana"/>
          <w:sz w:val="20"/>
          <w:szCs w:val="20"/>
        </w:rPr>
        <w:t>e</w:t>
      </w:r>
      <w:r w:rsidR="00BF3779" w:rsidRPr="00CC2E7B">
        <w:rPr>
          <w:rFonts w:ascii="Verdana" w:hAnsi="Verdana"/>
          <w:sz w:val="20"/>
          <w:szCs w:val="20"/>
        </w:rPr>
        <w:t xml:space="preserve"> pomiarów zgodnie z normą ISO13320</w:t>
      </w:r>
      <w:r w:rsidRPr="00CC2E7B">
        <w:rPr>
          <w:rFonts w:ascii="Verdana" w:hAnsi="Verdana"/>
          <w:sz w:val="20"/>
          <w:szCs w:val="20"/>
        </w:rPr>
        <w:t>:2020</w:t>
      </w:r>
      <w:r w:rsidR="00D51326">
        <w:rPr>
          <w:rFonts w:ascii="Verdana" w:hAnsi="Verdana"/>
          <w:sz w:val="20"/>
          <w:szCs w:val="20"/>
        </w:rPr>
        <w:t xml:space="preserve"> lub równoważną.</w:t>
      </w:r>
    </w:p>
    <w:p w14:paraId="6E24CC59" w14:textId="121B6FA8" w:rsidR="00617392" w:rsidRDefault="00617392" w:rsidP="00617392">
      <w:pPr>
        <w:spacing w:line="360" w:lineRule="auto"/>
        <w:rPr>
          <w:rFonts w:ascii="Verdana" w:hAnsi="Verdana"/>
          <w:sz w:val="20"/>
          <w:szCs w:val="20"/>
        </w:rPr>
      </w:pPr>
    </w:p>
    <w:p w14:paraId="6C2683B2" w14:textId="77777777" w:rsidR="00CC2E7B" w:rsidRDefault="00CC2E7B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 xml:space="preserve">Dostawa na koszt Wykonawcy do siedziby Zamawiającego tj. </w:t>
      </w:r>
      <w:bookmarkStart w:id="0" w:name="_Hlk139458766"/>
      <w:r w:rsidRPr="00CC2E7B">
        <w:rPr>
          <w:rFonts w:ascii="Verdana" w:hAnsi="Verdana"/>
          <w:sz w:val="20"/>
          <w:szCs w:val="20"/>
        </w:rPr>
        <w:t>Sieć Badawcza Łukasiewicz – Poznańskiego Instytutu Technologicznego w Poznaniu, Centrum Obróbki Plastycznej przy ul. Jana Pawła II 14, Poznań</w:t>
      </w:r>
      <w:bookmarkEnd w:id="0"/>
      <w:r w:rsidRPr="00CC2E7B">
        <w:rPr>
          <w:rFonts w:ascii="Verdana" w:hAnsi="Verdana"/>
          <w:sz w:val="20"/>
          <w:szCs w:val="20"/>
        </w:rPr>
        <w:t>,  w terminie do 3 miesięcy od dnia podpisania umowy.</w:t>
      </w:r>
    </w:p>
    <w:p w14:paraId="037E8D1B" w14:textId="77777777" w:rsidR="00BA2468" w:rsidRDefault="00934829" w:rsidP="00CC2E7B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>Szkolenie</w:t>
      </w:r>
      <w:r w:rsidR="00910067" w:rsidRPr="00CC2E7B">
        <w:rPr>
          <w:rFonts w:ascii="Verdana" w:hAnsi="Verdana"/>
          <w:sz w:val="20"/>
          <w:szCs w:val="20"/>
        </w:rPr>
        <w:t xml:space="preserve"> w siedzibie Zamawiającego dla 3 pracowników Zmawiającego</w:t>
      </w:r>
      <w:r w:rsidRPr="00CC2E7B">
        <w:rPr>
          <w:rFonts w:ascii="Verdana" w:hAnsi="Verdana"/>
          <w:sz w:val="20"/>
          <w:szCs w:val="20"/>
        </w:rPr>
        <w:t xml:space="preserve"> </w:t>
      </w:r>
      <w:r w:rsidR="00910067" w:rsidRPr="00CC2E7B">
        <w:rPr>
          <w:rFonts w:ascii="Verdana" w:hAnsi="Verdana"/>
          <w:sz w:val="20"/>
          <w:szCs w:val="20"/>
        </w:rPr>
        <w:t>z obsługi urządzenia w ciągu</w:t>
      </w:r>
      <w:r w:rsidRPr="00CC2E7B">
        <w:rPr>
          <w:rFonts w:ascii="Verdana" w:hAnsi="Verdana"/>
          <w:sz w:val="20"/>
          <w:szCs w:val="20"/>
        </w:rPr>
        <w:t xml:space="preserve"> miesiąca od </w:t>
      </w:r>
      <w:r w:rsidR="00910067" w:rsidRPr="00CC2E7B">
        <w:rPr>
          <w:rFonts w:ascii="Verdana" w:hAnsi="Verdana"/>
          <w:sz w:val="20"/>
          <w:szCs w:val="20"/>
        </w:rPr>
        <w:t>dnia podpisania umowy</w:t>
      </w:r>
      <w:r w:rsidR="00CC2E7B">
        <w:rPr>
          <w:rFonts w:ascii="Verdana" w:hAnsi="Verdana"/>
          <w:sz w:val="20"/>
          <w:szCs w:val="20"/>
        </w:rPr>
        <w:t>.</w:t>
      </w:r>
    </w:p>
    <w:p w14:paraId="6BA53104" w14:textId="5785C79F" w:rsidR="00BA2468" w:rsidRPr="00BA2468" w:rsidRDefault="00910067" w:rsidP="00BA246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Verdana" w:hAnsi="Verdana"/>
          <w:sz w:val="20"/>
          <w:szCs w:val="20"/>
        </w:rPr>
      </w:pPr>
      <w:r w:rsidRPr="00CC2E7B">
        <w:rPr>
          <w:rFonts w:ascii="Verdana" w:hAnsi="Verdana"/>
          <w:sz w:val="20"/>
          <w:szCs w:val="20"/>
        </w:rPr>
        <w:t xml:space="preserve"> </w:t>
      </w:r>
      <w:r w:rsidR="00BA2468" w:rsidRPr="00BA2468">
        <w:rPr>
          <w:rFonts w:ascii="Verdana" w:hAnsi="Verdana"/>
          <w:sz w:val="20"/>
          <w:szCs w:val="20"/>
        </w:rPr>
        <w:t>Wykonawca na dostarczony Przedmiot zamówienia udzieli 24 miesięcznej gwarancji, licząc od daty protokolarnego odbioru przedmiotu umowy przez strony bez uwag.</w:t>
      </w:r>
      <w:r w:rsidR="00BA2468" w:rsidRPr="00BA2468">
        <w:rPr>
          <w:rFonts w:ascii="Verdana" w:hAnsi="Verdana"/>
          <w:spacing w:val="-2"/>
        </w:rPr>
        <w:t> </w:t>
      </w:r>
    </w:p>
    <w:p w14:paraId="1F9C5146" w14:textId="4619ED62" w:rsidR="00494E20" w:rsidRPr="002B319C" w:rsidRDefault="00617392" w:rsidP="00910067">
      <w:pPr>
        <w:spacing w:line="360" w:lineRule="auto"/>
        <w:rPr>
          <w:rFonts w:ascii="Verdana" w:hAnsi="Verdana"/>
          <w:sz w:val="20"/>
          <w:szCs w:val="20"/>
        </w:rPr>
      </w:pPr>
      <w:r w:rsidRPr="002B319C">
        <w:rPr>
          <w:rFonts w:ascii="Verdana" w:hAnsi="Verdana"/>
          <w:sz w:val="20"/>
          <w:szCs w:val="20"/>
        </w:rPr>
        <w:br/>
      </w:r>
    </w:p>
    <w:sectPr w:rsidR="00494E20" w:rsidRPr="002B31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0849" w14:textId="77777777" w:rsidR="00D22F16" w:rsidRDefault="00D22F16" w:rsidP="00D22F16">
      <w:r>
        <w:separator/>
      </w:r>
    </w:p>
  </w:endnote>
  <w:endnote w:type="continuationSeparator" w:id="0">
    <w:p w14:paraId="7E089426" w14:textId="77777777" w:rsidR="00D22F16" w:rsidRDefault="00D22F16" w:rsidP="00D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BA44" w14:textId="77777777" w:rsidR="00D22F16" w:rsidRDefault="00D22F16" w:rsidP="00D22F16">
      <w:r>
        <w:separator/>
      </w:r>
    </w:p>
  </w:footnote>
  <w:footnote w:type="continuationSeparator" w:id="0">
    <w:p w14:paraId="0125312D" w14:textId="77777777" w:rsidR="00D22F16" w:rsidRDefault="00D22F16" w:rsidP="00D2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6714" w14:textId="2274BE94" w:rsidR="00D22F16" w:rsidRDefault="00417EB9" w:rsidP="00D22F16">
    <w:pPr>
      <w:tabs>
        <w:tab w:val="right" w:pos="9070"/>
      </w:tabs>
      <w:jc w:val="both"/>
      <w:rPr>
        <w:rFonts w:ascii="Verdana" w:hAnsi="Verdana" w:cs="Times New Roman"/>
        <w:bCs/>
        <w:iCs/>
        <w14:ligatures w14:val="none"/>
      </w:rPr>
    </w:pPr>
    <w:r>
      <w:rPr>
        <w:rFonts w:ascii="Verdana" w:hAnsi="Verdana"/>
        <w:iCs/>
      </w:rPr>
      <w:t>ZOF B+R</w:t>
    </w:r>
    <w:r w:rsidR="00D22F16">
      <w:rPr>
        <w:rFonts w:ascii="Verdana" w:hAnsi="Verdana"/>
        <w:iCs/>
      </w:rPr>
      <w:t>/000</w:t>
    </w:r>
    <w:r>
      <w:rPr>
        <w:rFonts w:ascii="Verdana" w:hAnsi="Verdana"/>
        <w:iCs/>
      </w:rPr>
      <w:t>05</w:t>
    </w:r>
    <w:r w:rsidR="00D22F16">
      <w:rPr>
        <w:rFonts w:ascii="Verdana" w:hAnsi="Verdana"/>
        <w:iCs/>
      </w:rPr>
      <w:t xml:space="preserve">/2023 </w:t>
    </w:r>
    <w:bookmarkStart w:id="1" w:name="_Hlk133304932"/>
    <w:r w:rsidR="00D22F16">
      <w:rPr>
        <w:rFonts w:ascii="Verdana" w:hAnsi="Verdana"/>
        <w:iCs/>
      </w:rPr>
      <w:t xml:space="preserve">„Dostawa analizatora wielkości cząsteczek wraz z wyposażeniem dla </w:t>
    </w:r>
    <w:r w:rsidR="00D22F16">
      <w:rPr>
        <w:rFonts w:ascii="Verdana" w:hAnsi="Verdana"/>
        <w:bCs/>
        <w:iCs/>
      </w:rPr>
      <w:t>Sieci Badawczej Łukasiewicz-Poznański Instytut Technologiczny</w:t>
    </w:r>
    <w:r w:rsidR="00D22F16">
      <w:rPr>
        <w:rFonts w:ascii="Verdana" w:hAnsi="Verdana"/>
        <w:i/>
      </w:rPr>
      <w:t>”</w:t>
    </w:r>
    <w:bookmarkEnd w:id="1"/>
  </w:p>
  <w:p w14:paraId="3A95CE39" w14:textId="77777777" w:rsidR="00D22F16" w:rsidRDefault="00D22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0547"/>
    <w:multiLevelType w:val="hybridMultilevel"/>
    <w:tmpl w:val="4356AB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4CC7"/>
    <w:multiLevelType w:val="hybridMultilevel"/>
    <w:tmpl w:val="F04C36B2"/>
    <w:lvl w:ilvl="0" w:tplc="D206C82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263D"/>
    <w:multiLevelType w:val="hybridMultilevel"/>
    <w:tmpl w:val="E0A6E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3652">
    <w:abstractNumId w:val="2"/>
  </w:num>
  <w:num w:numId="2" w16cid:durableId="172186681">
    <w:abstractNumId w:val="0"/>
  </w:num>
  <w:num w:numId="3" w16cid:durableId="126499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9"/>
    <w:rsid w:val="00266DD8"/>
    <w:rsid w:val="002B319C"/>
    <w:rsid w:val="00417EB9"/>
    <w:rsid w:val="00494E20"/>
    <w:rsid w:val="00617392"/>
    <w:rsid w:val="0062770F"/>
    <w:rsid w:val="006C4F15"/>
    <w:rsid w:val="00700CF6"/>
    <w:rsid w:val="007050BE"/>
    <w:rsid w:val="00741370"/>
    <w:rsid w:val="00741F18"/>
    <w:rsid w:val="00786408"/>
    <w:rsid w:val="008E1DC0"/>
    <w:rsid w:val="00910067"/>
    <w:rsid w:val="00934829"/>
    <w:rsid w:val="00B06461"/>
    <w:rsid w:val="00B262F6"/>
    <w:rsid w:val="00B55A96"/>
    <w:rsid w:val="00BA2468"/>
    <w:rsid w:val="00BE350A"/>
    <w:rsid w:val="00BF3779"/>
    <w:rsid w:val="00C44A50"/>
    <w:rsid w:val="00CB4C0B"/>
    <w:rsid w:val="00CC2E7B"/>
    <w:rsid w:val="00CD5B6B"/>
    <w:rsid w:val="00CE4B95"/>
    <w:rsid w:val="00D22F16"/>
    <w:rsid w:val="00D51326"/>
    <w:rsid w:val="00E60DF9"/>
    <w:rsid w:val="00E94BE5"/>
    <w:rsid w:val="00F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130"/>
  <w15:chartTrackingRefBased/>
  <w15:docId w15:val="{9646A8FF-A7CF-4F68-A2B1-00D4FCA6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9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B95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B95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95"/>
    <w:rPr>
      <w:rFonts w:ascii="Segoe UI" w:hAnsi="Segoe UI" w:cs="Segoe UI"/>
      <w:sz w:val="18"/>
      <w:szCs w:val="1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F16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2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F16"/>
    <w:rPr>
      <w:rFonts w:ascii="Calibri" w:hAnsi="Calibri" w:cs="Calibri"/>
      <w14:ligatures w14:val="standardContextual"/>
    </w:rPr>
  </w:style>
  <w:style w:type="paragraph" w:styleId="Poprawka">
    <w:name w:val="Revision"/>
    <w:hidden/>
    <w:uiPriority w:val="99"/>
    <w:semiHidden/>
    <w:rsid w:val="00E94BE5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CC2E7B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BA2468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186fbb-3efa-4790-ab4b-c8a78bce1f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5" ma:contentTypeDescription="Utwórz nowy dokument." ma:contentTypeScope="" ma:versionID="f701d56987b0ca63bc155b4203945c5e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7c74e053d1de5278c4d58000ad4855f8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2008C-CC3E-4C7C-8C17-FCC0619A7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1083D-DB8B-4BC7-8865-AE02B717E8C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cb8aebc-4ae9-49dd-b637-cf1f06c3e425"/>
    <ds:schemaRef ds:uri="http://schemas.microsoft.com/office/infopath/2007/PartnerControls"/>
    <ds:schemaRef ds:uri="http://purl.org/dc/terms/"/>
    <ds:schemaRef ds:uri="fd186fbb-3efa-4790-ab4b-c8a78bce1f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B2AD45-0F41-4EB3-986B-A37C059B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Kubicki | Łukasiewicz - PIT</dc:creator>
  <cp:keywords/>
  <dc:description/>
  <cp:lastModifiedBy>Beata Stachowiak-Wysoczańska</cp:lastModifiedBy>
  <cp:revision>5</cp:revision>
  <dcterms:created xsi:type="dcterms:W3CDTF">2023-09-05T08:30:00Z</dcterms:created>
  <dcterms:modified xsi:type="dcterms:W3CDTF">2023-09-14T11:14:00Z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