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D8C1" w14:textId="5C9345F3" w:rsidR="00AE5E4E" w:rsidRDefault="002C3501" w:rsidP="00EE3DFD">
      <w:pPr>
        <w:tabs>
          <w:tab w:val="left" w:pos="426"/>
          <w:tab w:val="left" w:pos="56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Stronie Śląskie, dnia </w:t>
      </w:r>
      <w:r w:rsidR="000D7B7E">
        <w:rPr>
          <w:rFonts w:ascii="Arial" w:hAnsi="Arial"/>
          <w:sz w:val="22"/>
          <w:szCs w:val="22"/>
        </w:rPr>
        <w:t>21.03.2024 r.</w:t>
      </w:r>
    </w:p>
    <w:p w14:paraId="5FDA05D4" w14:textId="77777777" w:rsidR="00736F2A" w:rsidRDefault="00736F2A" w:rsidP="00EE3DFD">
      <w:pPr>
        <w:tabs>
          <w:tab w:val="left" w:pos="426"/>
          <w:tab w:val="left" w:pos="567"/>
        </w:tabs>
        <w:rPr>
          <w:rFonts w:ascii="Arial" w:hAnsi="Arial"/>
          <w:sz w:val="22"/>
          <w:szCs w:val="22"/>
        </w:rPr>
      </w:pPr>
    </w:p>
    <w:p w14:paraId="4F34AA61" w14:textId="51AD491E" w:rsidR="00AE5E4E" w:rsidRPr="00A42EFB" w:rsidRDefault="00F80546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Dotyczy: postępowania o udzielenie zamówienia publicznego, prowadzonego w trybie</w:t>
      </w:r>
    </w:p>
    <w:p w14:paraId="32792933" w14:textId="16F363CB" w:rsidR="00AE5E4E" w:rsidRPr="00A42EFB" w:rsidRDefault="00F80546" w:rsidP="001B0DC4">
      <w:pPr>
        <w:rPr>
          <w:color w:val="000000" w:themeColor="text1"/>
        </w:rPr>
      </w:pPr>
      <w:r>
        <w:rPr>
          <w:rFonts w:ascii="Arial" w:hAnsi="Arial"/>
          <w:color w:val="000000"/>
          <w:sz w:val="22"/>
          <w:szCs w:val="22"/>
        </w:rPr>
        <w:t>podstaw</w:t>
      </w:r>
      <w:r w:rsidRPr="00A42EFB">
        <w:rPr>
          <w:rFonts w:ascii="Arial" w:hAnsi="Arial"/>
          <w:color w:val="000000" w:themeColor="text1"/>
          <w:sz w:val="22"/>
          <w:szCs w:val="22"/>
        </w:rPr>
        <w:t xml:space="preserve">owym bez negocjacji pn. </w:t>
      </w:r>
      <w:r w:rsidR="00A33476">
        <w:rPr>
          <w:rFonts w:ascii="Arial" w:hAnsi="Arial"/>
          <w:color w:val="000000" w:themeColor="text1"/>
          <w:sz w:val="22"/>
          <w:szCs w:val="22"/>
        </w:rPr>
        <w:t>Usługi pralnicze (na 12 miesięcy)</w:t>
      </w:r>
      <w:r w:rsidR="00A26BCA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="00EE6800" w:rsidRPr="00A42EFB">
        <w:rPr>
          <w:rFonts w:ascii="Arial" w:hAnsi="Arial"/>
          <w:color w:val="000000" w:themeColor="text1"/>
          <w:sz w:val="22"/>
          <w:szCs w:val="22"/>
        </w:rPr>
        <w:t>ZP.231.</w:t>
      </w:r>
      <w:r w:rsidR="00A33476">
        <w:rPr>
          <w:rFonts w:ascii="Arial" w:hAnsi="Arial"/>
          <w:color w:val="000000" w:themeColor="text1"/>
          <w:sz w:val="22"/>
          <w:szCs w:val="22"/>
        </w:rPr>
        <w:t>2</w:t>
      </w:r>
      <w:r w:rsidR="00EE6800" w:rsidRPr="00A42EFB">
        <w:rPr>
          <w:rFonts w:ascii="Arial" w:hAnsi="Arial"/>
          <w:color w:val="000000" w:themeColor="text1"/>
          <w:sz w:val="22"/>
          <w:szCs w:val="22"/>
        </w:rPr>
        <w:t>/202</w:t>
      </w:r>
      <w:r w:rsidR="00736F2A">
        <w:rPr>
          <w:rFonts w:ascii="Arial" w:hAnsi="Arial"/>
          <w:color w:val="000000" w:themeColor="text1"/>
          <w:sz w:val="22"/>
          <w:szCs w:val="22"/>
        </w:rPr>
        <w:t>4</w:t>
      </w:r>
    </w:p>
    <w:p w14:paraId="06AD23B2" w14:textId="77777777" w:rsidR="00164F73" w:rsidRPr="00A42EFB" w:rsidRDefault="00164F73">
      <w:pPr>
        <w:rPr>
          <w:rFonts w:ascii="Arial" w:hAnsi="Arial"/>
          <w:color w:val="000000" w:themeColor="text1"/>
          <w:sz w:val="22"/>
          <w:szCs w:val="22"/>
        </w:rPr>
      </w:pPr>
    </w:p>
    <w:p w14:paraId="265F2D91" w14:textId="77777777" w:rsidR="00AE5E4E" w:rsidRPr="00A42EFB" w:rsidRDefault="00F80546">
      <w:pPr>
        <w:rPr>
          <w:rFonts w:ascii="Arial" w:hAnsi="Arial"/>
          <w:color w:val="000000" w:themeColor="text1"/>
          <w:sz w:val="22"/>
          <w:szCs w:val="22"/>
        </w:rPr>
      </w:pPr>
      <w:r w:rsidRPr="00A42EFB">
        <w:rPr>
          <w:rFonts w:ascii="Arial" w:hAnsi="Arial"/>
          <w:color w:val="000000" w:themeColor="text1"/>
          <w:sz w:val="22"/>
          <w:szCs w:val="22"/>
        </w:rPr>
        <w:t>WYJAŚNIENIE TREŚCI SWZ</w:t>
      </w:r>
    </w:p>
    <w:p w14:paraId="227F9A03" w14:textId="77777777" w:rsidR="00164F73" w:rsidRPr="00A42EFB" w:rsidRDefault="00164F73">
      <w:pPr>
        <w:rPr>
          <w:rFonts w:ascii="Arial" w:hAnsi="Arial"/>
          <w:color w:val="000000" w:themeColor="text1"/>
          <w:sz w:val="22"/>
          <w:szCs w:val="22"/>
        </w:rPr>
      </w:pPr>
    </w:p>
    <w:p w14:paraId="15827E8C" w14:textId="710325E0" w:rsidR="00164F73" w:rsidRDefault="00F80546" w:rsidP="002700F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2EFB">
        <w:rPr>
          <w:rFonts w:ascii="Arial" w:hAnsi="Arial" w:cs="Arial"/>
          <w:color w:val="000000" w:themeColor="text1"/>
          <w:sz w:val="22"/>
          <w:szCs w:val="22"/>
        </w:rPr>
        <w:t>Zamawiający działając na podstawie art. 284 ust. 2 ustawy z dnia 11 września 2019 r.</w:t>
      </w:r>
      <w:r w:rsidR="002700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>Prawo zamówień publicznych (</w:t>
      </w:r>
      <w:proofErr w:type="spellStart"/>
      <w:r w:rsidRPr="00A42EFB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00A42EFB">
        <w:rPr>
          <w:rFonts w:ascii="Arial" w:hAnsi="Arial" w:cs="Arial"/>
          <w:color w:val="000000" w:themeColor="text1"/>
          <w:sz w:val="22"/>
          <w:szCs w:val="22"/>
        </w:rPr>
        <w:t>.</w:t>
      </w:r>
      <w:r w:rsidR="00A26BCA" w:rsidRPr="00A26BCA">
        <w:t xml:space="preserve"> </w:t>
      </w:r>
      <w:r w:rsidR="00A26BCA" w:rsidRPr="00A26BCA">
        <w:rPr>
          <w:rFonts w:ascii="Arial" w:hAnsi="Arial" w:cs="Arial"/>
          <w:color w:val="000000" w:themeColor="text1"/>
          <w:sz w:val="22"/>
          <w:szCs w:val="22"/>
        </w:rPr>
        <w:t>Dz.U. 2023 poz. 1605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>) wyjaśnia treść Specyfikacji</w:t>
      </w:r>
      <w:r w:rsidR="002700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42EFB">
        <w:rPr>
          <w:rFonts w:ascii="Arial" w:hAnsi="Arial" w:cs="Arial"/>
          <w:color w:val="000000" w:themeColor="text1"/>
          <w:sz w:val="22"/>
          <w:szCs w:val="22"/>
        </w:rPr>
        <w:t xml:space="preserve">Warunków Zamówienia w odpowiedzi na złożone zapytania Wykonawców: </w:t>
      </w:r>
    </w:p>
    <w:p w14:paraId="0ACA4D27" w14:textId="78FEFF31" w:rsidR="009F29A3" w:rsidRPr="009F29A3" w:rsidRDefault="00A26BCA" w:rsidP="00736F2A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39260274"/>
      <w:bookmarkStart w:id="1" w:name="_Hlk139263570"/>
      <w:r w:rsidRPr="00A26BCA">
        <w:rPr>
          <w:rFonts w:ascii="Arial" w:hAnsi="Arial" w:cs="Arial"/>
          <w:color w:val="000000" w:themeColor="text1"/>
          <w:sz w:val="22"/>
          <w:szCs w:val="22"/>
        </w:rPr>
        <w:t>1.</w:t>
      </w:r>
      <w:r w:rsidRPr="00A26BCA">
        <w:rPr>
          <w:rFonts w:ascii="Arial" w:hAnsi="Arial" w:cs="Arial"/>
          <w:color w:val="000000" w:themeColor="text1"/>
          <w:sz w:val="22"/>
          <w:szCs w:val="22"/>
        </w:rPr>
        <w:tab/>
      </w:r>
      <w:bookmarkEnd w:id="0"/>
      <w:r w:rsidR="00A33476" w:rsidRPr="00A33476">
        <w:rPr>
          <w:rFonts w:ascii="Arial" w:hAnsi="Arial" w:cs="Arial"/>
          <w:color w:val="000000" w:themeColor="text1"/>
          <w:sz w:val="22"/>
          <w:szCs w:val="22"/>
        </w:rPr>
        <w:t xml:space="preserve">Zamawiający w projekcie umowy informuje o konieczności wniesienia zabezpieczenia należycie wykonanej umowy. Wymóg taki prowadzi do doliczenia do oferty dodatkowych kosztów odsetek od zamrożonego kapitału co może wpłynąć na wartość oferty a ponadto w znaczny stopniu ograniczy możliwość składania ofert mniejszych wykonawców, dla których 5% wartości brutto umowy będzie nie możliwe. Zamawiający może potrącić ewentualne kary z bieżących faktur za usługę pralniczą. Zwracam się o zmianę zapisu o wpłacie zabezpieczenia należycie wykonanej umowy na posiadanie polisy OC o wartości nie mniejszej jak 100 000,00 zł. </w:t>
      </w:r>
    </w:p>
    <w:p w14:paraId="5DCA2E07" w14:textId="0DFE7F67" w:rsidR="00A26BCA" w:rsidRDefault="00A26BCA" w:rsidP="009F29A3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bookmarkEnd w:id="1"/>
    <w:p w14:paraId="4B21DBF0" w14:textId="71DA9A4F" w:rsidR="001B0DC4" w:rsidRPr="00A42EFB" w:rsidRDefault="00A33476" w:rsidP="00A33476">
      <w:pPr>
        <w:pStyle w:val="Akapitzlist"/>
        <w:ind w:left="0"/>
        <w:jc w:val="both"/>
        <w:rPr>
          <w:rFonts w:ascii="Arial" w:hAnsi="Arial"/>
          <w:color w:val="000000" w:themeColor="text1"/>
          <w:sz w:val="22"/>
          <w:szCs w:val="22"/>
        </w:rPr>
      </w:pPr>
      <w:r w:rsidRPr="00A33476">
        <w:rPr>
          <w:rFonts w:ascii="Arial" w:hAnsi="Arial"/>
          <w:color w:val="000000" w:themeColor="text1"/>
          <w:sz w:val="22"/>
          <w:szCs w:val="22"/>
        </w:rPr>
        <w:t xml:space="preserve">Odp. Zamawiający nie wyraża zgody na proponowaną zmianę zapisów w przedmiocie zabezpieczenia należytego wykonania umowy.  W dotychczas przeprowadzonych postępowaniach, w których Zamawiający wymagał składania zabezpieczenia należytego wykonania umowy, oferty składali zarówno mniejsi, jak i więksi </w:t>
      </w:r>
      <w:r w:rsidR="00F40291">
        <w:rPr>
          <w:rFonts w:ascii="Arial" w:hAnsi="Arial"/>
          <w:color w:val="000000" w:themeColor="text1"/>
          <w:sz w:val="22"/>
          <w:szCs w:val="22"/>
        </w:rPr>
        <w:t>W</w:t>
      </w:r>
      <w:r w:rsidRPr="00A33476">
        <w:rPr>
          <w:rFonts w:ascii="Arial" w:hAnsi="Arial"/>
          <w:color w:val="000000" w:themeColor="text1"/>
          <w:sz w:val="22"/>
          <w:szCs w:val="22"/>
        </w:rPr>
        <w:t>ykonawcy.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A33476">
        <w:rPr>
          <w:rFonts w:ascii="Arial" w:hAnsi="Arial"/>
          <w:color w:val="000000" w:themeColor="text1"/>
          <w:sz w:val="22"/>
          <w:szCs w:val="22"/>
        </w:rPr>
        <w:t>Zabezpieczenie należytego wykonania umowy</w:t>
      </w:r>
      <w:r w:rsidR="00734008">
        <w:rPr>
          <w:rFonts w:ascii="Arial" w:hAnsi="Arial"/>
          <w:color w:val="000000" w:themeColor="text1"/>
          <w:sz w:val="22"/>
          <w:szCs w:val="22"/>
        </w:rPr>
        <w:t>,</w:t>
      </w:r>
      <w:r w:rsidRPr="00A33476">
        <w:rPr>
          <w:rFonts w:ascii="Arial" w:hAnsi="Arial"/>
          <w:color w:val="000000" w:themeColor="text1"/>
          <w:sz w:val="22"/>
          <w:szCs w:val="22"/>
        </w:rPr>
        <w:t xml:space="preserve"> w przypadku przedmiotowego postępowania</w:t>
      </w:r>
      <w:r w:rsidR="00734008">
        <w:rPr>
          <w:rFonts w:ascii="Arial" w:hAnsi="Arial"/>
          <w:color w:val="000000" w:themeColor="text1"/>
          <w:sz w:val="22"/>
          <w:szCs w:val="22"/>
        </w:rPr>
        <w:t>,</w:t>
      </w:r>
      <w:r w:rsidR="00734008" w:rsidRPr="00734008">
        <w:t xml:space="preserve"> </w:t>
      </w:r>
      <w:r w:rsidR="00734008" w:rsidRPr="00734008">
        <w:rPr>
          <w:rFonts w:ascii="Arial" w:hAnsi="Arial"/>
          <w:color w:val="000000" w:themeColor="text1"/>
          <w:sz w:val="22"/>
          <w:szCs w:val="22"/>
        </w:rPr>
        <w:t>ma</w:t>
      </w:r>
      <w:r w:rsidRPr="00A33476">
        <w:rPr>
          <w:rFonts w:ascii="Arial" w:hAnsi="Arial"/>
          <w:color w:val="000000" w:themeColor="text1"/>
          <w:sz w:val="22"/>
          <w:szCs w:val="22"/>
        </w:rPr>
        <w:t xml:space="preserve"> na celu ochronę Zamawiającego przed ryzykiem niewłaściwej realizacji usług przez Wykonawcę, z zabezpieczenia należytego wykonania umowy mogą być także pokrywane inne należności np. kary umowne, czy odszkodowanie za zwłokę w realizacji usług. Zamawiający zwraca zabezpieczenie wniesione w pieniądzu z odsetkami wynikającymi z umowy rachunku bankowego, na którym było ono przechowywane, pomniejszone o koszt prowadzenia tego rachunku oraz prowizji bankowej za przelew pieniędzy na rachunek bankowy wykonawcy. W przypadku braku posiadania środków pieniężnych Wykonawca może wnieść zabezpieczenie w innych formach, zgodnie z  obowiązującymi w tym zakresie przepisami.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1DCE6A4D" w14:textId="77777777" w:rsidR="001B0DC4" w:rsidRPr="00A42EFB" w:rsidRDefault="001B0DC4" w:rsidP="00A33476">
      <w:pPr>
        <w:pStyle w:val="Akapitzlist"/>
        <w:ind w:left="0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69527BED" w14:textId="6CFF6B90" w:rsidR="00AE5E4E" w:rsidRPr="00A42EFB" w:rsidRDefault="00F80546">
      <w:pPr>
        <w:pStyle w:val="Akapitzlist"/>
        <w:rPr>
          <w:rFonts w:ascii="Arial" w:hAnsi="Arial" w:cstheme="minorHAnsi"/>
          <w:color w:val="000000" w:themeColor="text1"/>
          <w:sz w:val="22"/>
          <w:szCs w:val="22"/>
        </w:rPr>
      </w:pP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</w: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</w: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</w:r>
      <w:r w:rsidRPr="00A42EFB">
        <w:rPr>
          <w:rFonts w:ascii="Arial" w:hAnsi="Arial" w:cstheme="minorHAnsi"/>
          <w:color w:val="000000" w:themeColor="text1"/>
          <w:sz w:val="22"/>
          <w:szCs w:val="22"/>
        </w:rPr>
        <w:tab/>
        <w:t>Z poważaniem</w:t>
      </w:r>
    </w:p>
    <w:p w14:paraId="1C691674" w14:textId="77777777" w:rsidR="00AE5E4E" w:rsidRDefault="00AE5E4E">
      <w:pPr>
        <w:pStyle w:val="Akapitzlist"/>
        <w:ind w:left="360"/>
        <w:jc w:val="both"/>
      </w:pPr>
    </w:p>
    <w:sectPr w:rsidR="00AE5E4E">
      <w:pgSz w:w="11906" w:h="16838"/>
      <w:pgMar w:top="1134" w:right="1121" w:bottom="1134" w:left="1155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04A"/>
    <w:multiLevelType w:val="hybridMultilevel"/>
    <w:tmpl w:val="7FCE8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6B38"/>
    <w:multiLevelType w:val="hybridMultilevel"/>
    <w:tmpl w:val="A6963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11664"/>
    <w:multiLevelType w:val="multilevel"/>
    <w:tmpl w:val="6E28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84EA1"/>
    <w:multiLevelType w:val="multilevel"/>
    <w:tmpl w:val="79C29E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A74F1E"/>
    <w:multiLevelType w:val="hybridMultilevel"/>
    <w:tmpl w:val="10DC0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72415">
    <w:abstractNumId w:val="2"/>
  </w:num>
  <w:num w:numId="2" w16cid:durableId="1608195413">
    <w:abstractNumId w:val="3"/>
  </w:num>
  <w:num w:numId="3" w16cid:durableId="72974100">
    <w:abstractNumId w:val="4"/>
  </w:num>
  <w:num w:numId="4" w16cid:durableId="60905499">
    <w:abstractNumId w:val="0"/>
  </w:num>
  <w:num w:numId="5" w16cid:durableId="74685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4E"/>
    <w:rsid w:val="000D7B7E"/>
    <w:rsid w:val="00164F73"/>
    <w:rsid w:val="001B0DC4"/>
    <w:rsid w:val="002700F4"/>
    <w:rsid w:val="00272665"/>
    <w:rsid w:val="002C3501"/>
    <w:rsid w:val="00336A6D"/>
    <w:rsid w:val="005E3868"/>
    <w:rsid w:val="00734008"/>
    <w:rsid w:val="00736F2A"/>
    <w:rsid w:val="007B27EF"/>
    <w:rsid w:val="00837155"/>
    <w:rsid w:val="00901889"/>
    <w:rsid w:val="00927FB4"/>
    <w:rsid w:val="009F29A3"/>
    <w:rsid w:val="00A16436"/>
    <w:rsid w:val="00A26BCA"/>
    <w:rsid w:val="00A33476"/>
    <w:rsid w:val="00A42EFB"/>
    <w:rsid w:val="00AE5E4E"/>
    <w:rsid w:val="00BD30D6"/>
    <w:rsid w:val="00C43735"/>
    <w:rsid w:val="00D806F0"/>
    <w:rsid w:val="00D9452D"/>
    <w:rsid w:val="00DF75E7"/>
    <w:rsid w:val="00EE3DFD"/>
    <w:rsid w:val="00EE6800"/>
    <w:rsid w:val="00F044FB"/>
    <w:rsid w:val="00F40291"/>
    <w:rsid w:val="00F80546"/>
    <w:rsid w:val="00F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6D6D"/>
  <w15:docId w15:val="{17A6D010-F76E-4776-9B1B-0A2B4932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AF3"/>
    <w:pPr>
      <w:spacing w:line="271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b/>
      <w:sz w:val="20"/>
    </w:rPr>
  </w:style>
  <w:style w:type="character" w:customStyle="1" w:styleId="ListLabel2">
    <w:name w:val="ListLabel 2"/>
    <w:qFormat/>
    <w:rPr>
      <w:rFonts w:eastAsia="Calibri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F10AF3"/>
    <w:pPr>
      <w:ind w:left="720"/>
      <w:contextualSpacing/>
    </w:pPr>
    <w:rPr>
      <w:rFonts w:cs="Mangal"/>
      <w:szCs w:val="21"/>
    </w:rPr>
  </w:style>
  <w:style w:type="paragraph" w:styleId="Bezodstpw">
    <w:name w:val="No Spacing"/>
    <w:qFormat/>
    <w:rPr>
      <w:color w:val="00000A"/>
      <w:sz w:val="24"/>
    </w:rPr>
  </w:style>
  <w:style w:type="paragraph" w:styleId="NormalnyWeb">
    <w:name w:val="Normal (Web)"/>
    <w:basedOn w:val="Normalny"/>
    <w:uiPriority w:val="99"/>
    <w:semiHidden/>
    <w:unhideWhenUsed/>
    <w:rsid w:val="00336A6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19</cp:revision>
  <cp:lastPrinted>2024-03-21T09:44:00Z</cp:lastPrinted>
  <dcterms:created xsi:type="dcterms:W3CDTF">2023-07-03T06:10:00Z</dcterms:created>
  <dcterms:modified xsi:type="dcterms:W3CDTF">2024-03-21T10:26:00Z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