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6DFAB" w14:textId="619FE60B" w:rsidR="00FB7417" w:rsidRPr="005D3012" w:rsidRDefault="005D3012" w:rsidP="005D3012">
      <w:pPr>
        <w:pStyle w:val="Standard"/>
        <w:tabs>
          <w:tab w:val="left" w:pos="900"/>
        </w:tabs>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Załącznik 1a – Szczegółowy opis przedmiotu zamówienia dla części I </w:t>
      </w:r>
      <w:r w:rsidRPr="005D3012">
        <w:rPr>
          <w:rFonts w:ascii="Times New Roman" w:hAnsi="Times New Roman" w:cs="Times New Roman"/>
          <w:b/>
          <w:bCs/>
          <w:sz w:val="22"/>
          <w:szCs w:val="22"/>
        </w:rPr>
        <w:t xml:space="preserve">Materiały dydaktyczne - moduły szkoleniowe dla uczestników zajęć w </w:t>
      </w:r>
      <w:proofErr w:type="spellStart"/>
      <w:r w:rsidRPr="005D3012">
        <w:rPr>
          <w:rFonts w:ascii="Times New Roman" w:hAnsi="Times New Roman" w:cs="Times New Roman"/>
          <w:b/>
          <w:bCs/>
          <w:sz w:val="22"/>
          <w:szCs w:val="22"/>
        </w:rPr>
        <w:t>Multicentrum</w:t>
      </w:r>
      <w:proofErr w:type="spellEnd"/>
    </w:p>
    <w:p w14:paraId="7F1B422A" w14:textId="77B28C72" w:rsidR="00FB7417" w:rsidRPr="00C85DE0" w:rsidRDefault="00FB7417" w:rsidP="00FB7417">
      <w:pPr>
        <w:jc w:val="center"/>
        <w:rPr>
          <w:rFonts w:ascii="Times New Roman" w:hAnsi="Times New Roman"/>
          <w:b/>
          <w:bCs/>
        </w:rPr>
      </w:pPr>
      <w:r w:rsidRPr="003E4B3E">
        <w:rPr>
          <w:rFonts w:ascii="Times New Roman" w:hAnsi="Times New Roman"/>
          <w:sz w:val="24"/>
          <w:szCs w:val="24"/>
        </w:rPr>
        <w:tab/>
      </w:r>
    </w:p>
    <w:tbl>
      <w:tblPr>
        <w:tblStyle w:val="Tabela-Siatka"/>
        <w:tblW w:w="10207" w:type="dxa"/>
        <w:tblInd w:w="-431" w:type="dxa"/>
        <w:tblLayout w:type="fixed"/>
        <w:tblLook w:val="04A0" w:firstRow="1" w:lastRow="0" w:firstColumn="1" w:lastColumn="0" w:noHBand="0" w:noVBand="1"/>
      </w:tblPr>
      <w:tblGrid>
        <w:gridCol w:w="568"/>
        <w:gridCol w:w="7935"/>
        <w:gridCol w:w="854"/>
        <w:gridCol w:w="850"/>
      </w:tblGrid>
      <w:tr w:rsidR="007A39ED" w:rsidRPr="00C15AAF" w14:paraId="20ECEB31" w14:textId="77777777" w:rsidTr="007A39ED">
        <w:trPr>
          <w:trHeight w:val="432"/>
        </w:trPr>
        <w:tc>
          <w:tcPr>
            <w:tcW w:w="568" w:type="dxa"/>
            <w:tcBorders>
              <w:bottom w:val="single" w:sz="4" w:space="0" w:color="auto"/>
            </w:tcBorders>
            <w:vAlign w:val="center"/>
            <w:hideMark/>
          </w:tcPr>
          <w:p w14:paraId="790A4A1C" w14:textId="77777777" w:rsidR="007A39ED" w:rsidRPr="00C15AAF" w:rsidRDefault="007A39ED" w:rsidP="00F919BB">
            <w:pP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xml:space="preserve">Lp. </w:t>
            </w:r>
          </w:p>
        </w:tc>
        <w:tc>
          <w:tcPr>
            <w:tcW w:w="7935" w:type="dxa"/>
            <w:tcBorders>
              <w:bottom w:val="single" w:sz="4" w:space="0" w:color="auto"/>
            </w:tcBorders>
            <w:vAlign w:val="center"/>
            <w:hideMark/>
          </w:tcPr>
          <w:p w14:paraId="1ACA120E" w14:textId="77777777" w:rsidR="007A39ED" w:rsidRPr="00C15AAF" w:rsidRDefault="007A39ED" w:rsidP="00F919BB">
            <w:pPr>
              <w:jc w:val="center"/>
              <w:rPr>
                <w:rFonts w:ascii="Times New Roman" w:eastAsia="Times New Roman" w:hAnsi="Times New Roman"/>
                <w:b/>
                <w:bCs/>
                <w:color w:val="000000"/>
                <w:sz w:val="20"/>
                <w:szCs w:val="20"/>
                <w:lang w:eastAsia="pl-PL"/>
              </w:rPr>
            </w:pPr>
            <w:r w:rsidRPr="00C15AAF">
              <w:rPr>
                <w:rFonts w:ascii="Times New Roman" w:eastAsia="Times New Roman" w:hAnsi="Times New Roman"/>
                <w:b/>
                <w:bCs/>
                <w:color w:val="000000"/>
                <w:sz w:val="20"/>
                <w:szCs w:val="20"/>
                <w:lang w:eastAsia="pl-PL"/>
              </w:rPr>
              <w:t>Szczegółowy opis przedmiotu zamówienia</w:t>
            </w:r>
          </w:p>
        </w:tc>
        <w:tc>
          <w:tcPr>
            <w:tcW w:w="854" w:type="dxa"/>
            <w:tcBorders>
              <w:bottom w:val="single" w:sz="4" w:space="0" w:color="auto"/>
            </w:tcBorders>
            <w:vAlign w:val="center"/>
            <w:hideMark/>
          </w:tcPr>
          <w:p w14:paraId="55235C8E" w14:textId="77777777" w:rsidR="007A39ED" w:rsidRPr="00C15AAF" w:rsidRDefault="007A39ED" w:rsidP="00F919BB">
            <w:pPr>
              <w:jc w:val="center"/>
              <w:rPr>
                <w:rFonts w:ascii="Times New Roman" w:eastAsia="Times New Roman" w:hAnsi="Times New Roman"/>
                <w:b/>
                <w:bCs/>
                <w:color w:val="000000"/>
                <w:sz w:val="20"/>
                <w:szCs w:val="20"/>
                <w:lang w:eastAsia="pl-PL"/>
              </w:rPr>
            </w:pPr>
            <w:proofErr w:type="gramStart"/>
            <w:r w:rsidRPr="00C15AAF">
              <w:rPr>
                <w:rFonts w:ascii="Times New Roman" w:eastAsia="Times New Roman" w:hAnsi="Times New Roman"/>
                <w:b/>
                <w:bCs/>
                <w:color w:val="000000"/>
                <w:sz w:val="20"/>
                <w:szCs w:val="20"/>
                <w:lang w:eastAsia="pl-PL"/>
              </w:rPr>
              <w:t>j</w:t>
            </w:r>
            <w:proofErr w:type="gramEnd"/>
            <w:r w:rsidRPr="00C15AAF">
              <w:rPr>
                <w:rFonts w:ascii="Times New Roman" w:eastAsia="Times New Roman" w:hAnsi="Times New Roman"/>
                <w:b/>
                <w:bCs/>
                <w:color w:val="000000"/>
                <w:sz w:val="20"/>
                <w:szCs w:val="20"/>
                <w:lang w:eastAsia="pl-PL"/>
              </w:rPr>
              <w:t>.m.</w:t>
            </w:r>
          </w:p>
        </w:tc>
        <w:tc>
          <w:tcPr>
            <w:tcW w:w="850" w:type="dxa"/>
            <w:tcBorders>
              <w:bottom w:val="single" w:sz="4" w:space="0" w:color="auto"/>
            </w:tcBorders>
            <w:vAlign w:val="center"/>
            <w:hideMark/>
          </w:tcPr>
          <w:p w14:paraId="48A299A3" w14:textId="77777777" w:rsidR="007A39ED" w:rsidRPr="00C15AAF" w:rsidRDefault="007A39ED" w:rsidP="00F919BB">
            <w:pPr>
              <w:jc w:val="center"/>
              <w:rPr>
                <w:rFonts w:ascii="Times New Roman" w:eastAsia="Times New Roman" w:hAnsi="Times New Roman"/>
                <w:b/>
                <w:bCs/>
                <w:color w:val="000000"/>
                <w:sz w:val="20"/>
                <w:szCs w:val="20"/>
                <w:lang w:eastAsia="pl-PL"/>
              </w:rPr>
            </w:pPr>
            <w:r w:rsidRPr="00C15AAF">
              <w:rPr>
                <w:rFonts w:ascii="Times New Roman" w:eastAsia="Times New Roman" w:hAnsi="Times New Roman"/>
                <w:b/>
                <w:bCs/>
                <w:color w:val="000000"/>
                <w:sz w:val="20"/>
                <w:szCs w:val="20"/>
                <w:lang w:eastAsia="pl-PL"/>
              </w:rPr>
              <w:t>Liczba</w:t>
            </w:r>
          </w:p>
        </w:tc>
      </w:tr>
      <w:tr w:rsidR="007A39ED" w:rsidRPr="00C15AAF" w14:paraId="2879C0D6" w14:textId="77777777" w:rsidTr="007A39ED">
        <w:trPr>
          <w:trHeight w:val="551"/>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064537C9" w14:textId="43A1F0C4" w:rsidR="007A39ED" w:rsidRPr="003E4B3E" w:rsidRDefault="007A39ED" w:rsidP="00F919BB">
            <w:pPr>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Część I. Materiały dydaktyczne - moduły szkoleniowe dla uczestników zajęć w</w:t>
            </w:r>
            <w:r w:rsidRPr="00C15AAF">
              <w:rPr>
                <w:rFonts w:ascii="Times New Roman" w:eastAsia="Times New Roman" w:hAnsi="Times New Roman"/>
                <w:b/>
                <w:bCs/>
                <w:color w:val="000000"/>
                <w:sz w:val="20"/>
                <w:szCs w:val="20"/>
                <w:lang w:eastAsia="pl-PL"/>
              </w:rPr>
              <w:t xml:space="preserve"> </w:t>
            </w:r>
            <w:proofErr w:type="spellStart"/>
            <w:r w:rsidRPr="00C15AAF">
              <w:rPr>
                <w:rFonts w:ascii="Times New Roman" w:eastAsia="Times New Roman" w:hAnsi="Times New Roman"/>
                <w:b/>
                <w:bCs/>
                <w:color w:val="000000"/>
                <w:sz w:val="20"/>
                <w:szCs w:val="20"/>
                <w:lang w:eastAsia="pl-PL"/>
              </w:rPr>
              <w:t>Multicentrum</w:t>
            </w:r>
            <w:proofErr w:type="spellEnd"/>
            <w:r w:rsidRPr="00C15AAF">
              <w:rPr>
                <w:rFonts w:ascii="Times New Roman" w:eastAsia="Times New Roman" w:hAnsi="Times New Roman"/>
                <w:b/>
                <w:bCs/>
                <w:color w:val="000000"/>
                <w:sz w:val="20"/>
                <w:szCs w:val="20"/>
                <w:lang w:eastAsia="pl-PL"/>
              </w:rPr>
              <w:t xml:space="preserve"> </w:t>
            </w:r>
          </w:p>
        </w:tc>
      </w:tr>
      <w:tr w:rsidR="007A39ED" w:rsidRPr="00C15AAF" w14:paraId="317158C5" w14:textId="77777777" w:rsidTr="007A39ED">
        <w:trPr>
          <w:trHeight w:val="387"/>
        </w:trPr>
        <w:tc>
          <w:tcPr>
            <w:tcW w:w="568" w:type="dxa"/>
            <w:tcBorders>
              <w:top w:val="single" w:sz="4" w:space="0" w:color="auto"/>
            </w:tcBorders>
          </w:tcPr>
          <w:p w14:paraId="0A72C112"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w:t>
            </w:r>
          </w:p>
        </w:tc>
        <w:tc>
          <w:tcPr>
            <w:tcW w:w="7935" w:type="dxa"/>
            <w:tcBorders>
              <w:top w:val="single" w:sz="4" w:space="0" w:color="auto"/>
            </w:tcBorders>
            <w:hideMark/>
          </w:tcPr>
          <w:p w14:paraId="6F6584CF" w14:textId="77777777" w:rsidR="007A39ED" w:rsidRPr="00A53622" w:rsidRDefault="007A39ED" w:rsidP="00F919BB">
            <w:pPr>
              <w:jc w:val="both"/>
              <w:rPr>
                <w:rFonts w:ascii="Times New Roman" w:eastAsia="Times New Roman" w:hAnsi="Times New Roman"/>
                <w:b/>
                <w:bCs/>
                <w:sz w:val="20"/>
                <w:szCs w:val="20"/>
                <w:lang w:eastAsia="pl-PL"/>
              </w:rPr>
            </w:pPr>
            <w:r w:rsidRPr="00A53622">
              <w:rPr>
                <w:rFonts w:ascii="Times New Roman" w:eastAsia="Times New Roman" w:hAnsi="Times New Roman"/>
                <w:b/>
                <w:bCs/>
                <w:sz w:val="20"/>
                <w:szCs w:val="20"/>
                <w:lang w:eastAsia="pl-PL"/>
              </w:rPr>
              <w:t xml:space="preserve">INTERAKTYWNY MODUŁ NAUCZANIA DLA DZIECI W WIEKU-5-8 LAT  </w:t>
            </w:r>
          </w:p>
          <w:p w14:paraId="24A4FF06" w14:textId="77777777" w:rsidR="007A39ED" w:rsidRPr="00ED0A3C" w:rsidRDefault="007A39ED" w:rsidP="00F919BB">
            <w:pPr>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 xml:space="preserve">Dostawa interaktywnego środowiska nauczania, którego celem jest przekazanie dzieciom wiedzy i umiejętności oraz ich poszerzenie za pomocą różnorodnych narzędzi technologicznych. System ma rozwijać u dzieci zdolności rozumienia oraz nawyki uczenia się. Doskonalić umiejętności myślenia i poznawania, kreatywność, a także zwiększać motywację do nauki. </w:t>
            </w:r>
          </w:p>
          <w:p w14:paraId="68D84C8A" w14:textId="77777777" w:rsidR="007A39ED" w:rsidRPr="00ED0A3C" w:rsidRDefault="007A39ED" w:rsidP="00F919BB">
            <w:pPr>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System obejmuje: oprogramowanie edukacyjne, konsolę wyposażoną w komplet czujników, system rozpoznawania obiektów</w:t>
            </w:r>
            <w:r>
              <w:rPr>
                <w:rFonts w:ascii="Times New Roman" w:eastAsia="Times New Roman" w:hAnsi="Times New Roman"/>
                <w:sz w:val="20"/>
                <w:szCs w:val="20"/>
                <w:lang w:eastAsia="pl-PL"/>
              </w:rPr>
              <w:t xml:space="preserve"> z kodami QR</w:t>
            </w:r>
            <w:r w:rsidRPr="00ED0A3C">
              <w:rPr>
                <w:rFonts w:ascii="Times New Roman" w:eastAsia="Times New Roman" w:hAnsi="Times New Roman"/>
                <w:sz w:val="20"/>
                <w:szCs w:val="20"/>
                <w:lang w:eastAsia="pl-PL"/>
              </w:rPr>
              <w:t>, skaner pozwalający na importowanie zdjęć i obrazów do systemu, zestaw akcesoriów oraz zestaw szczegółowych planów zajęć dla prowadzącego.</w:t>
            </w:r>
          </w:p>
          <w:p w14:paraId="4CFD2F49" w14:textId="77777777" w:rsidR="007A39ED" w:rsidRPr="00ED0A3C" w:rsidRDefault="007A39ED" w:rsidP="00F919BB">
            <w:pPr>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Oprogramowanie powinno obejmować następujące zagadnienia (tematy) poznawcze dla dzieci: •Ja i moje ciało,</w:t>
            </w:r>
            <w:r>
              <w:rPr>
                <w:rFonts w:ascii="Times New Roman" w:eastAsia="Times New Roman" w:hAnsi="Times New Roman"/>
                <w:sz w:val="20"/>
                <w:szCs w:val="20"/>
                <w:lang w:eastAsia="pl-PL"/>
              </w:rPr>
              <w:t xml:space="preserve"> </w:t>
            </w:r>
            <w:r w:rsidRPr="00ED0A3C">
              <w:rPr>
                <w:rFonts w:ascii="Times New Roman" w:eastAsia="Times New Roman" w:hAnsi="Times New Roman"/>
                <w:sz w:val="20"/>
                <w:szCs w:val="20"/>
                <w:lang w:eastAsia="pl-PL"/>
              </w:rPr>
              <w:t>•Mój dom,</w:t>
            </w:r>
            <w:r>
              <w:rPr>
                <w:rFonts w:ascii="Times New Roman" w:eastAsia="Times New Roman" w:hAnsi="Times New Roman"/>
                <w:sz w:val="20"/>
                <w:szCs w:val="20"/>
                <w:lang w:eastAsia="pl-PL"/>
              </w:rPr>
              <w:t xml:space="preserve"> </w:t>
            </w:r>
            <w:r w:rsidRPr="00ED0A3C">
              <w:rPr>
                <w:rFonts w:ascii="Times New Roman" w:eastAsia="Times New Roman" w:hAnsi="Times New Roman"/>
                <w:sz w:val="20"/>
                <w:szCs w:val="20"/>
                <w:lang w:eastAsia="pl-PL"/>
              </w:rPr>
              <w:t>•Moje miasto,</w:t>
            </w:r>
            <w:r>
              <w:rPr>
                <w:rFonts w:ascii="Times New Roman" w:eastAsia="Times New Roman" w:hAnsi="Times New Roman"/>
                <w:sz w:val="20"/>
                <w:szCs w:val="20"/>
                <w:lang w:eastAsia="pl-PL"/>
              </w:rPr>
              <w:t xml:space="preserve"> </w:t>
            </w:r>
            <w:r w:rsidRPr="00ED0A3C">
              <w:rPr>
                <w:rFonts w:ascii="Times New Roman" w:eastAsia="Times New Roman" w:hAnsi="Times New Roman"/>
                <w:sz w:val="20"/>
                <w:szCs w:val="20"/>
                <w:lang w:eastAsia="pl-PL"/>
              </w:rPr>
              <w:t>•Ziemia,</w:t>
            </w:r>
            <w:r>
              <w:rPr>
                <w:rFonts w:ascii="Times New Roman" w:eastAsia="Times New Roman" w:hAnsi="Times New Roman"/>
                <w:sz w:val="20"/>
                <w:szCs w:val="20"/>
                <w:lang w:eastAsia="pl-PL"/>
              </w:rPr>
              <w:t xml:space="preserve"> </w:t>
            </w:r>
            <w:r w:rsidRPr="00ED0A3C">
              <w:rPr>
                <w:rFonts w:ascii="Times New Roman" w:eastAsia="Times New Roman" w:hAnsi="Times New Roman"/>
                <w:sz w:val="20"/>
                <w:szCs w:val="20"/>
                <w:lang w:eastAsia="pl-PL"/>
              </w:rPr>
              <w:t>•Natura,</w:t>
            </w:r>
            <w:r>
              <w:rPr>
                <w:rFonts w:ascii="Times New Roman" w:eastAsia="Times New Roman" w:hAnsi="Times New Roman"/>
                <w:sz w:val="20"/>
                <w:szCs w:val="20"/>
                <w:lang w:eastAsia="pl-PL"/>
              </w:rPr>
              <w:t xml:space="preserve"> </w:t>
            </w:r>
            <w:r w:rsidRPr="00ED0A3C">
              <w:rPr>
                <w:rFonts w:ascii="Times New Roman" w:eastAsia="Times New Roman" w:hAnsi="Times New Roman"/>
                <w:sz w:val="20"/>
                <w:szCs w:val="20"/>
                <w:lang w:eastAsia="pl-PL"/>
              </w:rPr>
              <w:t>•Przestrzeń kosmiczna.</w:t>
            </w:r>
          </w:p>
          <w:p w14:paraId="280BE59A" w14:textId="77777777" w:rsidR="007A39ED" w:rsidRPr="00ED0A3C" w:rsidRDefault="007A39ED" w:rsidP="00F919BB">
            <w:pPr>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Każde z zagadnień powinno łączyć naukę i doskonalenie umiejętności z takich dziedzin jak: matematyka, nauki ścisłe, sztuka, muzyka, środowisko, recykling, bezpieczeństwo na drodze, umiejętności myślenia, rozwiązywanie problemów, rozumienie ze słuchu, pamięć, sortowanie, umiejętności komputerowe, kreatywność, praca zespołowa.</w:t>
            </w:r>
          </w:p>
          <w:p w14:paraId="6B7415DE"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Program nauczania powinien obejmować następujące zagadnienia:</w:t>
            </w:r>
          </w:p>
          <w:p w14:paraId="5F77C614"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•części mojego ciała, drzewo genealogiczne mojej rodziny, codzienne czynności,</w:t>
            </w:r>
          </w:p>
          <w:p w14:paraId="10F6E4C8"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•figury geometryczne, higiena osobista, projektowanie pokoi w domu,</w:t>
            </w:r>
          </w:p>
          <w:p w14:paraId="6AB37544"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•mapa miasta, znaczenie transportu, bezpieczeństwo na drodze, muzyka i animacja,</w:t>
            </w:r>
          </w:p>
          <w:p w14:paraId="01A69CC8"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•środowisko, recykling</w:t>
            </w:r>
          </w:p>
          <w:p w14:paraId="6FD9476C"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•klasyfikacja zwierząt, cykl życia, pory roku,</w:t>
            </w:r>
          </w:p>
          <w:p w14:paraId="7D95DEDC"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•układ Słoneczny,</w:t>
            </w:r>
          </w:p>
          <w:p w14:paraId="7993A790"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 xml:space="preserve">•poznanie liczb, podstawy matematyki, liczenie, sortowanie, liczebność, </w:t>
            </w:r>
          </w:p>
          <w:p w14:paraId="30903314"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•nauka języka angielski: Słownictwo podstawowe (liczby, kolory i inne),</w:t>
            </w:r>
          </w:p>
          <w:p w14:paraId="2704522B"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•podstawowe doświadczenia z dźwiękiem, światłem i temperaturą.</w:t>
            </w:r>
          </w:p>
          <w:p w14:paraId="6BD11588"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Moduł powinien umożliwiać zdobycie następujące umiejętności:</w:t>
            </w:r>
          </w:p>
          <w:p w14:paraId="4F340169"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•udoskonalone umiejętności rozumienia ze słuchu,</w:t>
            </w:r>
            <w:r>
              <w:rPr>
                <w:rFonts w:ascii="Times New Roman" w:eastAsia="Times New Roman" w:hAnsi="Times New Roman"/>
                <w:sz w:val="20"/>
                <w:szCs w:val="20"/>
                <w:lang w:eastAsia="pl-PL"/>
              </w:rPr>
              <w:t xml:space="preserve"> </w:t>
            </w:r>
            <w:r w:rsidRPr="00ED0A3C">
              <w:rPr>
                <w:rFonts w:ascii="Times New Roman" w:eastAsia="Times New Roman" w:hAnsi="Times New Roman"/>
                <w:sz w:val="20"/>
                <w:szCs w:val="20"/>
                <w:lang w:eastAsia="pl-PL"/>
              </w:rPr>
              <w:t>•liczenie, sortowanie,</w:t>
            </w:r>
            <w:r>
              <w:rPr>
                <w:rFonts w:ascii="Times New Roman" w:eastAsia="Times New Roman" w:hAnsi="Times New Roman"/>
                <w:sz w:val="20"/>
                <w:szCs w:val="20"/>
                <w:lang w:eastAsia="pl-PL"/>
              </w:rPr>
              <w:t xml:space="preserve"> </w:t>
            </w:r>
            <w:r w:rsidRPr="00ED0A3C">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ED0A3C">
              <w:rPr>
                <w:rFonts w:ascii="Times New Roman" w:eastAsia="Times New Roman" w:hAnsi="Times New Roman"/>
                <w:sz w:val="20"/>
                <w:szCs w:val="20"/>
                <w:lang w:eastAsia="pl-PL"/>
              </w:rPr>
              <w:t>koordynacja ręka-oko, •pamięć wzrokowa i słuchowa, •kreatywność, •praca z obiektami 3d, •rozwiązywanie problemów, •praca zespołowa, •porządkowanie sekwencyjne, •czytanie i korzystanie z tabel, •słownictwo, •umiejętności użytkowania komputera.</w:t>
            </w:r>
          </w:p>
          <w:p w14:paraId="1926EE7E" w14:textId="77777777" w:rsidR="007A39ED" w:rsidRPr="00ED0A3C" w:rsidRDefault="007A39ED" w:rsidP="00FB7417">
            <w:pPr>
              <w:spacing w:after="0"/>
              <w:jc w:val="both"/>
              <w:rPr>
                <w:rFonts w:ascii="Times New Roman" w:eastAsia="Times New Roman" w:hAnsi="Times New Roman"/>
                <w:sz w:val="20"/>
                <w:szCs w:val="20"/>
                <w:lang w:eastAsia="pl-PL"/>
              </w:rPr>
            </w:pPr>
            <w:r w:rsidRPr="00F715FC">
              <w:rPr>
                <w:rFonts w:ascii="Times New Roman" w:eastAsia="Times New Roman" w:hAnsi="Times New Roman"/>
                <w:sz w:val="20"/>
                <w:szCs w:val="20"/>
                <w:u w:val="single"/>
                <w:lang w:eastAsia="pl-PL"/>
              </w:rPr>
              <w:t>Interaktywny Moduł Nauczania dla dzieci 5-8 lat powinien zawierać</w:t>
            </w:r>
            <w:r w:rsidRPr="00ED0A3C">
              <w:rPr>
                <w:rFonts w:ascii="Times New Roman" w:eastAsia="Times New Roman" w:hAnsi="Times New Roman"/>
                <w:sz w:val="20"/>
                <w:szCs w:val="20"/>
                <w:lang w:eastAsia="pl-PL"/>
              </w:rPr>
              <w:t>:</w:t>
            </w:r>
          </w:p>
          <w:p w14:paraId="059806FB"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•oprogramowanie edukacyjne zintegrowane z interaktywnym urządzeniem odczytu,</w:t>
            </w:r>
          </w:p>
          <w:p w14:paraId="34508F4B"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•interaktywne urządzenie odczytu identyfikujące obrazy, zdjęcia i kształty umożliwiające ich cyfrowe importowanie i obróbkę w oprogramowaniu; czujniki identyfikujące zewnętrzny ruch, temperaturę oraz dźwięk i ich wykorzystywanie w oprogramowaniu,</w:t>
            </w:r>
          </w:p>
          <w:p w14:paraId="11960E5C" w14:textId="77777777" w:rsidR="007A39ED" w:rsidRPr="00ED0A3C" w:rsidRDefault="007A39ED" w:rsidP="00FB7417">
            <w:pPr>
              <w:spacing w:after="0"/>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 xml:space="preserve">•akcesoria zewnętrzne na kartach z kodem QR, integralne i współpracujące z oprogramowaniem oraz interaktywnym urządzeniem odczytu, zawierające min. obrazy, liczby, struktury, kształty, wyrazy </w:t>
            </w:r>
          </w:p>
          <w:p w14:paraId="44B1984B" w14:textId="77777777" w:rsidR="007A39ED" w:rsidRPr="00C15AAF" w:rsidRDefault="007A39ED" w:rsidP="00F919BB">
            <w:pPr>
              <w:jc w:val="both"/>
              <w:rPr>
                <w:rFonts w:ascii="Times New Roman" w:eastAsia="Times New Roman" w:hAnsi="Times New Roman"/>
                <w:sz w:val="20"/>
                <w:szCs w:val="20"/>
                <w:lang w:eastAsia="pl-PL"/>
              </w:rPr>
            </w:pPr>
            <w:r w:rsidRPr="00ED0A3C">
              <w:rPr>
                <w:rFonts w:ascii="Times New Roman" w:eastAsia="Times New Roman" w:hAnsi="Times New Roman"/>
                <w:sz w:val="20"/>
                <w:szCs w:val="20"/>
                <w:lang w:eastAsia="pl-PL"/>
              </w:rPr>
              <w:t xml:space="preserve">•scenariusze prowadzenia zajęć </w:t>
            </w:r>
            <w:r>
              <w:rPr>
                <w:rFonts w:ascii="Times New Roman" w:eastAsia="Times New Roman" w:hAnsi="Times New Roman"/>
                <w:sz w:val="20"/>
                <w:szCs w:val="20"/>
                <w:lang w:eastAsia="pl-PL"/>
              </w:rPr>
              <w:t xml:space="preserve">dla </w:t>
            </w:r>
            <w:r w:rsidRPr="00ED0A3C">
              <w:rPr>
                <w:rFonts w:ascii="Times New Roman" w:eastAsia="Times New Roman" w:hAnsi="Times New Roman"/>
                <w:sz w:val="20"/>
                <w:szCs w:val="20"/>
                <w:lang w:eastAsia="pl-PL"/>
              </w:rPr>
              <w:t>min. 25 zajęć</w:t>
            </w:r>
            <w:r>
              <w:rPr>
                <w:rFonts w:ascii="Times New Roman" w:eastAsia="Times New Roman" w:hAnsi="Times New Roman"/>
                <w:sz w:val="20"/>
                <w:szCs w:val="20"/>
                <w:lang w:eastAsia="pl-PL"/>
              </w:rPr>
              <w:t xml:space="preserve"> </w:t>
            </w:r>
            <w:r w:rsidRPr="00C15AAF">
              <w:rPr>
                <w:rFonts w:ascii="Times New Roman" w:eastAsia="Times New Roman" w:hAnsi="Times New Roman"/>
                <w:sz w:val="20"/>
                <w:szCs w:val="20"/>
                <w:lang w:eastAsia="pl-PL"/>
              </w:rPr>
              <w:t xml:space="preserve">                               </w:t>
            </w:r>
          </w:p>
        </w:tc>
        <w:tc>
          <w:tcPr>
            <w:tcW w:w="854" w:type="dxa"/>
            <w:tcBorders>
              <w:top w:val="single" w:sz="4" w:space="0" w:color="auto"/>
            </w:tcBorders>
            <w:hideMark/>
          </w:tcPr>
          <w:p w14:paraId="6C2C49EA"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tcBorders>
              <w:top w:val="single" w:sz="4" w:space="0" w:color="auto"/>
            </w:tcBorders>
            <w:hideMark/>
          </w:tcPr>
          <w:p w14:paraId="7A1C7996"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10</w:t>
            </w:r>
          </w:p>
        </w:tc>
      </w:tr>
      <w:tr w:rsidR="007A39ED" w:rsidRPr="00C15AAF" w14:paraId="3B8DBF46" w14:textId="77777777" w:rsidTr="007A39ED">
        <w:trPr>
          <w:trHeight w:val="2100"/>
        </w:trPr>
        <w:tc>
          <w:tcPr>
            <w:tcW w:w="568" w:type="dxa"/>
            <w:hideMark/>
          </w:tcPr>
          <w:p w14:paraId="6701F6F5"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2)</w:t>
            </w:r>
          </w:p>
        </w:tc>
        <w:tc>
          <w:tcPr>
            <w:tcW w:w="7935" w:type="dxa"/>
            <w:hideMark/>
          </w:tcPr>
          <w:p w14:paraId="516C05EC" w14:textId="77777777" w:rsidR="007A39ED" w:rsidRPr="00A53622" w:rsidRDefault="007A39ED" w:rsidP="00F919BB">
            <w:pPr>
              <w:jc w:val="both"/>
              <w:rPr>
                <w:rFonts w:ascii="Times New Roman" w:eastAsia="Times New Roman" w:hAnsi="Times New Roman"/>
                <w:b/>
                <w:bCs/>
                <w:sz w:val="20"/>
                <w:szCs w:val="20"/>
                <w:lang w:eastAsia="pl-PL"/>
              </w:rPr>
            </w:pPr>
            <w:r w:rsidRPr="00A53622">
              <w:rPr>
                <w:rFonts w:ascii="Times New Roman" w:eastAsia="Times New Roman" w:hAnsi="Times New Roman"/>
                <w:b/>
                <w:bCs/>
                <w:sz w:val="20"/>
                <w:szCs w:val="20"/>
                <w:lang w:eastAsia="pl-PL"/>
              </w:rPr>
              <w:t xml:space="preserve">MODUŁ DO NAUKI MUZYKI </w:t>
            </w:r>
          </w:p>
          <w:p w14:paraId="382BFE4F" w14:textId="77777777" w:rsidR="007A39ED" w:rsidRPr="000B797D" w:rsidRDefault="007A39ED" w:rsidP="00F919BB">
            <w:pPr>
              <w:jc w:val="both"/>
              <w:rPr>
                <w:rFonts w:ascii="Times New Roman" w:eastAsia="Times New Roman" w:hAnsi="Times New Roman"/>
                <w:sz w:val="20"/>
                <w:szCs w:val="20"/>
                <w:lang w:eastAsia="pl-PL"/>
              </w:rPr>
            </w:pPr>
            <w:r w:rsidRPr="000B797D">
              <w:rPr>
                <w:rFonts w:ascii="Times New Roman" w:eastAsia="Times New Roman" w:hAnsi="Times New Roman"/>
                <w:sz w:val="20"/>
                <w:szCs w:val="20"/>
                <w:lang w:eastAsia="pl-PL"/>
              </w:rPr>
              <w:t xml:space="preserve">Dostawa interaktywnego środowiska do nauki muzyki oraz jej komponowania. System ma umożliwiać dzieciom z każdego przedziału wiekowego naukę komponowania, aranżowania, nagrywania stworzonej przez siebie muzyki, a także poszerzenie wiadomości o stylach i strukturach muzycznych, instrumentach oraz utworach muzycznych. System </w:t>
            </w:r>
            <w:r>
              <w:rPr>
                <w:rFonts w:ascii="Times New Roman" w:eastAsia="Times New Roman" w:hAnsi="Times New Roman"/>
                <w:sz w:val="20"/>
                <w:szCs w:val="20"/>
                <w:lang w:eastAsia="pl-PL"/>
              </w:rPr>
              <w:t xml:space="preserve">powinien </w:t>
            </w:r>
            <w:r w:rsidRPr="000B797D">
              <w:rPr>
                <w:rFonts w:ascii="Times New Roman" w:eastAsia="Times New Roman" w:hAnsi="Times New Roman"/>
                <w:sz w:val="20"/>
                <w:szCs w:val="20"/>
                <w:lang w:eastAsia="pl-PL"/>
              </w:rPr>
              <w:t>pozwoli</w:t>
            </w:r>
            <w:r>
              <w:rPr>
                <w:rFonts w:ascii="Times New Roman" w:eastAsia="Times New Roman" w:hAnsi="Times New Roman"/>
                <w:sz w:val="20"/>
                <w:szCs w:val="20"/>
                <w:lang w:eastAsia="pl-PL"/>
              </w:rPr>
              <w:t>ć</w:t>
            </w:r>
            <w:r w:rsidRPr="000B797D">
              <w:rPr>
                <w:rFonts w:ascii="Times New Roman" w:eastAsia="Times New Roman" w:hAnsi="Times New Roman"/>
                <w:sz w:val="20"/>
                <w:szCs w:val="20"/>
                <w:lang w:eastAsia="pl-PL"/>
              </w:rPr>
              <w:t xml:space="preserve"> na zapisanie stworzonych melodii w </w:t>
            </w:r>
            <w:proofErr w:type="spellStart"/>
            <w:r w:rsidRPr="000B797D">
              <w:rPr>
                <w:rFonts w:ascii="Times New Roman" w:eastAsia="Times New Roman" w:hAnsi="Times New Roman"/>
                <w:sz w:val="20"/>
                <w:szCs w:val="20"/>
                <w:lang w:eastAsia="pl-PL"/>
              </w:rPr>
              <w:t>internecie</w:t>
            </w:r>
            <w:proofErr w:type="spellEnd"/>
            <w:r w:rsidRPr="000B797D">
              <w:rPr>
                <w:rFonts w:ascii="Times New Roman" w:eastAsia="Times New Roman" w:hAnsi="Times New Roman"/>
                <w:sz w:val="20"/>
                <w:szCs w:val="20"/>
                <w:lang w:eastAsia="pl-PL"/>
              </w:rPr>
              <w:t>.</w:t>
            </w:r>
          </w:p>
          <w:p w14:paraId="76CF53D8" w14:textId="77777777" w:rsidR="007A39ED" w:rsidRDefault="007A39ED" w:rsidP="009B014A">
            <w:pPr>
              <w:jc w:val="both"/>
              <w:rPr>
                <w:rFonts w:ascii="Times New Roman" w:eastAsia="Times New Roman" w:hAnsi="Times New Roman"/>
                <w:sz w:val="20"/>
                <w:szCs w:val="20"/>
                <w:lang w:eastAsia="pl-PL"/>
              </w:rPr>
            </w:pPr>
            <w:r w:rsidRPr="000B797D">
              <w:rPr>
                <w:rFonts w:ascii="Times New Roman" w:eastAsia="Times New Roman" w:hAnsi="Times New Roman"/>
                <w:sz w:val="20"/>
                <w:szCs w:val="20"/>
                <w:lang w:eastAsia="pl-PL"/>
              </w:rPr>
              <w:t>Program nauczania powinien obejmować następujące zagadnienia:</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podstawy akustyki – dźwięk, fale dźwiękowe, izolacja akustyczna</w:t>
            </w:r>
            <w:r>
              <w:rPr>
                <w:rFonts w:ascii="Times New Roman" w:eastAsia="Times New Roman" w:hAnsi="Times New Roman"/>
                <w:sz w:val="20"/>
                <w:szCs w:val="20"/>
                <w:lang w:eastAsia="pl-PL"/>
              </w:rPr>
              <w:t>;</w:t>
            </w:r>
            <w:r w:rsidRPr="000B797D">
              <w:rPr>
                <w:rFonts w:ascii="Times New Roman" w:eastAsia="Times New Roman" w:hAnsi="Times New Roman"/>
                <w:sz w:val="20"/>
                <w:szCs w:val="20"/>
                <w:lang w:eastAsia="pl-PL"/>
              </w:rPr>
              <w:t xml:space="preserve"> klasyfikacja instrumentów muzycznych</w:t>
            </w:r>
            <w:r>
              <w:rPr>
                <w:rFonts w:ascii="Times New Roman" w:eastAsia="Times New Roman" w:hAnsi="Times New Roman"/>
                <w:sz w:val="20"/>
                <w:szCs w:val="20"/>
                <w:lang w:eastAsia="pl-PL"/>
              </w:rPr>
              <w:t>;</w:t>
            </w:r>
            <w:r w:rsidRPr="000B797D">
              <w:rPr>
                <w:rFonts w:ascii="Times New Roman" w:eastAsia="Times New Roman" w:hAnsi="Times New Roman"/>
                <w:sz w:val="20"/>
                <w:szCs w:val="20"/>
                <w:lang w:eastAsia="pl-PL"/>
              </w:rPr>
              <w:t xml:space="preserve"> budowę piosenki,</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 xml:space="preserve">muzyka elektroniczna – tworzenie </w:t>
            </w:r>
            <w:proofErr w:type="spellStart"/>
            <w:r w:rsidRPr="000B797D">
              <w:rPr>
                <w:rFonts w:ascii="Times New Roman" w:eastAsia="Times New Roman" w:hAnsi="Times New Roman"/>
                <w:sz w:val="20"/>
                <w:szCs w:val="20"/>
                <w:lang w:eastAsia="pl-PL"/>
              </w:rPr>
              <w:t>miksu</w:t>
            </w:r>
            <w:proofErr w:type="spellEnd"/>
            <w:r w:rsidRPr="000B797D">
              <w:rPr>
                <w:rFonts w:ascii="Times New Roman" w:eastAsia="Times New Roman" w:hAnsi="Times New Roman"/>
                <w:sz w:val="20"/>
                <w:szCs w:val="20"/>
                <w:lang w:eastAsia="pl-PL"/>
              </w:rPr>
              <w:t xml:space="preserve"> muzycznego</w:t>
            </w:r>
            <w:r>
              <w:rPr>
                <w:rFonts w:ascii="Times New Roman" w:eastAsia="Times New Roman" w:hAnsi="Times New Roman"/>
                <w:sz w:val="20"/>
                <w:szCs w:val="20"/>
                <w:lang w:eastAsia="pl-PL"/>
              </w:rPr>
              <w:t>,</w:t>
            </w:r>
            <w:r w:rsidRPr="000B797D">
              <w:rPr>
                <w:rFonts w:ascii="Times New Roman" w:eastAsia="Times New Roman" w:hAnsi="Times New Roman"/>
                <w:sz w:val="20"/>
                <w:szCs w:val="20"/>
                <w:lang w:eastAsia="pl-PL"/>
              </w:rPr>
              <w:t xml:space="preserve"> teoria muzyki – nuty, rytm, melodia, interwały, harmonia, skale, akordy,</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historia muzyki – rozwój styli muzycznych, kompozytorzy,</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praca w skomputeryzowanym studiu nagraniowym</w:t>
            </w:r>
            <w:r>
              <w:rPr>
                <w:rFonts w:ascii="Times New Roman" w:eastAsia="Times New Roman" w:hAnsi="Times New Roman"/>
                <w:sz w:val="20"/>
                <w:szCs w:val="20"/>
                <w:lang w:eastAsia="pl-PL"/>
              </w:rPr>
              <w:t>; e</w:t>
            </w:r>
            <w:r w:rsidRPr="000B797D">
              <w:rPr>
                <w:rFonts w:ascii="Times New Roman" w:eastAsia="Times New Roman" w:hAnsi="Times New Roman"/>
                <w:sz w:val="20"/>
                <w:szCs w:val="20"/>
                <w:lang w:eastAsia="pl-PL"/>
              </w:rPr>
              <w:t>dytowanie i miksowanie piosenek,</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nagrywanie głosu,</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zastosowanie efektów dźwiękowych</w:t>
            </w:r>
            <w:r>
              <w:rPr>
                <w:rFonts w:ascii="Times New Roman" w:eastAsia="Times New Roman" w:hAnsi="Times New Roman"/>
                <w:sz w:val="20"/>
                <w:szCs w:val="20"/>
                <w:lang w:eastAsia="pl-PL"/>
              </w:rPr>
              <w:t xml:space="preserve">; </w:t>
            </w:r>
          </w:p>
          <w:p w14:paraId="295B7971" w14:textId="0792CA16" w:rsidR="007A39ED" w:rsidRPr="000B797D" w:rsidRDefault="007A39ED" w:rsidP="00F919BB">
            <w:pPr>
              <w:jc w:val="both"/>
              <w:rPr>
                <w:rFonts w:ascii="Times New Roman" w:eastAsia="Times New Roman" w:hAnsi="Times New Roman"/>
                <w:sz w:val="20"/>
                <w:szCs w:val="20"/>
                <w:lang w:eastAsia="pl-PL"/>
              </w:rPr>
            </w:pPr>
            <w:r w:rsidRPr="000B797D">
              <w:rPr>
                <w:rFonts w:ascii="Times New Roman" w:eastAsia="Times New Roman" w:hAnsi="Times New Roman"/>
                <w:sz w:val="20"/>
                <w:szCs w:val="20"/>
                <w:lang w:eastAsia="pl-PL"/>
              </w:rPr>
              <w:t>Moduł powinien umożliwiać zdobycie następujące umiejętności:</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słuch muzyczny i słuchanie muzyki,</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rozwijanie myślenia hierarchicznego i strukturalnego</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rozwijanie koncentracji,</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praca zespołowa,</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komponowanie muzyki na komputerze,</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poznanie języka muzyki jako środka do wyrażania emocji, nastrojów oraz przekazywania informacji,</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 xml:space="preserve">tworzenie wzorów muzycznych, układanie ich w jedną całość i nadawanie ostatecznego szlifu tak, aby powstało kompletne dzieło artystyczne. </w:t>
            </w:r>
          </w:p>
          <w:p w14:paraId="64A3B649" w14:textId="68292DB9" w:rsidR="007A39ED" w:rsidRPr="00C15AAF" w:rsidRDefault="007A39ED" w:rsidP="009B014A">
            <w:pPr>
              <w:jc w:val="both"/>
              <w:rPr>
                <w:rFonts w:ascii="Times New Roman" w:eastAsia="Times New Roman" w:hAnsi="Times New Roman"/>
                <w:sz w:val="20"/>
                <w:szCs w:val="20"/>
                <w:lang w:eastAsia="pl-PL"/>
              </w:rPr>
            </w:pPr>
            <w:r w:rsidRPr="00F715FC">
              <w:rPr>
                <w:rFonts w:ascii="Times New Roman" w:eastAsia="Times New Roman" w:hAnsi="Times New Roman"/>
                <w:sz w:val="20"/>
                <w:szCs w:val="20"/>
                <w:u w:val="single"/>
                <w:lang w:eastAsia="pl-PL"/>
              </w:rPr>
              <w:t>Moduł do nauki muzyki powinien zawierać</w:t>
            </w:r>
            <w:r w:rsidRPr="000B797D">
              <w:rPr>
                <w:rFonts w:ascii="Times New Roman" w:eastAsia="Times New Roman" w:hAnsi="Times New Roman"/>
                <w:sz w:val="20"/>
                <w:szCs w:val="20"/>
                <w:lang w:eastAsia="pl-PL"/>
              </w:rPr>
              <w:t>: oprogramowanie komputerowe do nauki teorii oraz komponowania własnej muzyki,</w:t>
            </w:r>
            <w:r>
              <w:rPr>
                <w:rFonts w:ascii="Times New Roman" w:eastAsia="Times New Roman" w:hAnsi="Times New Roman"/>
                <w:sz w:val="20"/>
                <w:szCs w:val="20"/>
                <w:lang w:eastAsia="pl-PL"/>
              </w:rPr>
              <w:t xml:space="preserve"> </w:t>
            </w:r>
            <w:r w:rsidRPr="000B797D">
              <w:rPr>
                <w:rFonts w:ascii="Times New Roman" w:eastAsia="Times New Roman" w:hAnsi="Times New Roman"/>
                <w:sz w:val="20"/>
                <w:szCs w:val="20"/>
                <w:lang w:eastAsia="pl-PL"/>
              </w:rPr>
              <w:t>klawiaturę MIDI, słuchawki</w:t>
            </w:r>
            <w:r>
              <w:rPr>
                <w:rFonts w:ascii="Times New Roman" w:eastAsia="Times New Roman" w:hAnsi="Times New Roman"/>
                <w:sz w:val="20"/>
                <w:szCs w:val="20"/>
                <w:lang w:eastAsia="pl-PL"/>
              </w:rPr>
              <w:t>.</w:t>
            </w:r>
            <w:r w:rsidRPr="00C15AAF">
              <w:rPr>
                <w:rFonts w:ascii="Times New Roman" w:eastAsia="Times New Roman" w:hAnsi="Times New Roman"/>
                <w:sz w:val="20"/>
                <w:szCs w:val="20"/>
                <w:lang w:eastAsia="pl-PL"/>
              </w:rPr>
              <w:t xml:space="preserve"> </w:t>
            </w:r>
          </w:p>
        </w:tc>
        <w:tc>
          <w:tcPr>
            <w:tcW w:w="854" w:type="dxa"/>
            <w:hideMark/>
          </w:tcPr>
          <w:p w14:paraId="77950521"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2AF2B16F"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5</w:t>
            </w:r>
          </w:p>
        </w:tc>
      </w:tr>
      <w:tr w:rsidR="007A39ED" w:rsidRPr="00C15AAF" w14:paraId="0B85FBA1" w14:textId="77777777" w:rsidTr="00FF09E1">
        <w:trPr>
          <w:trHeight w:val="529"/>
        </w:trPr>
        <w:tc>
          <w:tcPr>
            <w:tcW w:w="568" w:type="dxa"/>
            <w:hideMark/>
          </w:tcPr>
          <w:p w14:paraId="51B2E748" w14:textId="77777777" w:rsidR="007A39ED" w:rsidRPr="00C15AAF" w:rsidRDefault="007A39ED" w:rsidP="00F919BB">
            <w:pPr>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3</w:t>
            </w:r>
            <w:r>
              <w:rPr>
                <w:rFonts w:ascii="Times New Roman" w:eastAsia="Times New Roman" w:hAnsi="Times New Roman"/>
                <w:color w:val="000000"/>
                <w:sz w:val="20"/>
                <w:szCs w:val="20"/>
                <w:lang w:eastAsia="pl-PL"/>
              </w:rPr>
              <w:t>)</w:t>
            </w:r>
          </w:p>
        </w:tc>
        <w:tc>
          <w:tcPr>
            <w:tcW w:w="7935" w:type="dxa"/>
            <w:hideMark/>
          </w:tcPr>
          <w:p w14:paraId="575F9EA7" w14:textId="77777777" w:rsidR="007A39ED" w:rsidRDefault="007A39ED" w:rsidP="00F919BB">
            <w:pPr>
              <w:jc w:val="both"/>
              <w:rPr>
                <w:rFonts w:ascii="Times New Roman" w:eastAsia="Times New Roman" w:hAnsi="Times New Roman"/>
                <w:strike/>
                <w:sz w:val="20"/>
                <w:szCs w:val="20"/>
                <w:lang w:eastAsia="pl-PL"/>
              </w:rPr>
            </w:pPr>
            <w:r w:rsidRPr="00A53622">
              <w:rPr>
                <w:rFonts w:ascii="Times New Roman" w:eastAsia="Times New Roman" w:hAnsi="Times New Roman"/>
                <w:b/>
                <w:bCs/>
                <w:sz w:val="20"/>
                <w:szCs w:val="20"/>
                <w:lang w:eastAsia="pl-PL"/>
              </w:rPr>
              <w:t>SKOMPUTERYZOWANE ŚRODOWISKO NAUKI I PRAKTYKI JĘZYKA ANGIELSKIEGO</w:t>
            </w:r>
            <w:r w:rsidRPr="00C15AAF">
              <w:rPr>
                <w:rFonts w:ascii="Times New Roman" w:eastAsia="Times New Roman" w:hAnsi="Times New Roman"/>
                <w:sz w:val="20"/>
                <w:szCs w:val="20"/>
                <w:lang w:eastAsia="pl-PL"/>
              </w:rPr>
              <w:t xml:space="preserve"> </w:t>
            </w:r>
          </w:p>
          <w:p w14:paraId="2F2B893D" w14:textId="7070F4AE" w:rsidR="007A39ED" w:rsidRPr="009B014A" w:rsidRDefault="007A39ED" w:rsidP="009B014A">
            <w:pPr>
              <w:jc w:val="both"/>
              <w:rPr>
                <w:rFonts w:ascii="Times New Roman" w:eastAsia="Times New Roman" w:hAnsi="Times New Roman"/>
                <w:sz w:val="20"/>
                <w:szCs w:val="20"/>
                <w:lang w:eastAsia="pl-PL"/>
              </w:rPr>
            </w:pPr>
            <w:r w:rsidRPr="00C15AAF">
              <w:rPr>
                <w:rFonts w:ascii="Times New Roman" w:eastAsia="Times New Roman" w:hAnsi="Times New Roman"/>
                <w:sz w:val="20"/>
                <w:szCs w:val="20"/>
                <w:lang w:eastAsia="pl-PL"/>
              </w:rPr>
              <w:t xml:space="preserve">Oprogramowanie do nauki </w:t>
            </w:r>
            <w:r>
              <w:rPr>
                <w:rFonts w:ascii="Times New Roman" w:eastAsia="Times New Roman" w:hAnsi="Times New Roman"/>
                <w:sz w:val="20"/>
                <w:szCs w:val="20"/>
                <w:lang w:eastAsia="pl-PL"/>
              </w:rPr>
              <w:t xml:space="preserve">powinno </w:t>
            </w:r>
            <w:r w:rsidRPr="00C15AAF">
              <w:rPr>
                <w:rFonts w:ascii="Times New Roman" w:eastAsia="Times New Roman" w:hAnsi="Times New Roman"/>
                <w:sz w:val="20"/>
                <w:szCs w:val="20"/>
                <w:lang w:eastAsia="pl-PL"/>
              </w:rPr>
              <w:t>obej</w:t>
            </w:r>
            <w:r>
              <w:rPr>
                <w:rFonts w:ascii="Times New Roman" w:eastAsia="Times New Roman" w:hAnsi="Times New Roman"/>
                <w:sz w:val="20"/>
                <w:szCs w:val="20"/>
                <w:lang w:eastAsia="pl-PL"/>
              </w:rPr>
              <w:t>mować</w:t>
            </w:r>
            <w:r w:rsidRPr="00C15AAF">
              <w:rPr>
                <w:rFonts w:ascii="Times New Roman" w:eastAsia="Times New Roman" w:hAnsi="Times New Roman"/>
                <w:sz w:val="20"/>
                <w:szCs w:val="20"/>
                <w:lang w:eastAsia="pl-PL"/>
              </w:rPr>
              <w:t>: wideo i audio, tekst, zdjęcia i gry</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zestaw programów do nauki języka angielskiego</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Dostawa zestawu oprogramowania do nauki języka angielskiego, składającego się z</w:t>
            </w:r>
            <w:r>
              <w:rPr>
                <w:rFonts w:ascii="Times New Roman" w:eastAsia="Times New Roman" w:hAnsi="Times New Roman"/>
                <w:sz w:val="20"/>
                <w:szCs w:val="20"/>
                <w:lang w:eastAsia="pl-PL"/>
              </w:rPr>
              <w:t xml:space="preserve"> </w:t>
            </w:r>
            <w:r w:rsidRPr="002632C2">
              <w:rPr>
                <w:rFonts w:ascii="Times New Roman" w:hAnsi="Times New Roman"/>
                <w:sz w:val="20"/>
                <w:szCs w:val="20"/>
              </w:rPr>
              <w:t>program</w:t>
            </w:r>
            <w:r>
              <w:rPr>
                <w:rFonts w:ascii="Times New Roman" w:hAnsi="Times New Roman"/>
                <w:sz w:val="20"/>
                <w:szCs w:val="20"/>
              </w:rPr>
              <w:t>u</w:t>
            </w:r>
            <w:r w:rsidRPr="002632C2">
              <w:rPr>
                <w:rFonts w:ascii="Times New Roman" w:hAnsi="Times New Roman"/>
                <w:sz w:val="20"/>
                <w:szCs w:val="20"/>
              </w:rPr>
              <w:t xml:space="preserve"> edukacyjn</w:t>
            </w:r>
            <w:r>
              <w:rPr>
                <w:rFonts w:ascii="Times New Roman" w:hAnsi="Times New Roman"/>
                <w:sz w:val="20"/>
                <w:szCs w:val="20"/>
              </w:rPr>
              <w:t>ego</w:t>
            </w:r>
            <w:r w:rsidRPr="002632C2">
              <w:rPr>
                <w:rFonts w:ascii="Times New Roman" w:hAnsi="Times New Roman"/>
                <w:sz w:val="20"/>
                <w:szCs w:val="20"/>
              </w:rPr>
              <w:t xml:space="preserve"> dla przedszkolaków i uczniów pierwszych klas szkoły podstawowej.</w:t>
            </w:r>
            <w:r>
              <w:rPr>
                <w:rFonts w:ascii="Times New Roman" w:hAnsi="Times New Roman"/>
                <w:sz w:val="20"/>
                <w:szCs w:val="20"/>
              </w:rPr>
              <w:t xml:space="preserve"> </w:t>
            </w:r>
          </w:p>
          <w:p w14:paraId="343CB8F6" w14:textId="77777777" w:rsidR="007A39ED" w:rsidRPr="002632C2" w:rsidRDefault="007A39ED" w:rsidP="009B014A">
            <w:pPr>
              <w:spacing w:after="0"/>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t>Powinien utrwalać wiedzę i umiejętności, które potrzebne są przed pójściem do szkoły oraz w ciągu pierwszych lat nauki szkolnej. Głównymi motywami w programie powinny być interaktywne kostki oraz liczydło .</w:t>
            </w:r>
          </w:p>
          <w:p w14:paraId="18907A01" w14:textId="77777777" w:rsidR="007A39ED" w:rsidRPr="00FA44BB" w:rsidRDefault="007A39ED" w:rsidP="00F919BB">
            <w:pPr>
              <w:pStyle w:val="Akapitzlist"/>
              <w:numPr>
                <w:ilvl w:val="0"/>
                <w:numId w:val="2"/>
              </w:numPr>
              <w:spacing w:after="0" w:line="240" w:lineRule="auto"/>
              <w:ind w:left="455"/>
              <w:jc w:val="both"/>
              <w:rPr>
                <w:rFonts w:ascii="Times New Roman" w:hAnsi="Times New Roman"/>
                <w:sz w:val="20"/>
                <w:szCs w:val="20"/>
              </w:rPr>
            </w:pPr>
            <w:proofErr w:type="gramStart"/>
            <w:r w:rsidRPr="00FA44BB">
              <w:rPr>
                <w:rFonts w:ascii="Times New Roman" w:hAnsi="Times New Roman"/>
                <w:sz w:val="20"/>
                <w:szCs w:val="20"/>
              </w:rPr>
              <w:t>słowniczek</w:t>
            </w:r>
            <w:proofErr w:type="gramEnd"/>
            <w:r w:rsidRPr="00FA44BB">
              <w:rPr>
                <w:rFonts w:ascii="Times New Roman" w:hAnsi="Times New Roman"/>
                <w:sz w:val="20"/>
                <w:szCs w:val="20"/>
              </w:rPr>
              <w:t xml:space="preserve">, w którym użytkownik poznaje poszczególne słowa uporządkowane alfabetycznie lub w określonych kręgach tematycznych. Wszystkie słówka powinny być </w:t>
            </w:r>
            <w:proofErr w:type="gramStart"/>
            <w:r w:rsidRPr="00FA44BB">
              <w:rPr>
                <w:rFonts w:ascii="Times New Roman" w:hAnsi="Times New Roman"/>
                <w:sz w:val="20"/>
                <w:szCs w:val="20"/>
              </w:rPr>
              <w:t>czytane  przez</w:t>
            </w:r>
            <w:proofErr w:type="gramEnd"/>
            <w:r w:rsidRPr="00FA44BB">
              <w:rPr>
                <w:rFonts w:ascii="Times New Roman" w:hAnsi="Times New Roman"/>
                <w:sz w:val="20"/>
                <w:szCs w:val="20"/>
              </w:rPr>
              <w:t xml:space="preserve"> profesjonalnego lektora angielskiego.                                                               </w:t>
            </w:r>
          </w:p>
          <w:p w14:paraId="79A53A86" w14:textId="77777777" w:rsidR="007A39ED" w:rsidRPr="00FA44BB" w:rsidRDefault="007A39ED" w:rsidP="00F919BB">
            <w:pPr>
              <w:pStyle w:val="Akapitzlist"/>
              <w:numPr>
                <w:ilvl w:val="0"/>
                <w:numId w:val="2"/>
              </w:numPr>
              <w:spacing w:after="0" w:line="240" w:lineRule="auto"/>
              <w:ind w:left="455"/>
              <w:jc w:val="both"/>
              <w:rPr>
                <w:rFonts w:ascii="Times New Roman" w:hAnsi="Times New Roman"/>
                <w:sz w:val="20"/>
                <w:szCs w:val="20"/>
              </w:rPr>
            </w:pPr>
            <w:proofErr w:type="gramStart"/>
            <w:r w:rsidRPr="00FA44BB">
              <w:rPr>
                <w:rFonts w:ascii="Times New Roman" w:hAnsi="Times New Roman"/>
                <w:sz w:val="20"/>
                <w:szCs w:val="20"/>
              </w:rPr>
              <w:t>multimedialny</w:t>
            </w:r>
            <w:proofErr w:type="gramEnd"/>
            <w:r w:rsidRPr="00FA44BB">
              <w:rPr>
                <w:rFonts w:ascii="Times New Roman" w:hAnsi="Times New Roman"/>
                <w:sz w:val="20"/>
                <w:szCs w:val="20"/>
              </w:rPr>
              <w:t xml:space="preserve"> program edukacyjny do ćwiczenia i sprawdzania wiadomości oraz do doskonalenia języka angielskiego na poziomie szkoły podstawowej.</w:t>
            </w:r>
          </w:p>
          <w:p w14:paraId="52C30F6E" w14:textId="77777777" w:rsidR="007A39ED" w:rsidRPr="002632C2" w:rsidRDefault="007A39ED" w:rsidP="00F919BB">
            <w:pPr>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t>Powinien zawierać zagadnienia:</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 xml:space="preserve">-części zdania i rzeczowniki – występowanie </w:t>
            </w:r>
            <w:proofErr w:type="gramStart"/>
            <w:r w:rsidRPr="002632C2">
              <w:rPr>
                <w:rFonts w:ascii="Times New Roman" w:eastAsia="Times New Roman" w:hAnsi="Times New Roman"/>
                <w:sz w:val="20"/>
                <w:szCs w:val="20"/>
                <w:lang w:eastAsia="pl-PL"/>
              </w:rPr>
              <w:t>części  w</w:t>
            </w:r>
            <w:proofErr w:type="gramEnd"/>
            <w:r w:rsidRPr="002632C2">
              <w:rPr>
                <w:rFonts w:ascii="Times New Roman" w:eastAsia="Times New Roman" w:hAnsi="Times New Roman"/>
                <w:sz w:val="20"/>
                <w:szCs w:val="20"/>
                <w:lang w:eastAsia="pl-PL"/>
              </w:rPr>
              <w:t xml:space="preserve"> zdaniu, liczba mnoga</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-zaimki – osobowe, dzierżawcze, nieokreślone</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-czasowniki – czas teraźniejszy i czas przeszły prosty, czasowniki modalne</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-przyimki i spójniki – połączenia przyimkowe, spójniki</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-tworzenie pytań, odpowiedzi i negacji</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 zasób słów – określanie czasu, stopniowanie przymiotników, słówka</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 dyktanda – uzupełnianie liter i słów w zdaniach</w:t>
            </w:r>
            <w:r>
              <w:rPr>
                <w:rFonts w:ascii="Times New Roman" w:eastAsia="Times New Roman" w:hAnsi="Times New Roman"/>
                <w:sz w:val="20"/>
                <w:szCs w:val="20"/>
                <w:lang w:eastAsia="pl-PL"/>
              </w:rPr>
              <w:t xml:space="preserve">. </w:t>
            </w:r>
          </w:p>
          <w:p w14:paraId="2033C668" w14:textId="77777777" w:rsidR="007A39ED" w:rsidRPr="002632C2" w:rsidRDefault="007A39ED" w:rsidP="00F919BB">
            <w:pPr>
              <w:pStyle w:val="Akapitzlist"/>
              <w:numPr>
                <w:ilvl w:val="0"/>
                <w:numId w:val="3"/>
              </w:numPr>
              <w:spacing w:after="0" w:line="240" w:lineRule="auto"/>
              <w:ind w:left="455"/>
              <w:jc w:val="both"/>
              <w:rPr>
                <w:rFonts w:ascii="Times New Roman" w:hAnsi="Times New Roman"/>
                <w:sz w:val="20"/>
                <w:szCs w:val="20"/>
              </w:rPr>
            </w:pPr>
            <w:r w:rsidRPr="002632C2">
              <w:rPr>
                <w:rFonts w:ascii="Times New Roman" w:hAnsi="Times New Roman"/>
                <w:sz w:val="20"/>
                <w:szCs w:val="20"/>
              </w:rPr>
              <w:t>Testy i ćwiczenia interaktywne podzielone na następujące działy tematyczne</w:t>
            </w:r>
            <w:r>
              <w:rPr>
                <w:rFonts w:ascii="Times New Roman" w:hAnsi="Times New Roman"/>
                <w:sz w:val="20"/>
                <w:szCs w:val="20"/>
              </w:rPr>
              <w:t>, m.in.</w:t>
            </w:r>
            <w:r w:rsidRPr="002632C2">
              <w:rPr>
                <w:rFonts w:ascii="Times New Roman" w:hAnsi="Times New Roman"/>
                <w:sz w:val="20"/>
                <w:szCs w:val="20"/>
              </w:rPr>
              <w:t>:</w:t>
            </w:r>
          </w:p>
          <w:p w14:paraId="7D4F3648" w14:textId="77777777" w:rsidR="007A39ED" w:rsidRPr="002632C2" w:rsidRDefault="007A39ED" w:rsidP="00FB7417">
            <w:pPr>
              <w:spacing w:after="0"/>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t>- czasy angielskie – regularny i nieregularny czas przeszły, czas przyszły, czas teraźniejszy złożony,</w:t>
            </w:r>
          </w:p>
          <w:p w14:paraId="62E25254" w14:textId="77777777" w:rsidR="007A39ED" w:rsidRPr="002632C2" w:rsidRDefault="007A39ED" w:rsidP="00FB7417">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koniugacja i negacja czasowników modalnych</w:t>
            </w:r>
          </w:p>
          <w:p w14:paraId="1F7D4931" w14:textId="77777777" w:rsidR="007A39ED" w:rsidRPr="002632C2" w:rsidRDefault="007A39ED" w:rsidP="00FB7417">
            <w:pPr>
              <w:spacing w:after="0"/>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t>- następstwo czasów – mowa zależna, pytania nie wprost</w:t>
            </w:r>
          </w:p>
          <w:p w14:paraId="246DAD20" w14:textId="77777777" w:rsidR="007A39ED" w:rsidRPr="002632C2" w:rsidRDefault="007A39ED" w:rsidP="00FB7417">
            <w:pPr>
              <w:spacing w:after="0"/>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t>- strony i okresy warunkowe – pierwszy i drugi okres warunkowy, strona czynna i bierna</w:t>
            </w:r>
          </w:p>
          <w:p w14:paraId="1E9773AD" w14:textId="77777777" w:rsidR="007A39ED" w:rsidRPr="002632C2" w:rsidRDefault="007A39ED" w:rsidP="00FB7417">
            <w:pPr>
              <w:spacing w:after="0"/>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t>- połączenia przyimkowe i czasowników – przyimki, połączenia imion i przyimków, połączenia</w:t>
            </w:r>
            <w:r>
              <w:rPr>
                <w:rFonts w:ascii="Times New Roman" w:eastAsia="Times New Roman" w:hAnsi="Times New Roman"/>
                <w:sz w:val="20"/>
                <w:szCs w:val="20"/>
                <w:lang w:eastAsia="pl-PL"/>
              </w:rPr>
              <w:t xml:space="preserve"> </w:t>
            </w:r>
            <w:r w:rsidRPr="002632C2">
              <w:rPr>
                <w:rFonts w:ascii="Times New Roman" w:eastAsia="Times New Roman" w:hAnsi="Times New Roman"/>
                <w:sz w:val="20"/>
                <w:szCs w:val="20"/>
                <w:lang w:eastAsia="pl-PL"/>
              </w:rPr>
              <w:t xml:space="preserve">czasowników z przyimkami, połączenia czasownik + bezokolicznik </w:t>
            </w:r>
          </w:p>
          <w:p w14:paraId="333D7F87" w14:textId="77777777" w:rsidR="007A39ED" w:rsidRPr="002632C2" w:rsidRDefault="007A39ED" w:rsidP="00FB7417">
            <w:pPr>
              <w:spacing w:after="0"/>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t>- słownictwo – przedrostki przeczące, przyrostki, spójniki, słówka</w:t>
            </w:r>
          </w:p>
          <w:p w14:paraId="5952230D" w14:textId="77777777" w:rsidR="007A39ED" w:rsidRPr="002632C2" w:rsidRDefault="007A39ED" w:rsidP="00FB7417">
            <w:pPr>
              <w:spacing w:after="0"/>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t xml:space="preserve">- ortografia  </w:t>
            </w:r>
          </w:p>
          <w:p w14:paraId="3F178EBA" w14:textId="77777777" w:rsidR="007A39ED" w:rsidRPr="00C15AAF" w:rsidRDefault="007A39ED" w:rsidP="00F919BB">
            <w:pPr>
              <w:jc w:val="both"/>
              <w:rPr>
                <w:rFonts w:ascii="Times New Roman" w:eastAsia="Times New Roman" w:hAnsi="Times New Roman"/>
                <w:sz w:val="20"/>
                <w:szCs w:val="20"/>
                <w:lang w:eastAsia="pl-PL"/>
              </w:rPr>
            </w:pPr>
            <w:r w:rsidRPr="002632C2">
              <w:rPr>
                <w:rFonts w:ascii="Times New Roman" w:eastAsia="Times New Roman" w:hAnsi="Times New Roman"/>
                <w:sz w:val="20"/>
                <w:szCs w:val="20"/>
                <w:lang w:eastAsia="pl-PL"/>
              </w:rPr>
              <w:lastRenderedPageBreak/>
              <w:t>- dyktanda – uzupełnianie brakujących słów, dyktanda całych zdań</w:t>
            </w:r>
            <w:r w:rsidRPr="00C15AAF">
              <w:rPr>
                <w:rFonts w:ascii="Times New Roman" w:eastAsia="Times New Roman" w:hAnsi="Times New Roman"/>
                <w:sz w:val="20"/>
                <w:szCs w:val="20"/>
                <w:lang w:eastAsia="pl-PL"/>
              </w:rPr>
              <w:t>.</w:t>
            </w:r>
          </w:p>
        </w:tc>
        <w:tc>
          <w:tcPr>
            <w:tcW w:w="854" w:type="dxa"/>
            <w:hideMark/>
          </w:tcPr>
          <w:p w14:paraId="05CB49B8"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lastRenderedPageBreak/>
              <w:t>zestaw</w:t>
            </w:r>
            <w:proofErr w:type="gramEnd"/>
          </w:p>
        </w:tc>
        <w:tc>
          <w:tcPr>
            <w:tcW w:w="850" w:type="dxa"/>
            <w:hideMark/>
          </w:tcPr>
          <w:p w14:paraId="62D7CAA5"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10</w:t>
            </w:r>
          </w:p>
        </w:tc>
      </w:tr>
      <w:tr w:rsidR="007A39ED" w:rsidRPr="00C15AAF" w14:paraId="4ABA338E" w14:textId="77777777" w:rsidTr="007A39ED">
        <w:trPr>
          <w:trHeight w:val="1890"/>
        </w:trPr>
        <w:tc>
          <w:tcPr>
            <w:tcW w:w="568" w:type="dxa"/>
            <w:hideMark/>
          </w:tcPr>
          <w:p w14:paraId="2A237261"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4)</w:t>
            </w:r>
          </w:p>
        </w:tc>
        <w:tc>
          <w:tcPr>
            <w:tcW w:w="7935" w:type="dxa"/>
            <w:hideMark/>
          </w:tcPr>
          <w:p w14:paraId="2CE7B853" w14:textId="77777777" w:rsidR="007A39ED" w:rsidRDefault="007A39ED" w:rsidP="00F919BB">
            <w:pPr>
              <w:jc w:val="both"/>
              <w:rPr>
                <w:rFonts w:ascii="Times New Roman" w:eastAsia="Times New Roman" w:hAnsi="Times New Roman"/>
                <w:sz w:val="20"/>
                <w:szCs w:val="20"/>
                <w:lang w:eastAsia="pl-PL"/>
              </w:rPr>
            </w:pPr>
            <w:r w:rsidRPr="005322DD">
              <w:rPr>
                <w:rFonts w:ascii="Times New Roman" w:eastAsia="Times New Roman" w:hAnsi="Times New Roman"/>
                <w:b/>
                <w:bCs/>
                <w:sz w:val="20"/>
                <w:szCs w:val="20"/>
                <w:lang w:eastAsia="pl-PL"/>
              </w:rPr>
              <w:t>SKOMPUTERYZOWANA NAUKA TWÓRCZOŚCI ARTYSTYCZNEJ</w:t>
            </w:r>
            <w:r w:rsidRPr="00C15AAF">
              <w:rPr>
                <w:rFonts w:ascii="Times New Roman" w:eastAsia="Times New Roman" w:hAnsi="Times New Roman"/>
                <w:sz w:val="20"/>
                <w:szCs w:val="20"/>
                <w:lang w:eastAsia="pl-PL"/>
              </w:rPr>
              <w:t xml:space="preserve"> (grupa wiekowa 7+) </w:t>
            </w:r>
          </w:p>
          <w:p w14:paraId="50970DC3" w14:textId="77777777" w:rsidR="007A39ED" w:rsidRPr="004A068F" w:rsidRDefault="007A39ED" w:rsidP="00F919BB">
            <w:pPr>
              <w:jc w:val="both"/>
              <w:rPr>
                <w:rFonts w:ascii="Times New Roman" w:eastAsia="Times New Roman" w:hAnsi="Times New Roman"/>
                <w:sz w:val="20"/>
                <w:szCs w:val="20"/>
                <w:lang w:eastAsia="pl-PL"/>
              </w:rPr>
            </w:pPr>
            <w:r w:rsidRPr="004A068F">
              <w:rPr>
                <w:rFonts w:ascii="Times New Roman" w:eastAsia="Times New Roman" w:hAnsi="Times New Roman"/>
                <w:sz w:val="20"/>
                <w:szCs w:val="20"/>
                <w:lang w:eastAsia="pl-PL"/>
              </w:rPr>
              <w:t xml:space="preserve">Dostawa skomputeryzowanego, kreatywnego środowiska do nauki o sztuce dla dzieci, umożliwiającego dzieciom z każdego przedziału wiekowego wprowadzenie do zagadnień grafiki </w:t>
            </w:r>
            <w:proofErr w:type="gramStart"/>
            <w:r w:rsidRPr="004A068F">
              <w:rPr>
                <w:rFonts w:ascii="Times New Roman" w:eastAsia="Times New Roman" w:hAnsi="Times New Roman"/>
                <w:sz w:val="20"/>
                <w:szCs w:val="20"/>
                <w:lang w:eastAsia="pl-PL"/>
              </w:rPr>
              <w:t>cyfrowej,  przetwarzania</w:t>
            </w:r>
            <w:proofErr w:type="gramEnd"/>
            <w:r w:rsidRPr="004A068F">
              <w:rPr>
                <w:rFonts w:ascii="Times New Roman" w:eastAsia="Times New Roman" w:hAnsi="Times New Roman"/>
                <w:sz w:val="20"/>
                <w:szCs w:val="20"/>
                <w:lang w:eastAsia="pl-PL"/>
              </w:rPr>
              <w:t xml:space="preserve"> obrazów oraz animacji. Moduł </w:t>
            </w:r>
            <w:r>
              <w:rPr>
                <w:rFonts w:ascii="Times New Roman" w:eastAsia="Times New Roman" w:hAnsi="Times New Roman"/>
                <w:sz w:val="20"/>
                <w:szCs w:val="20"/>
                <w:lang w:eastAsia="pl-PL"/>
              </w:rPr>
              <w:t>powinien</w:t>
            </w:r>
            <w:r w:rsidRPr="004A068F">
              <w:rPr>
                <w:rFonts w:ascii="Times New Roman" w:eastAsia="Times New Roman" w:hAnsi="Times New Roman"/>
                <w:sz w:val="20"/>
                <w:szCs w:val="20"/>
                <w:lang w:eastAsia="pl-PL"/>
              </w:rPr>
              <w:t xml:space="preserve"> umożliwia</w:t>
            </w:r>
            <w:r>
              <w:rPr>
                <w:rFonts w:ascii="Times New Roman" w:eastAsia="Times New Roman" w:hAnsi="Times New Roman"/>
                <w:sz w:val="20"/>
                <w:szCs w:val="20"/>
                <w:lang w:eastAsia="pl-PL"/>
              </w:rPr>
              <w:t>ć</w:t>
            </w:r>
            <w:r w:rsidRPr="004A068F">
              <w:rPr>
                <w:rFonts w:ascii="Times New Roman" w:eastAsia="Times New Roman" w:hAnsi="Times New Roman"/>
                <w:sz w:val="20"/>
                <w:szCs w:val="20"/>
                <w:lang w:eastAsia="pl-PL"/>
              </w:rPr>
              <w:t xml:space="preserve"> poznanie różnych pojęć artystycznych i rozwijania języka wizualnego służącego do wyrażania samego siebie. Zestaw powinien umożliwić realizację następujących tematów zająć</w:t>
            </w:r>
            <w:r>
              <w:rPr>
                <w:rFonts w:ascii="Times New Roman" w:eastAsia="Times New Roman" w:hAnsi="Times New Roman"/>
                <w:sz w:val="20"/>
                <w:szCs w:val="20"/>
                <w:lang w:eastAsia="pl-PL"/>
              </w:rPr>
              <w:t xml:space="preserve"> m.in.</w:t>
            </w:r>
            <w:r w:rsidRPr="004A068F">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p</w:t>
            </w:r>
            <w:r w:rsidRPr="004A068F">
              <w:rPr>
                <w:rFonts w:ascii="Times New Roman" w:eastAsia="Times New Roman" w:hAnsi="Times New Roman"/>
                <w:sz w:val="20"/>
                <w:szCs w:val="20"/>
                <w:lang w:eastAsia="pl-PL"/>
              </w:rPr>
              <w:t xml:space="preserve">odstawowe kolory i teoria światła, </w:t>
            </w:r>
            <w:r>
              <w:rPr>
                <w:rFonts w:ascii="Times New Roman" w:eastAsia="Times New Roman" w:hAnsi="Times New Roman"/>
                <w:sz w:val="20"/>
                <w:szCs w:val="20"/>
                <w:lang w:eastAsia="pl-PL"/>
              </w:rPr>
              <w:t>t</w:t>
            </w:r>
            <w:r w:rsidRPr="004A068F">
              <w:rPr>
                <w:rFonts w:ascii="Times New Roman" w:eastAsia="Times New Roman" w:hAnsi="Times New Roman"/>
                <w:sz w:val="20"/>
                <w:szCs w:val="20"/>
                <w:lang w:eastAsia="pl-PL"/>
              </w:rPr>
              <w:t xml:space="preserve">echniki stosowane przez znanych artystów, </w:t>
            </w:r>
            <w:r>
              <w:rPr>
                <w:rFonts w:ascii="Times New Roman" w:eastAsia="Times New Roman" w:hAnsi="Times New Roman"/>
                <w:sz w:val="20"/>
                <w:szCs w:val="20"/>
                <w:lang w:eastAsia="pl-PL"/>
              </w:rPr>
              <w:t>k</w:t>
            </w:r>
            <w:r w:rsidRPr="004A068F">
              <w:rPr>
                <w:rFonts w:ascii="Times New Roman" w:eastAsia="Times New Roman" w:hAnsi="Times New Roman"/>
                <w:sz w:val="20"/>
                <w:szCs w:val="20"/>
                <w:lang w:eastAsia="pl-PL"/>
              </w:rPr>
              <w:t xml:space="preserve">olaż, </w:t>
            </w:r>
            <w:r>
              <w:rPr>
                <w:rFonts w:ascii="Times New Roman" w:eastAsia="Times New Roman" w:hAnsi="Times New Roman"/>
                <w:sz w:val="20"/>
                <w:szCs w:val="20"/>
                <w:lang w:eastAsia="pl-PL"/>
              </w:rPr>
              <w:t>f</w:t>
            </w:r>
            <w:r w:rsidRPr="004A068F">
              <w:rPr>
                <w:rFonts w:ascii="Times New Roman" w:eastAsia="Times New Roman" w:hAnsi="Times New Roman"/>
                <w:sz w:val="20"/>
                <w:szCs w:val="20"/>
                <w:lang w:eastAsia="pl-PL"/>
              </w:rPr>
              <w:t xml:space="preserve">otografia cyfrowa, </w:t>
            </w:r>
            <w:r>
              <w:rPr>
                <w:rFonts w:ascii="Times New Roman" w:eastAsia="Times New Roman" w:hAnsi="Times New Roman"/>
                <w:sz w:val="20"/>
                <w:szCs w:val="20"/>
                <w:lang w:eastAsia="pl-PL"/>
              </w:rPr>
              <w:t>p</w:t>
            </w:r>
            <w:r w:rsidRPr="004A068F">
              <w:rPr>
                <w:rFonts w:ascii="Times New Roman" w:eastAsia="Times New Roman" w:hAnsi="Times New Roman"/>
                <w:sz w:val="20"/>
                <w:szCs w:val="20"/>
                <w:lang w:eastAsia="pl-PL"/>
              </w:rPr>
              <w:t xml:space="preserve">rzetwarzanie obrazów, </w:t>
            </w:r>
            <w:r>
              <w:rPr>
                <w:rFonts w:ascii="Times New Roman" w:eastAsia="Times New Roman" w:hAnsi="Times New Roman"/>
                <w:sz w:val="20"/>
                <w:szCs w:val="20"/>
                <w:lang w:eastAsia="pl-PL"/>
              </w:rPr>
              <w:t>p</w:t>
            </w:r>
            <w:r w:rsidRPr="004A068F">
              <w:rPr>
                <w:rFonts w:ascii="Times New Roman" w:eastAsia="Times New Roman" w:hAnsi="Times New Roman"/>
                <w:sz w:val="20"/>
                <w:szCs w:val="20"/>
                <w:lang w:eastAsia="pl-PL"/>
              </w:rPr>
              <w:t xml:space="preserve">rojektowanie graficzne, </w:t>
            </w:r>
            <w:r>
              <w:rPr>
                <w:rFonts w:ascii="Times New Roman" w:eastAsia="Times New Roman" w:hAnsi="Times New Roman"/>
                <w:sz w:val="20"/>
                <w:szCs w:val="20"/>
                <w:lang w:eastAsia="pl-PL"/>
              </w:rPr>
              <w:t>a</w:t>
            </w:r>
            <w:r w:rsidRPr="004A068F">
              <w:rPr>
                <w:rFonts w:ascii="Times New Roman" w:eastAsia="Times New Roman" w:hAnsi="Times New Roman"/>
                <w:sz w:val="20"/>
                <w:szCs w:val="20"/>
                <w:lang w:eastAsia="pl-PL"/>
              </w:rPr>
              <w:t xml:space="preserve">nimacje, </w:t>
            </w:r>
            <w:r>
              <w:rPr>
                <w:rFonts w:ascii="Times New Roman" w:eastAsia="Times New Roman" w:hAnsi="Times New Roman"/>
                <w:sz w:val="20"/>
                <w:szCs w:val="20"/>
                <w:lang w:eastAsia="pl-PL"/>
              </w:rPr>
              <w:t>s</w:t>
            </w:r>
            <w:r w:rsidRPr="004A068F">
              <w:rPr>
                <w:rFonts w:ascii="Times New Roman" w:eastAsia="Times New Roman" w:hAnsi="Times New Roman"/>
                <w:sz w:val="20"/>
                <w:szCs w:val="20"/>
                <w:lang w:eastAsia="pl-PL"/>
              </w:rPr>
              <w:t xml:space="preserve">ymetria, </w:t>
            </w:r>
            <w:r>
              <w:rPr>
                <w:rFonts w:ascii="Times New Roman" w:eastAsia="Times New Roman" w:hAnsi="Times New Roman"/>
                <w:sz w:val="20"/>
                <w:szCs w:val="20"/>
                <w:lang w:eastAsia="pl-PL"/>
              </w:rPr>
              <w:t>w</w:t>
            </w:r>
            <w:r w:rsidRPr="004A068F">
              <w:rPr>
                <w:rFonts w:ascii="Times New Roman" w:eastAsia="Times New Roman" w:hAnsi="Times New Roman"/>
                <w:sz w:val="20"/>
                <w:szCs w:val="20"/>
                <w:lang w:eastAsia="pl-PL"/>
              </w:rPr>
              <w:t xml:space="preserve">yrażanie emocji za pomocą sztuki, </w:t>
            </w:r>
            <w:r>
              <w:rPr>
                <w:rFonts w:ascii="Times New Roman" w:eastAsia="Times New Roman" w:hAnsi="Times New Roman"/>
                <w:sz w:val="20"/>
                <w:szCs w:val="20"/>
                <w:lang w:eastAsia="pl-PL"/>
              </w:rPr>
              <w:t>p</w:t>
            </w:r>
            <w:r w:rsidRPr="004A068F">
              <w:rPr>
                <w:rFonts w:ascii="Times New Roman" w:eastAsia="Times New Roman" w:hAnsi="Times New Roman"/>
                <w:sz w:val="20"/>
                <w:szCs w:val="20"/>
                <w:lang w:eastAsia="pl-PL"/>
              </w:rPr>
              <w:t>rezentacje multimedialne.</w:t>
            </w:r>
          </w:p>
          <w:p w14:paraId="4DF7C1DD" w14:textId="77777777" w:rsidR="007A39ED" w:rsidRPr="004A068F" w:rsidRDefault="007A39ED" w:rsidP="00F919BB">
            <w:pPr>
              <w:jc w:val="both"/>
              <w:rPr>
                <w:rFonts w:ascii="Times New Roman" w:eastAsia="Times New Roman" w:hAnsi="Times New Roman"/>
                <w:sz w:val="20"/>
                <w:szCs w:val="20"/>
                <w:lang w:eastAsia="pl-PL"/>
              </w:rPr>
            </w:pPr>
            <w:r w:rsidRPr="004A068F">
              <w:rPr>
                <w:rFonts w:ascii="Times New Roman" w:eastAsia="Times New Roman" w:hAnsi="Times New Roman"/>
                <w:sz w:val="20"/>
                <w:szCs w:val="20"/>
                <w:lang w:eastAsia="pl-PL"/>
              </w:rPr>
              <w:t>Zestaw powinien umożliwiać kreowanie następujących umiejętności:</w:t>
            </w:r>
            <w:r>
              <w:rPr>
                <w:rFonts w:ascii="Times New Roman" w:eastAsia="Times New Roman" w:hAnsi="Times New Roman"/>
                <w:sz w:val="20"/>
                <w:szCs w:val="20"/>
                <w:lang w:eastAsia="pl-PL"/>
              </w:rPr>
              <w:t xml:space="preserve"> p</w:t>
            </w:r>
            <w:r w:rsidRPr="004A068F">
              <w:rPr>
                <w:rFonts w:ascii="Times New Roman" w:eastAsia="Times New Roman" w:hAnsi="Times New Roman"/>
                <w:sz w:val="20"/>
                <w:szCs w:val="20"/>
                <w:lang w:eastAsia="pl-PL"/>
              </w:rPr>
              <w:t xml:space="preserve">ercepcja estetyczna, </w:t>
            </w:r>
            <w:r>
              <w:rPr>
                <w:rFonts w:ascii="Times New Roman" w:eastAsia="Times New Roman" w:hAnsi="Times New Roman"/>
                <w:sz w:val="20"/>
                <w:szCs w:val="20"/>
                <w:lang w:eastAsia="pl-PL"/>
              </w:rPr>
              <w:t>k</w:t>
            </w:r>
            <w:r w:rsidRPr="004A068F">
              <w:rPr>
                <w:rFonts w:ascii="Times New Roman" w:eastAsia="Times New Roman" w:hAnsi="Times New Roman"/>
                <w:sz w:val="20"/>
                <w:szCs w:val="20"/>
                <w:lang w:eastAsia="pl-PL"/>
              </w:rPr>
              <w:t xml:space="preserve">reatywność, </w:t>
            </w:r>
            <w:r>
              <w:rPr>
                <w:rFonts w:ascii="Times New Roman" w:eastAsia="Times New Roman" w:hAnsi="Times New Roman"/>
                <w:sz w:val="20"/>
                <w:szCs w:val="20"/>
                <w:lang w:eastAsia="pl-PL"/>
              </w:rPr>
              <w:t>p</w:t>
            </w:r>
            <w:r w:rsidRPr="004A068F">
              <w:rPr>
                <w:rFonts w:ascii="Times New Roman" w:eastAsia="Times New Roman" w:hAnsi="Times New Roman"/>
                <w:sz w:val="20"/>
                <w:szCs w:val="20"/>
                <w:lang w:eastAsia="pl-PL"/>
              </w:rPr>
              <w:t xml:space="preserve">odstawowe umiejętności komputerowe, </w:t>
            </w:r>
            <w:r>
              <w:rPr>
                <w:rFonts w:ascii="Times New Roman" w:eastAsia="Times New Roman" w:hAnsi="Times New Roman"/>
                <w:sz w:val="20"/>
                <w:szCs w:val="20"/>
                <w:lang w:eastAsia="pl-PL"/>
              </w:rPr>
              <w:t>z</w:t>
            </w:r>
            <w:r w:rsidRPr="004A068F">
              <w:rPr>
                <w:rFonts w:ascii="Times New Roman" w:eastAsia="Times New Roman" w:hAnsi="Times New Roman"/>
                <w:sz w:val="20"/>
                <w:szCs w:val="20"/>
                <w:lang w:eastAsia="pl-PL"/>
              </w:rPr>
              <w:t xml:space="preserve">rozumienie różnic pomiędzy malowaniem ręcznym a komputerowym, </w:t>
            </w:r>
            <w:r>
              <w:rPr>
                <w:rFonts w:ascii="Times New Roman" w:eastAsia="Times New Roman" w:hAnsi="Times New Roman"/>
                <w:sz w:val="20"/>
                <w:szCs w:val="20"/>
                <w:lang w:eastAsia="pl-PL"/>
              </w:rPr>
              <w:t>k</w:t>
            </w:r>
            <w:r w:rsidRPr="004A068F">
              <w:rPr>
                <w:rFonts w:ascii="Times New Roman" w:eastAsia="Times New Roman" w:hAnsi="Times New Roman"/>
                <w:sz w:val="20"/>
                <w:szCs w:val="20"/>
                <w:lang w:eastAsia="pl-PL"/>
              </w:rPr>
              <w:t xml:space="preserve">reatywna interakcja człowiek-komputer, </w:t>
            </w:r>
            <w:r>
              <w:rPr>
                <w:rFonts w:ascii="Times New Roman" w:eastAsia="Times New Roman" w:hAnsi="Times New Roman"/>
                <w:sz w:val="20"/>
                <w:szCs w:val="20"/>
                <w:lang w:eastAsia="pl-PL"/>
              </w:rPr>
              <w:t>u</w:t>
            </w:r>
            <w:r w:rsidRPr="004A068F">
              <w:rPr>
                <w:rFonts w:ascii="Times New Roman" w:eastAsia="Times New Roman" w:hAnsi="Times New Roman"/>
                <w:sz w:val="20"/>
                <w:szCs w:val="20"/>
                <w:lang w:eastAsia="pl-PL"/>
              </w:rPr>
              <w:t>miejętność korzystania z oprogramowania graficznego i multimedialnego.</w:t>
            </w:r>
          </w:p>
          <w:p w14:paraId="066567F6" w14:textId="4CB760A4" w:rsidR="007A39ED" w:rsidRPr="00C15AAF" w:rsidRDefault="007A39ED" w:rsidP="00701039">
            <w:pPr>
              <w:spacing w:after="0"/>
              <w:jc w:val="both"/>
              <w:rPr>
                <w:rFonts w:ascii="Times New Roman" w:eastAsia="Times New Roman" w:hAnsi="Times New Roman"/>
                <w:sz w:val="20"/>
                <w:szCs w:val="20"/>
                <w:lang w:eastAsia="pl-PL"/>
              </w:rPr>
            </w:pPr>
            <w:r w:rsidRPr="00F715FC">
              <w:rPr>
                <w:rFonts w:ascii="Times New Roman" w:eastAsia="Times New Roman" w:hAnsi="Times New Roman"/>
                <w:sz w:val="20"/>
                <w:szCs w:val="20"/>
                <w:u w:val="single"/>
                <w:lang w:eastAsia="pl-PL"/>
              </w:rPr>
              <w:t>Zestaw do nauki i poznawania sztuki powinien zawierać</w:t>
            </w:r>
            <w:r w:rsidRPr="004A068F">
              <w:rPr>
                <w:rFonts w:ascii="Times New Roman" w:eastAsia="Times New Roman" w:hAnsi="Times New Roman"/>
                <w:sz w:val="20"/>
                <w:szCs w:val="20"/>
                <w:lang w:eastAsia="pl-PL"/>
              </w:rPr>
              <w:t>: oprogramowanie komputerowe z możliwością odczytu zewnętrznych czujników mierzących światło</w:t>
            </w:r>
            <w:r>
              <w:rPr>
                <w:rFonts w:ascii="Times New Roman" w:eastAsia="Times New Roman" w:hAnsi="Times New Roman"/>
                <w:sz w:val="20"/>
                <w:szCs w:val="20"/>
                <w:lang w:eastAsia="pl-PL"/>
              </w:rPr>
              <w:t xml:space="preserve">; </w:t>
            </w:r>
            <w:r w:rsidRPr="004A068F">
              <w:rPr>
                <w:rFonts w:ascii="Times New Roman" w:eastAsia="Times New Roman" w:hAnsi="Times New Roman"/>
                <w:sz w:val="20"/>
                <w:szCs w:val="20"/>
                <w:lang w:eastAsia="pl-PL"/>
              </w:rPr>
              <w:t>czujnik rejestrujący światło i jego natężenie integralne z oprogramowaniem</w:t>
            </w:r>
            <w:r>
              <w:rPr>
                <w:rFonts w:ascii="Times New Roman" w:eastAsia="Times New Roman" w:hAnsi="Times New Roman"/>
                <w:sz w:val="20"/>
                <w:szCs w:val="20"/>
                <w:lang w:eastAsia="pl-PL"/>
              </w:rPr>
              <w:t xml:space="preserve">; </w:t>
            </w:r>
            <w:r w:rsidRPr="004A068F">
              <w:rPr>
                <w:rFonts w:ascii="Times New Roman" w:eastAsia="Times New Roman" w:hAnsi="Times New Roman"/>
                <w:sz w:val="20"/>
                <w:szCs w:val="20"/>
                <w:lang w:eastAsia="pl-PL"/>
              </w:rPr>
              <w:t>zestaw doświadczalny do zajęć z zagadnieniem światła integralny z oprogramowaniem</w:t>
            </w:r>
            <w:r>
              <w:rPr>
                <w:rFonts w:ascii="Times New Roman" w:eastAsia="Times New Roman" w:hAnsi="Times New Roman"/>
                <w:sz w:val="20"/>
                <w:szCs w:val="20"/>
                <w:lang w:eastAsia="pl-PL"/>
              </w:rPr>
              <w:t xml:space="preserve">; </w:t>
            </w:r>
            <w:r w:rsidRPr="004A068F">
              <w:rPr>
                <w:rFonts w:ascii="Times New Roman" w:eastAsia="Times New Roman" w:hAnsi="Times New Roman"/>
                <w:sz w:val="20"/>
                <w:szCs w:val="20"/>
                <w:lang w:eastAsia="pl-PL"/>
              </w:rPr>
              <w:t>integralne oprogramowanie do obsługi i obróbki grafiki cyfrowej</w:t>
            </w:r>
            <w:r>
              <w:rPr>
                <w:rFonts w:ascii="Times New Roman" w:eastAsia="Times New Roman" w:hAnsi="Times New Roman"/>
                <w:sz w:val="20"/>
                <w:szCs w:val="20"/>
                <w:lang w:eastAsia="pl-PL"/>
              </w:rPr>
              <w:t>;</w:t>
            </w:r>
            <w:r w:rsidRPr="004A068F">
              <w:rPr>
                <w:rFonts w:ascii="Times New Roman" w:eastAsia="Times New Roman" w:hAnsi="Times New Roman"/>
                <w:sz w:val="20"/>
                <w:szCs w:val="20"/>
                <w:lang w:eastAsia="pl-PL"/>
              </w:rPr>
              <w:t xml:space="preserve"> tablet graficzny z rysikiem</w:t>
            </w:r>
            <w:r>
              <w:rPr>
                <w:rFonts w:ascii="Times New Roman" w:eastAsia="Times New Roman" w:hAnsi="Times New Roman"/>
                <w:sz w:val="20"/>
                <w:szCs w:val="20"/>
                <w:lang w:eastAsia="pl-PL"/>
              </w:rPr>
              <w:t xml:space="preserve">; </w:t>
            </w:r>
            <w:r w:rsidRPr="004A068F">
              <w:rPr>
                <w:rFonts w:ascii="Times New Roman" w:eastAsia="Times New Roman" w:hAnsi="Times New Roman"/>
                <w:sz w:val="20"/>
                <w:szCs w:val="20"/>
                <w:lang w:eastAsia="pl-PL"/>
              </w:rPr>
              <w:t>scenariusze prowadzenia zaję</w:t>
            </w:r>
            <w:r>
              <w:rPr>
                <w:rFonts w:ascii="Times New Roman" w:eastAsia="Times New Roman" w:hAnsi="Times New Roman"/>
                <w:sz w:val="20"/>
                <w:szCs w:val="20"/>
                <w:lang w:eastAsia="pl-PL"/>
              </w:rPr>
              <w:t>ć.</w:t>
            </w:r>
            <w:r w:rsidRPr="00C15AAF">
              <w:rPr>
                <w:rFonts w:ascii="Times New Roman" w:eastAsia="Times New Roman" w:hAnsi="Times New Roman"/>
                <w:sz w:val="20"/>
                <w:szCs w:val="20"/>
                <w:lang w:eastAsia="pl-PL"/>
              </w:rPr>
              <w:t xml:space="preserve">     </w:t>
            </w:r>
          </w:p>
        </w:tc>
        <w:tc>
          <w:tcPr>
            <w:tcW w:w="854" w:type="dxa"/>
            <w:hideMark/>
          </w:tcPr>
          <w:p w14:paraId="7B51ECB4"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10F2B945"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5</w:t>
            </w:r>
          </w:p>
        </w:tc>
      </w:tr>
      <w:tr w:rsidR="007A39ED" w:rsidRPr="00C15AAF" w14:paraId="7049A7B7" w14:textId="77777777" w:rsidTr="007A39ED">
        <w:trPr>
          <w:trHeight w:val="1252"/>
        </w:trPr>
        <w:tc>
          <w:tcPr>
            <w:tcW w:w="568" w:type="dxa"/>
            <w:hideMark/>
          </w:tcPr>
          <w:p w14:paraId="36ACE181"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5)</w:t>
            </w:r>
          </w:p>
        </w:tc>
        <w:tc>
          <w:tcPr>
            <w:tcW w:w="7935" w:type="dxa"/>
            <w:hideMark/>
          </w:tcPr>
          <w:p w14:paraId="2153F0E0" w14:textId="77777777" w:rsidR="007A39ED" w:rsidRPr="00F715FC" w:rsidRDefault="007A39ED" w:rsidP="00F919BB">
            <w:pPr>
              <w:jc w:val="both"/>
              <w:rPr>
                <w:rFonts w:ascii="Times New Roman" w:eastAsia="Times New Roman" w:hAnsi="Times New Roman"/>
                <w:b/>
                <w:bCs/>
                <w:sz w:val="20"/>
                <w:szCs w:val="20"/>
                <w:lang w:eastAsia="pl-PL"/>
              </w:rPr>
            </w:pPr>
            <w:r w:rsidRPr="00F715FC">
              <w:rPr>
                <w:rFonts w:ascii="Times New Roman" w:eastAsia="Times New Roman" w:hAnsi="Times New Roman"/>
                <w:b/>
                <w:bCs/>
                <w:sz w:val="20"/>
                <w:szCs w:val="20"/>
                <w:lang w:eastAsia="pl-PL"/>
              </w:rPr>
              <w:t>MULTIROBOTYKA</w:t>
            </w:r>
          </w:p>
          <w:p w14:paraId="2C4C8124" w14:textId="77777777" w:rsidR="007A39ED" w:rsidRPr="00C12A94" w:rsidRDefault="007A39ED" w:rsidP="00F919BB">
            <w:pPr>
              <w:jc w:val="both"/>
              <w:rPr>
                <w:rFonts w:ascii="Times New Roman" w:eastAsia="Times New Roman" w:hAnsi="Times New Roman"/>
                <w:sz w:val="20"/>
                <w:szCs w:val="20"/>
                <w:lang w:eastAsia="pl-PL"/>
              </w:rPr>
            </w:pPr>
            <w:r w:rsidRPr="00C12A94">
              <w:rPr>
                <w:rFonts w:ascii="Times New Roman" w:eastAsia="Times New Roman" w:hAnsi="Times New Roman"/>
                <w:sz w:val="20"/>
                <w:szCs w:val="20"/>
                <w:lang w:eastAsia="pl-PL"/>
              </w:rPr>
              <w:t>System, który pozwala poznać podstawy robotyki poprzez konstruowanie i programowanie systemów.</w:t>
            </w:r>
          </w:p>
          <w:p w14:paraId="0E030BA9" w14:textId="77777777" w:rsidR="007A39ED" w:rsidRPr="00C12A94" w:rsidRDefault="007A39ED" w:rsidP="00F919BB">
            <w:pPr>
              <w:jc w:val="both"/>
              <w:rPr>
                <w:rFonts w:ascii="Times New Roman" w:eastAsia="Times New Roman" w:hAnsi="Times New Roman"/>
                <w:sz w:val="20"/>
                <w:szCs w:val="20"/>
                <w:lang w:eastAsia="pl-PL"/>
              </w:rPr>
            </w:pPr>
            <w:r w:rsidRPr="00C12A94">
              <w:rPr>
                <w:rFonts w:ascii="Times New Roman" w:eastAsia="Times New Roman" w:hAnsi="Times New Roman"/>
                <w:sz w:val="20"/>
                <w:szCs w:val="20"/>
                <w:lang w:eastAsia="pl-PL"/>
              </w:rPr>
              <w:t>System nauki robotyki powinien zawierać części mechaniczne, jednostkę sterującą, czujniki i siłowniki (silniki, lampy itp.), które działają zgodnie z czujnikami i wewnętrznym programem jednostki sterującej.</w:t>
            </w:r>
          </w:p>
          <w:p w14:paraId="25E3141C" w14:textId="77777777" w:rsidR="007A39ED" w:rsidRPr="00C12A94" w:rsidRDefault="007A39ED" w:rsidP="00F919BB">
            <w:pPr>
              <w:jc w:val="both"/>
              <w:rPr>
                <w:rFonts w:ascii="Times New Roman" w:eastAsia="Times New Roman" w:hAnsi="Times New Roman"/>
                <w:sz w:val="20"/>
                <w:szCs w:val="20"/>
                <w:lang w:eastAsia="pl-PL"/>
              </w:rPr>
            </w:pPr>
            <w:r w:rsidRPr="00C12A94">
              <w:rPr>
                <w:rFonts w:ascii="Times New Roman" w:eastAsia="Times New Roman" w:hAnsi="Times New Roman"/>
                <w:sz w:val="20"/>
                <w:szCs w:val="20"/>
                <w:lang w:eastAsia="pl-PL"/>
              </w:rPr>
              <w:t>System powinien zawierać ponad 300 elementów konstrukcyjnych takich jak: elementy przekładni i wałów, czujniki (czujniki światła, czujniki dotyku, przełączniki) oraz elementy wykonawcze (silniki, lampy) pozwalające na łatwe budowanie prostych maszyn i modeli takich jak np.</w:t>
            </w:r>
            <w:r>
              <w:rPr>
                <w:rFonts w:ascii="Times New Roman" w:eastAsia="Times New Roman" w:hAnsi="Times New Roman"/>
                <w:sz w:val="20"/>
                <w:szCs w:val="20"/>
                <w:lang w:eastAsia="pl-PL"/>
              </w:rPr>
              <w:t>:</w:t>
            </w:r>
            <w:r w:rsidRPr="00C12A94">
              <w:rPr>
                <w:rFonts w:ascii="Times New Roman" w:eastAsia="Times New Roman" w:hAnsi="Times New Roman"/>
                <w:sz w:val="20"/>
                <w:szCs w:val="20"/>
                <w:lang w:eastAsia="pl-PL"/>
              </w:rPr>
              <w:t xml:space="preserve"> sygnalizacja świetlna, automat szlabanowy, robot mobilny.</w:t>
            </w:r>
          </w:p>
          <w:p w14:paraId="1387351D" w14:textId="77777777" w:rsidR="007A39ED" w:rsidRPr="00C12A94" w:rsidRDefault="007A39ED" w:rsidP="00F919BB">
            <w:pPr>
              <w:jc w:val="both"/>
              <w:rPr>
                <w:rFonts w:ascii="Times New Roman" w:eastAsia="Times New Roman" w:hAnsi="Times New Roman"/>
                <w:sz w:val="20"/>
                <w:szCs w:val="20"/>
                <w:lang w:eastAsia="pl-PL"/>
              </w:rPr>
            </w:pPr>
            <w:r w:rsidRPr="00C12A94">
              <w:rPr>
                <w:rFonts w:ascii="Times New Roman" w:eastAsia="Times New Roman" w:hAnsi="Times New Roman"/>
                <w:sz w:val="20"/>
                <w:szCs w:val="20"/>
                <w:lang w:eastAsia="pl-PL"/>
              </w:rPr>
              <w:t>Zestaw powinien zawierać sterownik z 3 wejściami dla czujników i 3 wyjściami dla siłowników do obsługi i sterowania modelami zestawu.</w:t>
            </w:r>
          </w:p>
          <w:p w14:paraId="450D6331" w14:textId="77777777" w:rsidR="007A39ED" w:rsidRPr="00C12A94" w:rsidRDefault="007A39ED" w:rsidP="00F919BB">
            <w:pPr>
              <w:jc w:val="both"/>
              <w:rPr>
                <w:rFonts w:ascii="Times New Roman" w:eastAsia="Times New Roman" w:hAnsi="Times New Roman"/>
                <w:sz w:val="20"/>
                <w:szCs w:val="20"/>
                <w:lang w:eastAsia="pl-PL"/>
              </w:rPr>
            </w:pPr>
            <w:r w:rsidRPr="00C12A94">
              <w:rPr>
                <w:rFonts w:ascii="Times New Roman" w:eastAsia="Times New Roman" w:hAnsi="Times New Roman"/>
                <w:sz w:val="20"/>
                <w:szCs w:val="20"/>
                <w:lang w:eastAsia="pl-PL"/>
              </w:rPr>
              <w:t>Oprogramowanie powinno być oparte na programie programistycznym w systemie blokowym wzbogaconym o bloki poleceń robotyki.</w:t>
            </w:r>
          </w:p>
          <w:p w14:paraId="2DA3177C" w14:textId="30BFA923" w:rsidR="007A39ED" w:rsidRPr="00C12A94" w:rsidRDefault="007A39ED" w:rsidP="00F919BB">
            <w:pPr>
              <w:jc w:val="both"/>
              <w:rPr>
                <w:rFonts w:ascii="Times New Roman" w:eastAsia="Times New Roman" w:hAnsi="Times New Roman"/>
                <w:sz w:val="20"/>
                <w:szCs w:val="20"/>
                <w:lang w:eastAsia="pl-PL"/>
              </w:rPr>
            </w:pPr>
            <w:r w:rsidRPr="00C12A94">
              <w:rPr>
                <w:rFonts w:ascii="Times New Roman" w:eastAsia="Times New Roman" w:hAnsi="Times New Roman"/>
                <w:sz w:val="20"/>
                <w:szCs w:val="20"/>
                <w:lang w:eastAsia="pl-PL"/>
              </w:rPr>
              <w:t>Moduł powinien umożliwiać nabycie następujących umiejętności:</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rozwijanie i ćwiczenie zdolności motorycznych i koordynacji,</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rozwijanie wyobraźni i kreatywności,</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obserwacja szczegółów,</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poznanie naukowych aspektów budowania i obserwacji,</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rozwijanie nawyków sprawozdawczych,</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rozpoznanie problemu,</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znalezienie i wybór rozwiązania,</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integracja komputerów i programowania komputerowego,</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rozwijanie umiejętności krytycznego myślenia i rozwiązywania problemów,</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praca zespołowa.</w:t>
            </w:r>
          </w:p>
          <w:p w14:paraId="64C8AADD" w14:textId="1FBA6ABD" w:rsidR="007A39ED" w:rsidRPr="00C12A94" w:rsidRDefault="007A39ED" w:rsidP="00F919BB">
            <w:pPr>
              <w:jc w:val="both"/>
              <w:rPr>
                <w:rFonts w:ascii="Times New Roman" w:eastAsia="Times New Roman" w:hAnsi="Times New Roman"/>
                <w:sz w:val="20"/>
                <w:szCs w:val="20"/>
                <w:lang w:eastAsia="pl-PL"/>
              </w:rPr>
            </w:pPr>
            <w:r w:rsidRPr="00C12A94">
              <w:rPr>
                <w:rFonts w:ascii="Times New Roman" w:eastAsia="Times New Roman" w:hAnsi="Times New Roman"/>
                <w:sz w:val="20"/>
                <w:szCs w:val="20"/>
                <w:lang w:eastAsia="pl-PL"/>
              </w:rPr>
              <w:t>Moduł powinien wyjaśniać następujące zagadnienia:</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maszyny i elektryczność</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Prawa Newtona</w:t>
            </w:r>
            <w:r>
              <w:rPr>
                <w:rFonts w:ascii="Times New Roman" w:eastAsia="Times New Roman" w:hAnsi="Times New Roman"/>
                <w:sz w:val="20"/>
                <w:szCs w:val="20"/>
                <w:lang w:eastAsia="pl-PL"/>
              </w:rPr>
              <w:t>, prawo dźwigni, przekładnie mechaniczne: siła kontra prędkość</w:t>
            </w:r>
            <w:r w:rsidRPr="00C12A94">
              <w:rPr>
                <w:rFonts w:ascii="Times New Roman" w:eastAsia="Times New Roman" w:hAnsi="Times New Roman"/>
                <w:sz w:val="20"/>
                <w:szCs w:val="20"/>
                <w:lang w:eastAsia="pl-PL"/>
              </w:rPr>
              <w:t xml:space="preserve"> podstawowe obwody elektryczne</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logiczne obwody sterujące</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systemy komputerowe</w:t>
            </w:r>
            <w:r>
              <w:rPr>
                <w:rFonts w:ascii="Times New Roman" w:eastAsia="Times New Roman" w:hAnsi="Times New Roman"/>
                <w:sz w:val="20"/>
                <w:szCs w:val="20"/>
                <w:lang w:eastAsia="pl-PL"/>
              </w:rPr>
              <w:t>,</w:t>
            </w:r>
            <w:r w:rsidRPr="00C12A94">
              <w:rPr>
                <w:rFonts w:ascii="Times New Roman" w:eastAsia="Times New Roman" w:hAnsi="Times New Roman"/>
                <w:sz w:val="20"/>
                <w:szCs w:val="20"/>
                <w:lang w:eastAsia="pl-PL"/>
              </w:rPr>
              <w:t xml:space="preserve"> jednostki wyjściowe i lekkie działanie</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jednostki wejściowe</w:t>
            </w:r>
            <w:r>
              <w:rPr>
                <w:rFonts w:ascii="Times New Roman" w:eastAsia="Times New Roman" w:hAnsi="Times New Roman"/>
                <w:sz w:val="20"/>
                <w:szCs w:val="20"/>
                <w:lang w:eastAsia="pl-PL"/>
              </w:rPr>
              <w:t xml:space="preserve">, </w:t>
            </w:r>
            <w:proofErr w:type="spellStart"/>
            <w:r w:rsidRPr="00C12A94">
              <w:rPr>
                <w:rFonts w:ascii="Times New Roman" w:eastAsia="Times New Roman" w:hAnsi="Times New Roman"/>
                <w:sz w:val="20"/>
                <w:szCs w:val="20"/>
                <w:lang w:eastAsia="pl-PL"/>
              </w:rPr>
              <w:t>timery</w:t>
            </w:r>
            <w:proofErr w:type="spellEnd"/>
            <w:r w:rsidRPr="00C12A94">
              <w:rPr>
                <w:rFonts w:ascii="Times New Roman" w:eastAsia="Times New Roman" w:hAnsi="Times New Roman"/>
                <w:sz w:val="20"/>
                <w:szCs w:val="20"/>
                <w:lang w:eastAsia="pl-PL"/>
              </w:rPr>
              <w:t xml:space="preserve"> i liczniki.</w:t>
            </w:r>
            <w:r>
              <w:rPr>
                <w:rFonts w:ascii="Times New Roman" w:eastAsia="Times New Roman" w:hAnsi="Times New Roman"/>
                <w:sz w:val="20"/>
                <w:szCs w:val="20"/>
                <w:lang w:eastAsia="pl-PL"/>
              </w:rPr>
              <w:t xml:space="preserve"> </w:t>
            </w:r>
          </w:p>
          <w:p w14:paraId="5ABC5154" w14:textId="63990D5A" w:rsidR="007A39ED" w:rsidRPr="00C15AAF" w:rsidRDefault="007A39ED" w:rsidP="00FB7417">
            <w:pPr>
              <w:jc w:val="both"/>
              <w:rPr>
                <w:rFonts w:ascii="Times New Roman" w:eastAsia="Times New Roman" w:hAnsi="Times New Roman"/>
                <w:sz w:val="20"/>
                <w:szCs w:val="20"/>
                <w:lang w:eastAsia="pl-PL"/>
              </w:rPr>
            </w:pPr>
            <w:r w:rsidRPr="00F715FC">
              <w:rPr>
                <w:rFonts w:ascii="Times New Roman" w:eastAsia="Times New Roman" w:hAnsi="Times New Roman"/>
                <w:sz w:val="20"/>
                <w:szCs w:val="20"/>
                <w:u w:val="single"/>
                <w:lang w:eastAsia="pl-PL"/>
              </w:rPr>
              <w:t>Zestaw powinien zawierać następujące elementy:</w:t>
            </w:r>
            <w:r>
              <w:rPr>
                <w:rFonts w:ascii="Times New Roman" w:eastAsia="Times New Roman" w:hAnsi="Times New Roman"/>
                <w:sz w:val="20"/>
                <w:szCs w:val="20"/>
                <w:u w:val="single"/>
                <w:lang w:eastAsia="pl-PL"/>
              </w:rPr>
              <w:t xml:space="preserve"> </w:t>
            </w:r>
            <w:r w:rsidRPr="00C12A94">
              <w:rPr>
                <w:rFonts w:ascii="Times New Roman" w:eastAsia="Times New Roman" w:hAnsi="Times New Roman"/>
                <w:sz w:val="20"/>
                <w:szCs w:val="20"/>
                <w:lang w:eastAsia="pl-PL"/>
              </w:rPr>
              <w:t>oprogramowanie do programowania</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jednostka sterująca</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moduł akumulatorowy</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programowanie oprogramowania w systemie blokowym</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lastRenderedPageBreak/>
              <w:t>silniki</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lampy</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czujnik światła</w:t>
            </w:r>
            <w:r>
              <w:rPr>
                <w:rFonts w:ascii="Times New Roman" w:eastAsia="Times New Roman" w:hAnsi="Times New Roman"/>
                <w:sz w:val="20"/>
                <w:szCs w:val="20"/>
                <w:lang w:eastAsia="pl-PL"/>
              </w:rPr>
              <w:t>,</w:t>
            </w:r>
            <w:r w:rsidRPr="00C12A94">
              <w:rPr>
                <w:rFonts w:ascii="Times New Roman" w:eastAsia="Times New Roman" w:hAnsi="Times New Roman"/>
                <w:sz w:val="20"/>
                <w:szCs w:val="20"/>
                <w:lang w:eastAsia="pl-PL"/>
              </w:rPr>
              <w:t xml:space="preserve"> czujniki dotykowe</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przełącznik</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wentylator</w:t>
            </w:r>
            <w:r>
              <w:rPr>
                <w:rFonts w:ascii="Times New Roman" w:eastAsia="Times New Roman" w:hAnsi="Times New Roman"/>
                <w:sz w:val="20"/>
                <w:szCs w:val="20"/>
                <w:lang w:eastAsia="pl-PL"/>
              </w:rPr>
              <w:t>,</w:t>
            </w:r>
            <w:r w:rsidRPr="00C12A94">
              <w:rPr>
                <w:rFonts w:ascii="Times New Roman" w:eastAsia="Times New Roman" w:hAnsi="Times New Roman"/>
                <w:sz w:val="20"/>
                <w:szCs w:val="20"/>
                <w:lang w:eastAsia="pl-PL"/>
              </w:rPr>
              <w:t xml:space="preserve"> przewody bananowe</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uchwyt baterii</w:t>
            </w:r>
            <w:r>
              <w:rPr>
                <w:rFonts w:ascii="Times New Roman" w:eastAsia="Times New Roman" w:hAnsi="Times New Roman"/>
                <w:sz w:val="20"/>
                <w:szCs w:val="20"/>
                <w:lang w:eastAsia="pl-PL"/>
              </w:rPr>
              <w:t>,</w:t>
            </w:r>
            <w:r w:rsidRPr="00C12A94">
              <w:rPr>
                <w:rFonts w:ascii="Times New Roman" w:eastAsia="Times New Roman" w:hAnsi="Times New Roman"/>
                <w:sz w:val="20"/>
                <w:szCs w:val="20"/>
                <w:lang w:eastAsia="pl-PL"/>
              </w:rPr>
              <w:t xml:space="preserve"> kabel USB</w:t>
            </w:r>
            <w:r>
              <w:rPr>
                <w:rFonts w:ascii="Times New Roman" w:eastAsia="Times New Roman" w:hAnsi="Times New Roman"/>
                <w:sz w:val="20"/>
                <w:szCs w:val="20"/>
                <w:lang w:eastAsia="pl-PL"/>
              </w:rPr>
              <w:t>,</w:t>
            </w:r>
            <w:r w:rsidRPr="00C12A94">
              <w:rPr>
                <w:rFonts w:ascii="Times New Roman" w:eastAsia="Times New Roman" w:hAnsi="Times New Roman"/>
                <w:sz w:val="20"/>
                <w:szCs w:val="20"/>
                <w:lang w:eastAsia="pl-PL"/>
              </w:rPr>
              <w:t xml:space="preserve"> ponad 300 elementów, kół zębatych i wałów</w:t>
            </w:r>
            <w:r>
              <w:rPr>
                <w:rFonts w:ascii="Times New Roman" w:eastAsia="Times New Roman" w:hAnsi="Times New Roman"/>
                <w:sz w:val="20"/>
                <w:szCs w:val="20"/>
                <w:lang w:eastAsia="pl-PL"/>
              </w:rPr>
              <w:t>,</w:t>
            </w:r>
            <w:r w:rsidRPr="00C12A94">
              <w:rPr>
                <w:rFonts w:ascii="Times New Roman" w:eastAsia="Times New Roman" w:hAnsi="Times New Roman"/>
                <w:sz w:val="20"/>
                <w:szCs w:val="20"/>
                <w:lang w:eastAsia="pl-PL"/>
              </w:rPr>
              <w:t xml:space="preserve"> koła</w:t>
            </w:r>
            <w:r>
              <w:rPr>
                <w:rFonts w:ascii="Times New Roman" w:eastAsia="Times New Roman" w:hAnsi="Times New Roman"/>
                <w:sz w:val="20"/>
                <w:szCs w:val="20"/>
                <w:lang w:eastAsia="pl-PL"/>
              </w:rPr>
              <w:t>, p</w:t>
            </w:r>
            <w:r w:rsidRPr="00C12A94">
              <w:rPr>
                <w:rFonts w:ascii="Times New Roman" w:eastAsia="Times New Roman" w:hAnsi="Times New Roman"/>
                <w:sz w:val="20"/>
                <w:szCs w:val="20"/>
                <w:lang w:eastAsia="pl-PL"/>
              </w:rPr>
              <w:t>odręcznik</w:t>
            </w:r>
            <w:r>
              <w:rPr>
                <w:rFonts w:ascii="Times New Roman" w:eastAsia="Times New Roman" w:hAnsi="Times New Roman"/>
                <w:sz w:val="20"/>
                <w:szCs w:val="20"/>
                <w:lang w:eastAsia="pl-PL"/>
              </w:rPr>
              <w:t xml:space="preserve">, </w:t>
            </w:r>
            <w:r w:rsidRPr="00C12A94">
              <w:rPr>
                <w:rFonts w:ascii="Times New Roman" w:eastAsia="Times New Roman" w:hAnsi="Times New Roman"/>
                <w:sz w:val="20"/>
                <w:szCs w:val="20"/>
                <w:lang w:eastAsia="pl-PL"/>
              </w:rPr>
              <w:t>instrukcje do kolorowych zdjęć umożliwiających budowę modeli maszyn</w:t>
            </w:r>
            <w:r>
              <w:rPr>
                <w:rFonts w:ascii="Times New Roman" w:eastAsia="Times New Roman" w:hAnsi="Times New Roman"/>
                <w:sz w:val="20"/>
                <w:szCs w:val="20"/>
                <w:lang w:eastAsia="pl-PL"/>
              </w:rPr>
              <w:t>.</w:t>
            </w:r>
          </w:p>
        </w:tc>
        <w:tc>
          <w:tcPr>
            <w:tcW w:w="854" w:type="dxa"/>
            <w:hideMark/>
          </w:tcPr>
          <w:p w14:paraId="0588E4A0"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lastRenderedPageBreak/>
              <w:t>zestaw</w:t>
            </w:r>
            <w:proofErr w:type="gramEnd"/>
          </w:p>
        </w:tc>
        <w:tc>
          <w:tcPr>
            <w:tcW w:w="850" w:type="dxa"/>
            <w:hideMark/>
          </w:tcPr>
          <w:p w14:paraId="6FB7912F"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10</w:t>
            </w:r>
          </w:p>
        </w:tc>
      </w:tr>
      <w:tr w:rsidR="007A39ED" w:rsidRPr="00C15AAF" w14:paraId="081917A7" w14:textId="77777777" w:rsidTr="007A39ED">
        <w:trPr>
          <w:trHeight w:val="1710"/>
        </w:trPr>
        <w:tc>
          <w:tcPr>
            <w:tcW w:w="568" w:type="dxa"/>
            <w:hideMark/>
          </w:tcPr>
          <w:p w14:paraId="19F7FD9A"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6)</w:t>
            </w:r>
          </w:p>
        </w:tc>
        <w:tc>
          <w:tcPr>
            <w:tcW w:w="7935" w:type="dxa"/>
            <w:hideMark/>
          </w:tcPr>
          <w:p w14:paraId="59C8C3D4" w14:textId="77777777" w:rsidR="007A39ED" w:rsidRPr="002269D5" w:rsidRDefault="007A39ED" w:rsidP="00F919BB">
            <w:pPr>
              <w:jc w:val="both"/>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MODUŁ </w:t>
            </w:r>
            <w:r w:rsidRPr="002269D5">
              <w:rPr>
                <w:rFonts w:ascii="Times New Roman" w:eastAsia="Times New Roman" w:hAnsi="Times New Roman"/>
                <w:b/>
                <w:bCs/>
                <w:sz w:val="20"/>
                <w:szCs w:val="20"/>
                <w:lang w:eastAsia="pl-PL"/>
              </w:rPr>
              <w:t>ENERGIA ODNAWIALNA - SYSTEM SZKOLENIOWY SYMULATOR ENERGII SŁONECZNEJ</w:t>
            </w:r>
          </w:p>
          <w:p w14:paraId="3026323A" w14:textId="60C69F60" w:rsidR="007A39ED" w:rsidRPr="00B91494" w:rsidRDefault="007A39ED" w:rsidP="00F919BB">
            <w:pPr>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Przedmiotem zamówienia jest dostawa symulatora słonecznej energii odnawialnej, którego celem jest przekazanie wiedzy i doświadczeń z zakresu zielonej energii. Moduł powinien umożliwiać:</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przyswojenie tematu energii słonecznej i jej praktycznego zastosowania,</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przekazanie ekologicznych korzyści z wykorzystania, metod pozyskiwania, przetwarzania i magazynowania energii słonecznej.</w:t>
            </w:r>
          </w:p>
          <w:p w14:paraId="4461AF71" w14:textId="28B7B832" w:rsidR="007A39ED" w:rsidRPr="00B91494" w:rsidRDefault="007A39ED" w:rsidP="00F919BB">
            <w:pPr>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System powinien obejmować następujące zagadnienia:</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pojęcie pracy, siły, energii i wydajności,</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różne formy energii,</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oszczędzanie energii,</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zielona energia,</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wprowadzenie do energii słonecznej,</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napięcie ogniwa słonecznego, wpływ natężenia światła i kąta padania światła,</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konwersja energii słonecznej na energię mechaniczną,</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przechowywanie energii i działanie różnych obciążeń,</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wydajność,</w:t>
            </w:r>
            <w:r>
              <w:rPr>
                <w:rFonts w:ascii="Times New Roman" w:eastAsia="Times New Roman" w:hAnsi="Times New Roman"/>
                <w:sz w:val="20"/>
                <w:szCs w:val="20"/>
                <w:lang w:eastAsia="pl-PL"/>
              </w:rPr>
              <w:t xml:space="preserve"> </w:t>
            </w:r>
            <w:r w:rsidRPr="00B91494">
              <w:rPr>
                <w:rFonts w:ascii="Times New Roman" w:eastAsia="Times New Roman" w:hAnsi="Times New Roman"/>
                <w:sz w:val="20"/>
                <w:szCs w:val="20"/>
                <w:lang w:eastAsia="pl-PL"/>
              </w:rPr>
              <w:t>oddziaływanie ogniw słonecznych - wpływ temperatury na napięcie wyjściowe.</w:t>
            </w:r>
          </w:p>
          <w:p w14:paraId="729449C1" w14:textId="77777777" w:rsidR="007A39ED" w:rsidRPr="00B91494" w:rsidRDefault="007A39ED" w:rsidP="00F919BB">
            <w:pPr>
              <w:jc w:val="both"/>
              <w:rPr>
                <w:rFonts w:ascii="Times New Roman" w:eastAsia="Times New Roman" w:hAnsi="Times New Roman"/>
                <w:sz w:val="20"/>
                <w:szCs w:val="20"/>
                <w:lang w:eastAsia="pl-PL"/>
              </w:rPr>
            </w:pPr>
            <w:r>
              <w:rPr>
                <w:rFonts w:ascii="Times New Roman" w:eastAsia="Times New Roman" w:hAnsi="Times New Roman"/>
                <w:sz w:val="20"/>
                <w:szCs w:val="20"/>
                <w:u w:val="single"/>
                <w:lang w:eastAsia="pl-PL"/>
              </w:rPr>
              <w:t>Zestaw</w:t>
            </w:r>
            <w:r w:rsidRPr="00730D26">
              <w:rPr>
                <w:rFonts w:ascii="Times New Roman" w:eastAsia="Times New Roman" w:hAnsi="Times New Roman"/>
                <w:sz w:val="20"/>
                <w:szCs w:val="20"/>
                <w:u w:val="single"/>
                <w:lang w:eastAsia="pl-PL"/>
              </w:rPr>
              <w:t xml:space="preserve"> powinien zawierać</w:t>
            </w:r>
            <w:r w:rsidRPr="00B91494">
              <w:rPr>
                <w:rFonts w:ascii="Times New Roman" w:eastAsia="Times New Roman" w:hAnsi="Times New Roman"/>
                <w:sz w:val="20"/>
                <w:szCs w:val="20"/>
                <w:lang w:eastAsia="pl-PL"/>
              </w:rPr>
              <w:t>:</w:t>
            </w:r>
          </w:p>
          <w:p w14:paraId="3DDE6ACC" w14:textId="77777777" w:rsidR="007A39ED" w:rsidRPr="00B91494" w:rsidRDefault="007A39ED" w:rsidP="00FB7417">
            <w:pPr>
              <w:spacing w:after="0"/>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 xml:space="preserve">•lampę symulującą światło słoneczne o mocy do 50 W z wbudowanym ściemniaczem umożliwiającym zmianę natężenia światła w 5 różnych pozycjach, zamontowaną na obracalnym ramieniu, </w:t>
            </w:r>
          </w:p>
          <w:p w14:paraId="18B3ED5A" w14:textId="77777777" w:rsidR="007A39ED" w:rsidRPr="00B91494" w:rsidRDefault="007A39ED" w:rsidP="00FB7417">
            <w:pPr>
              <w:spacing w:after="0"/>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•ruchomą podstawę z zamontowanym ogniwem, które przetwarza pobraną energię z lampy na energię elektryczną zasilającą urządzenia elektryczne emitujące światło, dźwięk czy ruch,</w:t>
            </w:r>
          </w:p>
          <w:p w14:paraId="49A555FC" w14:textId="77777777" w:rsidR="007A39ED" w:rsidRPr="00B91494" w:rsidRDefault="007A39ED" w:rsidP="00FB7417">
            <w:pPr>
              <w:spacing w:after="0"/>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•podstawa z zamontowanym ogniwem ma umożliwiać swobodny i automatyczny ruch zmieniający kąt padania światła w zakresie od 0 do 60°,</w:t>
            </w:r>
          </w:p>
          <w:p w14:paraId="66E0788A" w14:textId="77777777" w:rsidR="007A39ED" w:rsidRPr="00B91494" w:rsidRDefault="007A39ED" w:rsidP="00FB7417">
            <w:pPr>
              <w:spacing w:after="0"/>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•umożliwienie zobrazowania zależności pomiędzy pobieraną intensywnością światła a energią elektryczną wytworzoną przez ogniwo przy różnych kątach padania światła i jego natężenia,</w:t>
            </w:r>
          </w:p>
          <w:p w14:paraId="4C7D37B9" w14:textId="77777777" w:rsidR="007A39ED" w:rsidRPr="00B91494" w:rsidRDefault="007A39ED" w:rsidP="00FB7417">
            <w:pPr>
              <w:spacing w:after="0"/>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•wbudowany woltomierz i amperomierz ze wspólnym wyświetlaczem cyfrowym do pomiaru poziomu wytworzonej energii elektrycznej,</w:t>
            </w:r>
          </w:p>
          <w:p w14:paraId="7ACF9C21" w14:textId="77777777" w:rsidR="007A39ED" w:rsidRPr="00B91494" w:rsidRDefault="007A39ED" w:rsidP="00FB7417">
            <w:pPr>
              <w:spacing w:after="0"/>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•przewody kompatybilne z system umożliwiające przepięcia,</w:t>
            </w:r>
          </w:p>
          <w:p w14:paraId="09A59BB9" w14:textId="77777777" w:rsidR="007A39ED" w:rsidRPr="00C15AAF" w:rsidRDefault="007A39ED" w:rsidP="00F919BB">
            <w:pPr>
              <w:jc w:val="both"/>
              <w:rPr>
                <w:rFonts w:ascii="Times New Roman" w:eastAsia="Times New Roman" w:hAnsi="Times New Roman"/>
                <w:sz w:val="20"/>
                <w:szCs w:val="20"/>
                <w:lang w:eastAsia="pl-PL"/>
              </w:rPr>
            </w:pPr>
            <w:r w:rsidRPr="00B91494">
              <w:rPr>
                <w:rFonts w:ascii="Times New Roman" w:eastAsia="Times New Roman" w:hAnsi="Times New Roman"/>
                <w:sz w:val="20"/>
                <w:szCs w:val="20"/>
                <w:lang w:eastAsia="pl-PL"/>
              </w:rPr>
              <w:t>•główny przełącznik zasilania oraz w przycisk zatrzymania awaryjnego</w:t>
            </w:r>
            <w:r>
              <w:rPr>
                <w:rFonts w:ascii="Times New Roman" w:eastAsia="Times New Roman" w:hAnsi="Times New Roman"/>
                <w:sz w:val="20"/>
                <w:szCs w:val="20"/>
                <w:lang w:eastAsia="pl-PL"/>
              </w:rPr>
              <w:t>.</w:t>
            </w:r>
            <w:r w:rsidRPr="00C15AAF">
              <w:rPr>
                <w:rFonts w:ascii="Times New Roman" w:eastAsia="Times New Roman" w:hAnsi="Times New Roman"/>
                <w:sz w:val="20"/>
                <w:szCs w:val="20"/>
                <w:lang w:eastAsia="pl-PL"/>
              </w:rPr>
              <w:t xml:space="preserve">                                </w:t>
            </w:r>
          </w:p>
        </w:tc>
        <w:tc>
          <w:tcPr>
            <w:tcW w:w="854" w:type="dxa"/>
            <w:hideMark/>
          </w:tcPr>
          <w:p w14:paraId="3153B3E4"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732907B1"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4FDB3191" w14:textId="77777777" w:rsidTr="00FF09E1">
        <w:trPr>
          <w:trHeight w:val="954"/>
        </w:trPr>
        <w:tc>
          <w:tcPr>
            <w:tcW w:w="568" w:type="dxa"/>
            <w:hideMark/>
          </w:tcPr>
          <w:p w14:paraId="1A3F5311"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7)</w:t>
            </w:r>
          </w:p>
        </w:tc>
        <w:tc>
          <w:tcPr>
            <w:tcW w:w="7935" w:type="dxa"/>
            <w:hideMark/>
          </w:tcPr>
          <w:p w14:paraId="0A6275A4" w14:textId="77777777" w:rsidR="007A39ED" w:rsidRPr="002269D5" w:rsidRDefault="007A39ED" w:rsidP="00F919BB">
            <w:pPr>
              <w:jc w:val="both"/>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MODUŁ </w:t>
            </w:r>
            <w:r w:rsidRPr="002269D5">
              <w:rPr>
                <w:rFonts w:ascii="Times New Roman" w:eastAsia="Times New Roman" w:hAnsi="Times New Roman"/>
                <w:b/>
                <w:bCs/>
                <w:sz w:val="20"/>
                <w:szCs w:val="20"/>
                <w:lang w:eastAsia="pl-PL"/>
              </w:rPr>
              <w:t>ENERGIA ODNAWIALNA - SYSTEM SZKOLENIOWY SYMULATOR ENERGII WIATROWEJ</w:t>
            </w:r>
          </w:p>
          <w:p w14:paraId="7E47CC79" w14:textId="77777777" w:rsidR="007A39ED" w:rsidRPr="000923A9" w:rsidRDefault="007A39ED" w:rsidP="00F919BB">
            <w:pPr>
              <w:jc w:val="both"/>
              <w:rPr>
                <w:rFonts w:ascii="Times New Roman" w:eastAsia="Times New Roman" w:hAnsi="Times New Roman"/>
                <w:sz w:val="20"/>
                <w:szCs w:val="20"/>
                <w:lang w:eastAsia="pl-PL"/>
              </w:rPr>
            </w:pPr>
            <w:r w:rsidRPr="000923A9">
              <w:rPr>
                <w:rFonts w:ascii="Times New Roman" w:eastAsia="Times New Roman" w:hAnsi="Times New Roman"/>
                <w:sz w:val="20"/>
                <w:szCs w:val="20"/>
                <w:lang w:eastAsia="pl-PL"/>
              </w:rPr>
              <w:t>Przedmiotem zamówienia jest dostawa symulatora wiatrowej energii odnawialnej, którego celem jest przekazanie wiedzy i doświadczeń w zakresie zielonej energii. Moduł ma umożliwić przyswojenie tematyki energii wiatrowej, jej praktycznego zastosowania, ekologicznych korzyści z jej wykorzystania, metod pozyskiwania, przetwarzania i magazynowania oraz ograniczeń w pozyskiwaniu energii w zależności od prędkości i kierunku wiatru.</w:t>
            </w:r>
          </w:p>
          <w:p w14:paraId="6D8F5D7D" w14:textId="3F95A41A" w:rsidR="007A39ED" w:rsidRPr="000923A9" w:rsidRDefault="007A39ED" w:rsidP="00F919BB">
            <w:pPr>
              <w:jc w:val="both"/>
              <w:rPr>
                <w:rFonts w:ascii="Times New Roman" w:eastAsia="Times New Roman" w:hAnsi="Times New Roman"/>
                <w:sz w:val="20"/>
                <w:szCs w:val="20"/>
                <w:lang w:eastAsia="pl-PL"/>
              </w:rPr>
            </w:pPr>
            <w:r w:rsidRPr="000923A9">
              <w:rPr>
                <w:rFonts w:ascii="Times New Roman" w:eastAsia="Times New Roman" w:hAnsi="Times New Roman"/>
                <w:sz w:val="20"/>
                <w:szCs w:val="20"/>
                <w:lang w:eastAsia="pl-PL"/>
              </w:rPr>
              <w:t>Moduł powinien obejmować następujące zagadnienia:</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pojęcie pracy, siły, energii i wydajności,</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różne formy energii,</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oszczędzanie energii,</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zielona energia,</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wprowadzenie do energii wiatrowej,</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moc wiatru i moc generatora,</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wpływ prędkości wiatru na moc generatora,</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wpływ kąta wiatru na moc generatora,</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konwersja energii wiatru na energię mechaniczną,</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przechowywanie energii i działanie różnych obciążeń,</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wydajność.</w:t>
            </w:r>
          </w:p>
          <w:p w14:paraId="41571B75" w14:textId="06FFE2A2" w:rsidR="007A39ED" w:rsidRPr="00C15AAF" w:rsidRDefault="007A39ED" w:rsidP="009B014A">
            <w:pPr>
              <w:jc w:val="both"/>
              <w:rPr>
                <w:rFonts w:ascii="Times New Roman" w:eastAsia="Times New Roman" w:hAnsi="Times New Roman"/>
                <w:sz w:val="20"/>
                <w:szCs w:val="20"/>
                <w:lang w:eastAsia="pl-PL"/>
              </w:rPr>
            </w:pPr>
            <w:r w:rsidRPr="008920B6">
              <w:rPr>
                <w:rFonts w:ascii="Times New Roman" w:eastAsia="Times New Roman" w:hAnsi="Times New Roman"/>
                <w:sz w:val="20"/>
                <w:szCs w:val="20"/>
                <w:u w:val="single"/>
                <w:lang w:eastAsia="pl-PL"/>
              </w:rPr>
              <w:t>Zestaw powinien zawierać</w:t>
            </w:r>
            <w:r w:rsidRPr="000923A9">
              <w:rPr>
                <w:rFonts w:ascii="Times New Roman" w:eastAsia="Times New Roman" w:hAnsi="Times New Roman"/>
                <w:sz w:val="20"/>
                <w:szCs w:val="20"/>
                <w:lang w:eastAsia="pl-PL"/>
              </w:rPr>
              <w:t>: wiatrak symulujący wiatr</w:t>
            </w:r>
            <w:r>
              <w:rPr>
                <w:rFonts w:ascii="Times New Roman" w:eastAsia="Times New Roman" w:hAnsi="Times New Roman"/>
                <w:sz w:val="20"/>
                <w:szCs w:val="20"/>
                <w:lang w:eastAsia="pl-PL"/>
              </w:rPr>
              <w:t>;</w:t>
            </w:r>
            <w:r w:rsidRPr="000923A9">
              <w:rPr>
                <w:rFonts w:ascii="Times New Roman" w:eastAsia="Times New Roman" w:hAnsi="Times New Roman"/>
                <w:sz w:val="20"/>
                <w:szCs w:val="20"/>
                <w:lang w:eastAsia="pl-PL"/>
              </w:rPr>
              <w:t xml:space="preserve"> napędzany wiatrem agregat prądotwórczy, przekształcający energię wiatrową w energię elektryczną służącą do zasilania różnych urządzeń elektrycznych takich jak źródła światła, dźwięku czy ruchu</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wiatrak powinien być zamontowany na ruchomym, obracalnym ramieniu umożliwiającym zmianę kąta w zakresie 0 - 60o oraz zmianę kierunku</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symulator powinien zawierać wbudowany woltomierz i amperomierz z wyświetlaczem cyfrowym, służące do pomiaru poziomu wytworzonej energii elektrycznej</w:t>
            </w:r>
            <w:r>
              <w:rPr>
                <w:rFonts w:ascii="Times New Roman" w:eastAsia="Times New Roman" w:hAnsi="Times New Roman"/>
                <w:sz w:val="20"/>
                <w:szCs w:val="20"/>
                <w:lang w:eastAsia="pl-PL"/>
              </w:rPr>
              <w:t xml:space="preserve">; </w:t>
            </w:r>
            <w:r w:rsidRPr="000923A9">
              <w:rPr>
                <w:rFonts w:ascii="Times New Roman" w:eastAsia="Times New Roman" w:hAnsi="Times New Roman"/>
                <w:sz w:val="20"/>
                <w:szCs w:val="20"/>
                <w:lang w:eastAsia="pl-PL"/>
              </w:rPr>
              <w:t xml:space="preserve">symulator powinien </w:t>
            </w:r>
            <w:r w:rsidRPr="000923A9">
              <w:rPr>
                <w:rFonts w:ascii="Times New Roman" w:eastAsia="Times New Roman" w:hAnsi="Times New Roman"/>
                <w:sz w:val="20"/>
                <w:szCs w:val="20"/>
                <w:lang w:eastAsia="pl-PL"/>
              </w:rPr>
              <w:lastRenderedPageBreak/>
              <w:t>być wyposażony w osłonę wiatraka zapobiegającego zranieniom przez elementy wirujące oraz w przycisk zatrzymania awaryjnego, który po przyciśnięciu całkowicie odcina zasilanie elektryczne jednostki.</w:t>
            </w:r>
            <w:r w:rsidRPr="00C15AAF">
              <w:rPr>
                <w:rFonts w:ascii="Times New Roman" w:eastAsia="Times New Roman" w:hAnsi="Times New Roman"/>
                <w:sz w:val="20"/>
                <w:szCs w:val="20"/>
                <w:lang w:eastAsia="pl-PL"/>
              </w:rPr>
              <w:t xml:space="preserve">                                                                  </w:t>
            </w:r>
          </w:p>
        </w:tc>
        <w:tc>
          <w:tcPr>
            <w:tcW w:w="854" w:type="dxa"/>
            <w:hideMark/>
          </w:tcPr>
          <w:p w14:paraId="45C5207C"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lastRenderedPageBreak/>
              <w:t>zestaw</w:t>
            </w:r>
            <w:proofErr w:type="gramEnd"/>
          </w:p>
        </w:tc>
        <w:tc>
          <w:tcPr>
            <w:tcW w:w="850" w:type="dxa"/>
            <w:hideMark/>
          </w:tcPr>
          <w:p w14:paraId="367C0BBD"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3DE26302" w14:textId="77777777" w:rsidTr="007A39ED">
        <w:trPr>
          <w:trHeight w:val="1155"/>
        </w:trPr>
        <w:tc>
          <w:tcPr>
            <w:tcW w:w="568" w:type="dxa"/>
            <w:hideMark/>
          </w:tcPr>
          <w:p w14:paraId="30CEB585"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8)</w:t>
            </w:r>
          </w:p>
        </w:tc>
        <w:tc>
          <w:tcPr>
            <w:tcW w:w="7935" w:type="dxa"/>
            <w:hideMark/>
          </w:tcPr>
          <w:p w14:paraId="05167587" w14:textId="77777777" w:rsidR="007A39ED" w:rsidRPr="004D17BD" w:rsidRDefault="007A39ED" w:rsidP="00F919BB">
            <w:pPr>
              <w:jc w:val="both"/>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MODUŁ </w:t>
            </w:r>
            <w:r w:rsidRPr="004D17BD">
              <w:rPr>
                <w:rFonts w:ascii="Times New Roman" w:eastAsia="Times New Roman" w:hAnsi="Times New Roman"/>
                <w:b/>
                <w:bCs/>
                <w:sz w:val="20"/>
                <w:szCs w:val="20"/>
                <w:lang w:eastAsia="pl-PL"/>
              </w:rPr>
              <w:t>ENERGIA ODNAWIALNA - SYSTEM SZKOLENIOWY SYMULATOR ENERGII HYDROELEKTRYCZNEJ</w:t>
            </w:r>
          </w:p>
          <w:p w14:paraId="49A77716" w14:textId="77777777" w:rsidR="007A39ED" w:rsidRPr="00F72772" w:rsidRDefault="007A39ED" w:rsidP="00F919BB">
            <w:pPr>
              <w:jc w:val="both"/>
              <w:rPr>
                <w:rFonts w:ascii="Times New Roman" w:eastAsia="Times New Roman" w:hAnsi="Times New Roman"/>
                <w:sz w:val="20"/>
                <w:szCs w:val="20"/>
                <w:lang w:eastAsia="pl-PL"/>
              </w:rPr>
            </w:pPr>
            <w:r w:rsidRPr="00F72772">
              <w:rPr>
                <w:rFonts w:ascii="Times New Roman" w:eastAsia="Times New Roman" w:hAnsi="Times New Roman"/>
                <w:sz w:val="20"/>
                <w:szCs w:val="20"/>
                <w:lang w:eastAsia="pl-PL"/>
              </w:rPr>
              <w:t>Przedmiotem zamówienia jest dostawa symulatora hydroelektrycznej energii odnawialnej, którego celem jest przekazanie wiedzy i doświadczeń w zakresie energii odnawialnej. Moduł ma umożliwić przyswojenie tematu energii wodnej, jej praktycznego zastosowania, ekologicznych korzyści z jej wykorzystania, metod pozyskiwania, przetwarzania i magazynowania oraz ograniczeniach w pozyskiwaniu.</w:t>
            </w:r>
          </w:p>
          <w:p w14:paraId="389065ED" w14:textId="77777777" w:rsidR="007A39ED" w:rsidRPr="00F72772" w:rsidRDefault="007A39ED" w:rsidP="00F919BB">
            <w:pPr>
              <w:jc w:val="both"/>
              <w:rPr>
                <w:rFonts w:ascii="Times New Roman" w:eastAsia="Times New Roman" w:hAnsi="Times New Roman"/>
                <w:sz w:val="20"/>
                <w:szCs w:val="20"/>
                <w:lang w:eastAsia="pl-PL"/>
              </w:rPr>
            </w:pPr>
            <w:r w:rsidRPr="00F72772">
              <w:rPr>
                <w:rFonts w:ascii="Times New Roman" w:eastAsia="Times New Roman" w:hAnsi="Times New Roman"/>
                <w:sz w:val="20"/>
                <w:szCs w:val="20"/>
                <w:lang w:eastAsia="pl-PL"/>
              </w:rPr>
              <w:t>Moduł obejmuje: zestaw symulujący naturalną moc przepływu wody, poruszający obracającą się turbiną połączoną z silnikiem elektrycznym, służącą do zamiany energii wodnej na energię elektryczną. Pozyskana energia elektryczna powinna być użyta w symulatorze do obsługi różnych powszechnych urządzeń wykorzystujących przetworzoną energię na światło, siłę mechaniczną lub dźwięk.</w:t>
            </w:r>
          </w:p>
          <w:p w14:paraId="16A31442" w14:textId="77777777" w:rsidR="007A39ED" w:rsidRPr="00F72772" w:rsidRDefault="007A39ED" w:rsidP="00F919BB">
            <w:pPr>
              <w:jc w:val="both"/>
              <w:rPr>
                <w:rFonts w:ascii="Times New Roman" w:eastAsia="Times New Roman" w:hAnsi="Times New Roman"/>
                <w:sz w:val="20"/>
                <w:szCs w:val="20"/>
                <w:lang w:eastAsia="pl-PL"/>
              </w:rPr>
            </w:pPr>
            <w:r w:rsidRPr="00F72772">
              <w:rPr>
                <w:rFonts w:ascii="Times New Roman" w:eastAsia="Times New Roman" w:hAnsi="Times New Roman"/>
                <w:sz w:val="20"/>
                <w:szCs w:val="20"/>
                <w:lang w:eastAsia="pl-PL"/>
              </w:rPr>
              <w:t>Moduł powinien obejmować następujące zagadnienia: •pojęcie pracy, siły, energii i wydajności,</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•różne formy energii,</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•oszczędzanie energii,</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•zielona energia,</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•wprowadzenie do energii hydroelektrycznej,</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•energia wodna i moc generatora,</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•wpływ przepływu wody na moc generatora,</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•konwersja energii wodnej na: światło, dźwięk, energię mechaniczną,</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•przechowywanie energii i działanie różnych obciążeń,</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•wydajność.</w:t>
            </w:r>
          </w:p>
          <w:p w14:paraId="40456CA2" w14:textId="0EEF02D7" w:rsidR="007A39ED" w:rsidRPr="00C15AAF" w:rsidRDefault="007A39ED" w:rsidP="009B014A">
            <w:pPr>
              <w:jc w:val="both"/>
              <w:rPr>
                <w:rFonts w:ascii="Times New Roman" w:eastAsia="Times New Roman" w:hAnsi="Times New Roman"/>
                <w:sz w:val="20"/>
                <w:szCs w:val="20"/>
                <w:lang w:eastAsia="pl-PL"/>
              </w:rPr>
            </w:pPr>
            <w:r w:rsidRPr="008920B6">
              <w:rPr>
                <w:rFonts w:ascii="Times New Roman" w:eastAsia="Times New Roman" w:hAnsi="Times New Roman"/>
                <w:sz w:val="20"/>
                <w:szCs w:val="20"/>
                <w:u w:val="single"/>
                <w:lang w:eastAsia="pl-PL"/>
              </w:rPr>
              <w:t>Zestaw powinien zawierać</w:t>
            </w:r>
            <w:r w:rsidRPr="00F72772">
              <w:rPr>
                <w:rFonts w:ascii="Times New Roman" w:eastAsia="Times New Roman" w:hAnsi="Times New Roman"/>
                <w:sz w:val="20"/>
                <w:szCs w:val="20"/>
                <w:lang w:eastAsia="pl-PL"/>
              </w:rPr>
              <w:t>: wbudowany cyfrowy woltomierz i amperomierz do pomiaru poziomu wytworzonej energii elektrycznej oraz poziomu pobieranej przez zamontowane urządzenia pobierające przetworzonej energii</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wodną pompę elektryczną do regulowanego przepływu wody</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koło turbiny</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generator wytwarzający elektryczność pod wpływem strumienia wody skierowanej do wirnika turbiny</w:t>
            </w:r>
            <w:r>
              <w:rPr>
                <w:rFonts w:ascii="Times New Roman" w:eastAsia="Times New Roman" w:hAnsi="Times New Roman"/>
                <w:sz w:val="20"/>
                <w:szCs w:val="20"/>
                <w:lang w:eastAsia="pl-PL"/>
              </w:rPr>
              <w:t xml:space="preserve">; </w:t>
            </w:r>
            <w:r w:rsidRPr="00F72772">
              <w:rPr>
                <w:rFonts w:ascii="Times New Roman" w:eastAsia="Times New Roman" w:hAnsi="Times New Roman"/>
                <w:sz w:val="20"/>
                <w:szCs w:val="20"/>
                <w:lang w:eastAsia="pl-PL"/>
              </w:rPr>
              <w:t>zbiornik na wodę z możliwością symulacji przepływu wody</w:t>
            </w:r>
            <w:r>
              <w:rPr>
                <w:rFonts w:ascii="Times New Roman" w:eastAsia="Times New Roman" w:hAnsi="Times New Roman"/>
                <w:sz w:val="20"/>
                <w:szCs w:val="20"/>
                <w:lang w:eastAsia="pl-PL"/>
              </w:rPr>
              <w:t>; p</w:t>
            </w:r>
            <w:r w:rsidRPr="00F72772">
              <w:rPr>
                <w:rFonts w:ascii="Times New Roman" w:eastAsia="Times New Roman" w:hAnsi="Times New Roman"/>
                <w:sz w:val="20"/>
                <w:szCs w:val="20"/>
                <w:lang w:eastAsia="pl-PL"/>
              </w:rPr>
              <w:t>rzycisk zatrzymania awaryjnego, który po przyciśnięciu całkowicie odcina zasilanie elektryczne jednostki</w:t>
            </w:r>
            <w:r>
              <w:rPr>
                <w:rFonts w:ascii="Times New Roman" w:eastAsia="Times New Roman" w:hAnsi="Times New Roman"/>
                <w:sz w:val="20"/>
                <w:szCs w:val="20"/>
                <w:lang w:eastAsia="pl-PL"/>
              </w:rPr>
              <w:t>.</w:t>
            </w:r>
          </w:p>
        </w:tc>
        <w:tc>
          <w:tcPr>
            <w:tcW w:w="854" w:type="dxa"/>
            <w:hideMark/>
          </w:tcPr>
          <w:p w14:paraId="42656503"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46E0EC9F"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689E4FCA" w14:textId="77777777" w:rsidTr="00E24B4F">
        <w:trPr>
          <w:trHeight w:val="827"/>
        </w:trPr>
        <w:tc>
          <w:tcPr>
            <w:tcW w:w="568" w:type="dxa"/>
            <w:hideMark/>
          </w:tcPr>
          <w:p w14:paraId="7841C268"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9)</w:t>
            </w:r>
          </w:p>
        </w:tc>
        <w:tc>
          <w:tcPr>
            <w:tcW w:w="7935" w:type="dxa"/>
            <w:hideMark/>
          </w:tcPr>
          <w:p w14:paraId="0DCC09C5" w14:textId="77777777" w:rsidR="007A39ED" w:rsidRPr="004D17BD" w:rsidRDefault="007A39ED" w:rsidP="00F919BB">
            <w:pPr>
              <w:jc w:val="both"/>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MODUŁ </w:t>
            </w:r>
            <w:r w:rsidRPr="004D17BD">
              <w:rPr>
                <w:rFonts w:ascii="Times New Roman" w:eastAsia="Times New Roman" w:hAnsi="Times New Roman"/>
                <w:b/>
                <w:bCs/>
                <w:sz w:val="20"/>
                <w:szCs w:val="20"/>
                <w:lang w:eastAsia="pl-PL"/>
              </w:rPr>
              <w:t>ENERGIA ODNAWIALNA - SYSTEM SZKOLENIOWY SYMULATOR ENERGII HYDROSOLARNEJ</w:t>
            </w:r>
          </w:p>
          <w:p w14:paraId="679F72F3" w14:textId="77777777" w:rsidR="007A39ED" w:rsidRPr="00B1385B" w:rsidRDefault="007A39ED" w:rsidP="00F919BB">
            <w:pPr>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 xml:space="preserve">Przedmiotem zamówienia jest dostawa symulatora </w:t>
            </w:r>
            <w:proofErr w:type="spellStart"/>
            <w:r w:rsidRPr="00B1385B">
              <w:rPr>
                <w:rFonts w:ascii="Times New Roman" w:eastAsia="Times New Roman" w:hAnsi="Times New Roman"/>
                <w:sz w:val="20"/>
                <w:szCs w:val="20"/>
                <w:lang w:eastAsia="pl-PL"/>
              </w:rPr>
              <w:t>hydrosolarnej</w:t>
            </w:r>
            <w:proofErr w:type="spellEnd"/>
            <w:r w:rsidRPr="00B1385B">
              <w:rPr>
                <w:rFonts w:ascii="Times New Roman" w:eastAsia="Times New Roman" w:hAnsi="Times New Roman"/>
                <w:sz w:val="20"/>
                <w:szCs w:val="20"/>
                <w:lang w:eastAsia="pl-PL"/>
              </w:rPr>
              <w:t xml:space="preserve"> energii odnawialnej, którego celem jest przekazanie wiedzy i doświadczeń w zakresie zielonej energii. System ma poszerzyć wiedzę z zakresu zastosowania energii słonecznej do podgrzewania wody.. Umożliwia zobrazowanie pojęć efektu cieplarnianego i efektu termodynamicznego oraz wpływ różnic wysokości między zbiornikami wody mający związek z wytwarzaniem energii.</w:t>
            </w:r>
          </w:p>
          <w:p w14:paraId="6B09D0CE" w14:textId="77777777" w:rsidR="007A39ED" w:rsidRPr="00B1385B" w:rsidRDefault="007A39ED" w:rsidP="00F919BB">
            <w:pPr>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Moduł powinien obejmować następujące zagadnienia:</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•pojęcie pracy, siły, energii i wydajności,</w:t>
            </w:r>
          </w:p>
          <w:p w14:paraId="729C6AB1" w14:textId="77777777" w:rsidR="007A39ED" w:rsidRPr="00B1385B" w:rsidRDefault="007A39ED" w:rsidP="00F919BB">
            <w:pPr>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•różne formy energii,</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•oszczędzanie energii,</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•zielona energia,</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•efekt cieplarniany,</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•wymiana ciepła,</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•poprawa efektywności ogrzewania słonecznego wodą z izolacją termiczną,</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•wpływ kąta padania światła na wydajność ogrzewania wody.</w:t>
            </w:r>
          </w:p>
          <w:p w14:paraId="0F23E1BF" w14:textId="0C9E53F5" w:rsidR="007A39ED" w:rsidRPr="00C15AAF" w:rsidRDefault="007A39ED" w:rsidP="009B014A">
            <w:pPr>
              <w:jc w:val="both"/>
              <w:rPr>
                <w:rFonts w:ascii="Times New Roman" w:eastAsia="Times New Roman" w:hAnsi="Times New Roman"/>
                <w:sz w:val="20"/>
                <w:szCs w:val="20"/>
                <w:lang w:eastAsia="pl-PL"/>
              </w:rPr>
            </w:pPr>
            <w:r w:rsidRPr="000D37FD">
              <w:rPr>
                <w:rFonts w:ascii="Times New Roman" w:eastAsia="Times New Roman" w:hAnsi="Times New Roman"/>
                <w:sz w:val="20"/>
                <w:szCs w:val="20"/>
                <w:u w:val="single"/>
                <w:lang w:eastAsia="pl-PL"/>
              </w:rPr>
              <w:t>Zestaw powinien zawierać</w:t>
            </w:r>
            <w:r w:rsidRPr="00B1385B">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lampę symulującą słońce i zbiornik wody podłączony do grzejnika, do konwersji energii słonecznej na energię cieplną</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elementy wykazujące wpływ promieniowania cieplnego, absorpcji i odbicia</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umożliwienie pomiaru temperatury w różnych punktach za pomocą czujników temperatury i wyświetlaczy cyfrowych</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zawór kulkowy</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zbiornik wodny</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zintegrowany czujnik temperatury i cyfrowy wyświetlacz temperatury</w:t>
            </w:r>
            <w:r>
              <w:rPr>
                <w:rFonts w:ascii="Times New Roman" w:eastAsia="Times New Roman" w:hAnsi="Times New Roman"/>
                <w:sz w:val="20"/>
                <w:szCs w:val="20"/>
                <w:lang w:eastAsia="pl-PL"/>
              </w:rPr>
              <w:t>; p</w:t>
            </w:r>
            <w:r w:rsidRPr="00B1385B">
              <w:rPr>
                <w:rFonts w:ascii="Times New Roman" w:eastAsia="Times New Roman" w:hAnsi="Times New Roman"/>
                <w:sz w:val="20"/>
                <w:szCs w:val="20"/>
                <w:lang w:eastAsia="pl-PL"/>
              </w:rPr>
              <w:t>łytę izolacyjną</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przycisk zatrzymania awaryjnego, odcinający zasilanie elektryczne jednostki</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wyłącznik zasilania</w:t>
            </w:r>
            <w:r>
              <w:rPr>
                <w:rFonts w:ascii="Times New Roman" w:eastAsia="Times New Roman" w:hAnsi="Times New Roman"/>
                <w:sz w:val="20"/>
                <w:szCs w:val="20"/>
                <w:lang w:eastAsia="pl-PL"/>
              </w:rPr>
              <w:t>; l</w:t>
            </w:r>
            <w:r w:rsidRPr="00B1385B">
              <w:rPr>
                <w:rFonts w:ascii="Times New Roman" w:eastAsia="Times New Roman" w:hAnsi="Times New Roman"/>
                <w:sz w:val="20"/>
                <w:szCs w:val="20"/>
                <w:lang w:eastAsia="pl-PL"/>
              </w:rPr>
              <w:t>ampa powinna być zabezpieczona pokrywą wykonaną z materiału izolacyjnego</w:t>
            </w:r>
            <w:r>
              <w:rPr>
                <w:rFonts w:ascii="Times New Roman" w:eastAsia="Times New Roman" w:hAnsi="Times New Roman"/>
                <w:sz w:val="20"/>
                <w:szCs w:val="20"/>
                <w:lang w:eastAsia="pl-PL"/>
              </w:rPr>
              <w:t>.</w:t>
            </w:r>
          </w:p>
        </w:tc>
        <w:tc>
          <w:tcPr>
            <w:tcW w:w="854" w:type="dxa"/>
            <w:hideMark/>
          </w:tcPr>
          <w:p w14:paraId="6E980C43"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5A1B692A"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3E4F5CC8" w14:textId="77777777" w:rsidTr="007A39ED">
        <w:trPr>
          <w:trHeight w:val="1890"/>
        </w:trPr>
        <w:tc>
          <w:tcPr>
            <w:tcW w:w="568" w:type="dxa"/>
            <w:hideMark/>
          </w:tcPr>
          <w:p w14:paraId="595F9F31"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10)</w:t>
            </w:r>
          </w:p>
        </w:tc>
        <w:tc>
          <w:tcPr>
            <w:tcW w:w="7935" w:type="dxa"/>
            <w:hideMark/>
          </w:tcPr>
          <w:p w14:paraId="446B0580" w14:textId="77777777" w:rsidR="007A39ED" w:rsidRDefault="007A39ED" w:rsidP="00F919BB">
            <w:pPr>
              <w:jc w:val="both"/>
              <w:rPr>
                <w:rFonts w:ascii="Times New Roman" w:eastAsia="Times New Roman" w:hAnsi="Times New Roman"/>
                <w:sz w:val="20"/>
                <w:szCs w:val="20"/>
                <w:lang w:eastAsia="pl-PL"/>
              </w:rPr>
            </w:pPr>
            <w:r w:rsidRPr="004D17BD">
              <w:rPr>
                <w:rFonts w:ascii="Times New Roman" w:eastAsia="Times New Roman" w:hAnsi="Times New Roman"/>
                <w:b/>
                <w:bCs/>
                <w:sz w:val="20"/>
                <w:szCs w:val="20"/>
                <w:lang w:eastAsia="pl-PL"/>
              </w:rPr>
              <w:t>MODUŁ (STANOWISKO) SYSTEM SZKOLENIOWY PRZENOŚNIKI I MASZYNY SORTUJĄCE</w:t>
            </w:r>
            <w:r w:rsidRPr="00C15AAF">
              <w:rPr>
                <w:rFonts w:ascii="Times New Roman" w:eastAsia="Times New Roman" w:hAnsi="Times New Roman"/>
                <w:sz w:val="20"/>
                <w:szCs w:val="20"/>
                <w:lang w:eastAsia="pl-PL"/>
              </w:rPr>
              <w:t xml:space="preserve"> </w:t>
            </w:r>
          </w:p>
          <w:p w14:paraId="58BECC27" w14:textId="77777777" w:rsidR="007A39ED" w:rsidRPr="00B1385B" w:rsidRDefault="007A39ED" w:rsidP="00F919BB">
            <w:pPr>
              <w:jc w:val="both"/>
              <w:rPr>
                <w:rFonts w:ascii="Times New Roman" w:eastAsia="Times New Roman" w:hAnsi="Times New Roman"/>
                <w:sz w:val="20"/>
                <w:szCs w:val="20"/>
                <w:lang w:eastAsia="pl-PL"/>
              </w:rPr>
            </w:pPr>
            <w:r w:rsidRPr="00C15AAF">
              <w:rPr>
                <w:rFonts w:ascii="Times New Roman" w:eastAsia="Times New Roman" w:hAnsi="Times New Roman"/>
                <w:sz w:val="20"/>
                <w:szCs w:val="20"/>
                <w:lang w:eastAsia="pl-PL"/>
              </w:rPr>
              <w:t>Skomputeryzowany zestaw do nauczania z przenośnikiem i maszynami sortującymi</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 xml:space="preserve">Zestaw szkoleniowy powinien wprowadzać dzieci do tematyki dotyczącej technologii sensorów, przenośników i automatyki przemysłowej. System ma informować o różnych czujnikach i ich zastosowaniu w przemysłowej linii </w:t>
            </w:r>
            <w:proofErr w:type="gramStart"/>
            <w:r w:rsidRPr="00B1385B">
              <w:rPr>
                <w:rFonts w:ascii="Times New Roman" w:eastAsia="Times New Roman" w:hAnsi="Times New Roman"/>
                <w:sz w:val="20"/>
                <w:szCs w:val="20"/>
                <w:lang w:eastAsia="pl-PL"/>
              </w:rPr>
              <w:t>produkcyjnej,  ukazywać</w:t>
            </w:r>
            <w:proofErr w:type="gramEnd"/>
            <w:r w:rsidRPr="00B1385B">
              <w:rPr>
                <w:rFonts w:ascii="Times New Roman" w:eastAsia="Times New Roman" w:hAnsi="Times New Roman"/>
                <w:sz w:val="20"/>
                <w:szCs w:val="20"/>
                <w:lang w:eastAsia="pl-PL"/>
              </w:rPr>
              <w:t xml:space="preserve"> zastosowanie przenośnika w transporcie na linii produkcyjnej oraz sortowanie elementów według ich typów a także wyjaśniać pojęcia zastosowania układów logicznych, sekwencjonowania i sterowania. Zestaw ma wykorzystywać logiczne myślenie w tworzeniu podstawowych algorytmów do rozwiązywania problemów oraz pokazywać zalety i użytkowe zastosowanie symulacji w przemyśle. Dzięki oprogramowaniu moduł ma nauczyć stworzyć, przetestować i uruchamiać własne programy z zastosowaniem łatwego w obsłudze, opartego na ikonach programu zestawu rozkazów sterujących.</w:t>
            </w:r>
          </w:p>
          <w:p w14:paraId="2AAAC70A" w14:textId="77777777" w:rsidR="007A39ED" w:rsidRPr="00B1385B" w:rsidRDefault="007A39ED" w:rsidP="00F919BB">
            <w:pPr>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Moduł powinien obejmować następujące zagadnienia: •wprowadzenie do przenośników sortujących,</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•automatyka,</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•wprowadzenie do oprogramowania,</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•zmysły i sensory,</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•technologia sterowania procesami,</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•doświadczenia z narzędziami logicznymi.</w:t>
            </w:r>
          </w:p>
          <w:p w14:paraId="74A2A06C" w14:textId="77777777" w:rsidR="007A39ED" w:rsidRPr="000D37FD" w:rsidRDefault="007A39ED" w:rsidP="00AF2CA5">
            <w:pPr>
              <w:spacing w:after="0"/>
              <w:jc w:val="both"/>
              <w:rPr>
                <w:rFonts w:ascii="Times New Roman" w:eastAsia="Times New Roman" w:hAnsi="Times New Roman"/>
                <w:sz w:val="20"/>
                <w:szCs w:val="20"/>
                <w:u w:val="single"/>
                <w:lang w:eastAsia="pl-PL"/>
              </w:rPr>
            </w:pPr>
            <w:r w:rsidRPr="000D37FD">
              <w:rPr>
                <w:rFonts w:ascii="Times New Roman" w:eastAsia="Times New Roman" w:hAnsi="Times New Roman"/>
                <w:sz w:val="20"/>
                <w:szCs w:val="20"/>
                <w:u w:val="single"/>
                <w:lang w:eastAsia="pl-PL"/>
              </w:rPr>
              <w:t>Zestaw powinien zawierać następujące elementy:</w:t>
            </w:r>
          </w:p>
          <w:p w14:paraId="1DF14E9D" w14:textId="77777777" w:rsidR="007A39ED" w:rsidRPr="00B1385B" w:rsidRDefault="007A39ED" w:rsidP="00AF2CA5">
            <w:pPr>
              <w:spacing w:after="0"/>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•silnik DC sortownika.</w:t>
            </w:r>
          </w:p>
          <w:p w14:paraId="4D61AEC8" w14:textId="77777777" w:rsidR="007A39ED" w:rsidRPr="00B1385B" w:rsidRDefault="007A39ED" w:rsidP="00AF2CA5">
            <w:pPr>
              <w:spacing w:after="0"/>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•dedykowany, łatwy w obsłudze pakiet oprogramowania sterujący, pozwalający na tworzenie schematu sekwencji i wykonanie procedury,</w:t>
            </w:r>
          </w:p>
          <w:p w14:paraId="377B0F04" w14:textId="77777777" w:rsidR="007A39ED" w:rsidRPr="00B1385B" w:rsidRDefault="007A39ED" w:rsidP="00AF2CA5">
            <w:pPr>
              <w:spacing w:after="0"/>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 xml:space="preserve">•czteropozycyjny sortownik napędzany silnikiem DC, </w:t>
            </w:r>
          </w:p>
          <w:p w14:paraId="06FBD690" w14:textId="77777777" w:rsidR="007A39ED" w:rsidRPr="00B1385B" w:rsidRDefault="007A39ED" w:rsidP="00AF2CA5">
            <w:pPr>
              <w:spacing w:after="0"/>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•sensor optyczny, •sensor indukcyjny,</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 xml:space="preserve">•sensor magnetyczny, </w:t>
            </w:r>
          </w:p>
          <w:p w14:paraId="0662F815" w14:textId="77777777" w:rsidR="007A39ED" w:rsidRPr="00B1385B" w:rsidRDefault="007A39ED" w:rsidP="00AF2CA5">
            <w:pPr>
              <w:spacing w:after="0"/>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 xml:space="preserve">•nominalny zakres ruchu przenośnika (180 mm), </w:t>
            </w:r>
          </w:p>
          <w:p w14:paraId="1DD3DFB9" w14:textId="77777777" w:rsidR="007A39ED" w:rsidRPr="00B1385B" w:rsidRDefault="007A39ED" w:rsidP="00AF2CA5">
            <w:pPr>
              <w:spacing w:after="0"/>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 xml:space="preserve">•silnik przenośnika DC, </w:t>
            </w:r>
          </w:p>
          <w:p w14:paraId="643A887B" w14:textId="77777777" w:rsidR="007A39ED" w:rsidRPr="00B1385B" w:rsidRDefault="007A39ED" w:rsidP="00AF2CA5">
            <w:pPr>
              <w:spacing w:after="0"/>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 xml:space="preserve">•przycisk wyłączania awaryjnego całkowicie odcinający zasilanie elektryczne jednostki, </w:t>
            </w:r>
          </w:p>
          <w:p w14:paraId="3492D371" w14:textId="77777777" w:rsidR="007A39ED" w:rsidRPr="00C15AAF" w:rsidRDefault="007A39ED" w:rsidP="00F919BB">
            <w:pPr>
              <w:jc w:val="both"/>
              <w:rPr>
                <w:rFonts w:ascii="Times New Roman" w:eastAsia="Times New Roman" w:hAnsi="Times New Roman"/>
                <w:sz w:val="20"/>
                <w:szCs w:val="20"/>
                <w:lang w:eastAsia="pl-PL"/>
              </w:rPr>
            </w:pPr>
            <w:r w:rsidRPr="00B1385B">
              <w:rPr>
                <w:rFonts w:ascii="Times New Roman" w:eastAsia="Times New Roman" w:hAnsi="Times New Roman"/>
                <w:sz w:val="20"/>
                <w:szCs w:val="20"/>
                <w:lang w:eastAsia="pl-PL"/>
              </w:rPr>
              <w:t>•połączenie USB z komputerem, •tarcze stalowe lub/i plastikowe,</w:t>
            </w:r>
            <w:r>
              <w:rPr>
                <w:rFonts w:ascii="Times New Roman" w:eastAsia="Times New Roman" w:hAnsi="Times New Roman"/>
                <w:sz w:val="20"/>
                <w:szCs w:val="20"/>
                <w:lang w:eastAsia="pl-PL"/>
              </w:rPr>
              <w:t xml:space="preserve"> </w:t>
            </w:r>
            <w:r w:rsidRPr="00B1385B">
              <w:rPr>
                <w:rFonts w:ascii="Times New Roman" w:eastAsia="Times New Roman" w:hAnsi="Times New Roman"/>
                <w:sz w:val="20"/>
                <w:szCs w:val="20"/>
                <w:lang w:eastAsia="pl-PL"/>
              </w:rPr>
              <w:t>•zasilacz</w:t>
            </w:r>
          </w:p>
        </w:tc>
        <w:tc>
          <w:tcPr>
            <w:tcW w:w="854" w:type="dxa"/>
            <w:hideMark/>
          </w:tcPr>
          <w:p w14:paraId="7FC65A15"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777AD521"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291DDB21" w14:textId="77777777" w:rsidTr="00E24B4F">
        <w:trPr>
          <w:trHeight w:val="968"/>
        </w:trPr>
        <w:tc>
          <w:tcPr>
            <w:tcW w:w="568" w:type="dxa"/>
            <w:hideMark/>
          </w:tcPr>
          <w:p w14:paraId="7C4EDD38"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11)</w:t>
            </w:r>
          </w:p>
        </w:tc>
        <w:tc>
          <w:tcPr>
            <w:tcW w:w="7935" w:type="dxa"/>
            <w:hideMark/>
          </w:tcPr>
          <w:p w14:paraId="7889A766" w14:textId="77777777" w:rsidR="007A39ED" w:rsidRPr="004D17BD" w:rsidRDefault="007A39ED" w:rsidP="00F919BB">
            <w:pPr>
              <w:jc w:val="both"/>
              <w:rPr>
                <w:rFonts w:ascii="Times New Roman" w:eastAsia="Times New Roman" w:hAnsi="Times New Roman"/>
                <w:b/>
                <w:bCs/>
                <w:sz w:val="20"/>
                <w:szCs w:val="20"/>
                <w:lang w:eastAsia="pl-PL"/>
              </w:rPr>
            </w:pPr>
            <w:r w:rsidRPr="004D17BD">
              <w:rPr>
                <w:rFonts w:ascii="Times New Roman" w:eastAsia="Times New Roman" w:hAnsi="Times New Roman"/>
                <w:b/>
                <w:bCs/>
                <w:sz w:val="20"/>
                <w:szCs w:val="20"/>
                <w:lang w:eastAsia="pl-PL"/>
              </w:rPr>
              <w:t>SYSTEM SZKOLENIOWY ROBOT BIEGUNOWY I PODSTAWY ROBOTYKI</w:t>
            </w:r>
          </w:p>
          <w:p w14:paraId="53E7F036" w14:textId="77777777" w:rsidR="007A39ED" w:rsidRDefault="007A39ED" w:rsidP="00F919BB">
            <w:pPr>
              <w:jc w:val="both"/>
              <w:rPr>
                <w:rFonts w:ascii="Times New Roman" w:eastAsia="Times New Roman" w:hAnsi="Times New Roman"/>
                <w:sz w:val="20"/>
                <w:szCs w:val="20"/>
                <w:lang w:eastAsia="pl-PL"/>
              </w:rPr>
            </w:pPr>
            <w:r w:rsidRPr="001B6ED6">
              <w:rPr>
                <w:rFonts w:ascii="Times New Roman" w:eastAsia="Times New Roman" w:hAnsi="Times New Roman"/>
                <w:sz w:val="20"/>
                <w:szCs w:val="20"/>
                <w:lang w:eastAsia="pl-PL"/>
              </w:rPr>
              <w:t xml:space="preserve">Zestaw który powinien wprowadzać słuchaczy do tematyki dotyczącej technologii robotyki oraz rozwiązań wymaganych do uruchomienia robotów i sterowania nimi oraz zastosowań robotów przemysłowych </w:t>
            </w:r>
            <w:r w:rsidRPr="00C15AAF">
              <w:rPr>
                <w:rFonts w:ascii="Times New Roman" w:eastAsia="Times New Roman" w:hAnsi="Times New Roman"/>
                <w:sz w:val="20"/>
                <w:szCs w:val="20"/>
                <w:lang w:eastAsia="pl-PL"/>
              </w:rPr>
              <w:t xml:space="preserve">(grupa wiekowa 10-16 lat) </w:t>
            </w:r>
          </w:p>
          <w:p w14:paraId="03F720B6" w14:textId="77777777" w:rsidR="007A39ED" w:rsidRPr="001B6ED6" w:rsidRDefault="007A39ED" w:rsidP="00F919BB">
            <w:pPr>
              <w:jc w:val="both"/>
              <w:rPr>
                <w:rFonts w:ascii="Times New Roman" w:eastAsia="Times New Roman" w:hAnsi="Times New Roman"/>
                <w:sz w:val="20"/>
                <w:szCs w:val="20"/>
                <w:lang w:eastAsia="pl-PL"/>
              </w:rPr>
            </w:pPr>
            <w:r w:rsidRPr="001B6ED6">
              <w:rPr>
                <w:rFonts w:ascii="Times New Roman" w:eastAsia="Times New Roman" w:hAnsi="Times New Roman"/>
                <w:sz w:val="20"/>
                <w:szCs w:val="20"/>
                <w:lang w:eastAsia="pl-PL"/>
              </w:rPr>
              <w:t>System szkoleniowy powinien przekazywać wiedzę o algebraicznych i biegunowych układach współrzędnych, logice i sekwencjonowaniu. Powinien umożliwiać szkolącym napisanie, przetestowanie i uruchamianie swoich własne programów z zastosowaniem dołączonego zestawu rozkazów sterujących.</w:t>
            </w:r>
          </w:p>
          <w:p w14:paraId="3AAE9878" w14:textId="77777777" w:rsidR="007A39ED" w:rsidRDefault="007A39ED" w:rsidP="00F919BB">
            <w:pPr>
              <w:jc w:val="both"/>
              <w:rPr>
                <w:rFonts w:ascii="Times New Roman" w:eastAsia="Times New Roman" w:hAnsi="Times New Roman"/>
                <w:sz w:val="20"/>
                <w:szCs w:val="20"/>
                <w:lang w:eastAsia="pl-PL"/>
              </w:rPr>
            </w:pPr>
            <w:r w:rsidRPr="001B6ED6">
              <w:rPr>
                <w:rFonts w:ascii="Times New Roman" w:eastAsia="Times New Roman" w:hAnsi="Times New Roman"/>
                <w:sz w:val="20"/>
                <w:szCs w:val="20"/>
                <w:lang w:eastAsia="pl-PL"/>
              </w:rPr>
              <w:t xml:space="preserve">Zestaw powinien umożliwiać przeprowadzenie zajęć z następujących </w:t>
            </w:r>
            <w:proofErr w:type="gramStart"/>
            <w:r w:rsidRPr="001B6ED6">
              <w:rPr>
                <w:rFonts w:ascii="Times New Roman" w:eastAsia="Times New Roman" w:hAnsi="Times New Roman"/>
                <w:sz w:val="20"/>
                <w:szCs w:val="20"/>
                <w:lang w:eastAsia="pl-PL"/>
              </w:rPr>
              <w:t>zagadnień:  Wprowadzenie</w:t>
            </w:r>
            <w:proofErr w:type="gramEnd"/>
            <w:r w:rsidRPr="001B6ED6">
              <w:rPr>
                <w:rFonts w:ascii="Times New Roman" w:eastAsia="Times New Roman" w:hAnsi="Times New Roman"/>
                <w:sz w:val="20"/>
                <w:szCs w:val="20"/>
                <w:lang w:eastAsia="pl-PL"/>
              </w:rPr>
              <w:t xml:space="preserve"> do robotyki, Kartezjański układ współrzędnych i oś biegunowa, Symulacje i sterowanie procesami, Nauka programowania, Podstawowe programowani</w:t>
            </w:r>
            <w:r>
              <w:rPr>
                <w:rFonts w:ascii="Times New Roman" w:eastAsia="Times New Roman" w:hAnsi="Times New Roman"/>
                <w:sz w:val="20"/>
                <w:szCs w:val="20"/>
                <w:lang w:eastAsia="pl-PL"/>
              </w:rPr>
              <w:t>e.</w:t>
            </w:r>
          </w:p>
          <w:p w14:paraId="571C0FD4" w14:textId="77777777" w:rsidR="007A39ED" w:rsidRPr="001B6ED6" w:rsidRDefault="007A39ED" w:rsidP="00F919BB">
            <w:pPr>
              <w:jc w:val="both"/>
              <w:rPr>
                <w:rFonts w:ascii="Times New Roman" w:eastAsia="Times New Roman" w:hAnsi="Times New Roman"/>
                <w:sz w:val="20"/>
                <w:szCs w:val="20"/>
                <w:lang w:eastAsia="pl-PL"/>
              </w:rPr>
            </w:pPr>
            <w:r w:rsidRPr="000D37FD">
              <w:rPr>
                <w:rFonts w:ascii="Times New Roman" w:eastAsia="Times New Roman" w:hAnsi="Times New Roman"/>
                <w:sz w:val="20"/>
                <w:szCs w:val="20"/>
                <w:u w:val="single"/>
                <w:lang w:eastAsia="pl-PL"/>
              </w:rPr>
              <w:t>W skład zestawu powinien wchodzić:</w:t>
            </w:r>
            <w:r w:rsidRPr="001B6ED6">
              <w:rPr>
                <w:rFonts w:ascii="Times New Roman" w:eastAsia="Times New Roman" w:hAnsi="Times New Roman"/>
                <w:sz w:val="20"/>
                <w:szCs w:val="20"/>
                <w:lang w:eastAsia="pl-PL"/>
              </w:rPr>
              <w:t xml:space="preserve"> pulpit z ramieniem robota (manipulator), który może poruszać się w dwuwymiarowej płaszczyźnie oraz do góry/ na dół. Powinien być wprawiany w ruch za pomocą małych elektrycznych silników sterowanych komputerowo. Dzięki zastosowaniu technologii próżniowej, manipulator powinien podnosić małe krążki i je przenosić. Sterowanie układem powinno być modyfikowane za pomocą dedykowanego, prostego oprogramowania sterującego, które służy do tworzenia symulacji, planowania ruchów manipulatora oraz trajektorii ruchu. Oprogramowanie powinno pozwalać na tworzenie schematu trajektorii, przeprowadzanie symulacji procedury i wykonanie procesu. </w:t>
            </w:r>
          </w:p>
          <w:p w14:paraId="6A9828DB" w14:textId="77777777" w:rsidR="007A39ED" w:rsidRPr="00C15AAF" w:rsidRDefault="007A39ED" w:rsidP="00F919BB">
            <w:pPr>
              <w:jc w:val="both"/>
              <w:rPr>
                <w:rFonts w:ascii="Times New Roman" w:eastAsia="Times New Roman" w:hAnsi="Times New Roman"/>
                <w:sz w:val="20"/>
                <w:szCs w:val="20"/>
                <w:lang w:eastAsia="pl-PL"/>
              </w:rPr>
            </w:pPr>
            <w:r w:rsidRPr="001B6ED6">
              <w:rPr>
                <w:rFonts w:ascii="Times New Roman" w:eastAsia="Times New Roman" w:hAnsi="Times New Roman"/>
                <w:sz w:val="20"/>
                <w:szCs w:val="20"/>
                <w:lang w:eastAsia="pl-PL"/>
              </w:rPr>
              <w:t xml:space="preserve">Stanowisko Manipulatora powinno zawierać: konstrukcję mechaniczną manipulatora z zakresem ruchu przegubu 0-90°, chwytak, silnik przegubu. Stanowisko powinno być wyposażone w </w:t>
            </w:r>
            <w:r w:rsidRPr="001B6ED6">
              <w:rPr>
                <w:rFonts w:ascii="Times New Roman" w:eastAsia="Times New Roman" w:hAnsi="Times New Roman"/>
                <w:sz w:val="20"/>
                <w:szCs w:val="20"/>
                <w:lang w:eastAsia="pl-PL"/>
              </w:rPr>
              <w:lastRenderedPageBreak/>
              <w:t xml:space="preserve">przycisk awaryjnego wyłączania odcinający </w:t>
            </w:r>
            <w:proofErr w:type="gramStart"/>
            <w:r w:rsidRPr="001B6ED6">
              <w:rPr>
                <w:rFonts w:ascii="Times New Roman" w:eastAsia="Times New Roman" w:hAnsi="Times New Roman"/>
                <w:sz w:val="20"/>
                <w:szCs w:val="20"/>
                <w:lang w:eastAsia="pl-PL"/>
              </w:rPr>
              <w:t>zasilanie,  połączenie</w:t>
            </w:r>
            <w:proofErr w:type="gramEnd"/>
            <w:r w:rsidRPr="001B6ED6">
              <w:rPr>
                <w:rFonts w:ascii="Times New Roman" w:eastAsia="Times New Roman" w:hAnsi="Times New Roman"/>
                <w:sz w:val="20"/>
                <w:szCs w:val="20"/>
                <w:lang w:eastAsia="pl-PL"/>
              </w:rPr>
              <w:t xml:space="preserve"> do komputera przez USB, 5 krążków do przenoszenia.</w:t>
            </w:r>
          </w:p>
        </w:tc>
        <w:tc>
          <w:tcPr>
            <w:tcW w:w="854" w:type="dxa"/>
            <w:hideMark/>
          </w:tcPr>
          <w:p w14:paraId="6A644886"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lastRenderedPageBreak/>
              <w:t>zestaw</w:t>
            </w:r>
            <w:proofErr w:type="gramEnd"/>
          </w:p>
        </w:tc>
        <w:tc>
          <w:tcPr>
            <w:tcW w:w="850" w:type="dxa"/>
            <w:hideMark/>
          </w:tcPr>
          <w:p w14:paraId="243F3D42"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75134C8C" w14:textId="77777777" w:rsidTr="00E24B4F">
        <w:trPr>
          <w:trHeight w:val="260"/>
        </w:trPr>
        <w:tc>
          <w:tcPr>
            <w:tcW w:w="568" w:type="dxa"/>
            <w:hideMark/>
          </w:tcPr>
          <w:p w14:paraId="49BD8D07"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12)</w:t>
            </w:r>
          </w:p>
        </w:tc>
        <w:tc>
          <w:tcPr>
            <w:tcW w:w="7935" w:type="dxa"/>
            <w:hideMark/>
          </w:tcPr>
          <w:p w14:paraId="07D82621" w14:textId="77777777" w:rsidR="007A39ED" w:rsidRDefault="007A39ED" w:rsidP="00F919BB">
            <w:pPr>
              <w:jc w:val="both"/>
              <w:rPr>
                <w:rFonts w:ascii="Times New Roman" w:eastAsia="Times New Roman" w:hAnsi="Times New Roman"/>
                <w:b/>
                <w:bCs/>
                <w:sz w:val="20"/>
                <w:szCs w:val="20"/>
                <w:lang w:eastAsia="pl-PL"/>
              </w:rPr>
            </w:pPr>
            <w:r w:rsidRPr="001A501B">
              <w:rPr>
                <w:rFonts w:ascii="Times New Roman" w:eastAsia="Times New Roman" w:hAnsi="Times New Roman"/>
                <w:b/>
                <w:bCs/>
                <w:sz w:val="20"/>
                <w:szCs w:val="20"/>
                <w:lang w:eastAsia="pl-PL"/>
              </w:rPr>
              <w:t>MODUŁ (STANOWISKO) SZKOLENIOWY ROBOT KARTEZJAŃSKI I SKOMPUTERYZOWANY MAGAZYN</w:t>
            </w:r>
          </w:p>
          <w:p w14:paraId="0A3B78A3" w14:textId="77777777" w:rsidR="007A39ED" w:rsidRPr="00277A44" w:rsidRDefault="007A39ED" w:rsidP="00F919BB">
            <w:pPr>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Przedmiotem zamówienia jest dostawa modułu umożliwiającego przekazanie wiedzy i zasad z zastosowania ramienia manipulatora, technologii stosowanych przy manipulatorach, zastosowania ich w przemyśle oraz podstawową teorię wymaganą do sterowania ramieniem manipulatora. Zastosowanie ramienia manipulatora powinno być pokazane z użyciem systemu magazynującego i pisaka do plotera. Moduł powinien zapoznać z kartezjańskimi układami współrzędnych, układami logicznymi, sekwencjonowaniem zdarzeń, metodami magazynowania i podstawowym sterowaniu w robotyce. Moduł powinien przekazać wiedzę z wykorzystywania logicznego myślenia w tworzeniu podstawowych algorytmów do rozwiązywania problemów, zaletach stosowania symulacji w przemyśle.</w:t>
            </w:r>
          </w:p>
          <w:p w14:paraId="268FC4FB" w14:textId="77777777" w:rsidR="007A39ED" w:rsidRPr="00277A44" w:rsidRDefault="007A39ED" w:rsidP="00F919BB">
            <w:pPr>
              <w:jc w:val="both"/>
              <w:rPr>
                <w:rFonts w:ascii="Times New Roman" w:eastAsia="Times New Roman" w:hAnsi="Times New Roman"/>
                <w:sz w:val="20"/>
                <w:szCs w:val="20"/>
                <w:lang w:eastAsia="pl-PL"/>
              </w:rPr>
            </w:pPr>
            <w:r>
              <w:rPr>
                <w:rFonts w:ascii="Times New Roman" w:eastAsia="Times New Roman" w:hAnsi="Times New Roman"/>
                <w:sz w:val="20"/>
                <w:szCs w:val="20"/>
                <w:u w:val="single"/>
                <w:lang w:eastAsia="pl-PL"/>
              </w:rPr>
              <w:t>Zestaw</w:t>
            </w:r>
            <w:r w:rsidRPr="00CC0906">
              <w:rPr>
                <w:rFonts w:ascii="Times New Roman" w:eastAsia="Times New Roman" w:hAnsi="Times New Roman"/>
                <w:sz w:val="20"/>
                <w:szCs w:val="20"/>
                <w:u w:val="single"/>
                <w:lang w:eastAsia="pl-PL"/>
              </w:rPr>
              <w:t xml:space="preserve"> powinien obejmować</w:t>
            </w:r>
            <w:r w:rsidRPr="0081650C">
              <w:rPr>
                <w:rFonts w:ascii="Times New Roman" w:eastAsia="Times New Roman" w:hAnsi="Times New Roman"/>
                <w:sz w:val="20"/>
                <w:szCs w:val="20"/>
                <w:lang w:eastAsia="pl-PL"/>
              </w:rPr>
              <w:t xml:space="preserve">: stojak do przechowywania próbek z min. 15 komórkami i mini paletami magazynowymi. </w:t>
            </w:r>
            <w:r w:rsidRPr="00277A44">
              <w:rPr>
                <w:rFonts w:ascii="Times New Roman" w:eastAsia="Times New Roman" w:hAnsi="Times New Roman"/>
                <w:sz w:val="20"/>
                <w:szCs w:val="20"/>
                <w:lang w:eastAsia="pl-PL"/>
              </w:rPr>
              <w:t xml:space="preserve">Powinien posiadać zdalne ramię manipulatora </w:t>
            </w:r>
            <w:proofErr w:type="spellStart"/>
            <w:r w:rsidRPr="00277A44">
              <w:rPr>
                <w:rFonts w:ascii="Times New Roman" w:eastAsia="Times New Roman" w:hAnsi="Times New Roman"/>
                <w:sz w:val="20"/>
                <w:szCs w:val="20"/>
                <w:lang w:eastAsia="pl-PL"/>
              </w:rPr>
              <w:t>robotycznego</w:t>
            </w:r>
            <w:proofErr w:type="spellEnd"/>
            <w:r w:rsidRPr="00277A44">
              <w:rPr>
                <w:rFonts w:ascii="Times New Roman" w:eastAsia="Times New Roman" w:hAnsi="Times New Roman"/>
                <w:sz w:val="20"/>
                <w:szCs w:val="20"/>
                <w:lang w:eastAsia="pl-PL"/>
              </w:rPr>
              <w:t xml:space="preserve"> służące do przenoszenia palet z jednej komórki do innej. Zmiana w konfiguracji systemu powinna umożliwiać zmianę systemu szkoleniowego w ploter. System ma zawierać łatwy w obsłudze pakiet oprogramowania sterującego, umożliwiający programowanie schematu magazynu, symulację sekwencji i wykonanie procedury za pomocą sterowania z komputera.</w:t>
            </w:r>
          </w:p>
          <w:p w14:paraId="74849AC3" w14:textId="77777777" w:rsidR="007A39ED" w:rsidRPr="00277A44" w:rsidRDefault="007A39ED" w:rsidP="00F919BB">
            <w:pPr>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Moduł powinien przyczynić się do zdobycia umiejętności napisania, przetestowania i uruchomienia własnych programów, z zastosowaniem prostego w obsłudze zestawu rozkazów sterujących.</w:t>
            </w:r>
          </w:p>
          <w:p w14:paraId="1E3212EB" w14:textId="77777777" w:rsidR="007A39ED" w:rsidRPr="00277A44" w:rsidRDefault="007A39ED" w:rsidP="00F919BB">
            <w:pPr>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Program nauczania powinien obejmować następujące zagadnienia:</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•historia i zastosowanie magazynowania,</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•zasady magazynowania,</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•metody magazynowania: FIFO, LIFO, wolny obszar,</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•podstawy robotyki,</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•kartezjański układ współrzędnych,</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współrzędne bezwzględne i względne (lokalne),</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•wprowadzenie do oprogramowania sterującego skomputeryzowanym magazynowaniem,</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•pisanie, symulacja i wykonywanie programów do magazynowania w celu rozwiązania problemów z magazynowaniem,</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•ploter,</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•wprowadzenie do oprogramowania sterującego ploterem,</w:t>
            </w:r>
            <w:r>
              <w:rPr>
                <w:rFonts w:ascii="Times New Roman" w:eastAsia="Times New Roman" w:hAnsi="Times New Roman"/>
                <w:sz w:val="20"/>
                <w:szCs w:val="20"/>
                <w:lang w:eastAsia="pl-PL"/>
              </w:rPr>
              <w:t xml:space="preserve"> </w:t>
            </w:r>
            <w:r w:rsidRPr="00277A44">
              <w:rPr>
                <w:rFonts w:ascii="Times New Roman" w:eastAsia="Times New Roman" w:hAnsi="Times New Roman"/>
                <w:sz w:val="20"/>
                <w:szCs w:val="20"/>
                <w:lang w:eastAsia="pl-PL"/>
              </w:rPr>
              <w:t>•pisanie programów do plotera i wykonywanie ich w celu uzyskania rysunków</w:t>
            </w:r>
            <w:r>
              <w:rPr>
                <w:rFonts w:ascii="Times New Roman" w:eastAsia="Times New Roman" w:hAnsi="Times New Roman"/>
                <w:sz w:val="20"/>
                <w:szCs w:val="20"/>
                <w:lang w:eastAsia="pl-PL"/>
              </w:rPr>
              <w:t>.</w:t>
            </w:r>
          </w:p>
          <w:p w14:paraId="020C8064" w14:textId="77777777" w:rsidR="007A39ED" w:rsidRPr="00277A44" w:rsidRDefault="007A39ED" w:rsidP="00AF2CA5">
            <w:pPr>
              <w:spacing w:after="0"/>
              <w:jc w:val="both"/>
              <w:rPr>
                <w:rFonts w:ascii="Times New Roman" w:eastAsia="Times New Roman" w:hAnsi="Times New Roman"/>
                <w:sz w:val="20"/>
                <w:szCs w:val="20"/>
                <w:lang w:eastAsia="pl-PL"/>
              </w:rPr>
            </w:pPr>
            <w:r w:rsidRPr="00CC0906">
              <w:rPr>
                <w:rFonts w:ascii="Times New Roman" w:eastAsia="Times New Roman" w:hAnsi="Times New Roman"/>
                <w:sz w:val="20"/>
                <w:szCs w:val="20"/>
                <w:u w:val="single"/>
                <w:lang w:eastAsia="pl-PL"/>
              </w:rPr>
              <w:t>Zestaw powinien zawierać</w:t>
            </w:r>
            <w:r w:rsidRPr="00277A44">
              <w:rPr>
                <w:rFonts w:ascii="Times New Roman" w:eastAsia="Times New Roman" w:hAnsi="Times New Roman"/>
                <w:sz w:val="20"/>
                <w:szCs w:val="20"/>
                <w:lang w:eastAsia="pl-PL"/>
              </w:rPr>
              <w:t>:</w:t>
            </w:r>
          </w:p>
          <w:p w14:paraId="34A62697"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 xml:space="preserve">•nominalny zakres ruchu w osi X (do 400 mm), </w:t>
            </w:r>
          </w:p>
          <w:p w14:paraId="6523336A"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 xml:space="preserve">•nominalny zakres ruchu w osi Y (do 250 mm), </w:t>
            </w:r>
          </w:p>
          <w:p w14:paraId="12786212"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 xml:space="preserve">•zakres ruchu w osi Z do 100 mm   </w:t>
            </w:r>
          </w:p>
          <w:p w14:paraId="2F5709FB"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 xml:space="preserve">•chwytak, </w:t>
            </w:r>
          </w:p>
          <w:p w14:paraId="3926B9ED"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•nominalne odstępy pomiędzy przedziałami na osi X (do 116 mm),</w:t>
            </w:r>
          </w:p>
          <w:p w14:paraId="1DB7877A"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•nominalne odstępy pomiędzy przedziałami na osi Y (do 75 mm),</w:t>
            </w:r>
          </w:p>
          <w:p w14:paraId="24D506A6"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 xml:space="preserve">•nominalna rozdzielczość wyższa niż 0.5 </w:t>
            </w:r>
            <w:proofErr w:type="gramStart"/>
            <w:r w:rsidRPr="00277A44">
              <w:rPr>
                <w:rFonts w:ascii="Times New Roman" w:eastAsia="Times New Roman" w:hAnsi="Times New Roman"/>
                <w:sz w:val="20"/>
                <w:szCs w:val="20"/>
                <w:lang w:eastAsia="pl-PL"/>
              </w:rPr>
              <w:t>mm</w:t>
            </w:r>
            <w:proofErr w:type="gramEnd"/>
            <w:r w:rsidRPr="00277A44">
              <w:rPr>
                <w:rFonts w:ascii="Times New Roman" w:eastAsia="Times New Roman" w:hAnsi="Times New Roman"/>
                <w:sz w:val="20"/>
                <w:szCs w:val="20"/>
                <w:lang w:eastAsia="pl-PL"/>
              </w:rPr>
              <w:t>,</w:t>
            </w:r>
          </w:p>
          <w:p w14:paraId="1B6CD20B"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•wydzielone komórki magazynowania (min. 14, łącznie z wejściem i wyjściem),</w:t>
            </w:r>
          </w:p>
          <w:p w14:paraId="38C2AB44"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•silnik manipulatora,</w:t>
            </w:r>
          </w:p>
          <w:p w14:paraId="1F311D2E"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•nominalna prędkość ruchu wzdłuż wszystkich osi manipulatora +/-900 mm/min,</w:t>
            </w:r>
          </w:p>
          <w:p w14:paraId="3A394082"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•element, na którym będzie pisać ploter (preferowana biała tablica),</w:t>
            </w:r>
          </w:p>
          <w:p w14:paraId="416C8A0D"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•regulacja napięcia roboczego (115 / 230 VAC,) wybieranego przełącznikiem,</w:t>
            </w:r>
          </w:p>
          <w:p w14:paraId="7BF8F1DB"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•przycisk wyłączania awaryjnego całkowicie odcinający zasilanie elektryczne jednostki,</w:t>
            </w:r>
          </w:p>
          <w:p w14:paraId="1863564C"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•wyłącznik głównego zasilania,</w:t>
            </w:r>
          </w:p>
          <w:p w14:paraId="35F25F47"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•połączenie kablowe z komputerem (USB),</w:t>
            </w:r>
          </w:p>
          <w:p w14:paraId="2E3DED14"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w:t>
            </w:r>
            <w:r w:rsidRPr="001B7650">
              <w:rPr>
                <w:rFonts w:ascii="Times New Roman" w:eastAsia="Times New Roman" w:hAnsi="Times New Roman"/>
                <w:sz w:val="20"/>
                <w:szCs w:val="20"/>
                <w:lang w:eastAsia="pl-PL"/>
              </w:rPr>
              <w:t>minimum 15 próbek palet w 4 podstawowych kolorach (niebieskie, czerwone, zielone, żółte),</w:t>
            </w:r>
          </w:p>
          <w:p w14:paraId="18BCDA48" w14:textId="77777777" w:rsidR="007A39ED" w:rsidRPr="00277A44" w:rsidRDefault="007A39ED" w:rsidP="00AF2CA5">
            <w:pPr>
              <w:spacing w:after="0"/>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•pisak do plotera i uchwyt pisaka,</w:t>
            </w:r>
          </w:p>
          <w:p w14:paraId="200EB09C" w14:textId="77777777" w:rsidR="007A39ED" w:rsidRPr="00C15AAF" w:rsidRDefault="007A39ED" w:rsidP="00F919BB">
            <w:pPr>
              <w:jc w:val="both"/>
              <w:rPr>
                <w:rFonts w:ascii="Times New Roman" w:eastAsia="Times New Roman" w:hAnsi="Times New Roman"/>
                <w:sz w:val="20"/>
                <w:szCs w:val="20"/>
                <w:lang w:eastAsia="pl-PL"/>
              </w:rPr>
            </w:pPr>
            <w:r w:rsidRPr="00277A44">
              <w:rPr>
                <w:rFonts w:ascii="Times New Roman" w:eastAsia="Times New Roman" w:hAnsi="Times New Roman"/>
                <w:sz w:val="20"/>
                <w:szCs w:val="20"/>
                <w:lang w:eastAsia="pl-PL"/>
              </w:rPr>
              <w:t>•oprogramowanie użytkowe i szkoleniowe lub e-book dla MS Windows PC</w:t>
            </w:r>
          </w:p>
        </w:tc>
        <w:tc>
          <w:tcPr>
            <w:tcW w:w="854" w:type="dxa"/>
            <w:hideMark/>
          </w:tcPr>
          <w:p w14:paraId="6E9A09D7"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26786DA6"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4F565D58" w14:textId="77777777" w:rsidTr="007A39ED">
        <w:trPr>
          <w:trHeight w:val="543"/>
        </w:trPr>
        <w:tc>
          <w:tcPr>
            <w:tcW w:w="568" w:type="dxa"/>
            <w:hideMark/>
          </w:tcPr>
          <w:p w14:paraId="5FC9BFB2"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13)</w:t>
            </w:r>
          </w:p>
        </w:tc>
        <w:tc>
          <w:tcPr>
            <w:tcW w:w="7935" w:type="dxa"/>
            <w:hideMark/>
          </w:tcPr>
          <w:p w14:paraId="59CBF138" w14:textId="77777777" w:rsidR="007A39ED" w:rsidRPr="001A501B" w:rsidRDefault="007A39ED" w:rsidP="00F919BB">
            <w:pPr>
              <w:jc w:val="both"/>
              <w:rPr>
                <w:rFonts w:ascii="Times New Roman" w:eastAsia="Times New Roman" w:hAnsi="Times New Roman"/>
                <w:b/>
                <w:bCs/>
                <w:sz w:val="20"/>
                <w:szCs w:val="20"/>
                <w:lang w:eastAsia="pl-PL"/>
              </w:rPr>
            </w:pPr>
            <w:r w:rsidRPr="001A501B">
              <w:rPr>
                <w:rFonts w:ascii="Times New Roman" w:eastAsia="Times New Roman" w:hAnsi="Times New Roman"/>
                <w:b/>
                <w:bCs/>
                <w:sz w:val="20"/>
                <w:szCs w:val="20"/>
                <w:lang w:eastAsia="pl-PL"/>
              </w:rPr>
              <w:t>MODUŁ (STANOWISKO) SZKOLENIOWY STEROWANIE PROCESAMI</w:t>
            </w:r>
          </w:p>
          <w:p w14:paraId="7FF1E9AD" w14:textId="77777777" w:rsidR="007A39ED" w:rsidRPr="009A18FF" w:rsidRDefault="007A39ED" w:rsidP="00F919BB">
            <w:pPr>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w:t>
            </w:r>
            <w:r w:rsidRPr="009A18FF">
              <w:rPr>
                <w:rFonts w:ascii="Times New Roman" w:eastAsia="Times New Roman" w:hAnsi="Times New Roman"/>
                <w:sz w:val="20"/>
                <w:szCs w:val="20"/>
                <w:lang w:eastAsia="pl-PL"/>
              </w:rPr>
              <w:t>rzedmiotem zamówienia jest dostawa modułu, którego celem jest przekazanie wiedzy na temat sterowania procesem. Moduł ma prezentować zastosowanie sterowania procesem, komponentów zaangażowanych w system kontroli procesu, rozwiązywanie problemów i wypracować umiejętności logicznego rozumowania. System powinien wskazywać zastosowanie logiki, sekwencjonowania i sterowania oraz umożliwić zastosowanie logicznych procesów myślowych z wykorzystaniem do formułowania algorytmów rozwiązywania problemów. System ma ukazywać zalety procesów symulacji w przemyśle. Moduł ma umożliwić pisanie, testowanie i uruchamianie własnych programów, przy zastosowaniu opartych na ikonach poleceń sterujących.</w:t>
            </w:r>
          </w:p>
          <w:p w14:paraId="7E9E871B" w14:textId="77777777" w:rsidR="007A39ED" w:rsidRPr="009A18FF" w:rsidRDefault="007A39ED" w:rsidP="00F919BB">
            <w:pPr>
              <w:jc w:val="both"/>
              <w:rPr>
                <w:rFonts w:ascii="Times New Roman" w:eastAsia="Times New Roman" w:hAnsi="Times New Roman"/>
                <w:sz w:val="20"/>
                <w:szCs w:val="20"/>
                <w:lang w:eastAsia="pl-PL"/>
              </w:rPr>
            </w:pPr>
            <w:r w:rsidRPr="009A18FF">
              <w:rPr>
                <w:rFonts w:ascii="Times New Roman" w:eastAsia="Times New Roman" w:hAnsi="Times New Roman"/>
                <w:sz w:val="20"/>
                <w:szCs w:val="20"/>
                <w:lang w:eastAsia="pl-PL"/>
              </w:rPr>
              <w:t>Program nauczania powinien obejmować następujące zagadnienia:</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•wprowadzenie do sterowania procesem,</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•podstawowa terminologia sterowania procesami,</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•diagramy blokowe,</w:t>
            </w:r>
          </w:p>
          <w:p w14:paraId="22B2215A" w14:textId="77777777" w:rsidR="007A39ED" w:rsidRPr="009A18FF" w:rsidRDefault="007A39ED" w:rsidP="00F919BB">
            <w:pPr>
              <w:jc w:val="both"/>
              <w:rPr>
                <w:rFonts w:ascii="Times New Roman" w:eastAsia="Times New Roman" w:hAnsi="Times New Roman"/>
                <w:sz w:val="20"/>
                <w:szCs w:val="20"/>
                <w:lang w:eastAsia="pl-PL"/>
              </w:rPr>
            </w:pPr>
            <w:r w:rsidRPr="009A18FF">
              <w:rPr>
                <w:rFonts w:ascii="Times New Roman" w:eastAsia="Times New Roman" w:hAnsi="Times New Roman"/>
                <w:sz w:val="20"/>
                <w:szCs w:val="20"/>
                <w:lang w:eastAsia="pl-PL"/>
              </w:rPr>
              <w:t>•technologia sterowania procesem przemysłowym,</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•eksperymenty z narzędziami logicznymi,</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 eksperymenty.</w:t>
            </w:r>
          </w:p>
          <w:p w14:paraId="3ADACA03" w14:textId="6030D2B8" w:rsidR="007A39ED" w:rsidRDefault="007A39ED" w:rsidP="00F919BB">
            <w:pPr>
              <w:jc w:val="both"/>
              <w:rPr>
                <w:rFonts w:ascii="Times New Roman" w:eastAsia="Times New Roman" w:hAnsi="Times New Roman"/>
                <w:sz w:val="20"/>
                <w:szCs w:val="20"/>
                <w:lang w:eastAsia="pl-PL"/>
              </w:rPr>
            </w:pPr>
            <w:r w:rsidRPr="00CC0906">
              <w:rPr>
                <w:rFonts w:ascii="Times New Roman" w:eastAsia="Times New Roman" w:hAnsi="Times New Roman"/>
                <w:sz w:val="20"/>
                <w:szCs w:val="20"/>
                <w:u w:val="single"/>
                <w:lang w:eastAsia="pl-PL"/>
              </w:rPr>
              <w:t>Zestaw powinien zawierać</w:t>
            </w:r>
            <w:r w:rsidRPr="009A18FF">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 xml:space="preserve">min. trzy zbiorniki z regulowaną wysokością do wypełnienia kolorową cieczą. Zbiorniki mają posiadać zawór sterowany elektrycznie. W systemie woda powinna przepływać ze zbiorników do zbiornika akumulacyjnego. Poziom cieczy w zbiorniku akumulacyjnym powinien być mierzony i kontrolowany. </w:t>
            </w:r>
          </w:p>
          <w:p w14:paraId="7684AC87" w14:textId="77777777" w:rsidR="007A39ED" w:rsidRDefault="007A39ED" w:rsidP="00F919BB">
            <w:pPr>
              <w:jc w:val="both"/>
              <w:rPr>
                <w:rFonts w:ascii="Times New Roman" w:eastAsia="Times New Roman" w:hAnsi="Times New Roman"/>
                <w:sz w:val="20"/>
                <w:szCs w:val="20"/>
                <w:lang w:eastAsia="pl-PL"/>
              </w:rPr>
            </w:pPr>
            <w:r w:rsidRPr="009A18FF">
              <w:rPr>
                <w:rFonts w:ascii="Times New Roman" w:eastAsia="Times New Roman" w:hAnsi="Times New Roman"/>
                <w:sz w:val="20"/>
                <w:szCs w:val="20"/>
                <w:lang w:eastAsia="pl-PL"/>
              </w:rPr>
              <w:t xml:space="preserve">System powinien zawierać dedykowany pakiet oprogramowania sterującego do stworzenia schematu procesu, wykonania symulacji procesu i wykonania procesu. Pomiar i sterowanie realizowane za pośrednictwem komputera. </w:t>
            </w:r>
          </w:p>
          <w:p w14:paraId="2424D986" w14:textId="347DDE9D" w:rsidR="007A39ED" w:rsidRPr="00C15AAF" w:rsidRDefault="007A39ED" w:rsidP="00AF2CA5">
            <w:pPr>
              <w:jc w:val="both"/>
              <w:rPr>
                <w:rFonts w:ascii="Times New Roman" w:eastAsia="Times New Roman" w:hAnsi="Times New Roman"/>
                <w:sz w:val="20"/>
                <w:szCs w:val="20"/>
                <w:lang w:eastAsia="pl-PL"/>
              </w:rPr>
            </w:pPr>
            <w:r w:rsidRPr="00DB5299">
              <w:rPr>
                <w:rFonts w:ascii="Times New Roman" w:eastAsia="Times New Roman" w:hAnsi="Times New Roman"/>
                <w:sz w:val="20"/>
                <w:szCs w:val="20"/>
                <w:lang w:eastAsia="pl-PL"/>
              </w:rPr>
              <w:t>System powinien zwierać:</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zbiornik główny do mieszania kolorowych cieczy, zawory elektromagnetyczne włączony/wyłączony, ręczny zawór kulkowy,</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pływak, potencjometr poziomu cieczy, port do połączenia z komputerem,</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awaryjny przycisk zatrzymujący,</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główny wyłącznik zasilania,</w:t>
            </w:r>
            <w:r>
              <w:rPr>
                <w:rFonts w:ascii="Times New Roman" w:eastAsia="Times New Roman" w:hAnsi="Times New Roman"/>
                <w:sz w:val="20"/>
                <w:szCs w:val="20"/>
                <w:lang w:eastAsia="pl-PL"/>
              </w:rPr>
              <w:t xml:space="preserve"> </w:t>
            </w:r>
            <w:r w:rsidRPr="009A18FF">
              <w:rPr>
                <w:rFonts w:ascii="Times New Roman" w:eastAsia="Times New Roman" w:hAnsi="Times New Roman"/>
                <w:sz w:val="20"/>
                <w:szCs w:val="20"/>
                <w:lang w:eastAsia="pl-PL"/>
              </w:rPr>
              <w:t>przeźroczysty, nietoksyczny, rozpuszczalny proszek stosowany do barwienia wody, niepozostawiający żadnych pozostałości w zbiornikac</w:t>
            </w:r>
            <w:r>
              <w:rPr>
                <w:rFonts w:ascii="Times New Roman" w:eastAsia="Times New Roman" w:hAnsi="Times New Roman"/>
                <w:sz w:val="20"/>
                <w:szCs w:val="20"/>
                <w:lang w:eastAsia="pl-PL"/>
              </w:rPr>
              <w:t>h.</w:t>
            </w:r>
          </w:p>
        </w:tc>
        <w:tc>
          <w:tcPr>
            <w:tcW w:w="854" w:type="dxa"/>
            <w:hideMark/>
          </w:tcPr>
          <w:p w14:paraId="34B99FDB"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5036548C"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7E4373D6" w14:textId="77777777" w:rsidTr="007A39ED">
        <w:trPr>
          <w:trHeight w:val="1215"/>
        </w:trPr>
        <w:tc>
          <w:tcPr>
            <w:tcW w:w="568" w:type="dxa"/>
            <w:hideMark/>
          </w:tcPr>
          <w:p w14:paraId="41B6FDA3"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14)</w:t>
            </w:r>
          </w:p>
        </w:tc>
        <w:tc>
          <w:tcPr>
            <w:tcW w:w="7935" w:type="dxa"/>
            <w:hideMark/>
          </w:tcPr>
          <w:p w14:paraId="242D3BAB" w14:textId="77777777" w:rsidR="007A39ED" w:rsidRPr="001A501B" w:rsidRDefault="007A39ED" w:rsidP="00F919BB">
            <w:pPr>
              <w:jc w:val="both"/>
              <w:rPr>
                <w:rFonts w:ascii="Times New Roman" w:eastAsia="Times New Roman" w:hAnsi="Times New Roman"/>
                <w:b/>
                <w:bCs/>
                <w:sz w:val="20"/>
                <w:szCs w:val="20"/>
                <w:lang w:eastAsia="pl-PL"/>
              </w:rPr>
            </w:pPr>
            <w:r w:rsidRPr="001A501B">
              <w:rPr>
                <w:rFonts w:ascii="Times New Roman" w:eastAsia="Times New Roman" w:hAnsi="Times New Roman"/>
                <w:b/>
                <w:bCs/>
                <w:sz w:val="20"/>
                <w:szCs w:val="20"/>
                <w:lang w:eastAsia="pl-PL"/>
              </w:rPr>
              <w:t xml:space="preserve">MODUŁ SZKOLENIOWY PODSTAWY KOMUNIKACJI  </w:t>
            </w:r>
          </w:p>
          <w:p w14:paraId="7656E6B6" w14:textId="77777777" w:rsidR="007A39ED" w:rsidRPr="00216D09" w:rsidRDefault="007A39ED" w:rsidP="00F919BB">
            <w:pPr>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w:t>
            </w:r>
            <w:r w:rsidRPr="00216D09">
              <w:rPr>
                <w:rFonts w:ascii="Times New Roman" w:eastAsia="Times New Roman" w:hAnsi="Times New Roman"/>
                <w:sz w:val="20"/>
                <w:szCs w:val="20"/>
                <w:lang w:eastAsia="pl-PL"/>
              </w:rPr>
              <w:t xml:space="preserve">ostawa modułu szkoleniowego umożliwiającego wprowadzenie do systemów komunikacyjnych i telekomunikacyjnych i zapoznaje z takimi tematami jak: telegraf, częstotliwość słyszalna i głośność, światło i lasery, światłowody i radiokomunikacja. </w:t>
            </w:r>
          </w:p>
          <w:p w14:paraId="7EDDBAEA" w14:textId="77777777" w:rsidR="007A39ED" w:rsidRPr="00216D09" w:rsidRDefault="007A39ED" w:rsidP="00F919BB">
            <w:pPr>
              <w:jc w:val="both"/>
              <w:rPr>
                <w:rFonts w:ascii="Times New Roman" w:eastAsia="Times New Roman" w:hAnsi="Times New Roman"/>
                <w:sz w:val="20"/>
                <w:szCs w:val="20"/>
                <w:lang w:eastAsia="pl-PL"/>
              </w:rPr>
            </w:pPr>
            <w:r w:rsidRPr="00216D09">
              <w:rPr>
                <w:rFonts w:ascii="Times New Roman" w:eastAsia="Times New Roman" w:hAnsi="Times New Roman"/>
                <w:sz w:val="20"/>
                <w:szCs w:val="20"/>
                <w:lang w:eastAsia="pl-PL"/>
              </w:rPr>
              <w:t xml:space="preserve">Moduł szkoleniowy z podstaw komunikacji powinien wprowadzać słuchaczy do świata komunikacji i zapoznawać ich z technikami i wymaganiami komunikacji oraz podstawowymi zasady systemów komunikacyjnych: przesyłania, odbioru i wzmocnienia.  </w:t>
            </w:r>
          </w:p>
          <w:p w14:paraId="1B58AB4E" w14:textId="77777777" w:rsidR="007A39ED" w:rsidRPr="00216D09" w:rsidRDefault="007A39ED" w:rsidP="00F919BB">
            <w:pPr>
              <w:jc w:val="both"/>
              <w:rPr>
                <w:rFonts w:ascii="Times New Roman" w:eastAsia="Times New Roman" w:hAnsi="Times New Roman"/>
                <w:sz w:val="20"/>
                <w:szCs w:val="20"/>
                <w:lang w:eastAsia="pl-PL"/>
              </w:rPr>
            </w:pPr>
            <w:r w:rsidRPr="00216D09">
              <w:rPr>
                <w:rFonts w:ascii="Times New Roman" w:eastAsia="Times New Roman" w:hAnsi="Times New Roman"/>
                <w:sz w:val="20"/>
                <w:szCs w:val="20"/>
                <w:lang w:eastAsia="pl-PL"/>
              </w:rPr>
              <w:t xml:space="preserve">Moduł szkoleniowy powinien posiadać wyposażenie elektroniczne potrzebne do przeprowadzania doświadczeń, takie jak: zasilacz zewnętrzny, wzmacniacz foniczny, generator impulsów, sensor światła, lampa, kabel światłowodowy, bramki logiczne </w:t>
            </w:r>
            <w:proofErr w:type="gramStart"/>
            <w:r w:rsidRPr="00216D09">
              <w:rPr>
                <w:rFonts w:ascii="Times New Roman" w:eastAsia="Times New Roman" w:hAnsi="Times New Roman"/>
                <w:sz w:val="20"/>
                <w:szCs w:val="20"/>
                <w:lang w:eastAsia="pl-PL"/>
              </w:rPr>
              <w:t>NOT  AND</w:t>
            </w:r>
            <w:proofErr w:type="gramEnd"/>
            <w:r w:rsidRPr="00216D09">
              <w:rPr>
                <w:rFonts w:ascii="Times New Roman" w:eastAsia="Times New Roman" w:hAnsi="Times New Roman"/>
                <w:sz w:val="20"/>
                <w:szCs w:val="20"/>
                <w:lang w:eastAsia="pl-PL"/>
              </w:rPr>
              <w:t>, nadajnik optyczny, nadajnik radiowy, zewnętrzny głośnik, przełącznik wciskowy, brzęczyk, mikrofon</w:t>
            </w:r>
            <w:r>
              <w:rPr>
                <w:rFonts w:ascii="Times New Roman" w:eastAsia="Times New Roman" w:hAnsi="Times New Roman"/>
                <w:sz w:val="20"/>
                <w:szCs w:val="20"/>
                <w:lang w:eastAsia="pl-PL"/>
              </w:rPr>
              <w:t>.</w:t>
            </w:r>
          </w:p>
          <w:p w14:paraId="33B09266" w14:textId="77777777" w:rsidR="007A39ED" w:rsidRPr="00216D09" w:rsidRDefault="007A39ED" w:rsidP="00F919BB">
            <w:pPr>
              <w:jc w:val="both"/>
              <w:rPr>
                <w:rFonts w:ascii="Times New Roman" w:hAnsi="Times New Roman"/>
                <w:sz w:val="20"/>
                <w:szCs w:val="20"/>
              </w:rPr>
            </w:pPr>
            <w:proofErr w:type="gramStart"/>
            <w:r w:rsidRPr="00216D09">
              <w:rPr>
                <w:rFonts w:ascii="Times New Roman" w:eastAsia="Times New Roman" w:hAnsi="Times New Roman"/>
                <w:sz w:val="20"/>
                <w:szCs w:val="20"/>
                <w:lang w:eastAsia="pl-PL"/>
              </w:rPr>
              <w:t>Moduł  powinien</w:t>
            </w:r>
            <w:proofErr w:type="gramEnd"/>
            <w:r w:rsidRPr="00216D09">
              <w:rPr>
                <w:rFonts w:ascii="Times New Roman" w:eastAsia="Times New Roman" w:hAnsi="Times New Roman"/>
                <w:sz w:val="20"/>
                <w:szCs w:val="20"/>
                <w:lang w:eastAsia="pl-PL"/>
              </w:rPr>
              <w:t xml:space="preserve"> pozwalać na przeprowadzanie doświadczeń z zakresu:</w:t>
            </w:r>
            <w:r>
              <w:rPr>
                <w:rFonts w:ascii="Times New Roman" w:eastAsia="Times New Roman" w:hAnsi="Times New Roman"/>
                <w:sz w:val="20"/>
                <w:szCs w:val="20"/>
                <w:lang w:eastAsia="pl-PL"/>
              </w:rPr>
              <w:t xml:space="preserve"> </w:t>
            </w:r>
            <w:r w:rsidRPr="00216D09">
              <w:rPr>
                <w:rFonts w:ascii="Times New Roman" w:hAnsi="Times New Roman"/>
                <w:sz w:val="20"/>
                <w:szCs w:val="20"/>
              </w:rPr>
              <w:t>komunikacja telegraficzna a telefoniczna</w:t>
            </w:r>
            <w:r>
              <w:rPr>
                <w:rFonts w:ascii="Times New Roman" w:hAnsi="Times New Roman"/>
                <w:sz w:val="20"/>
                <w:szCs w:val="20"/>
              </w:rPr>
              <w:t>, gł</w:t>
            </w:r>
            <w:r w:rsidRPr="00216D09">
              <w:rPr>
                <w:rFonts w:ascii="Times New Roman" w:hAnsi="Times New Roman"/>
                <w:sz w:val="20"/>
                <w:szCs w:val="20"/>
              </w:rPr>
              <w:t>ośniki i interkom</w:t>
            </w:r>
            <w:r>
              <w:rPr>
                <w:rFonts w:ascii="Times New Roman" w:hAnsi="Times New Roman"/>
                <w:sz w:val="20"/>
                <w:szCs w:val="20"/>
              </w:rPr>
              <w:t xml:space="preserve">, </w:t>
            </w:r>
            <w:r w:rsidRPr="00216D09">
              <w:rPr>
                <w:rFonts w:ascii="Times New Roman" w:hAnsi="Times New Roman"/>
                <w:sz w:val="20"/>
                <w:szCs w:val="20"/>
              </w:rPr>
              <w:t>częstotliwość i głośność</w:t>
            </w:r>
            <w:r>
              <w:rPr>
                <w:rFonts w:ascii="Times New Roman" w:hAnsi="Times New Roman"/>
                <w:sz w:val="20"/>
                <w:szCs w:val="20"/>
              </w:rPr>
              <w:t xml:space="preserve">, </w:t>
            </w:r>
            <w:r w:rsidRPr="00216D09">
              <w:rPr>
                <w:rFonts w:ascii="Times New Roman" w:hAnsi="Times New Roman"/>
                <w:sz w:val="20"/>
                <w:szCs w:val="20"/>
              </w:rPr>
              <w:t>komunikacja optyczna</w:t>
            </w:r>
            <w:r>
              <w:rPr>
                <w:rFonts w:ascii="Times New Roman" w:hAnsi="Times New Roman"/>
                <w:sz w:val="20"/>
                <w:szCs w:val="20"/>
              </w:rPr>
              <w:t xml:space="preserve">, </w:t>
            </w:r>
            <w:r w:rsidRPr="00216D09">
              <w:rPr>
                <w:rFonts w:ascii="Times New Roman" w:hAnsi="Times New Roman"/>
                <w:sz w:val="20"/>
                <w:szCs w:val="20"/>
              </w:rPr>
              <w:t>nadajnik radiowy AM</w:t>
            </w:r>
            <w:r>
              <w:rPr>
                <w:rFonts w:ascii="Times New Roman" w:hAnsi="Times New Roman"/>
                <w:sz w:val="20"/>
                <w:szCs w:val="20"/>
              </w:rPr>
              <w:t>.</w:t>
            </w:r>
          </w:p>
        </w:tc>
        <w:tc>
          <w:tcPr>
            <w:tcW w:w="854" w:type="dxa"/>
            <w:hideMark/>
          </w:tcPr>
          <w:p w14:paraId="17ED1C56"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7E64DB71"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40306536" w14:textId="77777777" w:rsidTr="007A39ED">
        <w:trPr>
          <w:trHeight w:val="3228"/>
        </w:trPr>
        <w:tc>
          <w:tcPr>
            <w:tcW w:w="568" w:type="dxa"/>
            <w:hideMark/>
          </w:tcPr>
          <w:p w14:paraId="644C2C2E"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15)</w:t>
            </w:r>
          </w:p>
        </w:tc>
        <w:tc>
          <w:tcPr>
            <w:tcW w:w="7935" w:type="dxa"/>
            <w:hideMark/>
          </w:tcPr>
          <w:p w14:paraId="5947CEA1" w14:textId="77777777" w:rsidR="007A39ED" w:rsidRPr="00F32BBF" w:rsidRDefault="007A39ED" w:rsidP="00F919BB">
            <w:pPr>
              <w:rPr>
                <w:rFonts w:ascii="Times New Roman" w:hAnsi="Times New Roman"/>
                <w:sz w:val="20"/>
                <w:szCs w:val="20"/>
              </w:rPr>
            </w:pPr>
            <w:r w:rsidRPr="001A501B">
              <w:rPr>
                <w:rFonts w:ascii="Times New Roman" w:eastAsia="Times New Roman" w:hAnsi="Times New Roman"/>
                <w:b/>
                <w:bCs/>
                <w:sz w:val="20"/>
                <w:szCs w:val="20"/>
                <w:lang w:eastAsia="pl-PL"/>
              </w:rPr>
              <w:t>ZESTAW DO NAUCZANIA PODSTAW PNEUMATYKI</w:t>
            </w:r>
            <w:r w:rsidRPr="00C15AAF">
              <w:rPr>
                <w:rFonts w:ascii="Times New Roman" w:eastAsia="Times New Roman" w:hAnsi="Times New Roman"/>
                <w:sz w:val="20"/>
                <w:szCs w:val="20"/>
                <w:lang w:eastAsia="pl-PL"/>
              </w:rPr>
              <w:t xml:space="preserve"> </w:t>
            </w:r>
          </w:p>
          <w:p w14:paraId="32CEE23C" w14:textId="77777777" w:rsidR="007A39ED" w:rsidRPr="00C23753" w:rsidRDefault="007A39ED" w:rsidP="00F919BB">
            <w:pPr>
              <w:jc w:val="both"/>
              <w:rPr>
                <w:rFonts w:ascii="Times New Roman" w:hAnsi="Times New Roman"/>
                <w:sz w:val="20"/>
                <w:szCs w:val="20"/>
              </w:rPr>
            </w:pPr>
            <w:r w:rsidRPr="00C23753">
              <w:rPr>
                <w:rFonts w:ascii="Times New Roman" w:hAnsi="Times New Roman"/>
                <w:sz w:val="20"/>
                <w:szCs w:val="20"/>
              </w:rPr>
              <w:t>Dostawa modułu szkoleniowego z podstawi pneumatyki, o fizycznych i naukowych aspektach pneumatyki oraz ich wzajemnym powiązaniu z powszechnymi zastosowaniami technologicznymi.</w:t>
            </w:r>
            <w:r>
              <w:rPr>
                <w:rFonts w:ascii="Times New Roman" w:hAnsi="Times New Roman"/>
                <w:sz w:val="20"/>
                <w:szCs w:val="20"/>
              </w:rPr>
              <w:t xml:space="preserve"> </w:t>
            </w:r>
            <w:r w:rsidRPr="00C23753">
              <w:rPr>
                <w:rFonts w:ascii="Times New Roman" w:hAnsi="Times New Roman"/>
                <w:sz w:val="20"/>
                <w:szCs w:val="20"/>
              </w:rPr>
              <w:t>Moduł powinien być wyposażony w różne typy pneumatycznych zaworów i siłowników, ciśnieniomierza, przepływomierza oraz różnych przewodów. Wszystkie pomiary powinny być wykonywane w obrębie jednostki.</w:t>
            </w:r>
          </w:p>
          <w:p w14:paraId="45C9F947" w14:textId="77777777" w:rsidR="007A39ED" w:rsidRPr="00C23753" w:rsidRDefault="007A39ED" w:rsidP="00F919BB">
            <w:pPr>
              <w:rPr>
                <w:rFonts w:ascii="Times New Roman" w:hAnsi="Times New Roman"/>
                <w:sz w:val="20"/>
                <w:szCs w:val="20"/>
              </w:rPr>
            </w:pPr>
            <w:r w:rsidRPr="00C23753">
              <w:rPr>
                <w:rFonts w:ascii="Times New Roman" w:hAnsi="Times New Roman"/>
                <w:sz w:val="20"/>
                <w:szCs w:val="20"/>
                <w:u w:val="single"/>
              </w:rPr>
              <w:t xml:space="preserve">Moduł powinien umożliwiać prowadzenie szkoleń z następujących zagadnień: </w:t>
            </w:r>
            <w:r w:rsidRPr="00C23753">
              <w:rPr>
                <w:rFonts w:ascii="Times New Roman" w:hAnsi="Times New Roman"/>
                <w:sz w:val="20"/>
                <w:szCs w:val="20"/>
              </w:rPr>
              <w:t>wprowadzenie do pneumatyki, ciecze i energia, zaawansowane elementy pneumatyczne, ćwiczenia</w:t>
            </w:r>
            <w:r>
              <w:rPr>
                <w:rFonts w:ascii="Times New Roman" w:hAnsi="Times New Roman"/>
                <w:sz w:val="20"/>
                <w:szCs w:val="20"/>
              </w:rPr>
              <w:t>.</w:t>
            </w:r>
          </w:p>
          <w:p w14:paraId="551B51E9" w14:textId="726E2733" w:rsidR="007A39ED" w:rsidRPr="00871FF3" w:rsidRDefault="007A39ED" w:rsidP="00AF2CA5">
            <w:pPr>
              <w:rPr>
                <w:rFonts w:ascii="Times New Roman" w:hAnsi="Times New Roman"/>
                <w:sz w:val="20"/>
                <w:szCs w:val="20"/>
              </w:rPr>
            </w:pPr>
            <w:r w:rsidRPr="00871FF3">
              <w:rPr>
                <w:rFonts w:ascii="Times New Roman" w:hAnsi="Times New Roman"/>
                <w:sz w:val="20"/>
                <w:szCs w:val="20"/>
                <w:u w:val="single"/>
              </w:rPr>
              <w:t>Zestaw powinien zawierać:</w:t>
            </w:r>
            <w:r>
              <w:rPr>
                <w:rFonts w:ascii="Times New Roman" w:hAnsi="Times New Roman"/>
                <w:sz w:val="20"/>
                <w:szCs w:val="20"/>
                <w:u w:val="single"/>
              </w:rPr>
              <w:t xml:space="preserve"> </w:t>
            </w:r>
            <w:r w:rsidRPr="00C23753">
              <w:rPr>
                <w:rFonts w:ascii="Times New Roman" w:hAnsi="Times New Roman"/>
                <w:sz w:val="20"/>
                <w:szCs w:val="20"/>
              </w:rPr>
              <w:t>regulator ciśnienia</w:t>
            </w:r>
            <w:r>
              <w:rPr>
                <w:rFonts w:ascii="Times New Roman" w:hAnsi="Times New Roman"/>
                <w:sz w:val="20"/>
                <w:szCs w:val="20"/>
              </w:rPr>
              <w:t xml:space="preserve">, </w:t>
            </w:r>
            <w:r w:rsidRPr="00C23753">
              <w:rPr>
                <w:rFonts w:ascii="Times New Roman" w:hAnsi="Times New Roman"/>
                <w:sz w:val="20"/>
                <w:szCs w:val="20"/>
              </w:rPr>
              <w:t>zawór ręczny</w:t>
            </w:r>
            <w:r>
              <w:rPr>
                <w:rFonts w:ascii="Times New Roman" w:hAnsi="Times New Roman"/>
                <w:sz w:val="20"/>
                <w:szCs w:val="20"/>
              </w:rPr>
              <w:t xml:space="preserve">, </w:t>
            </w:r>
            <w:r w:rsidRPr="00C23753">
              <w:rPr>
                <w:rFonts w:ascii="Times New Roman" w:hAnsi="Times New Roman"/>
                <w:sz w:val="20"/>
                <w:szCs w:val="20"/>
              </w:rPr>
              <w:t>ciśnieniomierz</w:t>
            </w:r>
            <w:r>
              <w:rPr>
                <w:rFonts w:ascii="Times New Roman" w:hAnsi="Times New Roman"/>
                <w:sz w:val="20"/>
                <w:szCs w:val="20"/>
              </w:rPr>
              <w:t xml:space="preserve">, </w:t>
            </w:r>
            <w:r w:rsidRPr="00C23753">
              <w:rPr>
                <w:rFonts w:ascii="Times New Roman" w:hAnsi="Times New Roman"/>
                <w:sz w:val="20"/>
                <w:szCs w:val="20"/>
              </w:rPr>
              <w:t>jednokierunkowy zawór regulacyjny przepływu</w:t>
            </w:r>
            <w:r>
              <w:rPr>
                <w:rFonts w:ascii="Times New Roman" w:hAnsi="Times New Roman"/>
                <w:sz w:val="20"/>
                <w:szCs w:val="20"/>
              </w:rPr>
              <w:t xml:space="preserve">, </w:t>
            </w:r>
            <w:r w:rsidRPr="00C23753">
              <w:rPr>
                <w:rFonts w:ascii="Times New Roman" w:hAnsi="Times New Roman"/>
                <w:sz w:val="20"/>
                <w:szCs w:val="20"/>
              </w:rPr>
              <w:t>kierunkowy zawór sterujący</w:t>
            </w:r>
            <w:r>
              <w:rPr>
                <w:rFonts w:ascii="Times New Roman" w:hAnsi="Times New Roman"/>
                <w:sz w:val="20"/>
                <w:szCs w:val="20"/>
              </w:rPr>
              <w:t xml:space="preserve">, </w:t>
            </w:r>
            <w:r w:rsidRPr="00C23753">
              <w:rPr>
                <w:rFonts w:ascii="Times New Roman" w:hAnsi="Times New Roman"/>
                <w:sz w:val="20"/>
                <w:szCs w:val="20"/>
              </w:rPr>
              <w:t>kierunkowy zawór sterujący 3/2, typu grzybkowego</w:t>
            </w:r>
            <w:r>
              <w:rPr>
                <w:rFonts w:ascii="Times New Roman" w:hAnsi="Times New Roman"/>
                <w:sz w:val="20"/>
                <w:szCs w:val="20"/>
              </w:rPr>
              <w:t xml:space="preserve">, </w:t>
            </w:r>
            <w:r w:rsidRPr="00C23753">
              <w:rPr>
                <w:rFonts w:ascii="Times New Roman" w:hAnsi="Times New Roman"/>
                <w:sz w:val="20"/>
                <w:szCs w:val="20"/>
              </w:rPr>
              <w:t>przepływomierz</w:t>
            </w:r>
            <w:r>
              <w:rPr>
                <w:rFonts w:ascii="Times New Roman" w:hAnsi="Times New Roman"/>
                <w:sz w:val="20"/>
                <w:szCs w:val="20"/>
              </w:rPr>
              <w:t xml:space="preserve">, </w:t>
            </w:r>
            <w:r w:rsidRPr="00C23753">
              <w:rPr>
                <w:rFonts w:ascii="Times New Roman" w:hAnsi="Times New Roman"/>
                <w:sz w:val="20"/>
                <w:szCs w:val="20"/>
              </w:rPr>
              <w:t>siłownik pneumatyczny</w:t>
            </w:r>
            <w:r>
              <w:rPr>
                <w:rFonts w:ascii="Times New Roman" w:hAnsi="Times New Roman"/>
                <w:sz w:val="20"/>
                <w:szCs w:val="20"/>
              </w:rPr>
              <w:t>.</w:t>
            </w:r>
            <w:r w:rsidRPr="00C23753">
              <w:rPr>
                <w:rFonts w:ascii="Times New Roman" w:hAnsi="Times New Roman"/>
                <w:sz w:val="20"/>
                <w:szCs w:val="20"/>
              </w:rPr>
              <w:t xml:space="preserve"> </w:t>
            </w:r>
          </w:p>
        </w:tc>
        <w:tc>
          <w:tcPr>
            <w:tcW w:w="854" w:type="dxa"/>
            <w:hideMark/>
          </w:tcPr>
          <w:p w14:paraId="14224352"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017D54F1"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5193E104" w14:textId="77777777" w:rsidTr="007A39ED">
        <w:trPr>
          <w:trHeight w:val="780"/>
        </w:trPr>
        <w:tc>
          <w:tcPr>
            <w:tcW w:w="568" w:type="dxa"/>
            <w:hideMark/>
          </w:tcPr>
          <w:p w14:paraId="092FDE39"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16)</w:t>
            </w:r>
          </w:p>
        </w:tc>
        <w:tc>
          <w:tcPr>
            <w:tcW w:w="7935" w:type="dxa"/>
            <w:hideMark/>
          </w:tcPr>
          <w:p w14:paraId="0C6CD4C0" w14:textId="77777777" w:rsidR="007A39ED" w:rsidRDefault="007A39ED" w:rsidP="00F919BB">
            <w:pPr>
              <w:rPr>
                <w:rFonts w:ascii="Times New Roman" w:eastAsia="Times New Roman" w:hAnsi="Times New Roman"/>
                <w:color w:val="FF0000"/>
                <w:sz w:val="20"/>
                <w:szCs w:val="20"/>
                <w:lang w:eastAsia="pl-PL"/>
              </w:rPr>
            </w:pPr>
            <w:proofErr w:type="gramStart"/>
            <w:r w:rsidRPr="00DF05A4">
              <w:rPr>
                <w:rFonts w:ascii="Times New Roman" w:eastAsia="Times New Roman" w:hAnsi="Times New Roman"/>
                <w:b/>
                <w:bCs/>
                <w:sz w:val="20"/>
                <w:szCs w:val="20"/>
                <w:lang w:eastAsia="pl-PL"/>
              </w:rPr>
              <w:t>MODUŁ  SZKOLENIOWY</w:t>
            </w:r>
            <w:proofErr w:type="gramEnd"/>
            <w:r w:rsidRPr="00DF05A4">
              <w:rPr>
                <w:rFonts w:ascii="Times New Roman" w:eastAsia="Times New Roman" w:hAnsi="Times New Roman"/>
                <w:b/>
                <w:bCs/>
                <w:sz w:val="20"/>
                <w:szCs w:val="20"/>
                <w:lang w:eastAsia="pl-PL"/>
              </w:rPr>
              <w:t xml:space="preserve"> PODSTAWY HYDRAULIKI</w:t>
            </w:r>
            <w:r w:rsidRPr="00DD5EC1">
              <w:rPr>
                <w:rFonts w:ascii="Times New Roman" w:eastAsia="Times New Roman" w:hAnsi="Times New Roman"/>
                <w:sz w:val="20"/>
                <w:szCs w:val="20"/>
                <w:lang w:eastAsia="pl-PL"/>
              </w:rPr>
              <w:t xml:space="preserve">  </w:t>
            </w:r>
          </w:p>
          <w:p w14:paraId="462A8B63" w14:textId="77777777" w:rsidR="007A39ED" w:rsidRPr="00DD5EC1" w:rsidRDefault="007A39ED" w:rsidP="00F919BB">
            <w:pPr>
              <w:jc w:val="both"/>
              <w:rPr>
                <w:rFonts w:ascii="Times New Roman" w:eastAsia="Times New Roman" w:hAnsi="Times New Roman"/>
                <w:sz w:val="20"/>
                <w:szCs w:val="20"/>
                <w:lang w:eastAsia="pl-PL"/>
              </w:rPr>
            </w:pPr>
            <w:r w:rsidRPr="00DD5EC1">
              <w:rPr>
                <w:rFonts w:ascii="Times New Roman" w:eastAsia="Times New Roman" w:hAnsi="Times New Roman"/>
                <w:sz w:val="20"/>
                <w:szCs w:val="20"/>
                <w:lang w:eastAsia="pl-PL"/>
              </w:rPr>
              <w:t>Dostawa modułu szkoleniowego z podstaw hydrauliki uzmysławiającego wytwarzanie i przenoszenie mocy mechanicznej w cieczach pod ciśnieniem. Dzięki wykorzystaniu modułu słuchacze m</w:t>
            </w:r>
            <w:r>
              <w:rPr>
                <w:rFonts w:ascii="Times New Roman" w:eastAsia="Times New Roman" w:hAnsi="Times New Roman"/>
                <w:sz w:val="20"/>
                <w:szCs w:val="20"/>
                <w:lang w:eastAsia="pl-PL"/>
              </w:rPr>
              <w:t>o</w:t>
            </w:r>
            <w:r w:rsidRPr="00DD5EC1">
              <w:rPr>
                <w:rFonts w:ascii="Times New Roman" w:eastAsia="Times New Roman" w:hAnsi="Times New Roman"/>
                <w:sz w:val="20"/>
                <w:szCs w:val="20"/>
                <w:lang w:eastAsia="pl-PL"/>
              </w:rPr>
              <w:t xml:space="preserve">gą mieć kontakt z różnymi aspektami hydrauliki oraz zrozumieć i </w:t>
            </w:r>
            <w:proofErr w:type="gramStart"/>
            <w:r w:rsidRPr="00DD5EC1">
              <w:rPr>
                <w:rFonts w:ascii="Times New Roman" w:eastAsia="Times New Roman" w:hAnsi="Times New Roman"/>
                <w:sz w:val="20"/>
                <w:szCs w:val="20"/>
                <w:lang w:eastAsia="pl-PL"/>
              </w:rPr>
              <w:t>uświadomić  zastosowania</w:t>
            </w:r>
            <w:proofErr w:type="gramEnd"/>
            <w:r w:rsidRPr="00DD5EC1">
              <w:rPr>
                <w:rFonts w:ascii="Times New Roman" w:eastAsia="Times New Roman" w:hAnsi="Times New Roman"/>
                <w:sz w:val="20"/>
                <w:szCs w:val="20"/>
                <w:lang w:eastAsia="pl-PL"/>
              </w:rPr>
              <w:t xml:space="preserve"> hydrauliki w otaczającym ich świecie jak np. podwozia, podnośniki hydrauliczne, układy hamulcowe </w:t>
            </w:r>
            <w:r>
              <w:rPr>
                <w:rFonts w:ascii="Times New Roman" w:eastAsia="Times New Roman" w:hAnsi="Times New Roman"/>
                <w:sz w:val="20"/>
                <w:szCs w:val="20"/>
                <w:lang w:eastAsia="pl-PL"/>
              </w:rPr>
              <w:t>itp.</w:t>
            </w:r>
          </w:p>
          <w:p w14:paraId="6932334C" w14:textId="77777777" w:rsidR="007A39ED" w:rsidRPr="00DD5EC1" w:rsidRDefault="007A39ED" w:rsidP="00F919BB">
            <w:pPr>
              <w:jc w:val="both"/>
              <w:rPr>
                <w:rFonts w:ascii="Times New Roman" w:eastAsia="Times New Roman" w:hAnsi="Times New Roman"/>
                <w:sz w:val="20"/>
                <w:szCs w:val="20"/>
                <w:lang w:eastAsia="pl-PL"/>
              </w:rPr>
            </w:pPr>
            <w:r w:rsidRPr="00871FF3">
              <w:rPr>
                <w:rFonts w:ascii="Times New Roman" w:eastAsia="Times New Roman" w:hAnsi="Times New Roman"/>
                <w:sz w:val="20"/>
                <w:szCs w:val="20"/>
                <w:u w:val="single"/>
                <w:lang w:eastAsia="pl-PL"/>
              </w:rPr>
              <w:t>W skład modułu szkoleniowego powinny wchodzić</w:t>
            </w:r>
            <w:r w:rsidRPr="00DD5EC1">
              <w:rPr>
                <w:rFonts w:ascii="Times New Roman" w:eastAsia="Times New Roman" w:hAnsi="Times New Roman"/>
                <w:sz w:val="20"/>
                <w:szCs w:val="20"/>
                <w:lang w:eastAsia="pl-PL"/>
              </w:rPr>
              <w:t xml:space="preserve"> panele sprzętowe z różnymi typami zaworów (zwrotny, kierunkowy,</w:t>
            </w:r>
            <w:r>
              <w:rPr>
                <w:rFonts w:ascii="Times New Roman" w:eastAsia="Times New Roman" w:hAnsi="Times New Roman"/>
                <w:sz w:val="20"/>
                <w:szCs w:val="20"/>
                <w:lang w:eastAsia="pl-PL"/>
              </w:rPr>
              <w:t xml:space="preserve"> </w:t>
            </w:r>
            <w:r w:rsidRPr="00DD5EC1">
              <w:rPr>
                <w:rFonts w:ascii="Times New Roman" w:eastAsia="Times New Roman" w:hAnsi="Times New Roman"/>
                <w:sz w:val="20"/>
                <w:szCs w:val="20"/>
                <w:lang w:eastAsia="pl-PL"/>
              </w:rPr>
              <w:t>ograniczający) i cylindr</w:t>
            </w:r>
            <w:r>
              <w:rPr>
                <w:rFonts w:ascii="Times New Roman" w:eastAsia="Times New Roman" w:hAnsi="Times New Roman"/>
                <w:sz w:val="20"/>
                <w:szCs w:val="20"/>
                <w:lang w:eastAsia="pl-PL"/>
              </w:rPr>
              <w:t>ami</w:t>
            </w:r>
            <w:r w:rsidRPr="00DD5EC1">
              <w:rPr>
                <w:rFonts w:ascii="Times New Roman" w:eastAsia="Times New Roman" w:hAnsi="Times New Roman"/>
                <w:sz w:val="20"/>
                <w:szCs w:val="20"/>
                <w:lang w:eastAsia="pl-PL"/>
              </w:rPr>
              <w:t xml:space="preserve"> pneumatyczne, manometr, przepływomierz. Wszystkie pomiary powinny być przeprowadzane w obrębie modułu.</w:t>
            </w:r>
          </w:p>
          <w:p w14:paraId="45E6DEC0" w14:textId="7E4BE6F3" w:rsidR="007A39ED" w:rsidRPr="00C15AAF" w:rsidRDefault="007A39ED" w:rsidP="00F919BB">
            <w:pPr>
              <w:jc w:val="both"/>
              <w:rPr>
                <w:rFonts w:ascii="Times New Roman" w:eastAsia="Times New Roman" w:hAnsi="Times New Roman"/>
                <w:sz w:val="20"/>
                <w:szCs w:val="20"/>
                <w:lang w:eastAsia="pl-PL"/>
              </w:rPr>
            </w:pPr>
            <w:r w:rsidRPr="00DD5EC1">
              <w:rPr>
                <w:rFonts w:ascii="Times New Roman" w:eastAsia="Times New Roman" w:hAnsi="Times New Roman"/>
                <w:sz w:val="20"/>
                <w:szCs w:val="20"/>
                <w:lang w:eastAsia="pl-PL"/>
              </w:rPr>
              <w:t>Moduł powinien umożliwić następujące zagadnienia szkoleń: moc płynów, otwarte i zamknięte układy hydrauliczne</w:t>
            </w:r>
            <w:r>
              <w:rPr>
                <w:rFonts w:ascii="Times New Roman" w:eastAsia="Times New Roman" w:hAnsi="Times New Roman"/>
                <w:sz w:val="20"/>
                <w:szCs w:val="20"/>
                <w:lang w:eastAsia="pl-PL"/>
              </w:rPr>
              <w:t xml:space="preserve">, </w:t>
            </w:r>
            <w:r w:rsidRPr="00DD5EC1">
              <w:rPr>
                <w:rFonts w:ascii="Times New Roman" w:eastAsia="Times New Roman" w:hAnsi="Times New Roman"/>
                <w:sz w:val="20"/>
                <w:szCs w:val="20"/>
                <w:lang w:eastAsia="pl-PL"/>
              </w:rPr>
              <w:t>właściwości płynu hydraulicznego</w:t>
            </w:r>
            <w:r>
              <w:rPr>
                <w:rFonts w:ascii="Times New Roman" w:eastAsia="Times New Roman" w:hAnsi="Times New Roman"/>
                <w:sz w:val="20"/>
                <w:szCs w:val="20"/>
                <w:lang w:eastAsia="pl-PL"/>
              </w:rPr>
              <w:t xml:space="preserve">, </w:t>
            </w:r>
            <w:r w:rsidRPr="00DD5EC1">
              <w:rPr>
                <w:rFonts w:ascii="Times New Roman" w:eastAsia="Times New Roman" w:hAnsi="Times New Roman"/>
                <w:sz w:val="20"/>
                <w:szCs w:val="20"/>
                <w:lang w:eastAsia="pl-PL"/>
              </w:rPr>
              <w:t>podnośnik hydrauliczny</w:t>
            </w:r>
            <w:r>
              <w:rPr>
                <w:rFonts w:ascii="Times New Roman" w:eastAsia="Times New Roman" w:hAnsi="Times New Roman"/>
                <w:sz w:val="20"/>
                <w:szCs w:val="20"/>
                <w:lang w:eastAsia="pl-PL"/>
              </w:rPr>
              <w:t>,</w:t>
            </w:r>
            <w:r w:rsidRPr="00DD5EC1">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c</w:t>
            </w:r>
            <w:r w:rsidRPr="00DD5EC1">
              <w:rPr>
                <w:rFonts w:ascii="Times New Roman" w:eastAsia="Times New Roman" w:hAnsi="Times New Roman"/>
                <w:sz w:val="20"/>
                <w:szCs w:val="20"/>
                <w:lang w:eastAsia="pl-PL"/>
              </w:rPr>
              <w:t>iśnienie, siła, powierzchnia, objętość i pojemność</w:t>
            </w:r>
            <w:r>
              <w:rPr>
                <w:rFonts w:ascii="Times New Roman" w:eastAsia="Times New Roman" w:hAnsi="Times New Roman"/>
                <w:sz w:val="20"/>
                <w:szCs w:val="20"/>
                <w:lang w:eastAsia="pl-PL"/>
              </w:rPr>
              <w:t>,</w:t>
            </w:r>
            <w:r w:rsidRPr="00DD5EC1">
              <w:rPr>
                <w:rFonts w:ascii="Times New Roman" w:eastAsia="Times New Roman" w:hAnsi="Times New Roman"/>
                <w:sz w:val="20"/>
                <w:szCs w:val="20"/>
                <w:lang w:eastAsia="pl-PL"/>
              </w:rPr>
              <w:t xml:space="preserve"> dźwignia hydrauliczna</w:t>
            </w:r>
            <w:r>
              <w:rPr>
                <w:rFonts w:ascii="Times New Roman" w:eastAsia="Times New Roman" w:hAnsi="Times New Roman"/>
                <w:sz w:val="20"/>
                <w:szCs w:val="20"/>
                <w:lang w:eastAsia="pl-PL"/>
              </w:rPr>
              <w:t xml:space="preserve">, </w:t>
            </w:r>
            <w:r w:rsidRPr="00DD5EC1">
              <w:rPr>
                <w:rFonts w:ascii="Times New Roman" w:eastAsia="Times New Roman" w:hAnsi="Times New Roman"/>
                <w:sz w:val="20"/>
                <w:szCs w:val="20"/>
                <w:lang w:eastAsia="pl-PL"/>
              </w:rPr>
              <w:t>elementy hydrauliczne: zbiornik, pompa</w:t>
            </w:r>
            <w:r>
              <w:rPr>
                <w:rFonts w:ascii="Times New Roman" w:eastAsia="Times New Roman" w:hAnsi="Times New Roman"/>
                <w:sz w:val="20"/>
                <w:szCs w:val="20"/>
                <w:lang w:eastAsia="pl-PL"/>
              </w:rPr>
              <w:t xml:space="preserve">, </w:t>
            </w:r>
            <w:r w:rsidRPr="00DD5EC1">
              <w:rPr>
                <w:rFonts w:ascii="Times New Roman" w:eastAsia="Times New Roman" w:hAnsi="Times New Roman"/>
                <w:sz w:val="20"/>
                <w:szCs w:val="20"/>
                <w:lang w:eastAsia="pl-PL"/>
              </w:rPr>
              <w:t>typy zaworów w układach hydraulicznych</w:t>
            </w:r>
            <w:r>
              <w:rPr>
                <w:rFonts w:ascii="Times New Roman" w:eastAsia="Times New Roman" w:hAnsi="Times New Roman"/>
                <w:sz w:val="20"/>
                <w:szCs w:val="20"/>
                <w:lang w:eastAsia="pl-PL"/>
              </w:rPr>
              <w:t>,</w:t>
            </w:r>
            <w:r w:rsidRPr="00DD5EC1">
              <w:rPr>
                <w:rFonts w:ascii="Times New Roman" w:eastAsia="Times New Roman" w:hAnsi="Times New Roman"/>
                <w:sz w:val="20"/>
                <w:szCs w:val="20"/>
                <w:lang w:eastAsia="pl-PL"/>
              </w:rPr>
              <w:t xml:space="preserve"> układ hydrauliczny  </w:t>
            </w:r>
          </w:p>
        </w:tc>
        <w:tc>
          <w:tcPr>
            <w:tcW w:w="854" w:type="dxa"/>
            <w:hideMark/>
          </w:tcPr>
          <w:p w14:paraId="44FC340E"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1A65E1CB"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7784923F" w14:textId="77777777" w:rsidTr="007A39ED">
        <w:trPr>
          <w:trHeight w:val="1110"/>
        </w:trPr>
        <w:tc>
          <w:tcPr>
            <w:tcW w:w="568" w:type="dxa"/>
            <w:hideMark/>
          </w:tcPr>
          <w:p w14:paraId="09A403A2"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17)</w:t>
            </w:r>
          </w:p>
        </w:tc>
        <w:tc>
          <w:tcPr>
            <w:tcW w:w="7935" w:type="dxa"/>
            <w:hideMark/>
          </w:tcPr>
          <w:p w14:paraId="742C1DB0" w14:textId="77777777" w:rsidR="007A39ED" w:rsidRPr="00DF05A4" w:rsidRDefault="007A39ED" w:rsidP="00F919BB">
            <w:pPr>
              <w:jc w:val="both"/>
              <w:rPr>
                <w:rFonts w:ascii="Times New Roman" w:eastAsia="Times New Roman" w:hAnsi="Times New Roman"/>
                <w:b/>
                <w:bCs/>
                <w:sz w:val="20"/>
                <w:szCs w:val="20"/>
                <w:lang w:eastAsia="pl-PL"/>
              </w:rPr>
            </w:pPr>
            <w:proofErr w:type="gramStart"/>
            <w:r w:rsidRPr="00DF05A4">
              <w:rPr>
                <w:rFonts w:ascii="Times New Roman" w:eastAsia="Times New Roman" w:hAnsi="Times New Roman"/>
                <w:b/>
                <w:bCs/>
                <w:sz w:val="20"/>
                <w:szCs w:val="20"/>
                <w:lang w:eastAsia="pl-PL"/>
              </w:rPr>
              <w:t>MODUŁ  SZKOLENIOWY</w:t>
            </w:r>
            <w:proofErr w:type="gramEnd"/>
            <w:r w:rsidRPr="00DF05A4">
              <w:rPr>
                <w:rFonts w:ascii="Times New Roman" w:eastAsia="Times New Roman" w:hAnsi="Times New Roman"/>
                <w:b/>
                <w:bCs/>
                <w:sz w:val="20"/>
                <w:szCs w:val="20"/>
                <w:lang w:eastAsia="pl-PL"/>
              </w:rPr>
              <w:t xml:space="preserve"> PODSTAWY MECHANIKI</w:t>
            </w:r>
          </w:p>
          <w:p w14:paraId="5B7BDFD9" w14:textId="77777777" w:rsidR="007A39ED" w:rsidRPr="007B7B55" w:rsidRDefault="007A39ED" w:rsidP="00F919BB">
            <w:pPr>
              <w:jc w:val="both"/>
              <w:rPr>
                <w:rFonts w:ascii="Times New Roman" w:eastAsia="Times New Roman" w:hAnsi="Times New Roman"/>
                <w:sz w:val="20"/>
                <w:szCs w:val="20"/>
                <w:lang w:eastAsia="pl-PL"/>
              </w:rPr>
            </w:pPr>
            <w:r w:rsidRPr="007B7B55">
              <w:rPr>
                <w:rFonts w:ascii="Times New Roman" w:eastAsia="Times New Roman" w:hAnsi="Times New Roman"/>
                <w:sz w:val="20"/>
                <w:szCs w:val="20"/>
                <w:lang w:eastAsia="pl-PL"/>
              </w:rPr>
              <w:t xml:space="preserve">Dostawa modułu szkoleniowego z podstaw mechaniki umożliwiającego szkolenie z podstaw mechaniki oraz fundamentalnych praw fizyki i poznania wzajemnych zależność praw fizyki pomiędzy siłami oraz pomiędzy siłą a ruchem liniowym i obrotowym.  </w:t>
            </w:r>
          </w:p>
          <w:p w14:paraId="3A476BDD" w14:textId="77777777" w:rsidR="007A39ED" w:rsidRPr="007B7B55" w:rsidRDefault="007A39ED" w:rsidP="00F919BB">
            <w:pPr>
              <w:jc w:val="both"/>
              <w:rPr>
                <w:rFonts w:ascii="Times New Roman" w:eastAsia="Times New Roman" w:hAnsi="Times New Roman"/>
                <w:sz w:val="20"/>
                <w:szCs w:val="20"/>
                <w:lang w:eastAsia="pl-PL"/>
              </w:rPr>
            </w:pPr>
            <w:r w:rsidRPr="007B7B55">
              <w:rPr>
                <w:rFonts w:ascii="Times New Roman" w:eastAsia="Times New Roman" w:hAnsi="Times New Roman"/>
                <w:sz w:val="20"/>
                <w:szCs w:val="20"/>
                <w:lang w:eastAsia="pl-PL"/>
              </w:rPr>
              <w:t>Jednostka szkoleniowa powinna być wyposażona w różne elementy mechaniczne, takie jak koła, przekładnie, przekładnie pasowe i dźwignie. Dokonanie pomiarów powinna umożliwiać załączona waga sprężynowa. Wprawianie w ruch powinno odbywać się ręcznie lub za pomocą kompaktowego silnika wbudowanego w moduł.</w:t>
            </w:r>
          </w:p>
          <w:p w14:paraId="6101C391" w14:textId="77777777" w:rsidR="007A39ED" w:rsidRPr="007B7B55" w:rsidRDefault="007A39ED" w:rsidP="00F919BB">
            <w:pPr>
              <w:jc w:val="both"/>
              <w:rPr>
                <w:rFonts w:ascii="Times New Roman" w:eastAsia="Times New Roman" w:hAnsi="Times New Roman"/>
                <w:sz w:val="20"/>
                <w:szCs w:val="20"/>
                <w:lang w:eastAsia="pl-PL"/>
              </w:rPr>
            </w:pPr>
            <w:r w:rsidRPr="007B7B55">
              <w:rPr>
                <w:rFonts w:ascii="Times New Roman" w:eastAsia="Times New Roman" w:hAnsi="Times New Roman"/>
                <w:sz w:val="20"/>
                <w:szCs w:val="20"/>
                <w:lang w:eastAsia="pl-PL"/>
              </w:rPr>
              <w:t>Moduł powinien umożliwić następujące zagadnienia szkoleń: wprowadzenie do mechaniki, siły i prawa ruchu,</w:t>
            </w:r>
            <w:r>
              <w:rPr>
                <w:rFonts w:ascii="Times New Roman" w:eastAsia="Times New Roman" w:hAnsi="Times New Roman"/>
                <w:sz w:val="20"/>
                <w:szCs w:val="20"/>
                <w:lang w:eastAsia="pl-PL"/>
              </w:rPr>
              <w:t xml:space="preserve"> </w:t>
            </w:r>
            <w:r w:rsidRPr="007B7B55">
              <w:rPr>
                <w:rFonts w:ascii="Times New Roman" w:eastAsia="Times New Roman" w:hAnsi="Times New Roman"/>
                <w:sz w:val="20"/>
                <w:szCs w:val="20"/>
                <w:lang w:eastAsia="pl-PL"/>
              </w:rPr>
              <w:t>równia pochyła, dźwignia, koła, przekładnie</w:t>
            </w:r>
            <w:r>
              <w:rPr>
                <w:rFonts w:ascii="Times New Roman" w:eastAsia="Times New Roman" w:hAnsi="Times New Roman"/>
                <w:sz w:val="20"/>
                <w:szCs w:val="20"/>
                <w:lang w:eastAsia="pl-PL"/>
              </w:rPr>
              <w:t>.</w:t>
            </w:r>
          </w:p>
          <w:p w14:paraId="097E661B" w14:textId="52EE63CA" w:rsidR="007A39ED" w:rsidRPr="007B7B55" w:rsidRDefault="007A39ED" w:rsidP="00AF2CA5">
            <w:pPr>
              <w:jc w:val="both"/>
              <w:rPr>
                <w:rFonts w:ascii="Times New Roman" w:hAnsi="Times New Roman"/>
                <w:sz w:val="20"/>
                <w:szCs w:val="20"/>
              </w:rPr>
            </w:pPr>
            <w:r>
              <w:rPr>
                <w:rFonts w:ascii="Times New Roman" w:eastAsia="Times New Roman" w:hAnsi="Times New Roman"/>
                <w:sz w:val="20"/>
                <w:szCs w:val="20"/>
                <w:lang w:eastAsia="pl-PL"/>
              </w:rPr>
              <w:t xml:space="preserve">Zestaw </w:t>
            </w:r>
            <w:r w:rsidRPr="007B7B55">
              <w:rPr>
                <w:rFonts w:ascii="Times New Roman" w:eastAsia="Times New Roman" w:hAnsi="Times New Roman"/>
                <w:sz w:val="20"/>
                <w:szCs w:val="20"/>
                <w:lang w:eastAsia="pl-PL"/>
              </w:rPr>
              <w:t>powinien być wyposażony w następujące elementy:</w:t>
            </w:r>
            <w:r>
              <w:rPr>
                <w:rFonts w:ascii="Times New Roman" w:eastAsia="Times New Roman" w:hAnsi="Times New Roman"/>
                <w:sz w:val="20"/>
                <w:szCs w:val="20"/>
                <w:lang w:eastAsia="pl-PL"/>
              </w:rPr>
              <w:t xml:space="preserve"> </w:t>
            </w:r>
            <w:r w:rsidRPr="007B7B55">
              <w:rPr>
                <w:rFonts w:ascii="Times New Roman" w:hAnsi="Times New Roman"/>
                <w:sz w:val="20"/>
                <w:szCs w:val="20"/>
              </w:rPr>
              <w:t>dźwignia odważnikowa (do długość 260 mm)</w:t>
            </w:r>
            <w:r>
              <w:rPr>
                <w:rFonts w:ascii="Times New Roman" w:hAnsi="Times New Roman"/>
                <w:sz w:val="20"/>
                <w:szCs w:val="20"/>
              </w:rPr>
              <w:t>; w</w:t>
            </w:r>
            <w:r w:rsidRPr="007B7B55">
              <w:rPr>
                <w:rFonts w:ascii="Times New Roman" w:hAnsi="Times New Roman"/>
                <w:sz w:val="20"/>
                <w:szCs w:val="20"/>
              </w:rPr>
              <w:t>aga sprężynowa</w:t>
            </w:r>
            <w:r>
              <w:rPr>
                <w:rFonts w:ascii="Times New Roman" w:hAnsi="Times New Roman"/>
                <w:sz w:val="20"/>
                <w:szCs w:val="20"/>
              </w:rPr>
              <w:t xml:space="preserve">; </w:t>
            </w:r>
            <w:r w:rsidRPr="007B7B55">
              <w:rPr>
                <w:rFonts w:ascii="Times New Roman" w:hAnsi="Times New Roman"/>
                <w:sz w:val="20"/>
                <w:szCs w:val="20"/>
              </w:rPr>
              <w:t>sznurek z poliestru</w:t>
            </w:r>
            <w:r>
              <w:rPr>
                <w:rFonts w:ascii="Times New Roman" w:hAnsi="Times New Roman"/>
                <w:sz w:val="20"/>
                <w:szCs w:val="20"/>
              </w:rPr>
              <w:t xml:space="preserve">; </w:t>
            </w:r>
            <w:r w:rsidRPr="007B7B55">
              <w:rPr>
                <w:rFonts w:ascii="Times New Roman" w:hAnsi="Times New Roman"/>
                <w:sz w:val="20"/>
                <w:szCs w:val="20"/>
              </w:rPr>
              <w:t>podstawowe przekładnie (pasowa, ślimakowa, walcowa, łańcuchowa)</w:t>
            </w:r>
            <w:r>
              <w:rPr>
                <w:rFonts w:ascii="Times New Roman" w:hAnsi="Times New Roman"/>
                <w:sz w:val="20"/>
                <w:szCs w:val="20"/>
              </w:rPr>
              <w:t xml:space="preserve">; </w:t>
            </w:r>
            <w:r w:rsidRPr="007B7B55">
              <w:rPr>
                <w:rFonts w:ascii="Times New Roman" w:hAnsi="Times New Roman"/>
                <w:sz w:val="20"/>
                <w:szCs w:val="20"/>
              </w:rPr>
              <w:t>silnik DC</w:t>
            </w:r>
            <w:r>
              <w:rPr>
                <w:rFonts w:ascii="Times New Roman" w:hAnsi="Times New Roman"/>
                <w:sz w:val="20"/>
                <w:szCs w:val="20"/>
              </w:rPr>
              <w:t xml:space="preserve">; </w:t>
            </w:r>
            <w:r w:rsidRPr="007B7B55">
              <w:rPr>
                <w:rFonts w:ascii="Times New Roman" w:hAnsi="Times New Roman"/>
                <w:sz w:val="20"/>
                <w:szCs w:val="20"/>
              </w:rPr>
              <w:t>zasilacz zewnętrzny</w:t>
            </w:r>
            <w:r>
              <w:rPr>
                <w:rFonts w:ascii="Times New Roman" w:hAnsi="Times New Roman"/>
                <w:sz w:val="20"/>
                <w:szCs w:val="20"/>
              </w:rPr>
              <w:t>.</w:t>
            </w:r>
            <w:r w:rsidRPr="007B7B55">
              <w:rPr>
                <w:rFonts w:ascii="Times New Roman" w:hAnsi="Times New Roman"/>
                <w:sz w:val="20"/>
                <w:szCs w:val="20"/>
              </w:rPr>
              <w:t xml:space="preserve">       </w:t>
            </w:r>
          </w:p>
        </w:tc>
        <w:tc>
          <w:tcPr>
            <w:tcW w:w="854" w:type="dxa"/>
            <w:hideMark/>
          </w:tcPr>
          <w:p w14:paraId="511FC664"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t>zestaw</w:t>
            </w:r>
            <w:proofErr w:type="gramEnd"/>
          </w:p>
        </w:tc>
        <w:tc>
          <w:tcPr>
            <w:tcW w:w="850" w:type="dxa"/>
            <w:hideMark/>
          </w:tcPr>
          <w:p w14:paraId="4B0AC717"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7A39ED" w:rsidRPr="00C15AAF" w14:paraId="13BE5C4A" w14:textId="77777777" w:rsidTr="007A39ED">
        <w:trPr>
          <w:trHeight w:val="1140"/>
        </w:trPr>
        <w:tc>
          <w:tcPr>
            <w:tcW w:w="568" w:type="dxa"/>
            <w:hideMark/>
          </w:tcPr>
          <w:p w14:paraId="6AB5E058" w14:textId="77777777" w:rsidR="007A39ED" w:rsidRPr="00C15AAF" w:rsidRDefault="007A39ED"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18)</w:t>
            </w:r>
          </w:p>
        </w:tc>
        <w:tc>
          <w:tcPr>
            <w:tcW w:w="7935" w:type="dxa"/>
            <w:hideMark/>
          </w:tcPr>
          <w:p w14:paraId="5E6C9231" w14:textId="77777777" w:rsidR="007A39ED" w:rsidRPr="00DF05A4" w:rsidRDefault="007A39ED" w:rsidP="00F919BB">
            <w:pPr>
              <w:jc w:val="both"/>
              <w:rPr>
                <w:rFonts w:ascii="Times New Roman" w:eastAsia="Times New Roman" w:hAnsi="Times New Roman"/>
                <w:b/>
                <w:bCs/>
                <w:sz w:val="20"/>
                <w:szCs w:val="20"/>
                <w:lang w:eastAsia="pl-PL"/>
              </w:rPr>
            </w:pPr>
            <w:r w:rsidRPr="00DF05A4">
              <w:rPr>
                <w:rFonts w:ascii="Times New Roman" w:eastAsia="Times New Roman" w:hAnsi="Times New Roman"/>
                <w:b/>
                <w:bCs/>
                <w:sz w:val="20"/>
                <w:szCs w:val="20"/>
                <w:lang w:eastAsia="pl-PL"/>
              </w:rPr>
              <w:t>MODUŁ SZKOLENIOWY PODSTAWY ELEKTRONIKI</w:t>
            </w:r>
          </w:p>
          <w:p w14:paraId="0631562B" w14:textId="77777777" w:rsidR="007A39ED" w:rsidRPr="00B0310A" w:rsidRDefault="007A39ED" w:rsidP="00F919BB">
            <w:pPr>
              <w:jc w:val="both"/>
              <w:rPr>
                <w:rFonts w:ascii="Times New Roman" w:eastAsia="Times New Roman" w:hAnsi="Times New Roman"/>
                <w:sz w:val="20"/>
                <w:szCs w:val="20"/>
                <w:lang w:eastAsia="pl-PL"/>
              </w:rPr>
            </w:pPr>
            <w:r w:rsidRPr="00B0310A">
              <w:rPr>
                <w:rFonts w:ascii="Times New Roman" w:eastAsia="Times New Roman" w:hAnsi="Times New Roman"/>
                <w:sz w:val="20"/>
                <w:szCs w:val="20"/>
                <w:lang w:eastAsia="pl-PL"/>
              </w:rPr>
              <w:t xml:space="preserve">Dostawa modułu szkoleniowego z podstaw elektroniki umożliwiającego zajęcia w zakresie analogowych i cyfrowych układów elektronicznych, obejmujących takie tematy, jak: przełączniki i czujniki, układy sterujące i obciążenia, zastosowanie bramek logicznych, przekaźniki czasowe i liczniki, układy sterowania, regulacja mocy, wzmacniacze.  </w:t>
            </w:r>
          </w:p>
          <w:p w14:paraId="2DC36678" w14:textId="77777777" w:rsidR="007A39ED" w:rsidRPr="00B0310A" w:rsidRDefault="007A39ED" w:rsidP="00F919BB">
            <w:pPr>
              <w:jc w:val="both"/>
              <w:rPr>
                <w:rFonts w:ascii="Times New Roman" w:eastAsia="Times New Roman" w:hAnsi="Times New Roman"/>
                <w:sz w:val="20"/>
                <w:szCs w:val="20"/>
                <w:lang w:eastAsia="pl-PL"/>
              </w:rPr>
            </w:pPr>
            <w:r w:rsidRPr="00B0310A">
              <w:rPr>
                <w:rFonts w:ascii="Times New Roman" w:eastAsia="Times New Roman" w:hAnsi="Times New Roman"/>
                <w:sz w:val="20"/>
                <w:szCs w:val="20"/>
                <w:lang w:eastAsia="pl-PL"/>
              </w:rPr>
              <w:t xml:space="preserve">Moduł powinien być samodzielnym systemem i posiadać kompletne wyposażenie elektroniczne konieczne do przeprowadzania pomiarów i doświadczeń. Obszar doświadczalny powinien </w:t>
            </w:r>
            <w:r w:rsidRPr="00B0310A">
              <w:rPr>
                <w:rFonts w:ascii="Times New Roman" w:eastAsia="Times New Roman" w:hAnsi="Times New Roman"/>
                <w:sz w:val="20"/>
                <w:szCs w:val="20"/>
                <w:lang w:eastAsia="pl-PL"/>
              </w:rPr>
              <w:lastRenderedPageBreak/>
              <w:t>znajdować się pośrodku modułu i zawierać schemat połączeń, punkty pomiarowe oraz wejście i wyjście sygnału</w:t>
            </w:r>
            <w:r>
              <w:rPr>
                <w:rFonts w:ascii="Times New Roman" w:eastAsia="Times New Roman" w:hAnsi="Times New Roman"/>
                <w:sz w:val="20"/>
                <w:szCs w:val="20"/>
                <w:lang w:eastAsia="pl-PL"/>
              </w:rPr>
              <w:t>.</w:t>
            </w:r>
            <w:r w:rsidRPr="00B0310A">
              <w:rPr>
                <w:rFonts w:ascii="Times New Roman" w:eastAsia="Times New Roman" w:hAnsi="Times New Roman"/>
                <w:sz w:val="20"/>
                <w:szCs w:val="20"/>
                <w:lang w:eastAsia="pl-PL"/>
              </w:rPr>
              <w:t xml:space="preserve"> </w:t>
            </w:r>
          </w:p>
          <w:p w14:paraId="548E9420" w14:textId="33E94C09" w:rsidR="007A39ED" w:rsidRPr="00B0310A" w:rsidRDefault="007A39ED" w:rsidP="00F919BB">
            <w:pPr>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Zestaw </w:t>
            </w:r>
            <w:r w:rsidRPr="00B0310A">
              <w:rPr>
                <w:rFonts w:ascii="Times New Roman" w:eastAsia="Times New Roman" w:hAnsi="Times New Roman"/>
                <w:sz w:val="20"/>
                <w:szCs w:val="20"/>
                <w:lang w:eastAsia="pl-PL"/>
              </w:rPr>
              <w:t>powinien zawierać następujące komponenty: czujniki: światła, magnetyczny, temperatury</w:t>
            </w:r>
            <w:r>
              <w:rPr>
                <w:rFonts w:ascii="Times New Roman" w:eastAsia="Times New Roman" w:hAnsi="Times New Roman"/>
                <w:sz w:val="20"/>
                <w:szCs w:val="20"/>
                <w:lang w:eastAsia="pl-PL"/>
              </w:rPr>
              <w:t xml:space="preserve">; </w:t>
            </w:r>
            <w:r w:rsidRPr="00B0310A">
              <w:rPr>
                <w:rFonts w:ascii="Times New Roman" w:eastAsia="Times New Roman" w:hAnsi="Times New Roman"/>
                <w:sz w:val="20"/>
                <w:szCs w:val="20"/>
                <w:lang w:eastAsia="pl-PL"/>
              </w:rPr>
              <w:t>sensory: lampa, silnik, przekaźnik, brzęczyk</w:t>
            </w:r>
            <w:r>
              <w:rPr>
                <w:rFonts w:ascii="Times New Roman" w:eastAsia="Times New Roman" w:hAnsi="Times New Roman"/>
                <w:sz w:val="20"/>
                <w:szCs w:val="20"/>
                <w:lang w:eastAsia="pl-PL"/>
              </w:rPr>
              <w:t xml:space="preserve">; </w:t>
            </w:r>
            <w:r w:rsidRPr="00B0310A">
              <w:rPr>
                <w:rFonts w:ascii="Times New Roman" w:eastAsia="Times New Roman" w:hAnsi="Times New Roman"/>
                <w:sz w:val="20"/>
                <w:szCs w:val="20"/>
                <w:lang w:eastAsia="pl-PL"/>
              </w:rPr>
              <w:t>podstawy bramek logicznych</w:t>
            </w:r>
            <w:r>
              <w:rPr>
                <w:rFonts w:ascii="Times New Roman" w:eastAsia="Times New Roman" w:hAnsi="Times New Roman"/>
                <w:sz w:val="20"/>
                <w:szCs w:val="20"/>
                <w:lang w:eastAsia="pl-PL"/>
              </w:rPr>
              <w:t xml:space="preserve">; </w:t>
            </w:r>
            <w:r w:rsidRPr="00B0310A">
              <w:rPr>
                <w:rFonts w:ascii="Times New Roman" w:eastAsia="Times New Roman" w:hAnsi="Times New Roman"/>
                <w:sz w:val="20"/>
                <w:szCs w:val="20"/>
                <w:lang w:eastAsia="pl-PL"/>
              </w:rPr>
              <w:t>przerzutnik z przyciskiem resetu</w:t>
            </w:r>
            <w:r>
              <w:rPr>
                <w:rFonts w:ascii="Times New Roman" w:eastAsia="Times New Roman" w:hAnsi="Times New Roman"/>
                <w:sz w:val="20"/>
                <w:szCs w:val="20"/>
                <w:lang w:eastAsia="pl-PL"/>
              </w:rPr>
              <w:t xml:space="preserve">; </w:t>
            </w:r>
            <w:r w:rsidRPr="00B0310A">
              <w:rPr>
                <w:rFonts w:ascii="Times New Roman" w:eastAsia="Times New Roman" w:hAnsi="Times New Roman"/>
                <w:sz w:val="20"/>
                <w:szCs w:val="20"/>
                <w:lang w:eastAsia="pl-PL"/>
              </w:rPr>
              <w:t>generator impulsów</w:t>
            </w:r>
            <w:r>
              <w:rPr>
                <w:rFonts w:ascii="Times New Roman" w:eastAsia="Times New Roman" w:hAnsi="Times New Roman"/>
                <w:sz w:val="20"/>
                <w:szCs w:val="20"/>
                <w:lang w:eastAsia="pl-PL"/>
              </w:rPr>
              <w:t xml:space="preserve">; </w:t>
            </w:r>
            <w:r w:rsidRPr="00B0310A">
              <w:rPr>
                <w:rFonts w:ascii="Times New Roman" w:eastAsia="Times New Roman" w:hAnsi="Times New Roman"/>
                <w:sz w:val="20"/>
                <w:szCs w:val="20"/>
                <w:lang w:eastAsia="pl-PL"/>
              </w:rPr>
              <w:t>wzmacniacz foniczny</w:t>
            </w:r>
            <w:r>
              <w:rPr>
                <w:rFonts w:ascii="Times New Roman" w:eastAsia="Times New Roman" w:hAnsi="Times New Roman"/>
                <w:sz w:val="20"/>
                <w:szCs w:val="20"/>
                <w:lang w:eastAsia="pl-PL"/>
              </w:rPr>
              <w:t xml:space="preserve">; </w:t>
            </w:r>
            <w:r w:rsidRPr="00B0310A">
              <w:rPr>
                <w:rFonts w:ascii="Times New Roman" w:eastAsia="Times New Roman" w:hAnsi="Times New Roman"/>
                <w:sz w:val="20"/>
                <w:szCs w:val="20"/>
                <w:lang w:eastAsia="pl-PL"/>
              </w:rPr>
              <w:t>potencjometr.</w:t>
            </w:r>
          </w:p>
          <w:p w14:paraId="7CD56125" w14:textId="77777777" w:rsidR="007A39ED" w:rsidRPr="00B0310A" w:rsidRDefault="007A39ED" w:rsidP="00F919BB">
            <w:pPr>
              <w:jc w:val="both"/>
              <w:rPr>
                <w:rFonts w:ascii="Times New Roman" w:hAnsi="Times New Roman"/>
                <w:sz w:val="20"/>
                <w:szCs w:val="20"/>
              </w:rPr>
            </w:pPr>
            <w:r w:rsidRPr="00B0310A">
              <w:rPr>
                <w:rFonts w:ascii="Times New Roman" w:eastAsia="Times New Roman" w:hAnsi="Times New Roman"/>
                <w:sz w:val="20"/>
                <w:szCs w:val="20"/>
                <w:lang w:eastAsia="pl-PL"/>
              </w:rPr>
              <w:t xml:space="preserve">Moduł powinien umożliwić następujące zagadnienia szkoleń: </w:t>
            </w:r>
            <w:r w:rsidRPr="00B0310A">
              <w:rPr>
                <w:rFonts w:ascii="Times New Roman" w:hAnsi="Times New Roman"/>
                <w:sz w:val="20"/>
                <w:szCs w:val="20"/>
              </w:rPr>
              <w:t>wprowadzenie do elektroniki analogowej</w:t>
            </w:r>
            <w:r>
              <w:rPr>
                <w:rFonts w:ascii="Times New Roman" w:hAnsi="Times New Roman"/>
                <w:sz w:val="20"/>
                <w:szCs w:val="20"/>
              </w:rPr>
              <w:t xml:space="preserve">, </w:t>
            </w:r>
            <w:r w:rsidRPr="00B0310A">
              <w:rPr>
                <w:rFonts w:ascii="Times New Roman" w:hAnsi="Times New Roman"/>
                <w:sz w:val="20"/>
                <w:szCs w:val="20"/>
              </w:rPr>
              <w:t>komponenty wejścia i wyjścia</w:t>
            </w:r>
            <w:r>
              <w:rPr>
                <w:rFonts w:ascii="Times New Roman" w:hAnsi="Times New Roman"/>
                <w:sz w:val="20"/>
                <w:szCs w:val="20"/>
              </w:rPr>
              <w:t xml:space="preserve">, </w:t>
            </w:r>
            <w:r w:rsidRPr="00B0310A">
              <w:rPr>
                <w:rFonts w:ascii="Times New Roman" w:hAnsi="Times New Roman"/>
                <w:sz w:val="20"/>
                <w:szCs w:val="20"/>
              </w:rPr>
              <w:t>wprowadzenie do cyfrowych komponentów</w:t>
            </w:r>
            <w:r>
              <w:rPr>
                <w:rFonts w:ascii="Times New Roman" w:hAnsi="Times New Roman"/>
                <w:sz w:val="20"/>
                <w:szCs w:val="20"/>
              </w:rPr>
              <w:t xml:space="preserve">, </w:t>
            </w:r>
            <w:r w:rsidRPr="00B0310A">
              <w:rPr>
                <w:rFonts w:ascii="Times New Roman" w:hAnsi="Times New Roman"/>
                <w:sz w:val="20"/>
                <w:szCs w:val="20"/>
              </w:rPr>
              <w:t>bramki logiczne i bramka AND</w:t>
            </w:r>
            <w:r>
              <w:rPr>
                <w:rFonts w:ascii="Times New Roman" w:hAnsi="Times New Roman"/>
                <w:sz w:val="20"/>
                <w:szCs w:val="20"/>
              </w:rPr>
              <w:t xml:space="preserve">, </w:t>
            </w:r>
            <w:r w:rsidRPr="00B0310A">
              <w:rPr>
                <w:rFonts w:ascii="Times New Roman" w:hAnsi="Times New Roman"/>
                <w:sz w:val="20"/>
                <w:szCs w:val="20"/>
              </w:rPr>
              <w:t>bramka OR</w:t>
            </w:r>
            <w:r>
              <w:rPr>
                <w:rFonts w:ascii="Times New Roman" w:hAnsi="Times New Roman"/>
                <w:sz w:val="20"/>
                <w:szCs w:val="20"/>
              </w:rPr>
              <w:t xml:space="preserve">, </w:t>
            </w:r>
            <w:r w:rsidRPr="00B0310A">
              <w:rPr>
                <w:rFonts w:ascii="Times New Roman" w:hAnsi="Times New Roman"/>
                <w:sz w:val="20"/>
                <w:szCs w:val="20"/>
              </w:rPr>
              <w:t>bramka NOT</w:t>
            </w:r>
            <w:r>
              <w:rPr>
                <w:rFonts w:ascii="Times New Roman" w:hAnsi="Times New Roman"/>
                <w:sz w:val="20"/>
                <w:szCs w:val="20"/>
              </w:rPr>
              <w:t xml:space="preserve">, </w:t>
            </w:r>
            <w:r w:rsidRPr="00B0310A">
              <w:rPr>
                <w:rFonts w:ascii="Times New Roman" w:hAnsi="Times New Roman"/>
                <w:sz w:val="20"/>
                <w:szCs w:val="20"/>
              </w:rPr>
              <w:t>kombinacje bramek logicznych</w:t>
            </w:r>
            <w:r>
              <w:rPr>
                <w:rFonts w:ascii="Times New Roman" w:hAnsi="Times New Roman"/>
                <w:sz w:val="20"/>
                <w:szCs w:val="20"/>
              </w:rPr>
              <w:t>, p</w:t>
            </w:r>
            <w:r w:rsidRPr="00B0310A">
              <w:rPr>
                <w:rFonts w:ascii="Times New Roman" w:hAnsi="Times New Roman"/>
                <w:sz w:val="20"/>
                <w:szCs w:val="20"/>
              </w:rPr>
              <w:t>rzerzutniki</w:t>
            </w:r>
            <w:r>
              <w:rPr>
                <w:rFonts w:ascii="Times New Roman" w:hAnsi="Times New Roman"/>
                <w:sz w:val="20"/>
                <w:szCs w:val="20"/>
              </w:rPr>
              <w:t xml:space="preserve">, </w:t>
            </w:r>
            <w:r w:rsidRPr="00B0310A">
              <w:rPr>
                <w:rFonts w:ascii="Times New Roman" w:hAnsi="Times New Roman"/>
                <w:sz w:val="20"/>
                <w:szCs w:val="20"/>
              </w:rPr>
              <w:t>prąd, napięcie i opór</w:t>
            </w:r>
            <w:r>
              <w:rPr>
                <w:rFonts w:ascii="Times New Roman" w:hAnsi="Times New Roman"/>
                <w:sz w:val="20"/>
                <w:szCs w:val="20"/>
              </w:rPr>
              <w:t>.</w:t>
            </w:r>
          </w:p>
        </w:tc>
        <w:tc>
          <w:tcPr>
            <w:tcW w:w="854" w:type="dxa"/>
            <w:hideMark/>
          </w:tcPr>
          <w:p w14:paraId="20FCBA42" w14:textId="77777777" w:rsidR="007A39ED" w:rsidRPr="00C15AAF" w:rsidRDefault="007A39ED" w:rsidP="00F919BB">
            <w:pPr>
              <w:rPr>
                <w:rFonts w:ascii="Times New Roman" w:eastAsia="Times New Roman" w:hAnsi="Times New Roman"/>
                <w:color w:val="000000"/>
                <w:sz w:val="20"/>
                <w:szCs w:val="20"/>
                <w:lang w:eastAsia="pl-PL"/>
              </w:rPr>
            </w:pPr>
            <w:proofErr w:type="gramStart"/>
            <w:r w:rsidRPr="00C15AAF">
              <w:rPr>
                <w:rFonts w:ascii="Times New Roman" w:eastAsia="Times New Roman" w:hAnsi="Times New Roman"/>
                <w:color w:val="000000"/>
                <w:sz w:val="20"/>
                <w:szCs w:val="20"/>
                <w:lang w:eastAsia="pl-PL"/>
              </w:rPr>
              <w:lastRenderedPageBreak/>
              <w:t>zestaw</w:t>
            </w:r>
            <w:proofErr w:type="gramEnd"/>
          </w:p>
        </w:tc>
        <w:tc>
          <w:tcPr>
            <w:tcW w:w="850" w:type="dxa"/>
            <w:hideMark/>
          </w:tcPr>
          <w:p w14:paraId="1A824C85" w14:textId="77777777" w:rsidR="007A39ED" w:rsidRPr="00C15AAF" w:rsidRDefault="007A39ED" w:rsidP="00F919BB">
            <w:pPr>
              <w:jc w:val="right"/>
              <w:rPr>
                <w:rFonts w:ascii="Times New Roman" w:eastAsia="Times New Roman" w:hAnsi="Times New Roman"/>
                <w:color w:val="000000"/>
                <w:sz w:val="20"/>
                <w:szCs w:val="20"/>
                <w:lang w:eastAsia="pl-PL"/>
              </w:rPr>
            </w:pPr>
            <w:r w:rsidRPr="00C15AAF">
              <w:rPr>
                <w:rFonts w:ascii="Times New Roman" w:eastAsia="Times New Roman" w:hAnsi="Times New Roman"/>
                <w:color w:val="000000"/>
                <w:sz w:val="20"/>
                <w:szCs w:val="20"/>
                <w:lang w:eastAsia="pl-PL"/>
              </w:rPr>
              <w:t>1</w:t>
            </w:r>
          </w:p>
        </w:tc>
      </w:tr>
      <w:tr w:rsidR="00926B3C" w:rsidRPr="00C15AAF" w14:paraId="28509DF4" w14:textId="77777777" w:rsidTr="007A39ED">
        <w:trPr>
          <w:trHeight w:val="1140"/>
        </w:trPr>
        <w:tc>
          <w:tcPr>
            <w:tcW w:w="568" w:type="dxa"/>
          </w:tcPr>
          <w:p w14:paraId="3794EF5B" w14:textId="127C8AA7" w:rsidR="00926B3C" w:rsidRDefault="00926B3C" w:rsidP="00F919BB">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lastRenderedPageBreak/>
              <w:t>19)</w:t>
            </w:r>
          </w:p>
        </w:tc>
        <w:tc>
          <w:tcPr>
            <w:tcW w:w="7935" w:type="dxa"/>
          </w:tcPr>
          <w:p w14:paraId="47D2F4CC" w14:textId="77777777" w:rsidR="00926B3C" w:rsidRPr="00926B3C" w:rsidRDefault="00926B3C" w:rsidP="00926B3C">
            <w:pPr>
              <w:rPr>
                <w:rFonts w:ascii="Times New Roman" w:eastAsiaTheme="minorHAnsi" w:hAnsi="Times New Roman"/>
                <w:b/>
                <w:bCs/>
                <w:sz w:val="20"/>
                <w:szCs w:val="20"/>
              </w:rPr>
            </w:pPr>
            <w:r w:rsidRPr="00926B3C">
              <w:rPr>
                <w:rFonts w:ascii="Times New Roman" w:eastAsiaTheme="minorHAnsi" w:hAnsi="Times New Roman"/>
                <w:b/>
                <w:bCs/>
                <w:sz w:val="20"/>
                <w:szCs w:val="20"/>
              </w:rPr>
              <w:t>Instalacja program</w:t>
            </w:r>
            <w:r w:rsidRPr="00926B3C">
              <w:rPr>
                <w:rFonts w:ascii="Times New Roman" w:eastAsiaTheme="minorHAnsi" w:hAnsi="Times New Roman"/>
                <w:b/>
                <w:bCs/>
                <w:sz w:val="20"/>
                <w:szCs w:val="20"/>
                <w:lang w:val="es-ES_tradnl"/>
              </w:rPr>
              <w:t>ó</w:t>
            </w:r>
            <w:r w:rsidRPr="00926B3C">
              <w:rPr>
                <w:rFonts w:ascii="Times New Roman" w:eastAsiaTheme="minorHAnsi" w:hAnsi="Times New Roman"/>
                <w:b/>
                <w:bCs/>
                <w:sz w:val="20"/>
                <w:szCs w:val="20"/>
              </w:rPr>
              <w:t xml:space="preserve">w edukacyjnych ICT </w:t>
            </w:r>
            <w:proofErr w:type="spellStart"/>
            <w:r w:rsidRPr="00926B3C">
              <w:rPr>
                <w:rFonts w:ascii="Times New Roman" w:eastAsiaTheme="minorHAnsi" w:hAnsi="Times New Roman"/>
                <w:b/>
                <w:bCs/>
                <w:sz w:val="20"/>
                <w:szCs w:val="20"/>
              </w:rPr>
              <w:t>Multicentrum</w:t>
            </w:r>
            <w:proofErr w:type="spellEnd"/>
            <w:r w:rsidRPr="00926B3C">
              <w:rPr>
                <w:rFonts w:ascii="Times New Roman" w:eastAsiaTheme="minorHAnsi" w:hAnsi="Times New Roman"/>
                <w:b/>
                <w:bCs/>
                <w:sz w:val="20"/>
                <w:szCs w:val="20"/>
              </w:rPr>
              <w:t>.</w:t>
            </w:r>
          </w:p>
          <w:p w14:paraId="67AF56DD" w14:textId="03062455" w:rsidR="00926B3C" w:rsidRPr="00DF05A4" w:rsidRDefault="00926B3C" w:rsidP="00926B3C">
            <w:pPr>
              <w:jc w:val="both"/>
              <w:rPr>
                <w:rFonts w:ascii="Times New Roman" w:eastAsia="Times New Roman" w:hAnsi="Times New Roman"/>
                <w:b/>
                <w:bCs/>
                <w:sz w:val="20"/>
                <w:szCs w:val="20"/>
                <w:lang w:eastAsia="pl-PL"/>
              </w:rPr>
            </w:pPr>
            <w:r w:rsidRPr="00926B3C">
              <w:rPr>
                <w:rFonts w:ascii="Times New Roman" w:eastAsiaTheme="minorHAnsi" w:hAnsi="Times New Roman"/>
                <w:sz w:val="20"/>
                <w:szCs w:val="20"/>
              </w:rPr>
              <w:t xml:space="preserve">Programy edukacyjne ICT </w:t>
            </w:r>
            <w:proofErr w:type="spellStart"/>
            <w:r w:rsidRPr="00926B3C">
              <w:rPr>
                <w:rFonts w:ascii="Times New Roman" w:eastAsiaTheme="minorHAnsi" w:hAnsi="Times New Roman"/>
                <w:sz w:val="20"/>
                <w:szCs w:val="20"/>
              </w:rPr>
              <w:t>Muticentrum</w:t>
            </w:r>
            <w:proofErr w:type="spellEnd"/>
            <w:r w:rsidRPr="00926B3C">
              <w:rPr>
                <w:rFonts w:ascii="Times New Roman" w:eastAsiaTheme="minorHAnsi" w:hAnsi="Times New Roman"/>
                <w:sz w:val="20"/>
                <w:szCs w:val="20"/>
              </w:rPr>
              <w:t>, zostaną zainstalowane przez profesjonalnych inżynier</w:t>
            </w:r>
            <w:r w:rsidRPr="00926B3C">
              <w:rPr>
                <w:rFonts w:ascii="Times New Roman" w:eastAsiaTheme="minorHAnsi" w:hAnsi="Times New Roman"/>
                <w:sz w:val="20"/>
                <w:szCs w:val="20"/>
                <w:lang w:val="es-ES_tradnl"/>
              </w:rPr>
              <w:t>ó</w:t>
            </w:r>
            <w:r w:rsidRPr="00926B3C">
              <w:rPr>
                <w:rFonts w:ascii="Times New Roman" w:eastAsiaTheme="minorHAnsi" w:hAnsi="Times New Roman"/>
                <w:sz w:val="20"/>
                <w:szCs w:val="20"/>
              </w:rPr>
              <w:t xml:space="preserve">w ICT z firmy producenta / dystrybutora, </w:t>
            </w:r>
            <w:proofErr w:type="spellStart"/>
            <w:r w:rsidRPr="00926B3C">
              <w:rPr>
                <w:rFonts w:ascii="Times New Roman" w:eastAsiaTheme="minorHAnsi" w:hAnsi="Times New Roman"/>
                <w:sz w:val="20"/>
                <w:szCs w:val="20"/>
              </w:rPr>
              <w:t>kt</w:t>
            </w:r>
            <w:proofErr w:type="spellEnd"/>
            <w:r w:rsidRPr="00926B3C">
              <w:rPr>
                <w:rFonts w:ascii="Times New Roman" w:eastAsiaTheme="minorHAnsi" w:hAnsi="Times New Roman"/>
                <w:sz w:val="20"/>
                <w:szCs w:val="20"/>
                <w:lang w:val="es-ES_tradnl"/>
              </w:rPr>
              <w:t>ó</w:t>
            </w:r>
            <w:proofErr w:type="spellStart"/>
            <w:r w:rsidRPr="00926B3C">
              <w:rPr>
                <w:rFonts w:ascii="Times New Roman" w:eastAsiaTheme="minorHAnsi" w:hAnsi="Times New Roman"/>
                <w:sz w:val="20"/>
                <w:szCs w:val="20"/>
              </w:rPr>
              <w:t>rzy</w:t>
            </w:r>
            <w:proofErr w:type="spellEnd"/>
            <w:r w:rsidRPr="00926B3C">
              <w:rPr>
                <w:rFonts w:ascii="Times New Roman" w:eastAsiaTheme="minorHAnsi" w:hAnsi="Times New Roman"/>
                <w:sz w:val="20"/>
                <w:szCs w:val="20"/>
              </w:rPr>
              <w:t xml:space="preserve"> dostarczają programy do </w:t>
            </w:r>
            <w:proofErr w:type="spellStart"/>
            <w:r w:rsidRPr="00926B3C">
              <w:rPr>
                <w:rFonts w:ascii="Times New Roman" w:eastAsiaTheme="minorHAnsi" w:hAnsi="Times New Roman"/>
                <w:sz w:val="20"/>
                <w:szCs w:val="20"/>
              </w:rPr>
              <w:t>Multicentrum</w:t>
            </w:r>
            <w:proofErr w:type="spellEnd"/>
            <w:r w:rsidRPr="00926B3C">
              <w:rPr>
                <w:rFonts w:ascii="Times New Roman" w:eastAsiaTheme="minorHAnsi" w:hAnsi="Times New Roman"/>
                <w:sz w:val="20"/>
                <w:szCs w:val="20"/>
              </w:rPr>
              <w:t xml:space="preserve"> i dodatkowe narzędzia edukacyjne.</w:t>
            </w:r>
          </w:p>
        </w:tc>
        <w:tc>
          <w:tcPr>
            <w:tcW w:w="854" w:type="dxa"/>
          </w:tcPr>
          <w:p w14:paraId="4CA45033" w14:textId="29C595B8" w:rsidR="00926B3C" w:rsidRPr="00C15AAF" w:rsidRDefault="00926B3C" w:rsidP="00F919BB">
            <w:pPr>
              <w:rPr>
                <w:rFonts w:ascii="Times New Roman" w:eastAsia="Times New Roman" w:hAnsi="Times New Roman"/>
                <w:color w:val="000000"/>
                <w:sz w:val="20"/>
                <w:szCs w:val="20"/>
                <w:lang w:eastAsia="pl-PL"/>
              </w:rPr>
            </w:pPr>
            <w:proofErr w:type="gramStart"/>
            <w:r>
              <w:rPr>
                <w:rFonts w:ascii="Times New Roman" w:eastAsia="Times New Roman" w:hAnsi="Times New Roman"/>
                <w:color w:val="000000"/>
                <w:sz w:val="20"/>
                <w:szCs w:val="20"/>
                <w:lang w:eastAsia="pl-PL"/>
              </w:rPr>
              <w:t>usługa</w:t>
            </w:r>
            <w:proofErr w:type="gramEnd"/>
          </w:p>
        </w:tc>
        <w:tc>
          <w:tcPr>
            <w:tcW w:w="850" w:type="dxa"/>
          </w:tcPr>
          <w:p w14:paraId="56A58E4A" w14:textId="5F5DD387" w:rsidR="00926B3C" w:rsidRPr="00C15AAF" w:rsidRDefault="00926B3C" w:rsidP="00926B3C">
            <w:pPr>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w:t>
            </w:r>
          </w:p>
        </w:tc>
      </w:tr>
      <w:tr w:rsidR="00926B3C" w:rsidRPr="00C15AAF" w14:paraId="79D3638F" w14:textId="77777777" w:rsidTr="007A39ED">
        <w:trPr>
          <w:trHeight w:val="1140"/>
        </w:trPr>
        <w:tc>
          <w:tcPr>
            <w:tcW w:w="568" w:type="dxa"/>
          </w:tcPr>
          <w:p w14:paraId="2D35EBE1" w14:textId="1FEE2DF1" w:rsidR="00926B3C" w:rsidRDefault="00926B3C" w:rsidP="00926B3C">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20)</w:t>
            </w:r>
          </w:p>
        </w:tc>
        <w:tc>
          <w:tcPr>
            <w:tcW w:w="7935" w:type="dxa"/>
          </w:tcPr>
          <w:p w14:paraId="6D91500C" w14:textId="77777777" w:rsidR="00926B3C" w:rsidRPr="005D3BA7" w:rsidRDefault="00926B3C" w:rsidP="00926B3C">
            <w:pPr>
              <w:rPr>
                <w:rFonts w:ascii="Times New Roman" w:hAnsi="Times New Roman"/>
                <w:b/>
                <w:bCs/>
                <w:sz w:val="20"/>
                <w:szCs w:val="20"/>
              </w:rPr>
            </w:pPr>
            <w:r w:rsidRPr="005D3BA7">
              <w:rPr>
                <w:rFonts w:ascii="Times New Roman" w:hAnsi="Times New Roman"/>
                <w:b/>
                <w:bCs/>
                <w:sz w:val="20"/>
                <w:szCs w:val="20"/>
              </w:rPr>
              <w:t>Szkolenie dla pracownik</w:t>
            </w:r>
            <w:r w:rsidRPr="005D3BA7">
              <w:rPr>
                <w:rFonts w:ascii="Times New Roman" w:hAnsi="Times New Roman"/>
                <w:b/>
                <w:bCs/>
                <w:sz w:val="20"/>
                <w:szCs w:val="20"/>
                <w:lang w:val="es-ES_tradnl"/>
              </w:rPr>
              <w:t>ó</w:t>
            </w:r>
            <w:r w:rsidRPr="005D3BA7">
              <w:rPr>
                <w:rFonts w:ascii="Times New Roman" w:hAnsi="Times New Roman"/>
                <w:b/>
                <w:bCs/>
                <w:sz w:val="20"/>
                <w:szCs w:val="20"/>
              </w:rPr>
              <w:t xml:space="preserve">w centrów edukacyjnych ICT pakietu edukacyjnego </w:t>
            </w:r>
            <w:proofErr w:type="spellStart"/>
            <w:r w:rsidRPr="005D3BA7">
              <w:rPr>
                <w:rFonts w:ascii="Times New Roman" w:hAnsi="Times New Roman"/>
                <w:b/>
                <w:bCs/>
                <w:sz w:val="20"/>
                <w:szCs w:val="20"/>
              </w:rPr>
              <w:t>Multicentrum</w:t>
            </w:r>
            <w:proofErr w:type="spellEnd"/>
          </w:p>
          <w:p w14:paraId="7AB8CD0C" w14:textId="66F3261F" w:rsidR="00926B3C" w:rsidRDefault="00926B3C" w:rsidP="00926B3C">
            <w:pPr>
              <w:jc w:val="both"/>
              <w:rPr>
                <w:rFonts w:ascii="Times New Roman" w:hAnsi="Times New Roman"/>
                <w:sz w:val="20"/>
                <w:szCs w:val="20"/>
              </w:rPr>
            </w:pPr>
            <w:r w:rsidRPr="006D41E9">
              <w:rPr>
                <w:rFonts w:ascii="Times New Roman" w:hAnsi="Times New Roman"/>
                <w:sz w:val="20"/>
                <w:szCs w:val="20"/>
              </w:rPr>
              <w:t>Szkolenie pracownik</w:t>
            </w:r>
            <w:r w:rsidRPr="006D41E9">
              <w:rPr>
                <w:rFonts w:ascii="Times New Roman" w:hAnsi="Times New Roman"/>
                <w:sz w:val="20"/>
                <w:szCs w:val="20"/>
                <w:lang w:val="es-ES_tradnl"/>
              </w:rPr>
              <w:t>ó</w:t>
            </w:r>
            <w:r w:rsidRPr="006D41E9">
              <w:rPr>
                <w:rFonts w:ascii="Times New Roman" w:hAnsi="Times New Roman"/>
                <w:sz w:val="20"/>
                <w:szCs w:val="20"/>
              </w:rPr>
              <w:t xml:space="preserve">w ICT </w:t>
            </w:r>
            <w:r w:rsidR="003064FD">
              <w:rPr>
                <w:rFonts w:ascii="Times New Roman" w:hAnsi="Times New Roman"/>
                <w:sz w:val="20"/>
                <w:szCs w:val="20"/>
              </w:rPr>
              <w:t xml:space="preserve">(min. 15 osób) </w:t>
            </w:r>
            <w:r>
              <w:rPr>
                <w:rFonts w:ascii="Times New Roman" w:hAnsi="Times New Roman"/>
                <w:sz w:val="20"/>
                <w:szCs w:val="20"/>
              </w:rPr>
              <w:t xml:space="preserve">z </w:t>
            </w:r>
            <w:r w:rsidRPr="006D41E9">
              <w:rPr>
                <w:rFonts w:ascii="Times New Roman" w:hAnsi="Times New Roman"/>
                <w:sz w:val="20"/>
                <w:szCs w:val="20"/>
              </w:rPr>
              <w:t>program</w:t>
            </w:r>
            <w:r w:rsidRPr="006D41E9">
              <w:rPr>
                <w:rFonts w:ascii="Times New Roman" w:hAnsi="Times New Roman"/>
                <w:sz w:val="20"/>
                <w:szCs w:val="20"/>
                <w:lang w:val="es-ES_tradnl"/>
              </w:rPr>
              <w:t>ó</w:t>
            </w:r>
            <w:r w:rsidRPr="006D41E9">
              <w:rPr>
                <w:rFonts w:ascii="Times New Roman" w:hAnsi="Times New Roman"/>
                <w:sz w:val="20"/>
                <w:szCs w:val="20"/>
              </w:rPr>
              <w:t xml:space="preserve">w edukacyjnych </w:t>
            </w:r>
            <w:proofErr w:type="spellStart"/>
            <w:r w:rsidRPr="006D41E9">
              <w:rPr>
                <w:rFonts w:ascii="Times New Roman" w:hAnsi="Times New Roman"/>
                <w:sz w:val="20"/>
                <w:szCs w:val="20"/>
              </w:rPr>
              <w:t>Multicentrum</w:t>
            </w:r>
            <w:proofErr w:type="spellEnd"/>
            <w:r w:rsidRPr="006D41E9">
              <w:rPr>
                <w:rFonts w:ascii="Times New Roman" w:hAnsi="Times New Roman"/>
                <w:sz w:val="20"/>
                <w:szCs w:val="20"/>
              </w:rPr>
              <w:t xml:space="preserve">, </w:t>
            </w:r>
            <w:r w:rsidRPr="00D94E10">
              <w:rPr>
                <w:rFonts w:ascii="Times New Roman" w:hAnsi="Times New Roman"/>
                <w:sz w:val="20"/>
                <w:szCs w:val="20"/>
              </w:rPr>
              <w:t>powinny być</w:t>
            </w:r>
            <w:r>
              <w:rPr>
                <w:rFonts w:ascii="Times New Roman" w:hAnsi="Times New Roman"/>
                <w:strike/>
                <w:sz w:val="20"/>
                <w:szCs w:val="20"/>
              </w:rPr>
              <w:t xml:space="preserve"> </w:t>
            </w:r>
            <w:r w:rsidRPr="006D41E9">
              <w:rPr>
                <w:rFonts w:ascii="Times New Roman" w:hAnsi="Times New Roman"/>
                <w:sz w:val="20"/>
                <w:szCs w:val="20"/>
              </w:rPr>
              <w:t>prowadzone przez profesjonalnych pracownik</w:t>
            </w:r>
            <w:r w:rsidRPr="006D41E9">
              <w:rPr>
                <w:rFonts w:ascii="Times New Roman" w:hAnsi="Times New Roman"/>
                <w:sz w:val="20"/>
                <w:szCs w:val="20"/>
                <w:lang w:val="es-ES_tradnl"/>
              </w:rPr>
              <w:t>ó</w:t>
            </w:r>
            <w:r w:rsidRPr="006D41E9">
              <w:rPr>
                <w:rFonts w:ascii="Times New Roman" w:hAnsi="Times New Roman"/>
                <w:sz w:val="20"/>
                <w:szCs w:val="20"/>
              </w:rPr>
              <w:t xml:space="preserve">w firmy </w:t>
            </w:r>
            <w:r w:rsidRPr="00791340">
              <w:rPr>
                <w:rFonts w:ascii="Times New Roman" w:hAnsi="Times New Roman"/>
                <w:sz w:val="20"/>
                <w:szCs w:val="20"/>
              </w:rPr>
              <w:t>dostarczającej lub osoby delegowane przez dystrybutora lub producenta</w:t>
            </w:r>
            <w:r w:rsidRPr="006D41E9">
              <w:rPr>
                <w:rFonts w:ascii="Times New Roman" w:hAnsi="Times New Roman"/>
                <w:sz w:val="20"/>
                <w:szCs w:val="20"/>
              </w:rPr>
              <w:t>. Celem szkolenia będzie zademonstrowanie metod nauczania program</w:t>
            </w:r>
            <w:r w:rsidRPr="006D41E9">
              <w:rPr>
                <w:rFonts w:ascii="Times New Roman" w:hAnsi="Times New Roman"/>
                <w:sz w:val="20"/>
                <w:szCs w:val="20"/>
                <w:lang w:val="es-ES_tradnl"/>
              </w:rPr>
              <w:t>ó</w:t>
            </w:r>
            <w:r w:rsidRPr="006D41E9">
              <w:rPr>
                <w:rFonts w:ascii="Times New Roman" w:hAnsi="Times New Roman"/>
                <w:sz w:val="20"/>
                <w:szCs w:val="20"/>
              </w:rPr>
              <w:t>w edukacyjnych ICT, wprowadzenie do w</w:t>
            </w:r>
            <w:bookmarkStart w:id="0" w:name="_GoBack"/>
            <w:bookmarkEnd w:id="0"/>
            <w:r w:rsidRPr="006D41E9">
              <w:rPr>
                <w:rFonts w:ascii="Times New Roman" w:hAnsi="Times New Roman"/>
                <w:sz w:val="20"/>
                <w:szCs w:val="20"/>
              </w:rPr>
              <w:t>drażania wszystkich narzędzi, zaprezentowanie sposobu tworzenia i zarządzania innowacyjnym środowiskiem nauczania i uczenia się. Szkolenie będzie trwało 5 dni</w:t>
            </w:r>
            <w:r>
              <w:rPr>
                <w:rFonts w:ascii="Times New Roman" w:hAnsi="Times New Roman"/>
                <w:sz w:val="20"/>
                <w:szCs w:val="20"/>
              </w:rPr>
              <w:t xml:space="preserve"> roboczych po 8 godzin szkoleniowych każdego dnia</w:t>
            </w:r>
            <w:r w:rsidRPr="006D41E9">
              <w:rPr>
                <w:rFonts w:ascii="Times New Roman" w:hAnsi="Times New Roman"/>
                <w:sz w:val="20"/>
                <w:szCs w:val="20"/>
              </w:rPr>
              <w:t>. Szkolenie obejmować będzie:</w:t>
            </w:r>
          </w:p>
          <w:p w14:paraId="1E9F4CC2" w14:textId="5BE88C01" w:rsidR="00926B3C" w:rsidRDefault="00926B3C" w:rsidP="00926B3C">
            <w:pPr>
              <w:pStyle w:val="Akapitzlist"/>
              <w:numPr>
                <w:ilvl w:val="0"/>
                <w:numId w:val="7"/>
              </w:numPr>
              <w:spacing w:after="0" w:line="240" w:lineRule="auto"/>
              <w:ind w:left="457"/>
              <w:jc w:val="both"/>
              <w:rPr>
                <w:rFonts w:ascii="Times New Roman" w:hAnsi="Times New Roman"/>
                <w:sz w:val="20"/>
                <w:szCs w:val="20"/>
              </w:rPr>
            </w:pPr>
            <w:r w:rsidRPr="000652F1">
              <w:rPr>
                <w:rFonts w:ascii="Times New Roman" w:hAnsi="Times New Roman"/>
                <w:sz w:val="20"/>
                <w:szCs w:val="20"/>
              </w:rPr>
              <w:t>Rozpakowywanie i instalacja system</w:t>
            </w:r>
            <w:r w:rsidRPr="000652F1">
              <w:rPr>
                <w:rFonts w:ascii="Times New Roman" w:hAnsi="Times New Roman"/>
                <w:sz w:val="20"/>
                <w:szCs w:val="20"/>
                <w:lang w:val="es-ES_tradnl"/>
              </w:rPr>
              <w:t>ó</w:t>
            </w:r>
            <w:r w:rsidRPr="000652F1">
              <w:rPr>
                <w:rFonts w:ascii="Times New Roman" w:hAnsi="Times New Roman"/>
                <w:sz w:val="20"/>
                <w:szCs w:val="20"/>
              </w:rPr>
              <w:t>w z trenerem krok po kroku przed szkoleniem</w:t>
            </w:r>
          </w:p>
          <w:p w14:paraId="034FDF47" w14:textId="3C02E699" w:rsidR="00926B3C" w:rsidRPr="00A21BB5" w:rsidRDefault="00926B3C" w:rsidP="00926B3C">
            <w:pPr>
              <w:pStyle w:val="Akapitzlist"/>
              <w:numPr>
                <w:ilvl w:val="0"/>
                <w:numId w:val="7"/>
              </w:numPr>
              <w:spacing w:after="0" w:line="240" w:lineRule="auto"/>
              <w:ind w:left="457"/>
              <w:jc w:val="both"/>
              <w:rPr>
                <w:rFonts w:ascii="Times New Roman" w:hAnsi="Times New Roman"/>
                <w:sz w:val="20"/>
                <w:szCs w:val="20"/>
              </w:rPr>
            </w:pPr>
            <w:r w:rsidRPr="00A21BB5">
              <w:rPr>
                <w:rFonts w:ascii="Times New Roman" w:hAnsi="Times New Roman"/>
                <w:sz w:val="20"/>
                <w:szCs w:val="20"/>
              </w:rPr>
              <w:t xml:space="preserve">Instalacja systemów we współpracy z dostawcą urządzeń </w:t>
            </w:r>
            <w:r w:rsidR="004F349C" w:rsidRPr="00A21BB5">
              <w:rPr>
                <w:rFonts w:ascii="Times New Roman" w:hAnsi="Times New Roman"/>
                <w:sz w:val="20"/>
                <w:szCs w:val="20"/>
              </w:rPr>
              <w:t xml:space="preserve">z </w:t>
            </w:r>
            <w:r w:rsidRPr="00A21BB5">
              <w:rPr>
                <w:rFonts w:ascii="Times New Roman" w:hAnsi="Times New Roman"/>
                <w:sz w:val="20"/>
                <w:szCs w:val="20"/>
              </w:rPr>
              <w:t>części III zamówienia</w:t>
            </w:r>
          </w:p>
          <w:p w14:paraId="60506AA4" w14:textId="77777777" w:rsidR="00926B3C" w:rsidRPr="000652F1" w:rsidRDefault="00926B3C" w:rsidP="00926B3C">
            <w:pPr>
              <w:pStyle w:val="Akapitzlist"/>
              <w:numPr>
                <w:ilvl w:val="0"/>
                <w:numId w:val="7"/>
              </w:numPr>
              <w:spacing w:after="0" w:line="240" w:lineRule="auto"/>
              <w:ind w:left="457"/>
              <w:jc w:val="both"/>
              <w:rPr>
                <w:rFonts w:ascii="Times New Roman" w:hAnsi="Times New Roman"/>
                <w:sz w:val="20"/>
                <w:szCs w:val="20"/>
              </w:rPr>
            </w:pPr>
            <w:r w:rsidRPr="000652F1">
              <w:rPr>
                <w:rFonts w:ascii="Times New Roman" w:hAnsi="Times New Roman"/>
                <w:sz w:val="20"/>
                <w:szCs w:val="20"/>
              </w:rPr>
              <w:t>Szkolenie techniczne dotyczące systemu i jego działania, konserwacji, podręcznika użytkownika</w:t>
            </w:r>
          </w:p>
          <w:p w14:paraId="08181050" w14:textId="77777777" w:rsidR="00926B3C" w:rsidRPr="000652F1" w:rsidRDefault="00926B3C" w:rsidP="00926B3C">
            <w:pPr>
              <w:pStyle w:val="Akapitzlist"/>
              <w:numPr>
                <w:ilvl w:val="0"/>
                <w:numId w:val="7"/>
              </w:numPr>
              <w:spacing w:after="0" w:line="240" w:lineRule="auto"/>
              <w:ind w:left="457"/>
              <w:jc w:val="both"/>
              <w:rPr>
                <w:rFonts w:ascii="Times New Roman" w:hAnsi="Times New Roman"/>
                <w:sz w:val="20"/>
                <w:szCs w:val="20"/>
              </w:rPr>
            </w:pPr>
            <w:r w:rsidRPr="000652F1">
              <w:rPr>
                <w:rFonts w:ascii="Times New Roman" w:hAnsi="Times New Roman"/>
                <w:sz w:val="20"/>
                <w:szCs w:val="20"/>
              </w:rPr>
              <w:t xml:space="preserve">Wykonywanie </w:t>
            </w:r>
            <w:proofErr w:type="spellStart"/>
            <w:r w:rsidRPr="000652F1">
              <w:rPr>
                <w:rFonts w:ascii="Times New Roman" w:hAnsi="Times New Roman"/>
                <w:sz w:val="20"/>
                <w:szCs w:val="20"/>
              </w:rPr>
              <w:t>niekt</w:t>
            </w:r>
            <w:proofErr w:type="spellEnd"/>
            <w:r w:rsidRPr="000652F1">
              <w:rPr>
                <w:rFonts w:ascii="Times New Roman" w:hAnsi="Times New Roman"/>
                <w:sz w:val="20"/>
                <w:szCs w:val="20"/>
                <w:lang w:val="es-ES_tradnl"/>
              </w:rPr>
              <w:t>ó</w:t>
            </w:r>
            <w:proofErr w:type="spellStart"/>
            <w:r w:rsidRPr="000652F1">
              <w:rPr>
                <w:rFonts w:ascii="Times New Roman" w:hAnsi="Times New Roman"/>
                <w:sz w:val="20"/>
                <w:szCs w:val="20"/>
              </w:rPr>
              <w:t>rych</w:t>
            </w:r>
            <w:proofErr w:type="spellEnd"/>
            <w:r w:rsidRPr="000652F1">
              <w:rPr>
                <w:rFonts w:ascii="Times New Roman" w:hAnsi="Times New Roman"/>
                <w:sz w:val="20"/>
                <w:szCs w:val="20"/>
              </w:rPr>
              <w:t xml:space="preserve"> eksperyment</w:t>
            </w:r>
            <w:r w:rsidRPr="000652F1">
              <w:rPr>
                <w:rFonts w:ascii="Times New Roman" w:hAnsi="Times New Roman"/>
                <w:sz w:val="20"/>
                <w:szCs w:val="20"/>
                <w:lang w:val="es-ES_tradnl"/>
              </w:rPr>
              <w:t>ó</w:t>
            </w:r>
            <w:r w:rsidRPr="000652F1">
              <w:rPr>
                <w:rFonts w:ascii="Times New Roman" w:hAnsi="Times New Roman"/>
                <w:sz w:val="20"/>
                <w:szCs w:val="20"/>
              </w:rPr>
              <w:t>w jako demonstracji i rzeczywistych działań praktycznych</w:t>
            </w:r>
          </w:p>
          <w:p w14:paraId="1E3694C5" w14:textId="0EF93C04" w:rsidR="00926B3C" w:rsidRDefault="00926B3C" w:rsidP="00926B3C">
            <w:pPr>
              <w:pStyle w:val="Akapitzlist"/>
              <w:numPr>
                <w:ilvl w:val="0"/>
                <w:numId w:val="7"/>
              </w:numPr>
              <w:spacing w:after="0" w:line="240" w:lineRule="auto"/>
              <w:ind w:left="457"/>
              <w:jc w:val="both"/>
              <w:rPr>
                <w:rFonts w:ascii="Times New Roman" w:hAnsi="Times New Roman"/>
                <w:sz w:val="20"/>
                <w:szCs w:val="20"/>
              </w:rPr>
            </w:pPr>
            <w:r w:rsidRPr="000652F1">
              <w:rPr>
                <w:rFonts w:ascii="Times New Roman" w:hAnsi="Times New Roman"/>
                <w:sz w:val="20"/>
                <w:szCs w:val="20"/>
              </w:rPr>
              <w:t>Pewne wskaz</w:t>
            </w:r>
            <w:r w:rsidRPr="000652F1">
              <w:rPr>
                <w:rFonts w:ascii="Times New Roman" w:hAnsi="Times New Roman"/>
                <w:sz w:val="20"/>
                <w:szCs w:val="20"/>
                <w:lang w:val="es-ES_tradnl"/>
              </w:rPr>
              <w:t>ó</w:t>
            </w:r>
            <w:proofErr w:type="spellStart"/>
            <w:r w:rsidRPr="000652F1">
              <w:rPr>
                <w:rFonts w:ascii="Times New Roman" w:hAnsi="Times New Roman"/>
                <w:sz w:val="20"/>
                <w:szCs w:val="20"/>
              </w:rPr>
              <w:t>wki</w:t>
            </w:r>
            <w:proofErr w:type="spellEnd"/>
            <w:r w:rsidRPr="000652F1">
              <w:rPr>
                <w:rFonts w:ascii="Times New Roman" w:hAnsi="Times New Roman"/>
                <w:sz w:val="20"/>
                <w:szCs w:val="20"/>
              </w:rPr>
              <w:t xml:space="preserve"> pedagogiczne dla nauczycieli i jak używać ich w grupie</w:t>
            </w:r>
          </w:p>
          <w:p w14:paraId="341D58F1" w14:textId="77777777" w:rsidR="00926B3C" w:rsidRDefault="00926B3C" w:rsidP="00926B3C">
            <w:pPr>
              <w:pStyle w:val="Akapitzlist"/>
              <w:numPr>
                <w:ilvl w:val="0"/>
                <w:numId w:val="7"/>
              </w:numPr>
              <w:spacing w:after="0" w:line="240" w:lineRule="auto"/>
              <w:ind w:left="457"/>
              <w:jc w:val="both"/>
              <w:rPr>
                <w:rFonts w:ascii="Times New Roman" w:hAnsi="Times New Roman"/>
                <w:sz w:val="20"/>
                <w:szCs w:val="20"/>
              </w:rPr>
            </w:pPr>
            <w:r w:rsidRPr="00926B3C">
              <w:rPr>
                <w:rFonts w:ascii="Times New Roman" w:hAnsi="Times New Roman"/>
                <w:sz w:val="20"/>
                <w:szCs w:val="20"/>
              </w:rPr>
              <w:t>Kr</w:t>
            </w:r>
            <w:r w:rsidRPr="00926B3C">
              <w:rPr>
                <w:rFonts w:ascii="Times New Roman" w:hAnsi="Times New Roman"/>
                <w:sz w:val="20"/>
                <w:szCs w:val="20"/>
                <w:lang w:val="es-ES_tradnl"/>
              </w:rPr>
              <w:t>ó</w:t>
            </w:r>
            <w:proofErr w:type="spellStart"/>
            <w:r w:rsidRPr="00926B3C">
              <w:rPr>
                <w:rFonts w:ascii="Times New Roman" w:hAnsi="Times New Roman"/>
                <w:sz w:val="20"/>
                <w:szCs w:val="20"/>
              </w:rPr>
              <w:t>tkie</w:t>
            </w:r>
            <w:proofErr w:type="spellEnd"/>
            <w:r w:rsidRPr="00926B3C">
              <w:rPr>
                <w:rFonts w:ascii="Times New Roman" w:hAnsi="Times New Roman"/>
                <w:sz w:val="20"/>
                <w:szCs w:val="20"/>
              </w:rPr>
              <w:t xml:space="preserve"> wprowadzenie do podręcznika użytkownika i książek z eksperymentami</w:t>
            </w:r>
          </w:p>
          <w:p w14:paraId="08A6F274" w14:textId="6B4AEAC4" w:rsidR="00926B3C" w:rsidRPr="00926B3C" w:rsidRDefault="00926B3C" w:rsidP="00926B3C">
            <w:pPr>
              <w:pStyle w:val="Akapitzlist"/>
              <w:spacing w:after="0" w:line="240" w:lineRule="auto"/>
              <w:ind w:left="457"/>
              <w:jc w:val="both"/>
              <w:rPr>
                <w:rFonts w:ascii="Times New Roman" w:hAnsi="Times New Roman"/>
                <w:sz w:val="20"/>
                <w:szCs w:val="20"/>
              </w:rPr>
            </w:pPr>
          </w:p>
        </w:tc>
        <w:tc>
          <w:tcPr>
            <w:tcW w:w="854" w:type="dxa"/>
          </w:tcPr>
          <w:p w14:paraId="07B00C35" w14:textId="6FB1DAB1" w:rsidR="00926B3C" w:rsidRPr="00C15AAF" w:rsidRDefault="00926B3C" w:rsidP="00926B3C">
            <w:pPr>
              <w:rPr>
                <w:rFonts w:ascii="Times New Roman" w:eastAsia="Times New Roman" w:hAnsi="Times New Roman"/>
                <w:color w:val="000000"/>
                <w:sz w:val="20"/>
                <w:szCs w:val="20"/>
                <w:lang w:eastAsia="pl-PL"/>
              </w:rPr>
            </w:pPr>
            <w:proofErr w:type="gramStart"/>
            <w:r>
              <w:rPr>
                <w:rFonts w:ascii="Times New Roman" w:eastAsia="Times New Roman" w:hAnsi="Times New Roman"/>
                <w:color w:val="000000"/>
                <w:sz w:val="20"/>
                <w:szCs w:val="20"/>
                <w:lang w:eastAsia="pl-PL"/>
              </w:rPr>
              <w:t>usługa</w:t>
            </w:r>
            <w:proofErr w:type="gramEnd"/>
          </w:p>
        </w:tc>
        <w:tc>
          <w:tcPr>
            <w:tcW w:w="850" w:type="dxa"/>
          </w:tcPr>
          <w:p w14:paraId="07D10C59" w14:textId="1B59C087" w:rsidR="00926B3C" w:rsidRPr="00C15AAF" w:rsidRDefault="00926B3C" w:rsidP="00926B3C">
            <w:pPr>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w:t>
            </w:r>
          </w:p>
        </w:tc>
      </w:tr>
      <w:tr w:rsidR="00926B3C" w:rsidRPr="00C15AAF" w14:paraId="53B202B7" w14:textId="77777777" w:rsidTr="007A39ED">
        <w:trPr>
          <w:trHeight w:val="1140"/>
        </w:trPr>
        <w:tc>
          <w:tcPr>
            <w:tcW w:w="568" w:type="dxa"/>
          </w:tcPr>
          <w:p w14:paraId="36521AD5" w14:textId="6B7FDCFF" w:rsidR="00926B3C" w:rsidRDefault="00926B3C" w:rsidP="00926B3C">
            <w:pP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21)</w:t>
            </w:r>
          </w:p>
        </w:tc>
        <w:tc>
          <w:tcPr>
            <w:tcW w:w="7935" w:type="dxa"/>
          </w:tcPr>
          <w:p w14:paraId="35F77878" w14:textId="77777777" w:rsidR="00926B3C" w:rsidRPr="00A21BB5" w:rsidRDefault="00660EE4" w:rsidP="00926B3C">
            <w:pPr>
              <w:rPr>
                <w:rFonts w:ascii="Times New Roman" w:hAnsi="Times New Roman"/>
                <w:b/>
                <w:bCs/>
                <w:sz w:val="20"/>
                <w:szCs w:val="20"/>
              </w:rPr>
            </w:pPr>
            <w:r w:rsidRPr="00A21BB5">
              <w:rPr>
                <w:rFonts w:ascii="Times New Roman" w:hAnsi="Times New Roman"/>
                <w:b/>
                <w:bCs/>
                <w:sz w:val="20"/>
                <w:szCs w:val="20"/>
              </w:rPr>
              <w:t>Transport programów edukacyjnych</w:t>
            </w:r>
          </w:p>
          <w:p w14:paraId="06DC326D" w14:textId="58FD80B4" w:rsidR="00660EE4" w:rsidRPr="00660EE4" w:rsidRDefault="00660EE4" w:rsidP="00926B3C">
            <w:pPr>
              <w:rPr>
                <w:rFonts w:ascii="Times New Roman" w:hAnsi="Times New Roman"/>
                <w:bCs/>
                <w:sz w:val="20"/>
                <w:szCs w:val="20"/>
              </w:rPr>
            </w:pPr>
            <w:r w:rsidRPr="00A21BB5">
              <w:rPr>
                <w:rFonts w:ascii="Times New Roman" w:hAnsi="Times New Roman"/>
                <w:bCs/>
                <w:sz w:val="20"/>
                <w:szCs w:val="20"/>
              </w:rPr>
              <w:t xml:space="preserve">Programy modułów </w:t>
            </w:r>
            <w:proofErr w:type="spellStart"/>
            <w:r w:rsidRPr="00A21BB5">
              <w:rPr>
                <w:rFonts w:ascii="Times New Roman" w:hAnsi="Times New Roman"/>
                <w:bCs/>
                <w:sz w:val="20"/>
                <w:szCs w:val="20"/>
              </w:rPr>
              <w:t>Multicentrum</w:t>
            </w:r>
            <w:proofErr w:type="spellEnd"/>
            <w:r w:rsidRPr="00A21BB5">
              <w:rPr>
                <w:rFonts w:ascii="Times New Roman" w:hAnsi="Times New Roman"/>
                <w:bCs/>
                <w:sz w:val="20"/>
                <w:szCs w:val="20"/>
              </w:rPr>
              <w:t xml:space="preserve"> będą dostarczane bezpośrednio do centrum edukacyjnego ICT w Ostrołęce od dostawcy.</w:t>
            </w:r>
          </w:p>
        </w:tc>
        <w:tc>
          <w:tcPr>
            <w:tcW w:w="854" w:type="dxa"/>
          </w:tcPr>
          <w:p w14:paraId="4887394B" w14:textId="6B462758" w:rsidR="00926B3C" w:rsidRPr="00C15AAF" w:rsidRDefault="00660EE4" w:rsidP="00926B3C">
            <w:pPr>
              <w:rPr>
                <w:rFonts w:ascii="Times New Roman" w:eastAsia="Times New Roman" w:hAnsi="Times New Roman"/>
                <w:color w:val="000000"/>
                <w:sz w:val="20"/>
                <w:szCs w:val="20"/>
                <w:lang w:eastAsia="pl-PL"/>
              </w:rPr>
            </w:pPr>
            <w:proofErr w:type="gramStart"/>
            <w:r>
              <w:rPr>
                <w:rFonts w:ascii="Times New Roman" w:eastAsia="Times New Roman" w:hAnsi="Times New Roman"/>
                <w:color w:val="000000"/>
                <w:sz w:val="20"/>
                <w:szCs w:val="20"/>
                <w:lang w:eastAsia="pl-PL"/>
              </w:rPr>
              <w:t>usługa</w:t>
            </w:r>
            <w:proofErr w:type="gramEnd"/>
          </w:p>
        </w:tc>
        <w:tc>
          <w:tcPr>
            <w:tcW w:w="850" w:type="dxa"/>
          </w:tcPr>
          <w:p w14:paraId="06ADC6D8" w14:textId="5ACC343D" w:rsidR="00926B3C" w:rsidRPr="00C15AAF" w:rsidRDefault="00660EE4" w:rsidP="00660EE4">
            <w:pPr>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w:t>
            </w:r>
          </w:p>
        </w:tc>
      </w:tr>
    </w:tbl>
    <w:p w14:paraId="31FDC160" w14:textId="4DF7D16B" w:rsidR="00FB7417" w:rsidRDefault="00FB7417" w:rsidP="00FB7417">
      <w:pPr>
        <w:spacing w:after="0"/>
      </w:pPr>
    </w:p>
    <w:p w14:paraId="03F5825E" w14:textId="0CE4937F" w:rsidR="00CD55C3" w:rsidRPr="00CD55C3" w:rsidRDefault="00CD55C3" w:rsidP="00E24B4F">
      <w:pPr>
        <w:numPr>
          <w:ilvl w:val="0"/>
          <w:numId w:val="1"/>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bookmarkStart w:id="1" w:name="_Hlk103003896"/>
      <w:r w:rsidRPr="00CD55C3">
        <w:rPr>
          <w:rFonts w:ascii="Times New Roman" w:eastAsia="SimSun, 宋体" w:hAnsi="Times New Roman"/>
          <w:kern w:val="3"/>
          <w:sz w:val="20"/>
          <w:szCs w:val="20"/>
          <w:lang w:eastAsia="zh-CN" w:bidi="hi-IN"/>
        </w:rPr>
        <w:t xml:space="preserve">Termin wykonania zamówienia: </w:t>
      </w:r>
      <w:r w:rsidRPr="00CD55C3">
        <w:rPr>
          <w:rFonts w:ascii="Times New Roman" w:eastAsia="SimSun, 宋体" w:hAnsi="Times New Roman"/>
          <w:b/>
          <w:kern w:val="3"/>
          <w:sz w:val="20"/>
          <w:szCs w:val="20"/>
          <w:lang w:eastAsia="zh-CN" w:bidi="hi-IN"/>
        </w:rPr>
        <w:t>w ciągu dwóch miesięcy od daty zawarcia umowy</w:t>
      </w:r>
      <w:r w:rsidR="00E24B4F">
        <w:rPr>
          <w:rFonts w:ascii="Times New Roman" w:eastAsia="SimSun, 宋体" w:hAnsi="Times New Roman"/>
          <w:b/>
          <w:kern w:val="3"/>
          <w:sz w:val="20"/>
          <w:szCs w:val="20"/>
          <w:lang w:eastAsia="zh-CN" w:bidi="hi-IN"/>
        </w:rPr>
        <w:t>.</w:t>
      </w:r>
      <w:r w:rsidRPr="00CD55C3">
        <w:rPr>
          <w:rFonts w:ascii="Times New Roman" w:eastAsia="SimSun, 宋体" w:hAnsi="Times New Roman"/>
          <w:b/>
          <w:kern w:val="3"/>
          <w:sz w:val="20"/>
          <w:szCs w:val="20"/>
          <w:lang w:eastAsia="zh-CN" w:bidi="hi-IN"/>
        </w:rPr>
        <w:t xml:space="preserve"> </w:t>
      </w:r>
    </w:p>
    <w:p w14:paraId="7C970C8A" w14:textId="5E859F39" w:rsidR="00CD55C3" w:rsidRPr="00B51F13" w:rsidRDefault="00CD55C3" w:rsidP="00E24B4F">
      <w:pPr>
        <w:numPr>
          <w:ilvl w:val="0"/>
          <w:numId w:val="1"/>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CD55C3">
        <w:rPr>
          <w:rFonts w:ascii="Times New Roman" w:eastAsia="SimSun" w:hAnsi="Times New Roman" w:cs="Arial"/>
          <w:kern w:val="3"/>
          <w:sz w:val="20"/>
          <w:szCs w:val="20"/>
          <w:lang w:eastAsia="zh-CN" w:bidi="hi-IN"/>
        </w:rPr>
        <w:t xml:space="preserve">Dostawa wraz z montażem wyposażenia do </w:t>
      </w:r>
      <w:proofErr w:type="spellStart"/>
      <w:r w:rsidRPr="00CD55C3">
        <w:rPr>
          <w:rFonts w:ascii="Times New Roman" w:eastAsia="SimSun" w:hAnsi="Times New Roman" w:cs="Arial"/>
          <w:kern w:val="3"/>
          <w:sz w:val="20"/>
          <w:szCs w:val="20"/>
          <w:lang w:eastAsia="zh-CN" w:bidi="hi-IN"/>
        </w:rPr>
        <w:t>Multicentrum</w:t>
      </w:r>
      <w:proofErr w:type="spellEnd"/>
      <w:r w:rsidRPr="00CD55C3">
        <w:rPr>
          <w:rFonts w:ascii="Times New Roman" w:eastAsia="SimSun" w:hAnsi="Times New Roman" w:cs="Arial"/>
          <w:kern w:val="3"/>
          <w:sz w:val="20"/>
          <w:szCs w:val="20"/>
          <w:lang w:eastAsia="zh-CN" w:bidi="hi-IN"/>
        </w:rPr>
        <w:t xml:space="preserve"> wraz z świadczeniem usługi instalacji oprogramowania i szkolenia personelu do siedziby </w:t>
      </w:r>
      <w:proofErr w:type="spellStart"/>
      <w:r w:rsidRPr="00CD55C3">
        <w:rPr>
          <w:rFonts w:ascii="Times New Roman" w:eastAsia="SimSun" w:hAnsi="Times New Roman" w:cs="Arial"/>
          <w:kern w:val="3"/>
          <w:sz w:val="20"/>
          <w:szCs w:val="20"/>
          <w:lang w:eastAsia="zh-CN" w:bidi="hi-IN"/>
        </w:rPr>
        <w:t>Multicentrum</w:t>
      </w:r>
      <w:proofErr w:type="spellEnd"/>
      <w:r w:rsidRPr="00CD55C3">
        <w:rPr>
          <w:rFonts w:ascii="Times New Roman" w:eastAsia="SimSun" w:hAnsi="Times New Roman" w:cs="Arial"/>
          <w:kern w:val="3"/>
          <w:sz w:val="20"/>
          <w:szCs w:val="20"/>
          <w:lang w:eastAsia="zh-CN" w:bidi="hi-IN"/>
        </w:rPr>
        <w:t xml:space="preserve"> przy Placu dworcowym 5, 07-411 Ostrołęka. Koszty niniejszego zamówienia pokrywa Zamawiający – Miasto Ostrołęka.</w:t>
      </w:r>
    </w:p>
    <w:p w14:paraId="473A36FB" w14:textId="201BB1D9" w:rsidR="00B51F13" w:rsidRPr="00CD55C3" w:rsidRDefault="00B51F13" w:rsidP="00E24B4F">
      <w:pPr>
        <w:numPr>
          <w:ilvl w:val="0"/>
          <w:numId w:val="1"/>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0C55A1">
        <w:rPr>
          <w:rFonts w:ascii="Times New Roman" w:eastAsia="Times New Roman" w:hAnsi="Times New Roman"/>
          <w:sz w:val="20"/>
          <w:szCs w:val="20"/>
          <w:lang w:eastAsia="pl-PL"/>
        </w:rPr>
        <w:t>Gwarancja jakości producenta: świadczon</w:t>
      </w:r>
      <w:r>
        <w:rPr>
          <w:rFonts w:ascii="Times New Roman" w:eastAsia="Times New Roman" w:hAnsi="Times New Roman"/>
          <w:sz w:val="20"/>
          <w:szCs w:val="20"/>
          <w:lang w:eastAsia="pl-PL"/>
        </w:rPr>
        <w:t xml:space="preserve">a </w:t>
      </w:r>
      <w:r w:rsidRPr="000C55A1">
        <w:rPr>
          <w:rFonts w:ascii="Times New Roman" w:eastAsia="Times New Roman" w:hAnsi="Times New Roman"/>
          <w:sz w:val="20"/>
          <w:szCs w:val="20"/>
          <w:lang w:eastAsia="pl-PL"/>
        </w:rPr>
        <w:t xml:space="preserve">w siedzibie Zamawiającego, chyba że niezbędna będzie naprawa sprzętu w siedzibie producenta, lub autoryzowanym przez niego punkcie </w:t>
      </w:r>
      <w:proofErr w:type="gramStart"/>
      <w:r w:rsidRPr="000C55A1">
        <w:rPr>
          <w:rFonts w:ascii="Times New Roman" w:eastAsia="Times New Roman" w:hAnsi="Times New Roman"/>
          <w:sz w:val="20"/>
          <w:szCs w:val="20"/>
          <w:lang w:eastAsia="pl-PL"/>
        </w:rPr>
        <w:t>serwisowym  - wówczas</w:t>
      </w:r>
      <w:proofErr w:type="gramEnd"/>
      <w:r w:rsidRPr="000C55A1">
        <w:rPr>
          <w:rFonts w:ascii="Times New Roman" w:eastAsia="Times New Roman" w:hAnsi="Times New Roman"/>
          <w:sz w:val="20"/>
          <w:szCs w:val="20"/>
          <w:lang w:eastAsia="pl-PL"/>
        </w:rPr>
        <w:t xml:space="preserve"> koszt transportu do i z naprawy pokrywa Wykonawca. Naprawy </w:t>
      </w:r>
      <w:proofErr w:type="gramStart"/>
      <w:r w:rsidRPr="000C55A1">
        <w:rPr>
          <w:rFonts w:ascii="Times New Roman" w:eastAsia="Times New Roman" w:hAnsi="Times New Roman"/>
          <w:sz w:val="20"/>
          <w:szCs w:val="20"/>
          <w:lang w:eastAsia="pl-PL"/>
        </w:rPr>
        <w:t>gwarancyjne  urządzeń</w:t>
      </w:r>
      <w:proofErr w:type="gramEnd"/>
      <w:r w:rsidRPr="000C55A1">
        <w:rPr>
          <w:rFonts w:ascii="Times New Roman" w:eastAsia="Times New Roman" w:hAnsi="Times New Roman"/>
          <w:sz w:val="20"/>
          <w:szCs w:val="20"/>
          <w:lang w:eastAsia="pl-PL"/>
        </w:rPr>
        <w:t xml:space="preserve"> muszą być realizowane przez Producenta lub Autoryzowanego Partnera Serwisowego Producenta</w:t>
      </w:r>
    </w:p>
    <w:p w14:paraId="49C8F368" w14:textId="55F91082" w:rsidR="00CD55C3" w:rsidRPr="00CD55C3" w:rsidRDefault="00CD55C3" w:rsidP="00E24B4F">
      <w:pPr>
        <w:numPr>
          <w:ilvl w:val="0"/>
          <w:numId w:val="1"/>
        </w:numPr>
        <w:suppressAutoHyphens/>
        <w:autoSpaceDN w:val="0"/>
        <w:spacing w:after="0" w:line="276" w:lineRule="auto"/>
        <w:ind w:left="284" w:hanging="284"/>
        <w:jc w:val="both"/>
        <w:textAlignment w:val="baseline"/>
        <w:rPr>
          <w:rFonts w:ascii="Times New Roman" w:eastAsia="SimSun" w:hAnsi="Times New Roman"/>
          <w:color w:val="FF0000"/>
          <w:kern w:val="3"/>
          <w:sz w:val="20"/>
          <w:szCs w:val="20"/>
          <w:lang w:eastAsia="zh-CN" w:bidi="hi-IN"/>
        </w:rPr>
      </w:pPr>
      <w:r w:rsidRPr="00CD55C3">
        <w:rPr>
          <w:rFonts w:ascii="Times New Roman" w:eastAsia="SimSun, 宋体" w:hAnsi="Times New Roman"/>
          <w:kern w:val="3"/>
          <w:sz w:val="20"/>
          <w:szCs w:val="20"/>
          <w:lang w:eastAsia="zh-CN" w:bidi="hi-IN"/>
        </w:rPr>
        <w:t>Informacji dotyczących przedmiotu zamówienia udzielają</w:t>
      </w:r>
      <w:r w:rsidR="00E24B4F">
        <w:rPr>
          <w:rFonts w:ascii="Times New Roman" w:eastAsia="SimSun, 宋体" w:hAnsi="Times New Roman"/>
          <w:kern w:val="3"/>
          <w:sz w:val="20"/>
          <w:szCs w:val="20"/>
          <w:lang w:eastAsia="zh-CN" w:bidi="hi-IN"/>
        </w:rPr>
        <w:t xml:space="preserve"> pracownicy zamawiającego</w:t>
      </w:r>
      <w:r w:rsidRPr="00CD55C3">
        <w:rPr>
          <w:rFonts w:ascii="Times New Roman" w:eastAsia="SimSun, 宋体" w:hAnsi="Times New Roman"/>
          <w:kern w:val="3"/>
          <w:sz w:val="20"/>
          <w:szCs w:val="20"/>
          <w:lang w:eastAsia="zh-CN" w:bidi="hi-IN"/>
        </w:rPr>
        <w:t xml:space="preserve">: </w:t>
      </w:r>
    </w:p>
    <w:p w14:paraId="455175BA" w14:textId="7D5F60EA" w:rsidR="00CD55C3" w:rsidRPr="00CD55C3" w:rsidRDefault="00CD55C3" w:rsidP="00E24B4F">
      <w:pPr>
        <w:ind w:firstLine="284"/>
        <w:rPr>
          <w:rFonts w:ascii="Times New Roman" w:eastAsiaTheme="minorHAnsi" w:hAnsi="Times New Roman"/>
          <w:color w:val="FF0000"/>
        </w:rPr>
      </w:pPr>
      <w:r w:rsidRPr="00CD55C3">
        <w:rPr>
          <w:rFonts w:ascii="Times New Roman" w:eastAsiaTheme="minorHAnsi" w:hAnsi="Times New Roman"/>
          <w:iCs/>
          <w:sz w:val="20"/>
          <w:szCs w:val="20"/>
        </w:rPr>
        <w:t>Jolanta Olczak – Główny Specjalista KPZ, tel.29 765 43 74</w:t>
      </w:r>
      <w:r w:rsidR="00E24B4F">
        <w:rPr>
          <w:rFonts w:ascii="Times New Roman" w:eastAsiaTheme="minorHAnsi" w:hAnsi="Times New Roman"/>
          <w:iCs/>
          <w:sz w:val="20"/>
          <w:szCs w:val="20"/>
        </w:rPr>
        <w:t xml:space="preserve"> mail </w:t>
      </w:r>
      <w:hyperlink r:id="rId7" w:history="1">
        <w:r w:rsidR="00E24B4F" w:rsidRPr="00AA0B75">
          <w:rPr>
            <w:rStyle w:val="Hipercze"/>
            <w:rFonts w:ascii="Times New Roman" w:eastAsiaTheme="minorHAnsi" w:hAnsi="Times New Roman"/>
            <w:iCs/>
            <w:sz w:val="20"/>
            <w:szCs w:val="20"/>
          </w:rPr>
          <w:t>zp@um.ostroleka.pl</w:t>
        </w:r>
      </w:hyperlink>
      <w:r w:rsidR="00E24B4F">
        <w:rPr>
          <w:rFonts w:ascii="Times New Roman" w:eastAsiaTheme="minorHAnsi" w:hAnsi="Times New Roman"/>
          <w:iCs/>
          <w:sz w:val="20"/>
          <w:szCs w:val="20"/>
        </w:rPr>
        <w:t xml:space="preserve"> </w:t>
      </w:r>
    </w:p>
    <w:bookmarkEnd w:id="1"/>
    <w:p w14:paraId="4FE12307" w14:textId="77777777" w:rsidR="00FB7417" w:rsidRDefault="00FB7417" w:rsidP="00FB7417">
      <w:pPr>
        <w:rPr>
          <w:rFonts w:ascii="Times New Roman" w:hAnsi="Times New Roman"/>
          <w:color w:val="FF0000"/>
        </w:rPr>
      </w:pPr>
    </w:p>
    <w:sectPr w:rsidR="00FB74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C240" w14:textId="77777777" w:rsidR="00A30108" w:rsidRDefault="0045071C">
      <w:pPr>
        <w:spacing w:after="0" w:line="240" w:lineRule="auto"/>
      </w:pPr>
      <w:r>
        <w:separator/>
      </w:r>
    </w:p>
  </w:endnote>
  <w:endnote w:type="continuationSeparator" w:id="0">
    <w:p w14:paraId="7C588CA6" w14:textId="77777777" w:rsidR="00A30108" w:rsidRDefault="0045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6477" w14:textId="6FA6624E" w:rsidR="003E4B3E" w:rsidRDefault="00AF2CA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064FD">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64FD">
      <w:rPr>
        <w:b/>
        <w:bCs/>
        <w:noProof/>
      </w:rPr>
      <w:t>10</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8736" w14:textId="77777777" w:rsidR="00A30108" w:rsidRDefault="0045071C">
      <w:pPr>
        <w:spacing w:after="0" w:line="240" w:lineRule="auto"/>
      </w:pPr>
      <w:r>
        <w:separator/>
      </w:r>
    </w:p>
  </w:footnote>
  <w:footnote w:type="continuationSeparator" w:id="0">
    <w:p w14:paraId="30CAC9B8" w14:textId="77777777" w:rsidR="00A30108" w:rsidRDefault="00450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62C1" w14:textId="4847D31E" w:rsidR="00C16A6E" w:rsidRPr="00C85DE0" w:rsidRDefault="00AF2CA5" w:rsidP="00C16A6E">
    <w:pPr>
      <w:suppressAutoHyphens/>
      <w:spacing w:after="0"/>
      <w:rPr>
        <w:rFonts w:ascii="Times New Roman" w:eastAsia="Times New Roman" w:hAnsi="Times New Roman"/>
        <w:sz w:val="20"/>
        <w:szCs w:val="20"/>
        <w:lang w:eastAsia="zh-CN"/>
      </w:rPr>
    </w:pPr>
    <w:r>
      <w:rPr>
        <w:noProof/>
        <w:lang w:eastAsia="pl-PL"/>
      </w:rPr>
      <w:drawing>
        <wp:anchor distT="0" distB="0" distL="114300" distR="114300" simplePos="0" relativeHeight="251659264" behindDoc="1" locked="0" layoutInCell="1" allowOverlap="1" wp14:anchorId="7A86F0BF" wp14:editId="35744355">
          <wp:simplePos x="0" y="0"/>
          <wp:positionH relativeFrom="margin">
            <wp:posOffset>4054475</wp:posOffset>
          </wp:positionH>
          <wp:positionV relativeFrom="paragraph">
            <wp:posOffset>-151765</wp:posOffset>
          </wp:positionV>
          <wp:extent cx="1971675" cy="504825"/>
          <wp:effectExtent l="0" t="0" r="0" b="0"/>
          <wp:wrapTight wrapText="bothSides">
            <wp:wrapPolygon edited="0">
              <wp:start x="0" y="0"/>
              <wp:lineTo x="0" y="21192"/>
              <wp:lineTo x="21496" y="21192"/>
              <wp:lineTo x="2149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E0">
      <w:rPr>
        <w:rFonts w:ascii="Times New Roman" w:eastAsia="Times New Roman" w:hAnsi="Times New Roman"/>
        <w:sz w:val="20"/>
        <w:szCs w:val="20"/>
        <w:lang w:eastAsia="zh-CN"/>
      </w:rPr>
      <w:t xml:space="preserve">Projekt </w:t>
    </w:r>
    <w:r w:rsidRPr="00C85DE0">
      <w:rPr>
        <w:rFonts w:ascii="Times New Roman" w:eastAsia="Times New Roman" w:hAnsi="Times New Roman"/>
        <w:b/>
        <w:sz w:val="20"/>
        <w:szCs w:val="20"/>
        <w:lang w:eastAsia="zh-CN"/>
      </w:rPr>
      <w:t xml:space="preserve">„Utworzenie centrów technologii </w:t>
    </w:r>
    <w:proofErr w:type="spellStart"/>
    <w:r w:rsidRPr="00C85DE0">
      <w:rPr>
        <w:rFonts w:ascii="Times New Roman" w:eastAsia="Times New Roman" w:hAnsi="Times New Roman"/>
        <w:b/>
        <w:sz w:val="20"/>
        <w:szCs w:val="20"/>
        <w:lang w:eastAsia="zh-CN"/>
      </w:rPr>
      <w:t>informacyjno</w:t>
    </w:r>
    <w:proofErr w:type="spellEnd"/>
    <w:r w:rsidRPr="00C85DE0">
      <w:rPr>
        <w:rFonts w:ascii="Times New Roman" w:eastAsia="Times New Roman" w:hAnsi="Times New Roman"/>
        <w:b/>
        <w:sz w:val="20"/>
        <w:szCs w:val="20"/>
        <w:lang w:eastAsia="zh-CN"/>
      </w:rPr>
      <w:t xml:space="preserve"> – komunikacyjnych</w:t>
    </w:r>
    <w:r>
      <w:rPr>
        <w:rFonts w:ascii="Times New Roman" w:eastAsia="Times New Roman" w:hAnsi="Times New Roman"/>
        <w:b/>
        <w:sz w:val="20"/>
        <w:szCs w:val="20"/>
        <w:lang w:eastAsia="zh-CN"/>
      </w:rPr>
      <w:t xml:space="preserve"> </w:t>
    </w:r>
    <w:r w:rsidRPr="00C85DE0">
      <w:rPr>
        <w:rFonts w:ascii="Times New Roman" w:eastAsia="Times New Roman" w:hAnsi="Times New Roman"/>
        <w:b/>
        <w:sz w:val="20"/>
        <w:szCs w:val="20"/>
        <w:lang w:eastAsia="zh-CN"/>
      </w:rPr>
      <w:t xml:space="preserve">i edukacji w Ostrołęce i Mastach” </w:t>
    </w:r>
    <w:r w:rsidRPr="00C85DE0">
      <w:rPr>
        <w:rFonts w:ascii="Times New Roman" w:hAnsi="Times New Roman"/>
        <w:sz w:val="20"/>
        <w:szCs w:val="20"/>
      </w:rPr>
      <w:t>PLBU.02.02.00-14-0594/17-0</w:t>
    </w:r>
    <w:r>
      <w:rPr>
        <w:rFonts w:ascii="Times New Roman" w:hAnsi="Times New Roman"/>
        <w:sz w:val="20"/>
        <w:szCs w:val="20"/>
      </w:rPr>
      <w:t>3</w:t>
    </w:r>
  </w:p>
  <w:p w14:paraId="32F577EE" w14:textId="77777777" w:rsidR="00C16A6E" w:rsidRDefault="003064F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477"/>
    <w:multiLevelType w:val="multilevel"/>
    <w:tmpl w:val="39282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E22F2"/>
    <w:multiLevelType w:val="hybridMultilevel"/>
    <w:tmpl w:val="0780F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EA7F80"/>
    <w:multiLevelType w:val="hybridMultilevel"/>
    <w:tmpl w:val="4F9A5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5B238B"/>
    <w:multiLevelType w:val="hybridMultilevel"/>
    <w:tmpl w:val="18E46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707B8F"/>
    <w:multiLevelType w:val="multilevel"/>
    <w:tmpl w:val="13589B7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9D5F9A"/>
    <w:multiLevelType w:val="hybridMultilevel"/>
    <w:tmpl w:val="B3A8B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81C22D2"/>
    <w:multiLevelType w:val="multilevel"/>
    <w:tmpl w:val="162E5686"/>
    <w:lvl w:ilvl="0">
      <w:start w:val="1"/>
      <w:numFmt w:val="bullet"/>
      <w:lvlText w:val=""/>
      <w:lvlJc w:val="left"/>
      <w:rPr>
        <w:rFonts w:ascii="Wingdings" w:hAnsi="Wingdings" w:cs="Wingdings" w:hint="default"/>
        <w:strike w:val="0"/>
        <w:dstrike w:val="0"/>
        <w:color w:val="000000"/>
        <w:sz w:val="22"/>
        <w:szCs w:val="22"/>
        <w:shd w:val="clear" w:color="auto" w:fill="auto"/>
        <w:em w:val="none"/>
        <w:lang w:val="pl-PL"/>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17"/>
    <w:rsid w:val="001F339B"/>
    <w:rsid w:val="003064FD"/>
    <w:rsid w:val="0045071C"/>
    <w:rsid w:val="004F349C"/>
    <w:rsid w:val="005D3012"/>
    <w:rsid w:val="00635775"/>
    <w:rsid w:val="00660EE4"/>
    <w:rsid w:val="00701039"/>
    <w:rsid w:val="007A39ED"/>
    <w:rsid w:val="007D1110"/>
    <w:rsid w:val="008A7C52"/>
    <w:rsid w:val="0091638E"/>
    <w:rsid w:val="00926B3C"/>
    <w:rsid w:val="009B014A"/>
    <w:rsid w:val="00A21BB5"/>
    <w:rsid w:val="00A30108"/>
    <w:rsid w:val="00AF2CA5"/>
    <w:rsid w:val="00B51F13"/>
    <w:rsid w:val="00C243BB"/>
    <w:rsid w:val="00CD55C3"/>
    <w:rsid w:val="00E24B4F"/>
    <w:rsid w:val="00FB7417"/>
    <w:rsid w:val="00FF0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8EC06"/>
  <w15:chartTrackingRefBased/>
  <w15:docId w15:val="{DEBE339C-E0CA-473F-AAE5-B492FE1D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
    <w:qFormat/>
    <w:rsid w:val="00FB741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7417"/>
    <w:rPr>
      <w:rFonts w:ascii="Times New Roman" w:eastAsia="Times New Roman" w:hAnsi="Times New Roman"/>
      <w:b/>
      <w:bCs/>
      <w:kern w:val="36"/>
      <w:sz w:val="48"/>
      <w:szCs w:val="48"/>
    </w:rPr>
  </w:style>
  <w:style w:type="table" w:styleId="Tabela-Siatka">
    <w:name w:val="Table Grid"/>
    <w:basedOn w:val="Standardowy"/>
    <w:uiPriority w:val="39"/>
    <w:rsid w:val="00FB74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reambuła"/>
    <w:basedOn w:val="Normalny"/>
    <w:link w:val="AkapitzlistZnak"/>
    <w:uiPriority w:val="34"/>
    <w:qFormat/>
    <w:rsid w:val="00FB7417"/>
    <w:pPr>
      <w:spacing w:after="200" w:line="276" w:lineRule="auto"/>
      <w:ind w:left="720"/>
      <w:contextualSpacing/>
    </w:pPr>
    <w:rPr>
      <w:rFonts w:eastAsia="Times New Roman"/>
      <w:lang w:eastAsia="pl-PL"/>
    </w:rPr>
  </w:style>
  <w:style w:type="character" w:customStyle="1" w:styleId="AkapitzlistZnak">
    <w:name w:val="Akapit z listą Znak"/>
    <w:aliases w:val="Preambuła Znak"/>
    <w:link w:val="Akapitzlist"/>
    <w:uiPriority w:val="34"/>
    <w:qFormat/>
    <w:locked/>
    <w:rsid w:val="00FB7417"/>
    <w:rPr>
      <w:rFonts w:eastAsia="Times New Roman"/>
      <w:sz w:val="22"/>
      <w:szCs w:val="22"/>
    </w:rPr>
  </w:style>
  <w:style w:type="paragraph" w:styleId="Nagwek">
    <w:name w:val="header"/>
    <w:basedOn w:val="Normalny"/>
    <w:link w:val="NagwekZnak"/>
    <w:uiPriority w:val="99"/>
    <w:unhideWhenUsed/>
    <w:rsid w:val="00FB74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17"/>
    <w:rPr>
      <w:sz w:val="22"/>
      <w:szCs w:val="22"/>
      <w:lang w:eastAsia="en-US"/>
    </w:rPr>
  </w:style>
  <w:style w:type="paragraph" w:styleId="Stopka">
    <w:name w:val="footer"/>
    <w:basedOn w:val="Normalny"/>
    <w:link w:val="StopkaZnak"/>
    <w:uiPriority w:val="99"/>
    <w:unhideWhenUsed/>
    <w:rsid w:val="00FB74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17"/>
    <w:rPr>
      <w:sz w:val="22"/>
      <w:szCs w:val="22"/>
      <w:lang w:eastAsia="en-US"/>
    </w:rPr>
  </w:style>
  <w:style w:type="paragraph" w:customStyle="1" w:styleId="Standard">
    <w:name w:val="Standard"/>
    <w:rsid w:val="00FB7417"/>
    <w:pPr>
      <w:suppressAutoHyphens/>
      <w:autoSpaceDN w:val="0"/>
      <w:textAlignment w:val="baseline"/>
    </w:pPr>
    <w:rPr>
      <w:rFonts w:ascii="Liberation Serif" w:eastAsia="SimSun" w:hAnsi="Liberation Serif" w:cs="Arial"/>
      <w:kern w:val="3"/>
      <w:sz w:val="24"/>
      <w:szCs w:val="24"/>
      <w:lang w:eastAsia="zh-CN" w:bidi="hi-IN"/>
    </w:rPr>
  </w:style>
  <w:style w:type="character" w:styleId="Hipercze">
    <w:name w:val="Hyperlink"/>
    <w:uiPriority w:val="99"/>
    <w:unhideWhenUsed/>
    <w:rsid w:val="00FB7417"/>
    <w:rPr>
      <w:color w:val="0563C1"/>
      <w:u w:val="single"/>
    </w:rPr>
  </w:style>
  <w:style w:type="character" w:customStyle="1" w:styleId="UnresolvedMention">
    <w:name w:val="Unresolved Mention"/>
    <w:uiPriority w:val="99"/>
    <w:semiHidden/>
    <w:unhideWhenUsed/>
    <w:rsid w:val="00FB7417"/>
    <w:rPr>
      <w:color w:val="605E5C"/>
      <w:shd w:val="clear" w:color="auto" w:fill="E1DFDD"/>
    </w:rPr>
  </w:style>
  <w:style w:type="paragraph" w:styleId="NormalnyWeb">
    <w:name w:val="Normal (Web)"/>
    <w:basedOn w:val="Normalny"/>
    <w:uiPriority w:val="99"/>
    <w:rsid w:val="00FB7417"/>
    <w:pPr>
      <w:suppressAutoHyphens/>
      <w:spacing w:before="280" w:after="280" w:line="276" w:lineRule="auto"/>
    </w:pPr>
    <w:rPr>
      <w:rFonts w:eastAsia="Times New Roman"/>
      <w:sz w:val="20"/>
      <w:szCs w:val="20"/>
      <w:lang w:eastAsia="zh-CN"/>
    </w:rPr>
  </w:style>
  <w:style w:type="paragraph" w:styleId="Tekstpodstawowy">
    <w:name w:val="Body Text"/>
    <w:basedOn w:val="Normalny"/>
    <w:link w:val="TekstpodstawowyZnak"/>
    <w:rsid w:val="00FB7417"/>
    <w:pPr>
      <w:suppressAutoHyphens/>
      <w:spacing w:after="140" w:line="276" w:lineRule="auto"/>
    </w:pPr>
  </w:style>
  <w:style w:type="character" w:customStyle="1" w:styleId="TekstpodstawowyZnak">
    <w:name w:val="Tekst podstawowy Znak"/>
    <w:basedOn w:val="Domylnaczcionkaakapitu"/>
    <w:link w:val="Tekstpodstawowy"/>
    <w:rsid w:val="00FB7417"/>
    <w:rPr>
      <w:sz w:val="22"/>
      <w:szCs w:val="22"/>
      <w:lang w:eastAsia="en-US"/>
    </w:rPr>
  </w:style>
  <w:style w:type="character" w:styleId="Pogrubienie">
    <w:name w:val="Strong"/>
    <w:uiPriority w:val="22"/>
    <w:qFormat/>
    <w:rsid w:val="00FB7417"/>
    <w:rPr>
      <w:b/>
      <w:bCs/>
    </w:rPr>
  </w:style>
  <w:style w:type="character" w:styleId="Odwoaniedokomentarza">
    <w:name w:val="annotation reference"/>
    <w:uiPriority w:val="99"/>
    <w:semiHidden/>
    <w:unhideWhenUsed/>
    <w:rsid w:val="00FB7417"/>
    <w:rPr>
      <w:sz w:val="16"/>
      <w:szCs w:val="16"/>
    </w:rPr>
  </w:style>
  <w:style w:type="paragraph" w:styleId="Tekstkomentarza">
    <w:name w:val="annotation text"/>
    <w:basedOn w:val="Normalny"/>
    <w:link w:val="TekstkomentarzaZnak"/>
    <w:uiPriority w:val="99"/>
    <w:semiHidden/>
    <w:unhideWhenUsed/>
    <w:rsid w:val="00FB74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7417"/>
    <w:rPr>
      <w:lang w:eastAsia="en-US"/>
    </w:rPr>
  </w:style>
  <w:style w:type="paragraph" w:styleId="Tematkomentarza">
    <w:name w:val="annotation subject"/>
    <w:basedOn w:val="Tekstkomentarza"/>
    <w:next w:val="Tekstkomentarza"/>
    <w:link w:val="TematkomentarzaZnak"/>
    <w:uiPriority w:val="99"/>
    <w:semiHidden/>
    <w:unhideWhenUsed/>
    <w:rsid w:val="00FB7417"/>
    <w:rPr>
      <w:b/>
      <w:bCs/>
    </w:rPr>
  </w:style>
  <w:style w:type="character" w:customStyle="1" w:styleId="TematkomentarzaZnak">
    <w:name w:val="Temat komentarza Znak"/>
    <w:basedOn w:val="TekstkomentarzaZnak"/>
    <w:link w:val="Tematkomentarza"/>
    <w:uiPriority w:val="99"/>
    <w:semiHidden/>
    <w:rsid w:val="00FB7417"/>
    <w:rPr>
      <w:b/>
      <w:bCs/>
      <w:lang w:eastAsia="en-US"/>
    </w:rPr>
  </w:style>
  <w:style w:type="character" w:styleId="Uwydatnienie">
    <w:name w:val="Emphasis"/>
    <w:uiPriority w:val="20"/>
    <w:qFormat/>
    <w:rsid w:val="00FB7417"/>
    <w:rPr>
      <w:i/>
      <w:iCs/>
    </w:rPr>
  </w:style>
  <w:style w:type="character" w:customStyle="1" w:styleId="attribute-value">
    <w:name w:val="attribute-value"/>
    <w:basedOn w:val="Domylnaczcionkaakapitu"/>
    <w:rsid w:val="00FB7417"/>
  </w:style>
  <w:style w:type="character" w:customStyle="1" w:styleId="attribute-values">
    <w:name w:val="attribute-values"/>
    <w:basedOn w:val="Domylnaczcionkaakapitu"/>
    <w:rsid w:val="00FB7417"/>
  </w:style>
  <w:style w:type="character" w:customStyle="1" w:styleId="a-size-large">
    <w:name w:val="a-size-large"/>
    <w:basedOn w:val="Domylnaczcionkaakapitu"/>
    <w:rsid w:val="00FB7417"/>
  </w:style>
  <w:style w:type="character" w:customStyle="1" w:styleId="pe2-featuresvalue">
    <w:name w:val="pe2-features__value"/>
    <w:basedOn w:val="Domylnaczcionkaakapitu"/>
    <w:rsid w:val="00FB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p@um.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4777</Words>
  <Characters>28668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Gutowska-Grucelska</dc:creator>
  <cp:keywords/>
  <dc:description/>
  <cp:lastModifiedBy>apiasta</cp:lastModifiedBy>
  <cp:revision>15</cp:revision>
  <cp:lastPrinted>2022-05-06T12:59:00Z</cp:lastPrinted>
  <dcterms:created xsi:type="dcterms:W3CDTF">2022-05-05T11:08:00Z</dcterms:created>
  <dcterms:modified xsi:type="dcterms:W3CDTF">2022-05-12T12:31:00Z</dcterms:modified>
</cp:coreProperties>
</file>