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13387" w14:textId="77777777" w:rsidR="00CC52B5" w:rsidRPr="00B052B2" w:rsidRDefault="00CC52B5" w:rsidP="00B052B2">
      <w:pPr>
        <w:pStyle w:val="Tretekstu"/>
        <w:spacing w:after="0" w:line="240" w:lineRule="auto"/>
        <w:rPr>
          <w:rFonts w:asciiTheme="minorHAnsi" w:hAnsiTheme="minorHAnsi" w:cstheme="minorHAnsi"/>
          <w:sz w:val="24"/>
          <w:szCs w:val="24"/>
        </w:rPr>
      </w:pPr>
    </w:p>
    <w:p w14:paraId="335274B2" w14:textId="77777777" w:rsidR="00CC52B5" w:rsidRPr="00B052B2" w:rsidRDefault="00CC52B5" w:rsidP="00B052B2">
      <w:pPr>
        <w:pStyle w:val="Tretekstu"/>
        <w:spacing w:after="0" w:line="240" w:lineRule="auto"/>
        <w:rPr>
          <w:rFonts w:asciiTheme="minorHAnsi" w:hAnsiTheme="minorHAnsi" w:cstheme="minorHAnsi"/>
          <w:sz w:val="24"/>
          <w:szCs w:val="24"/>
        </w:rPr>
      </w:pPr>
    </w:p>
    <w:p w14:paraId="7D53A268" w14:textId="77777777" w:rsidR="00CC52B5" w:rsidRPr="00B052B2" w:rsidRDefault="000556DF" w:rsidP="00B052B2">
      <w:pPr>
        <w:pStyle w:val="Tretekstu"/>
        <w:spacing w:after="0" w:line="240" w:lineRule="auto"/>
        <w:jc w:val="center"/>
        <w:rPr>
          <w:rFonts w:asciiTheme="minorHAnsi" w:hAnsiTheme="minorHAnsi" w:cstheme="minorHAnsi"/>
          <w:sz w:val="24"/>
          <w:szCs w:val="24"/>
        </w:rPr>
      </w:pPr>
      <w:r w:rsidRPr="00B052B2">
        <w:rPr>
          <w:rFonts w:asciiTheme="minorHAnsi" w:hAnsiTheme="minorHAnsi" w:cstheme="minorHAnsi"/>
          <w:sz w:val="24"/>
          <w:szCs w:val="24"/>
        </w:rPr>
        <w:t>ZAŁĄCZNIK NR 1</w:t>
      </w:r>
    </w:p>
    <w:p w14:paraId="0C8A7681" w14:textId="77777777" w:rsidR="00CC52B5" w:rsidRPr="00B052B2" w:rsidRDefault="00CC52B5" w:rsidP="00B052B2">
      <w:pPr>
        <w:pStyle w:val="Tretekstu"/>
        <w:spacing w:after="0" w:line="240" w:lineRule="auto"/>
        <w:rPr>
          <w:rFonts w:asciiTheme="minorHAnsi" w:hAnsiTheme="minorHAnsi" w:cstheme="minorHAnsi"/>
          <w:sz w:val="24"/>
          <w:szCs w:val="24"/>
        </w:rPr>
      </w:pPr>
    </w:p>
    <w:p w14:paraId="36F0FD1E" w14:textId="77777777" w:rsidR="00CC52B5" w:rsidRPr="00B052B2" w:rsidRDefault="00CC52B5" w:rsidP="00B052B2">
      <w:pPr>
        <w:pStyle w:val="Tretekstu"/>
        <w:spacing w:after="0" w:line="240" w:lineRule="auto"/>
        <w:rPr>
          <w:rFonts w:asciiTheme="minorHAnsi" w:hAnsiTheme="minorHAnsi" w:cstheme="minorHAnsi"/>
          <w:sz w:val="24"/>
          <w:szCs w:val="24"/>
        </w:rPr>
      </w:pPr>
    </w:p>
    <w:p w14:paraId="562B41F6" w14:textId="77777777" w:rsidR="00CC52B5" w:rsidRPr="00B052B2" w:rsidRDefault="00CC52B5" w:rsidP="00B052B2">
      <w:pPr>
        <w:pStyle w:val="Tretekstu"/>
        <w:spacing w:after="0" w:line="240" w:lineRule="auto"/>
        <w:rPr>
          <w:rFonts w:asciiTheme="minorHAnsi" w:hAnsiTheme="minorHAnsi" w:cstheme="minorHAnsi"/>
          <w:sz w:val="24"/>
          <w:szCs w:val="24"/>
        </w:rPr>
      </w:pPr>
    </w:p>
    <w:p w14:paraId="548E60F1" w14:textId="77777777" w:rsidR="00CC52B5" w:rsidRPr="00B052B2" w:rsidRDefault="00CC52B5" w:rsidP="00B052B2">
      <w:pPr>
        <w:pStyle w:val="Tretekstu"/>
        <w:spacing w:after="0" w:line="240" w:lineRule="auto"/>
        <w:rPr>
          <w:rFonts w:asciiTheme="minorHAnsi" w:hAnsiTheme="minorHAnsi" w:cstheme="minorHAnsi"/>
          <w:sz w:val="24"/>
          <w:szCs w:val="24"/>
        </w:rPr>
      </w:pPr>
    </w:p>
    <w:p w14:paraId="7529F0F0" w14:textId="77777777" w:rsidR="00515F3F" w:rsidRPr="00B052B2" w:rsidRDefault="00515F3F" w:rsidP="00B052B2">
      <w:pPr>
        <w:pStyle w:val="Tretekstu"/>
        <w:spacing w:after="0" w:line="240" w:lineRule="auto"/>
        <w:rPr>
          <w:rFonts w:asciiTheme="minorHAnsi" w:hAnsiTheme="minorHAnsi" w:cstheme="minorHAnsi"/>
          <w:sz w:val="24"/>
          <w:szCs w:val="24"/>
        </w:rPr>
      </w:pPr>
    </w:p>
    <w:p w14:paraId="650D1CE6" w14:textId="77777777" w:rsidR="00CC52B5" w:rsidRPr="00B052B2" w:rsidRDefault="00CC52B5" w:rsidP="00B052B2">
      <w:pPr>
        <w:pStyle w:val="Tretekstu"/>
        <w:spacing w:after="0" w:line="240" w:lineRule="auto"/>
        <w:rPr>
          <w:rFonts w:asciiTheme="minorHAnsi" w:hAnsiTheme="minorHAnsi" w:cstheme="minorHAnsi"/>
          <w:sz w:val="24"/>
          <w:szCs w:val="24"/>
        </w:rPr>
      </w:pPr>
    </w:p>
    <w:p w14:paraId="431A8B2E" w14:textId="77777777" w:rsidR="00CC52B5" w:rsidRPr="00B052B2" w:rsidRDefault="00CC52B5" w:rsidP="00B052B2">
      <w:pPr>
        <w:pStyle w:val="Tretekstu"/>
        <w:spacing w:after="0" w:line="240" w:lineRule="auto"/>
        <w:rPr>
          <w:rFonts w:asciiTheme="minorHAnsi" w:hAnsiTheme="minorHAnsi" w:cstheme="minorHAnsi"/>
          <w:sz w:val="24"/>
          <w:szCs w:val="24"/>
        </w:rPr>
      </w:pPr>
    </w:p>
    <w:p w14:paraId="6C5A4591" w14:textId="77777777" w:rsidR="00CC52B5" w:rsidRPr="00B052B2" w:rsidRDefault="00CC52B5" w:rsidP="00B052B2">
      <w:pPr>
        <w:pStyle w:val="Tretekstu"/>
        <w:spacing w:after="0" w:line="240" w:lineRule="auto"/>
        <w:rPr>
          <w:rFonts w:asciiTheme="minorHAnsi" w:hAnsiTheme="minorHAnsi" w:cstheme="minorHAnsi"/>
          <w:sz w:val="24"/>
          <w:szCs w:val="24"/>
        </w:rPr>
      </w:pPr>
    </w:p>
    <w:p w14:paraId="5E2BAE0E" w14:textId="77777777" w:rsidR="00CC52B5" w:rsidRPr="00B052B2" w:rsidRDefault="000556DF" w:rsidP="00B052B2">
      <w:pPr>
        <w:pStyle w:val="Tretekstu"/>
        <w:spacing w:after="0" w:line="240" w:lineRule="auto"/>
        <w:jc w:val="center"/>
        <w:rPr>
          <w:rFonts w:asciiTheme="minorHAnsi" w:hAnsiTheme="minorHAnsi" w:cstheme="minorHAnsi"/>
          <w:b/>
          <w:bCs/>
          <w:sz w:val="24"/>
          <w:szCs w:val="24"/>
        </w:rPr>
      </w:pPr>
      <w:r w:rsidRPr="00B052B2">
        <w:rPr>
          <w:rFonts w:asciiTheme="minorHAnsi" w:hAnsiTheme="minorHAnsi" w:cstheme="minorHAnsi"/>
          <w:b/>
          <w:bCs/>
          <w:sz w:val="24"/>
          <w:szCs w:val="24"/>
        </w:rPr>
        <w:t xml:space="preserve">Szczegółowe wytyczne techniczne </w:t>
      </w:r>
    </w:p>
    <w:p w14:paraId="4CC13BF5" w14:textId="77777777" w:rsidR="00CC52B5" w:rsidRPr="00B052B2" w:rsidRDefault="000556DF" w:rsidP="00B052B2">
      <w:pPr>
        <w:pStyle w:val="Tretekstu"/>
        <w:spacing w:after="0" w:line="240" w:lineRule="auto"/>
        <w:jc w:val="center"/>
        <w:rPr>
          <w:rFonts w:asciiTheme="minorHAnsi" w:hAnsiTheme="minorHAnsi" w:cstheme="minorHAnsi"/>
          <w:b/>
          <w:bCs/>
          <w:sz w:val="24"/>
          <w:szCs w:val="24"/>
        </w:rPr>
      </w:pPr>
      <w:r w:rsidRPr="00B052B2">
        <w:rPr>
          <w:rFonts w:asciiTheme="minorHAnsi" w:hAnsiTheme="minorHAnsi" w:cstheme="minorHAnsi"/>
          <w:b/>
          <w:bCs/>
          <w:sz w:val="24"/>
          <w:szCs w:val="24"/>
        </w:rPr>
        <w:t xml:space="preserve">do opracowania dokumentacji projektowej </w:t>
      </w:r>
    </w:p>
    <w:p w14:paraId="4864B82F" w14:textId="60992B27" w:rsidR="00CC52B5" w:rsidRPr="00B052B2" w:rsidRDefault="00A318FE" w:rsidP="00B052B2">
      <w:pPr>
        <w:pStyle w:val="Tretekstu"/>
        <w:spacing w:after="0" w:line="240" w:lineRule="auto"/>
        <w:jc w:val="center"/>
        <w:rPr>
          <w:rFonts w:asciiTheme="minorHAnsi" w:hAnsiTheme="minorHAnsi" w:cstheme="minorHAnsi"/>
          <w:b/>
          <w:bCs/>
          <w:sz w:val="24"/>
          <w:szCs w:val="24"/>
        </w:rPr>
      </w:pPr>
      <w:r w:rsidRPr="00B052B2">
        <w:rPr>
          <w:rFonts w:asciiTheme="minorHAnsi" w:hAnsiTheme="minorHAnsi" w:cstheme="minorHAnsi"/>
          <w:b/>
          <w:sz w:val="24"/>
          <w:szCs w:val="24"/>
        </w:rPr>
        <w:t>d</w:t>
      </w:r>
      <w:r w:rsidR="00E14A7D" w:rsidRPr="00B052B2">
        <w:rPr>
          <w:rFonts w:asciiTheme="minorHAnsi" w:hAnsiTheme="minorHAnsi" w:cstheme="minorHAnsi"/>
          <w:b/>
          <w:sz w:val="24"/>
          <w:szCs w:val="24"/>
        </w:rPr>
        <w:t xml:space="preserve">otyczącej </w:t>
      </w:r>
      <w:r w:rsidR="00DC05D3" w:rsidRPr="00B052B2">
        <w:rPr>
          <w:rFonts w:asciiTheme="minorHAnsi" w:hAnsiTheme="minorHAnsi" w:cstheme="minorHAnsi"/>
          <w:b/>
          <w:sz w:val="24"/>
          <w:szCs w:val="24"/>
        </w:rPr>
        <w:t xml:space="preserve">budowy ul. </w:t>
      </w:r>
      <w:r w:rsidR="004862C9" w:rsidRPr="00B052B2">
        <w:rPr>
          <w:rFonts w:asciiTheme="minorHAnsi" w:hAnsiTheme="minorHAnsi" w:cstheme="minorHAnsi"/>
          <w:b/>
          <w:sz w:val="24"/>
          <w:szCs w:val="24"/>
        </w:rPr>
        <w:t>G</w:t>
      </w:r>
      <w:r w:rsidR="00B052B2" w:rsidRPr="00B052B2">
        <w:rPr>
          <w:rFonts w:asciiTheme="minorHAnsi" w:hAnsiTheme="minorHAnsi" w:cstheme="minorHAnsi"/>
          <w:b/>
          <w:sz w:val="24"/>
          <w:szCs w:val="24"/>
        </w:rPr>
        <w:t xml:space="preserve">ranicznej </w:t>
      </w:r>
      <w:r w:rsidR="00DC05D3" w:rsidRPr="00B052B2">
        <w:rPr>
          <w:rFonts w:asciiTheme="minorHAnsi" w:hAnsiTheme="minorHAnsi" w:cstheme="minorHAnsi"/>
          <w:b/>
          <w:sz w:val="24"/>
          <w:szCs w:val="24"/>
        </w:rPr>
        <w:t>w Plewiskach</w:t>
      </w:r>
    </w:p>
    <w:p w14:paraId="5AFAC3BB"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6133C2E9"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19C946A7"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59A83E9F"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26773E51" w14:textId="77777777" w:rsidR="00CC52B5" w:rsidRPr="00B052B2" w:rsidRDefault="00CC52B5" w:rsidP="00B052B2">
      <w:pPr>
        <w:pStyle w:val="Tretekstu"/>
        <w:spacing w:after="0" w:line="240" w:lineRule="auto"/>
        <w:jc w:val="both"/>
        <w:rPr>
          <w:rFonts w:asciiTheme="minorHAnsi" w:hAnsiTheme="minorHAnsi" w:cstheme="minorHAnsi"/>
          <w:b/>
          <w:sz w:val="24"/>
          <w:szCs w:val="24"/>
          <w:highlight w:val="yellow"/>
          <w:u w:val="single"/>
        </w:rPr>
      </w:pPr>
    </w:p>
    <w:p w14:paraId="479E7A20" w14:textId="77777777" w:rsidR="00CC52B5" w:rsidRPr="00B052B2" w:rsidRDefault="00CC52B5" w:rsidP="00B052B2">
      <w:pPr>
        <w:pStyle w:val="Tretekstu"/>
        <w:spacing w:after="0" w:line="240" w:lineRule="auto"/>
        <w:jc w:val="both"/>
        <w:rPr>
          <w:rFonts w:asciiTheme="minorHAnsi" w:hAnsiTheme="minorHAnsi" w:cstheme="minorHAnsi"/>
          <w:b/>
          <w:sz w:val="24"/>
          <w:szCs w:val="24"/>
          <w:highlight w:val="yellow"/>
          <w:u w:val="single"/>
        </w:rPr>
      </w:pPr>
    </w:p>
    <w:p w14:paraId="25BFE928"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4E605A9A"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6180B330"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21673233"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0EFD8860"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2F65870B" w14:textId="77777777" w:rsidR="00515F3F" w:rsidRPr="00B052B2" w:rsidRDefault="00515F3F" w:rsidP="00B052B2">
      <w:pPr>
        <w:pStyle w:val="Tretekstu"/>
        <w:spacing w:after="0" w:line="240" w:lineRule="auto"/>
        <w:rPr>
          <w:rFonts w:asciiTheme="minorHAnsi" w:hAnsiTheme="minorHAnsi" w:cstheme="minorHAnsi"/>
          <w:sz w:val="24"/>
          <w:szCs w:val="24"/>
          <w:highlight w:val="yellow"/>
        </w:rPr>
      </w:pPr>
    </w:p>
    <w:p w14:paraId="64FA855D" w14:textId="77777777" w:rsidR="00515F3F" w:rsidRPr="00B052B2" w:rsidRDefault="00515F3F" w:rsidP="00B052B2">
      <w:pPr>
        <w:pStyle w:val="Tretekstu"/>
        <w:spacing w:after="0" w:line="240" w:lineRule="auto"/>
        <w:rPr>
          <w:rFonts w:asciiTheme="minorHAnsi" w:hAnsiTheme="minorHAnsi" w:cstheme="minorHAnsi"/>
          <w:sz w:val="24"/>
          <w:szCs w:val="24"/>
          <w:highlight w:val="yellow"/>
        </w:rPr>
      </w:pPr>
    </w:p>
    <w:p w14:paraId="79DB2EDA"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68A15AE0"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112842FB" w14:textId="7AC7D6A0" w:rsidR="00CC52B5" w:rsidRDefault="00CC52B5" w:rsidP="00B052B2">
      <w:pPr>
        <w:pStyle w:val="Tretekstu"/>
        <w:spacing w:after="0" w:line="240" w:lineRule="auto"/>
        <w:rPr>
          <w:rFonts w:asciiTheme="minorHAnsi" w:hAnsiTheme="minorHAnsi" w:cstheme="minorHAnsi"/>
          <w:sz w:val="24"/>
          <w:szCs w:val="24"/>
          <w:highlight w:val="yellow"/>
        </w:rPr>
      </w:pPr>
    </w:p>
    <w:p w14:paraId="5F81A7D7" w14:textId="0C10DCB8" w:rsidR="00B052B2" w:rsidRDefault="00B052B2" w:rsidP="00B052B2">
      <w:pPr>
        <w:pStyle w:val="Tretekstu"/>
        <w:spacing w:after="0" w:line="240" w:lineRule="auto"/>
        <w:rPr>
          <w:rFonts w:asciiTheme="minorHAnsi" w:hAnsiTheme="minorHAnsi" w:cstheme="minorHAnsi"/>
          <w:sz w:val="24"/>
          <w:szCs w:val="24"/>
          <w:highlight w:val="yellow"/>
        </w:rPr>
      </w:pPr>
    </w:p>
    <w:p w14:paraId="7DF02AC0" w14:textId="01A4F287" w:rsidR="00B052B2" w:rsidRDefault="00B052B2" w:rsidP="00B052B2">
      <w:pPr>
        <w:pStyle w:val="Tretekstu"/>
        <w:spacing w:after="0" w:line="240" w:lineRule="auto"/>
        <w:rPr>
          <w:rFonts w:asciiTheme="minorHAnsi" w:hAnsiTheme="minorHAnsi" w:cstheme="minorHAnsi"/>
          <w:sz w:val="24"/>
          <w:szCs w:val="24"/>
          <w:highlight w:val="yellow"/>
        </w:rPr>
      </w:pPr>
    </w:p>
    <w:p w14:paraId="2FF8D260" w14:textId="77AB8297" w:rsidR="00B052B2" w:rsidRDefault="00B052B2" w:rsidP="00B052B2">
      <w:pPr>
        <w:pStyle w:val="Tretekstu"/>
        <w:spacing w:after="0" w:line="240" w:lineRule="auto"/>
        <w:rPr>
          <w:rFonts w:asciiTheme="minorHAnsi" w:hAnsiTheme="minorHAnsi" w:cstheme="minorHAnsi"/>
          <w:sz w:val="24"/>
          <w:szCs w:val="24"/>
          <w:highlight w:val="yellow"/>
        </w:rPr>
      </w:pPr>
    </w:p>
    <w:p w14:paraId="09BDDEC5" w14:textId="5417E9D5" w:rsidR="00B052B2" w:rsidRDefault="00B052B2" w:rsidP="00B052B2">
      <w:pPr>
        <w:pStyle w:val="Tretekstu"/>
        <w:spacing w:after="0" w:line="240" w:lineRule="auto"/>
        <w:rPr>
          <w:rFonts w:asciiTheme="minorHAnsi" w:hAnsiTheme="minorHAnsi" w:cstheme="minorHAnsi"/>
          <w:sz w:val="24"/>
          <w:szCs w:val="24"/>
          <w:highlight w:val="yellow"/>
        </w:rPr>
      </w:pPr>
    </w:p>
    <w:p w14:paraId="3472680C" w14:textId="240E5BC5" w:rsidR="00B052B2" w:rsidRDefault="00B052B2" w:rsidP="00B052B2">
      <w:pPr>
        <w:pStyle w:val="Tretekstu"/>
        <w:spacing w:after="0" w:line="240" w:lineRule="auto"/>
        <w:rPr>
          <w:rFonts w:asciiTheme="minorHAnsi" w:hAnsiTheme="minorHAnsi" w:cstheme="minorHAnsi"/>
          <w:sz w:val="24"/>
          <w:szCs w:val="24"/>
          <w:highlight w:val="yellow"/>
        </w:rPr>
      </w:pPr>
    </w:p>
    <w:p w14:paraId="55E34C03" w14:textId="0BE7F8D1" w:rsidR="00B052B2" w:rsidRDefault="00B052B2" w:rsidP="00B052B2">
      <w:pPr>
        <w:pStyle w:val="Tretekstu"/>
        <w:spacing w:after="0" w:line="240" w:lineRule="auto"/>
        <w:rPr>
          <w:rFonts w:asciiTheme="minorHAnsi" w:hAnsiTheme="minorHAnsi" w:cstheme="minorHAnsi"/>
          <w:sz w:val="24"/>
          <w:szCs w:val="24"/>
          <w:highlight w:val="yellow"/>
        </w:rPr>
      </w:pPr>
    </w:p>
    <w:p w14:paraId="5D4128B7" w14:textId="27C3D690" w:rsidR="00B052B2" w:rsidRDefault="00B052B2" w:rsidP="00B052B2">
      <w:pPr>
        <w:pStyle w:val="Tretekstu"/>
        <w:spacing w:after="0" w:line="240" w:lineRule="auto"/>
        <w:rPr>
          <w:rFonts w:asciiTheme="minorHAnsi" w:hAnsiTheme="minorHAnsi" w:cstheme="minorHAnsi"/>
          <w:sz w:val="24"/>
          <w:szCs w:val="24"/>
          <w:highlight w:val="yellow"/>
        </w:rPr>
      </w:pPr>
    </w:p>
    <w:p w14:paraId="1F0B233D" w14:textId="0953953C" w:rsidR="00B052B2" w:rsidRDefault="00B052B2" w:rsidP="00B052B2">
      <w:pPr>
        <w:pStyle w:val="Tretekstu"/>
        <w:spacing w:after="0" w:line="240" w:lineRule="auto"/>
        <w:rPr>
          <w:rFonts w:asciiTheme="minorHAnsi" w:hAnsiTheme="minorHAnsi" w:cstheme="minorHAnsi"/>
          <w:sz w:val="24"/>
          <w:szCs w:val="24"/>
          <w:highlight w:val="yellow"/>
        </w:rPr>
      </w:pPr>
    </w:p>
    <w:p w14:paraId="6690C981" w14:textId="5B8F483B" w:rsidR="00B052B2" w:rsidRDefault="00B052B2" w:rsidP="00B052B2">
      <w:pPr>
        <w:pStyle w:val="Tretekstu"/>
        <w:spacing w:after="0" w:line="240" w:lineRule="auto"/>
        <w:rPr>
          <w:rFonts w:asciiTheme="minorHAnsi" w:hAnsiTheme="minorHAnsi" w:cstheme="minorHAnsi"/>
          <w:sz w:val="24"/>
          <w:szCs w:val="24"/>
          <w:highlight w:val="yellow"/>
        </w:rPr>
      </w:pPr>
    </w:p>
    <w:p w14:paraId="22D2EEA1" w14:textId="11195F3F" w:rsidR="00B052B2" w:rsidRDefault="00B052B2" w:rsidP="00B052B2">
      <w:pPr>
        <w:pStyle w:val="Tretekstu"/>
        <w:spacing w:after="0" w:line="240" w:lineRule="auto"/>
        <w:rPr>
          <w:rFonts w:asciiTheme="minorHAnsi" w:hAnsiTheme="minorHAnsi" w:cstheme="minorHAnsi"/>
          <w:sz w:val="24"/>
          <w:szCs w:val="24"/>
          <w:highlight w:val="yellow"/>
        </w:rPr>
      </w:pPr>
    </w:p>
    <w:p w14:paraId="1567B5AD" w14:textId="46B173C1" w:rsidR="00B052B2" w:rsidRDefault="00B052B2" w:rsidP="00B052B2">
      <w:pPr>
        <w:pStyle w:val="Tretekstu"/>
        <w:spacing w:after="0" w:line="240" w:lineRule="auto"/>
        <w:rPr>
          <w:rFonts w:asciiTheme="minorHAnsi" w:hAnsiTheme="minorHAnsi" w:cstheme="minorHAnsi"/>
          <w:sz w:val="24"/>
          <w:szCs w:val="24"/>
          <w:highlight w:val="yellow"/>
        </w:rPr>
      </w:pPr>
    </w:p>
    <w:p w14:paraId="20B29F03" w14:textId="7F8AFF24" w:rsidR="00B052B2" w:rsidRDefault="00B052B2" w:rsidP="00B052B2">
      <w:pPr>
        <w:pStyle w:val="Tretekstu"/>
        <w:spacing w:after="0" w:line="240" w:lineRule="auto"/>
        <w:rPr>
          <w:rFonts w:asciiTheme="minorHAnsi" w:hAnsiTheme="minorHAnsi" w:cstheme="minorHAnsi"/>
          <w:sz w:val="24"/>
          <w:szCs w:val="24"/>
          <w:highlight w:val="yellow"/>
        </w:rPr>
      </w:pPr>
    </w:p>
    <w:p w14:paraId="126B0C1B" w14:textId="77777777" w:rsidR="00B052B2" w:rsidRPr="00B052B2" w:rsidRDefault="00B052B2" w:rsidP="00B052B2">
      <w:pPr>
        <w:pStyle w:val="Tretekstu"/>
        <w:spacing w:after="0" w:line="240" w:lineRule="auto"/>
        <w:rPr>
          <w:rFonts w:asciiTheme="minorHAnsi" w:hAnsiTheme="minorHAnsi" w:cstheme="minorHAnsi"/>
          <w:sz w:val="24"/>
          <w:szCs w:val="24"/>
          <w:highlight w:val="yellow"/>
        </w:rPr>
      </w:pPr>
    </w:p>
    <w:p w14:paraId="509E5779"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658E90F3"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295BABDF" w14:textId="5CC4E998" w:rsidR="00CC52B5" w:rsidRPr="00B052B2" w:rsidRDefault="00DC05D3" w:rsidP="00B052B2">
      <w:pPr>
        <w:pStyle w:val="Tretekstu"/>
        <w:spacing w:after="0" w:line="240" w:lineRule="auto"/>
        <w:jc w:val="center"/>
        <w:rPr>
          <w:rFonts w:asciiTheme="minorHAnsi" w:hAnsiTheme="minorHAnsi" w:cstheme="minorHAnsi"/>
          <w:bCs/>
          <w:sz w:val="24"/>
          <w:szCs w:val="24"/>
        </w:rPr>
      </w:pPr>
      <w:r w:rsidRPr="00B052B2">
        <w:rPr>
          <w:rFonts w:asciiTheme="minorHAnsi" w:hAnsiTheme="minorHAnsi" w:cstheme="minorHAnsi"/>
          <w:bCs/>
          <w:sz w:val="24"/>
          <w:szCs w:val="24"/>
        </w:rPr>
        <w:t>Czerwiec 2020</w:t>
      </w:r>
    </w:p>
    <w:p w14:paraId="3CDD4B93" w14:textId="77777777" w:rsidR="0001789B" w:rsidRPr="00B052B2" w:rsidRDefault="0001789B" w:rsidP="00B052B2">
      <w:pPr>
        <w:pStyle w:val="Tretekstu"/>
        <w:spacing w:after="0" w:line="240" w:lineRule="auto"/>
        <w:rPr>
          <w:rFonts w:asciiTheme="minorHAnsi" w:hAnsiTheme="minorHAnsi" w:cstheme="minorHAnsi"/>
          <w:b/>
          <w:sz w:val="24"/>
          <w:szCs w:val="24"/>
          <w:u w:val="single"/>
        </w:rPr>
      </w:pPr>
    </w:p>
    <w:p w14:paraId="10A91DC6" w14:textId="4FE463E3" w:rsidR="00451F99" w:rsidRPr="00B052B2" w:rsidRDefault="000556DF" w:rsidP="00B052B2">
      <w:pPr>
        <w:pStyle w:val="Tretekstu"/>
        <w:spacing w:after="0" w:line="240" w:lineRule="auto"/>
        <w:jc w:val="center"/>
        <w:rPr>
          <w:rFonts w:asciiTheme="minorHAnsi" w:hAnsiTheme="minorHAnsi" w:cstheme="minorHAnsi"/>
          <w:b/>
          <w:bCs/>
          <w:sz w:val="24"/>
          <w:szCs w:val="24"/>
          <w:u w:val="single"/>
        </w:rPr>
      </w:pPr>
      <w:r w:rsidRPr="00B052B2">
        <w:rPr>
          <w:rFonts w:asciiTheme="minorHAnsi" w:hAnsiTheme="minorHAnsi" w:cstheme="minorHAnsi"/>
          <w:b/>
          <w:sz w:val="24"/>
          <w:szCs w:val="24"/>
          <w:u w:val="single"/>
        </w:rPr>
        <w:lastRenderedPageBreak/>
        <w:t>Szczegółowe wytyczne techniczne do opracowania dokum</w:t>
      </w:r>
      <w:r w:rsidR="004A0AC2" w:rsidRPr="00B052B2">
        <w:rPr>
          <w:rFonts w:asciiTheme="minorHAnsi" w:hAnsiTheme="minorHAnsi" w:cstheme="minorHAnsi"/>
          <w:b/>
          <w:sz w:val="24"/>
          <w:szCs w:val="24"/>
          <w:u w:val="single"/>
        </w:rPr>
        <w:t xml:space="preserve">entacji projektowej </w:t>
      </w:r>
      <w:r w:rsidR="00A318FE" w:rsidRPr="00B052B2">
        <w:rPr>
          <w:rFonts w:asciiTheme="minorHAnsi" w:hAnsiTheme="minorHAnsi" w:cstheme="minorHAnsi"/>
          <w:b/>
          <w:sz w:val="24"/>
          <w:szCs w:val="24"/>
          <w:u w:val="single"/>
        </w:rPr>
        <w:t xml:space="preserve">dotyczącej </w:t>
      </w:r>
      <w:r w:rsidR="00B1313F" w:rsidRPr="00B052B2">
        <w:rPr>
          <w:rFonts w:asciiTheme="minorHAnsi" w:hAnsiTheme="minorHAnsi" w:cstheme="minorHAnsi"/>
          <w:b/>
          <w:sz w:val="24"/>
          <w:szCs w:val="24"/>
          <w:u w:val="single"/>
        </w:rPr>
        <w:t xml:space="preserve"> budowy </w:t>
      </w:r>
      <w:r w:rsidR="00A13C30" w:rsidRPr="00B052B2">
        <w:rPr>
          <w:rFonts w:asciiTheme="minorHAnsi" w:hAnsiTheme="minorHAnsi" w:cstheme="minorHAnsi"/>
          <w:b/>
          <w:sz w:val="24"/>
          <w:szCs w:val="24"/>
          <w:u w:val="single"/>
        </w:rPr>
        <w:t xml:space="preserve">ul. </w:t>
      </w:r>
      <w:r w:rsidR="004862C9" w:rsidRPr="00B052B2">
        <w:rPr>
          <w:rFonts w:asciiTheme="minorHAnsi" w:hAnsiTheme="minorHAnsi" w:cstheme="minorHAnsi"/>
          <w:b/>
          <w:sz w:val="24"/>
          <w:szCs w:val="24"/>
          <w:u w:val="single"/>
        </w:rPr>
        <w:t>G</w:t>
      </w:r>
      <w:r w:rsidR="00B052B2" w:rsidRPr="00B052B2">
        <w:rPr>
          <w:rFonts w:asciiTheme="minorHAnsi" w:hAnsiTheme="minorHAnsi" w:cstheme="minorHAnsi"/>
          <w:b/>
          <w:sz w:val="24"/>
          <w:szCs w:val="24"/>
          <w:u w:val="single"/>
        </w:rPr>
        <w:t>ranicznej</w:t>
      </w:r>
      <w:r w:rsidR="004862C9" w:rsidRPr="00B052B2">
        <w:rPr>
          <w:rFonts w:asciiTheme="minorHAnsi" w:hAnsiTheme="minorHAnsi" w:cstheme="minorHAnsi"/>
          <w:b/>
          <w:sz w:val="24"/>
          <w:szCs w:val="24"/>
          <w:u w:val="single"/>
        </w:rPr>
        <w:t xml:space="preserve"> </w:t>
      </w:r>
      <w:r w:rsidR="00DC05D3" w:rsidRPr="00B052B2">
        <w:rPr>
          <w:rFonts w:asciiTheme="minorHAnsi" w:hAnsiTheme="minorHAnsi" w:cstheme="minorHAnsi"/>
          <w:b/>
          <w:sz w:val="24"/>
          <w:szCs w:val="24"/>
          <w:u w:val="single"/>
        </w:rPr>
        <w:t>w Plewiskach</w:t>
      </w:r>
      <w:r w:rsidR="00A318FE" w:rsidRPr="00B052B2">
        <w:rPr>
          <w:rFonts w:asciiTheme="minorHAnsi" w:hAnsiTheme="minorHAnsi" w:cstheme="minorHAnsi"/>
          <w:b/>
          <w:sz w:val="24"/>
          <w:szCs w:val="24"/>
        </w:rPr>
        <w:t>:</w:t>
      </w:r>
    </w:p>
    <w:p w14:paraId="42E7E077" w14:textId="77777777" w:rsidR="00A97DC3" w:rsidRPr="00B052B2" w:rsidRDefault="00A97DC3" w:rsidP="00B052B2">
      <w:pPr>
        <w:pStyle w:val="Tretekstu"/>
        <w:spacing w:after="0" w:line="240" w:lineRule="auto"/>
        <w:jc w:val="both"/>
        <w:rPr>
          <w:rFonts w:asciiTheme="minorHAnsi" w:hAnsiTheme="minorHAnsi" w:cstheme="minorHAnsi"/>
          <w:color w:val="auto"/>
          <w:sz w:val="24"/>
          <w:szCs w:val="24"/>
        </w:rPr>
      </w:pPr>
    </w:p>
    <w:p w14:paraId="549AFD29" w14:textId="529C5915"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Planowana inwestycja zlokalizowana</w:t>
      </w:r>
      <w:r w:rsidR="008E52E1" w:rsidRPr="00B052B2">
        <w:rPr>
          <w:rFonts w:asciiTheme="minorHAnsi" w:hAnsiTheme="minorHAnsi" w:cstheme="minorHAnsi"/>
          <w:color w:val="auto"/>
          <w:sz w:val="24"/>
          <w:szCs w:val="24"/>
        </w:rPr>
        <w:t xml:space="preserve"> </w:t>
      </w:r>
      <w:r w:rsidR="00776B79" w:rsidRPr="00B052B2">
        <w:rPr>
          <w:rFonts w:asciiTheme="minorHAnsi" w:hAnsiTheme="minorHAnsi" w:cstheme="minorHAnsi"/>
          <w:color w:val="auto"/>
          <w:sz w:val="24"/>
          <w:szCs w:val="24"/>
        </w:rPr>
        <w:t>w obrębie</w:t>
      </w:r>
      <w:r w:rsidR="00A110B4" w:rsidRPr="00B052B2">
        <w:rPr>
          <w:rFonts w:asciiTheme="minorHAnsi" w:hAnsiTheme="minorHAnsi" w:cstheme="minorHAnsi"/>
          <w:color w:val="auto"/>
          <w:sz w:val="24"/>
          <w:szCs w:val="24"/>
        </w:rPr>
        <w:t xml:space="preserve"> działk</w:t>
      </w:r>
      <w:r w:rsidR="00B052B2" w:rsidRPr="00B052B2">
        <w:rPr>
          <w:rFonts w:asciiTheme="minorHAnsi" w:hAnsiTheme="minorHAnsi" w:cstheme="minorHAnsi"/>
          <w:color w:val="auto"/>
          <w:sz w:val="24"/>
          <w:szCs w:val="24"/>
        </w:rPr>
        <w:t>i</w:t>
      </w:r>
      <w:r w:rsidR="00A110B4" w:rsidRPr="00B052B2">
        <w:rPr>
          <w:rFonts w:asciiTheme="minorHAnsi" w:hAnsiTheme="minorHAnsi" w:cstheme="minorHAnsi"/>
          <w:color w:val="auto"/>
          <w:sz w:val="24"/>
          <w:szCs w:val="24"/>
        </w:rPr>
        <w:t xml:space="preserve"> </w:t>
      </w:r>
      <w:r w:rsidR="004862C9" w:rsidRPr="00B052B2">
        <w:rPr>
          <w:rFonts w:asciiTheme="minorHAnsi" w:hAnsiTheme="minorHAnsi" w:cstheme="minorHAnsi"/>
          <w:color w:val="auto"/>
          <w:sz w:val="24"/>
          <w:szCs w:val="24"/>
        </w:rPr>
        <w:t>10</w:t>
      </w:r>
      <w:r w:rsidR="00B052B2" w:rsidRPr="00B052B2">
        <w:rPr>
          <w:rFonts w:asciiTheme="minorHAnsi" w:hAnsiTheme="minorHAnsi" w:cstheme="minorHAnsi"/>
          <w:color w:val="auto"/>
          <w:sz w:val="24"/>
          <w:szCs w:val="24"/>
        </w:rPr>
        <w:t>20</w:t>
      </w:r>
      <w:r w:rsidR="00A110B4" w:rsidRPr="00B052B2">
        <w:rPr>
          <w:rFonts w:asciiTheme="minorHAnsi" w:hAnsiTheme="minorHAnsi" w:cstheme="minorHAnsi"/>
          <w:color w:val="auto"/>
          <w:sz w:val="24"/>
          <w:szCs w:val="24"/>
        </w:rPr>
        <w:t xml:space="preserve"> - </w:t>
      </w:r>
      <w:r w:rsidR="00776B79" w:rsidRPr="00B052B2">
        <w:rPr>
          <w:rFonts w:asciiTheme="minorHAnsi" w:hAnsiTheme="minorHAnsi" w:cstheme="minorHAnsi"/>
          <w:color w:val="auto"/>
          <w:sz w:val="24"/>
          <w:szCs w:val="24"/>
        </w:rPr>
        <w:t xml:space="preserve"> </w:t>
      </w:r>
      <w:r w:rsidR="00DC05D3" w:rsidRPr="00B052B2">
        <w:rPr>
          <w:rFonts w:asciiTheme="minorHAnsi" w:hAnsiTheme="minorHAnsi" w:cstheme="minorHAnsi"/>
          <w:sz w:val="24"/>
          <w:szCs w:val="24"/>
        </w:rPr>
        <w:t xml:space="preserve">ul. </w:t>
      </w:r>
      <w:r w:rsidR="004862C9" w:rsidRPr="00B052B2">
        <w:rPr>
          <w:rFonts w:asciiTheme="minorHAnsi" w:hAnsiTheme="minorHAnsi" w:cstheme="minorHAnsi"/>
          <w:sz w:val="24"/>
          <w:szCs w:val="24"/>
        </w:rPr>
        <w:t>G</w:t>
      </w:r>
      <w:r w:rsidR="00B052B2" w:rsidRPr="00B052B2">
        <w:rPr>
          <w:rFonts w:asciiTheme="minorHAnsi" w:hAnsiTheme="minorHAnsi" w:cstheme="minorHAnsi"/>
          <w:sz w:val="24"/>
          <w:szCs w:val="24"/>
        </w:rPr>
        <w:t xml:space="preserve">raniczna </w:t>
      </w:r>
      <w:r w:rsidR="004862C9" w:rsidRPr="00B052B2">
        <w:rPr>
          <w:rFonts w:asciiTheme="minorHAnsi" w:hAnsiTheme="minorHAnsi" w:cstheme="minorHAnsi"/>
          <w:sz w:val="24"/>
          <w:szCs w:val="24"/>
        </w:rPr>
        <w:t xml:space="preserve"> </w:t>
      </w:r>
      <w:r w:rsidR="00776B79" w:rsidRPr="00B052B2">
        <w:rPr>
          <w:rFonts w:asciiTheme="minorHAnsi" w:hAnsiTheme="minorHAnsi" w:cstheme="minorHAnsi"/>
          <w:sz w:val="24"/>
          <w:szCs w:val="24"/>
        </w:rPr>
        <w:t>w Plewiskach.</w:t>
      </w:r>
    </w:p>
    <w:p w14:paraId="58EEF61E" w14:textId="5F8AC1CD"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 xml:space="preserve">Inwestycja będzie realizowana na podstawie ustawy z dnia 7 lipca 1994 Prawo Budowlane Dz.U. 1994 Nr 89 poz. 414 ze zmianami </w:t>
      </w:r>
      <w:r w:rsidR="00E3605A" w:rsidRPr="00B052B2">
        <w:rPr>
          <w:rFonts w:asciiTheme="minorHAnsi" w:hAnsiTheme="minorHAnsi" w:cstheme="minorHAnsi"/>
          <w:color w:val="auto"/>
          <w:sz w:val="24"/>
          <w:szCs w:val="24"/>
        </w:rPr>
        <w:t xml:space="preserve">w procedurze </w:t>
      </w:r>
      <w:r w:rsidR="00A318FE" w:rsidRPr="00B052B2">
        <w:rPr>
          <w:rFonts w:asciiTheme="minorHAnsi" w:hAnsiTheme="minorHAnsi" w:cstheme="minorHAnsi"/>
          <w:color w:val="auto"/>
          <w:sz w:val="24"/>
          <w:szCs w:val="24"/>
        </w:rPr>
        <w:t>pozwolenia na budowę</w:t>
      </w:r>
      <w:r w:rsidR="00E561DC" w:rsidRPr="00B052B2">
        <w:rPr>
          <w:rFonts w:asciiTheme="minorHAnsi" w:hAnsiTheme="minorHAnsi" w:cstheme="minorHAnsi"/>
          <w:color w:val="auto"/>
          <w:sz w:val="24"/>
          <w:szCs w:val="24"/>
        </w:rPr>
        <w:t>.</w:t>
      </w:r>
    </w:p>
    <w:p w14:paraId="6264D023" w14:textId="77777777" w:rsidR="00B1313F" w:rsidRPr="00B052B2" w:rsidRDefault="00B1313F" w:rsidP="00B052B2">
      <w:pPr>
        <w:pStyle w:val="Tekstpodstawowy"/>
        <w:suppressAutoHyphens w:val="0"/>
        <w:spacing w:after="0" w:line="240" w:lineRule="auto"/>
        <w:ind w:left="1068"/>
        <w:jc w:val="both"/>
        <w:rPr>
          <w:rFonts w:asciiTheme="minorHAnsi" w:hAnsiTheme="minorHAnsi" w:cstheme="minorHAnsi"/>
          <w:b/>
          <w:snapToGrid w:val="0"/>
          <w:sz w:val="24"/>
          <w:szCs w:val="24"/>
        </w:rPr>
      </w:pPr>
    </w:p>
    <w:p w14:paraId="5091B67D" w14:textId="23D83063" w:rsidR="00CC52B5" w:rsidRPr="00B052B2" w:rsidRDefault="000556DF"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Parametry techniczne drogi:</w:t>
      </w:r>
      <w:r w:rsidR="00DC05D3" w:rsidRPr="00B052B2">
        <w:rPr>
          <w:rFonts w:asciiTheme="minorHAnsi" w:hAnsiTheme="minorHAnsi" w:cstheme="minorHAnsi"/>
          <w:sz w:val="24"/>
          <w:szCs w:val="24"/>
        </w:rPr>
        <w:tab/>
      </w:r>
      <w:r w:rsidR="00DC05D3" w:rsidRPr="00B052B2">
        <w:rPr>
          <w:rFonts w:asciiTheme="minorHAnsi" w:hAnsiTheme="minorHAnsi" w:cstheme="minorHAnsi"/>
          <w:sz w:val="24"/>
          <w:szCs w:val="24"/>
        </w:rPr>
        <w:tab/>
      </w:r>
      <w:r w:rsidR="00DC05D3" w:rsidRPr="00B052B2">
        <w:rPr>
          <w:rFonts w:asciiTheme="minorHAnsi" w:hAnsiTheme="minorHAnsi" w:cstheme="minorHAnsi"/>
          <w:sz w:val="24"/>
          <w:szCs w:val="24"/>
        </w:rPr>
        <w:tab/>
      </w:r>
      <w:r w:rsidR="00DC05D3" w:rsidRPr="00B052B2">
        <w:rPr>
          <w:rFonts w:asciiTheme="minorHAnsi" w:hAnsiTheme="minorHAnsi" w:cstheme="minorHAnsi"/>
          <w:sz w:val="24"/>
          <w:szCs w:val="24"/>
        </w:rPr>
        <w:tab/>
      </w:r>
      <w:r w:rsidR="00DC05D3" w:rsidRPr="00B052B2">
        <w:rPr>
          <w:rFonts w:asciiTheme="minorHAnsi" w:hAnsiTheme="minorHAnsi" w:cstheme="minorHAnsi"/>
          <w:sz w:val="24"/>
          <w:szCs w:val="24"/>
        </w:rPr>
        <w:tab/>
      </w:r>
    </w:p>
    <w:p w14:paraId="0112C935" w14:textId="52A8B0DB" w:rsidR="00C706B0" w:rsidRPr="00B052B2" w:rsidRDefault="00C706B0" w:rsidP="00B052B2">
      <w:pPr>
        <w:pStyle w:val="Tretekstu"/>
        <w:spacing w:after="0" w:line="240" w:lineRule="auto"/>
        <w:ind w:left="360"/>
        <w:jc w:val="both"/>
        <w:rPr>
          <w:rFonts w:asciiTheme="minorHAnsi" w:hAnsiTheme="minorHAnsi" w:cstheme="minorHAnsi"/>
          <w:b/>
          <w:sz w:val="24"/>
          <w:szCs w:val="24"/>
        </w:rPr>
      </w:pPr>
      <w:r w:rsidRPr="00B052B2">
        <w:rPr>
          <w:rFonts w:asciiTheme="minorHAnsi" w:hAnsiTheme="minorHAnsi" w:cstheme="minorHAnsi"/>
          <w:b/>
          <w:sz w:val="24"/>
          <w:szCs w:val="24"/>
        </w:rPr>
        <w:t xml:space="preserve">Ulica </w:t>
      </w:r>
      <w:r w:rsidR="004862C9" w:rsidRPr="00B052B2">
        <w:rPr>
          <w:rFonts w:asciiTheme="minorHAnsi" w:hAnsiTheme="minorHAnsi" w:cstheme="minorHAnsi"/>
          <w:b/>
          <w:sz w:val="24"/>
          <w:szCs w:val="24"/>
        </w:rPr>
        <w:t>Gr</w:t>
      </w:r>
      <w:r w:rsidR="00B052B2" w:rsidRPr="00B052B2">
        <w:rPr>
          <w:rFonts w:asciiTheme="minorHAnsi" w:hAnsiTheme="minorHAnsi" w:cstheme="minorHAnsi"/>
          <w:b/>
          <w:sz w:val="24"/>
          <w:szCs w:val="24"/>
        </w:rPr>
        <w:t>a</w:t>
      </w:r>
      <w:r w:rsidR="004862C9" w:rsidRPr="00B052B2">
        <w:rPr>
          <w:rFonts w:asciiTheme="minorHAnsi" w:hAnsiTheme="minorHAnsi" w:cstheme="minorHAnsi"/>
          <w:b/>
          <w:sz w:val="24"/>
          <w:szCs w:val="24"/>
        </w:rPr>
        <w:t>n</w:t>
      </w:r>
      <w:r w:rsidR="00B052B2" w:rsidRPr="00B052B2">
        <w:rPr>
          <w:rFonts w:asciiTheme="minorHAnsi" w:hAnsiTheme="minorHAnsi" w:cstheme="minorHAnsi"/>
          <w:b/>
          <w:sz w:val="24"/>
          <w:szCs w:val="24"/>
        </w:rPr>
        <w:t>i</w:t>
      </w:r>
      <w:r w:rsidR="004862C9" w:rsidRPr="00B052B2">
        <w:rPr>
          <w:rFonts w:asciiTheme="minorHAnsi" w:hAnsiTheme="minorHAnsi" w:cstheme="minorHAnsi"/>
          <w:b/>
          <w:sz w:val="24"/>
          <w:szCs w:val="24"/>
        </w:rPr>
        <w:t>c</w:t>
      </w:r>
      <w:r w:rsidR="00B052B2" w:rsidRPr="00B052B2">
        <w:rPr>
          <w:rFonts w:asciiTheme="minorHAnsi" w:hAnsiTheme="minorHAnsi" w:cstheme="minorHAnsi"/>
          <w:b/>
          <w:sz w:val="24"/>
          <w:szCs w:val="24"/>
        </w:rPr>
        <w:t>zna</w:t>
      </w:r>
      <w:r w:rsidRPr="00B052B2">
        <w:rPr>
          <w:rFonts w:asciiTheme="minorHAnsi" w:hAnsiTheme="minorHAnsi" w:cstheme="minorHAnsi"/>
          <w:b/>
          <w:sz w:val="24"/>
          <w:szCs w:val="24"/>
        </w:rPr>
        <w:t>:</w:t>
      </w:r>
    </w:p>
    <w:p w14:paraId="48BDAA07" w14:textId="04EFCD47" w:rsidR="00E12C24" w:rsidRPr="00B052B2" w:rsidRDefault="00E12C24"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długość projektowanej ulicy</w:t>
      </w:r>
      <w:r w:rsidRPr="00B052B2">
        <w:rPr>
          <w:rFonts w:asciiTheme="minorHAnsi" w:hAnsiTheme="minorHAnsi" w:cstheme="minorHAnsi"/>
          <w:sz w:val="24"/>
          <w:szCs w:val="24"/>
        </w:rPr>
        <w:tab/>
      </w:r>
      <w:r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B052B2" w:rsidRPr="00B052B2">
        <w:rPr>
          <w:rFonts w:asciiTheme="minorHAnsi" w:hAnsiTheme="minorHAnsi" w:cstheme="minorHAnsi"/>
          <w:sz w:val="24"/>
          <w:szCs w:val="24"/>
        </w:rPr>
        <w:t>1</w:t>
      </w:r>
      <w:r w:rsidR="00776B79" w:rsidRPr="00B052B2">
        <w:rPr>
          <w:rFonts w:asciiTheme="minorHAnsi" w:hAnsiTheme="minorHAnsi" w:cstheme="minorHAnsi"/>
          <w:sz w:val="24"/>
          <w:szCs w:val="24"/>
        </w:rPr>
        <w:t>3</w:t>
      </w:r>
      <w:r w:rsidR="00DC05D3" w:rsidRPr="00B052B2">
        <w:rPr>
          <w:rFonts w:asciiTheme="minorHAnsi" w:hAnsiTheme="minorHAnsi" w:cstheme="minorHAnsi"/>
          <w:sz w:val="24"/>
          <w:szCs w:val="24"/>
        </w:rPr>
        <w:t>0</w:t>
      </w:r>
      <w:r w:rsidRPr="00B052B2">
        <w:rPr>
          <w:rFonts w:asciiTheme="minorHAnsi" w:hAnsiTheme="minorHAnsi" w:cstheme="minorHAnsi"/>
          <w:sz w:val="24"/>
          <w:szCs w:val="24"/>
        </w:rPr>
        <w:t xml:space="preserve"> m</w:t>
      </w:r>
    </w:p>
    <w:p w14:paraId="2F30BC17" w14:textId="29AA4CDA" w:rsidR="00451F99" w:rsidRPr="00B052B2" w:rsidRDefault="00451F99"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klasa techniczna drogi</w:t>
      </w:r>
      <w:r w:rsidRPr="00B052B2">
        <w:rPr>
          <w:rFonts w:asciiTheme="minorHAnsi" w:hAnsiTheme="minorHAnsi" w:cstheme="minorHAnsi"/>
          <w:sz w:val="24"/>
          <w:szCs w:val="24"/>
        </w:rPr>
        <w:tab/>
      </w:r>
      <w:r w:rsidRPr="00B052B2">
        <w:rPr>
          <w:rFonts w:asciiTheme="minorHAnsi" w:hAnsiTheme="minorHAnsi" w:cstheme="minorHAnsi"/>
          <w:sz w:val="24"/>
          <w:szCs w:val="24"/>
        </w:rPr>
        <w:tab/>
      </w:r>
      <w:r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4862C9" w:rsidRPr="00B052B2">
        <w:rPr>
          <w:rFonts w:asciiTheme="minorHAnsi" w:hAnsiTheme="minorHAnsi" w:cstheme="minorHAnsi"/>
          <w:sz w:val="24"/>
          <w:szCs w:val="24"/>
        </w:rPr>
        <w:t>D</w:t>
      </w:r>
    </w:p>
    <w:p w14:paraId="7BAC92B9" w14:textId="0D7D18C6" w:rsidR="00A04EB3" w:rsidRPr="00B052B2" w:rsidRDefault="00A04EB3"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kategoria ruchu </w:t>
      </w:r>
      <w:r w:rsidRPr="00B052B2">
        <w:rPr>
          <w:rFonts w:asciiTheme="minorHAnsi" w:hAnsiTheme="minorHAnsi" w:cstheme="minorHAnsi"/>
          <w:sz w:val="24"/>
          <w:szCs w:val="24"/>
        </w:rPr>
        <w:tab/>
      </w:r>
      <w:r w:rsidRPr="00B052B2">
        <w:rPr>
          <w:rFonts w:asciiTheme="minorHAnsi" w:hAnsiTheme="minorHAnsi" w:cstheme="minorHAnsi"/>
          <w:sz w:val="24"/>
          <w:szCs w:val="24"/>
        </w:rPr>
        <w:tab/>
      </w:r>
      <w:r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Pr="00B052B2">
        <w:rPr>
          <w:rFonts w:asciiTheme="minorHAnsi" w:hAnsiTheme="minorHAnsi" w:cstheme="minorHAnsi"/>
          <w:sz w:val="24"/>
          <w:szCs w:val="24"/>
        </w:rPr>
        <w:t>KR</w:t>
      </w:r>
      <w:r w:rsidR="00DC05D3" w:rsidRPr="00B052B2">
        <w:rPr>
          <w:rFonts w:asciiTheme="minorHAnsi" w:hAnsiTheme="minorHAnsi" w:cstheme="minorHAnsi"/>
          <w:sz w:val="24"/>
          <w:szCs w:val="24"/>
        </w:rPr>
        <w:t>3</w:t>
      </w:r>
    </w:p>
    <w:p w14:paraId="2685B147" w14:textId="05530AB6" w:rsidR="00451F99" w:rsidRPr="00B052B2" w:rsidRDefault="00451F99"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szerokość </w:t>
      </w:r>
      <w:r w:rsidR="00B03F00" w:rsidRPr="00B052B2">
        <w:rPr>
          <w:rFonts w:asciiTheme="minorHAnsi" w:hAnsiTheme="minorHAnsi" w:cstheme="minorHAnsi"/>
          <w:sz w:val="24"/>
          <w:szCs w:val="24"/>
        </w:rPr>
        <w:t>jezdni</w:t>
      </w:r>
      <w:r w:rsidR="00A57229" w:rsidRPr="00B052B2">
        <w:rPr>
          <w:rFonts w:asciiTheme="minorHAnsi" w:hAnsiTheme="minorHAnsi" w:cstheme="minorHAnsi"/>
          <w:sz w:val="24"/>
          <w:szCs w:val="24"/>
        </w:rPr>
        <w:t xml:space="preserve"> </w:t>
      </w:r>
      <w:r w:rsidR="00DC05D3" w:rsidRPr="00B052B2">
        <w:rPr>
          <w:rFonts w:asciiTheme="minorHAnsi" w:hAnsiTheme="minorHAnsi" w:cstheme="minorHAnsi"/>
          <w:sz w:val="24"/>
          <w:szCs w:val="24"/>
        </w:rPr>
        <w:tab/>
      </w:r>
      <w:r w:rsidR="00DC05D3" w:rsidRPr="00B052B2">
        <w:rPr>
          <w:rFonts w:asciiTheme="minorHAnsi" w:hAnsiTheme="minorHAnsi" w:cstheme="minorHAnsi"/>
          <w:sz w:val="24"/>
          <w:szCs w:val="24"/>
        </w:rPr>
        <w:tab/>
      </w:r>
      <w:r w:rsidR="00DC05D3" w:rsidRPr="00B052B2">
        <w:rPr>
          <w:rFonts w:asciiTheme="minorHAnsi" w:hAnsiTheme="minorHAnsi" w:cstheme="minorHAnsi"/>
          <w:sz w:val="24"/>
          <w:szCs w:val="24"/>
        </w:rPr>
        <w:tab/>
      </w:r>
      <w:r w:rsidR="00DC05D3" w:rsidRPr="00B052B2">
        <w:rPr>
          <w:rFonts w:asciiTheme="minorHAnsi" w:hAnsiTheme="minorHAnsi" w:cstheme="minorHAnsi"/>
          <w:sz w:val="24"/>
          <w:szCs w:val="24"/>
        </w:rPr>
        <w:tab/>
      </w:r>
      <w:r w:rsidR="00A97DC3" w:rsidRPr="00B052B2">
        <w:rPr>
          <w:rFonts w:asciiTheme="minorHAnsi" w:hAnsiTheme="minorHAnsi" w:cstheme="minorHAnsi"/>
          <w:sz w:val="24"/>
          <w:szCs w:val="24"/>
        </w:rPr>
        <w:t xml:space="preserve">  </w:t>
      </w:r>
      <w:r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776B79" w:rsidRPr="00B052B2">
        <w:rPr>
          <w:rFonts w:asciiTheme="minorHAnsi" w:hAnsiTheme="minorHAnsi" w:cstheme="minorHAnsi"/>
          <w:sz w:val="24"/>
          <w:szCs w:val="24"/>
        </w:rPr>
        <w:t>5</w:t>
      </w:r>
      <w:r w:rsidR="00B03F00" w:rsidRPr="00B052B2">
        <w:rPr>
          <w:rFonts w:asciiTheme="minorHAnsi" w:hAnsiTheme="minorHAnsi" w:cstheme="minorHAnsi"/>
          <w:sz w:val="24"/>
          <w:szCs w:val="24"/>
        </w:rPr>
        <w:t>,0</w:t>
      </w:r>
      <w:r w:rsidR="00C57ABF" w:rsidRPr="00B052B2">
        <w:rPr>
          <w:rFonts w:asciiTheme="minorHAnsi" w:hAnsiTheme="minorHAnsi" w:cstheme="minorHAnsi"/>
          <w:sz w:val="24"/>
          <w:szCs w:val="24"/>
        </w:rPr>
        <w:t xml:space="preserve"> </w:t>
      </w:r>
      <w:r w:rsidRPr="00B052B2">
        <w:rPr>
          <w:rFonts w:asciiTheme="minorHAnsi" w:hAnsiTheme="minorHAnsi" w:cstheme="minorHAnsi"/>
          <w:sz w:val="24"/>
          <w:szCs w:val="24"/>
        </w:rPr>
        <w:t>m</w:t>
      </w:r>
      <w:r w:rsidRPr="00B052B2">
        <w:rPr>
          <w:rFonts w:asciiTheme="minorHAnsi" w:hAnsiTheme="minorHAnsi" w:cstheme="minorHAnsi"/>
          <w:sz w:val="24"/>
          <w:szCs w:val="24"/>
        </w:rPr>
        <w:tab/>
      </w:r>
      <w:r w:rsidRPr="00B052B2">
        <w:rPr>
          <w:rFonts w:asciiTheme="minorHAnsi" w:hAnsiTheme="minorHAnsi" w:cstheme="minorHAnsi"/>
          <w:sz w:val="24"/>
          <w:szCs w:val="24"/>
        </w:rPr>
        <w:tab/>
      </w:r>
    </w:p>
    <w:p w14:paraId="71EEC42F" w14:textId="77777777" w:rsidR="00451F99" w:rsidRPr="00B052B2" w:rsidRDefault="005204FD"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obciążenie nawierzchni</w:t>
      </w:r>
      <w:r w:rsidRPr="00B052B2">
        <w:rPr>
          <w:rFonts w:asciiTheme="minorHAnsi" w:hAnsiTheme="minorHAnsi" w:cstheme="minorHAnsi"/>
          <w:sz w:val="24"/>
          <w:szCs w:val="24"/>
        </w:rPr>
        <w:tab/>
      </w:r>
      <w:r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Pr="00B052B2">
        <w:rPr>
          <w:rFonts w:asciiTheme="minorHAnsi" w:hAnsiTheme="minorHAnsi" w:cstheme="minorHAnsi"/>
          <w:sz w:val="24"/>
          <w:szCs w:val="24"/>
        </w:rPr>
        <w:t>1</w:t>
      </w:r>
      <w:r w:rsidR="00CA05DC" w:rsidRPr="00B052B2">
        <w:rPr>
          <w:rFonts w:asciiTheme="minorHAnsi" w:hAnsiTheme="minorHAnsi" w:cstheme="minorHAnsi"/>
          <w:sz w:val="24"/>
          <w:szCs w:val="24"/>
        </w:rPr>
        <w:t>15</w:t>
      </w:r>
      <w:r w:rsidR="00451F99" w:rsidRPr="00B052B2">
        <w:rPr>
          <w:rFonts w:asciiTheme="minorHAnsi" w:hAnsiTheme="minorHAnsi" w:cstheme="minorHAnsi"/>
          <w:sz w:val="24"/>
          <w:szCs w:val="24"/>
        </w:rPr>
        <w:t xml:space="preserve"> </w:t>
      </w:r>
      <w:proofErr w:type="spellStart"/>
      <w:r w:rsidR="00451F99" w:rsidRPr="00B052B2">
        <w:rPr>
          <w:rFonts w:asciiTheme="minorHAnsi" w:hAnsiTheme="minorHAnsi" w:cstheme="minorHAnsi"/>
          <w:sz w:val="24"/>
          <w:szCs w:val="24"/>
        </w:rPr>
        <w:t>kN</w:t>
      </w:r>
      <w:proofErr w:type="spellEnd"/>
    </w:p>
    <w:p w14:paraId="6FE945A5" w14:textId="77777777" w:rsidR="00CC52B5" w:rsidRPr="00B052B2" w:rsidRDefault="00C57ABF"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przekrój</w:t>
      </w:r>
      <w:r w:rsidRPr="00B052B2">
        <w:rPr>
          <w:rFonts w:asciiTheme="minorHAnsi" w:hAnsiTheme="minorHAnsi" w:cstheme="minorHAnsi"/>
          <w:sz w:val="24"/>
          <w:szCs w:val="24"/>
        </w:rPr>
        <w:tab/>
      </w:r>
      <w:r w:rsidRPr="00B052B2">
        <w:rPr>
          <w:rFonts w:asciiTheme="minorHAnsi" w:hAnsiTheme="minorHAnsi" w:cstheme="minorHAnsi"/>
          <w:sz w:val="24"/>
          <w:szCs w:val="24"/>
        </w:rPr>
        <w:tab/>
      </w:r>
      <w:r w:rsidRPr="00B052B2">
        <w:rPr>
          <w:rFonts w:asciiTheme="minorHAnsi" w:hAnsiTheme="minorHAnsi" w:cstheme="minorHAnsi"/>
          <w:sz w:val="24"/>
          <w:szCs w:val="24"/>
        </w:rPr>
        <w:tab/>
      </w:r>
      <w:r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Pr="00B052B2">
        <w:rPr>
          <w:rFonts w:asciiTheme="minorHAnsi" w:hAnsiTheme="minorHAnsi" w:cstheme="minorHAnsi"/>
          <w:sz w:val="24"/>
          <w:szCs w:val="24"/>
        </w:rPr>
        <w:t>uliczny</w:t>
      </w:r>
      <w:r w:rsidR="000556DF" w:rsidRPr="00B052B2">
        <w:rPr>
          <w:rFonts w:asciiTheme="minorHAnsi" w:hAnsiTheme="minorHAnsi" w:cstheme="minorHAnsi"/>
          <w:sz w:val="24"/>
          <w:szCs w:val="24"/>
        </w:rPr>
        <w:t xml:space="preserve"> </w:t>
      </w:r>
    </w:p>
    <w:p w14:paraId="1E08CF67" w14:textId="77777777" w:rsidR="00CC52B5" w:rsidRPr="00B052B2" w:rsidRDefault="000556DF"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pozostałe parametry zgodnie z Rozporządzeniem </w:t>
      </w:r>
      <w:r w:rsidR="001467D6" w:rsidRPr="00B052B2">
        <w:rPr>
          <w:rFonts w:asciiTheme="minorHAnsi" w:hAnsiTheme="minorHAnsi" w:cstheme="minorHAnsi"/>
          <w:sz w:val="24"/>
          <w:szCs w:val="24"/>
        </w:rPr>
        <w:t>Ministra Transportu i Gospodarki Morskiej z dnia 2 marca 1999 r. w sprawie warunków technicznych, jakim powinny odpowiadać drogi publiczne i ich usytuowanie (</w:t>
      </w:r>
      <w:proofErr w:type="spellStart"/>
      <w:r w:rsidR="001467D6" w:rsidRPr="00B052B2">
        <w:rPr>
          <w:rFonts w:asciiTheme="minorHAnsi" w:hAnsiTheme="minorHAnsi" w:cstheme="minorHAnsi"/>
          <w:sz w:val="24"/>
          <w:szCs w:val="24"/>
        </w:rPr>
        <w:t>t.j</w:t>
      </w:r>
      <w:proofErr w:type="spellEnd"/>
      <w:r w:rsidR="001467D6" w:rsidRPr="00B052B2">
        <w:rPr>
          <w:rFonts w:asciiTheme="minorHAnsi" w:hAnsiTheme="minorHAnsi" w:cstheme="minorHAnsi"/>
          <w:sz w:val="24"/>
          <w:szCs w:val="24"/>
        </w:rPr>
        <w:t>. Dz. U. z 2016 r. poz. 124)</w:t>
      </w:r>
    </w:p>
    <w:p w14:paraId="2C4474EB" w14:textId="77777777" w:rsidR="00DA6251" w:rsidRPr="00B052B2" w:rsidRDefault="00DA6251" w:rsidP="00B052B2">
      <w:pPr>
        <w:pStyle w:val="Tretekstu"/>
        <w:spacing w:after="0" w:line="240" w:lineRule="auto"/>
        <w:ind w:left="644"/>
        <w:jc w:val="both"/>
        <w:rPr>
          <w:rFonts w:asciiTheme="minorHAnsi" w:hAnsiTheme="minorHAnsi" w:cstheme="minorHAnsi"/>
          <w:sz w:val="24"/>
          <w:szCs w:val="24"/>
          <w:highlight w:val="yellow"/>
        </w:rPr>
      </w:pPr>
    </w:p>
    <w:p w14:paraId="594634FC" w14:textId="2DB606B9" w:rsidR="00CC52B5" w:rsidRPr="00B052B2" w:rsidRDefault="000556DF"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Zakres</w:t>
      </w:r>
      <w:r w:rsidR="00451F99" w:rsidRPr="00B052B2">
        <w:rPr>
          <w:rFonts w:asciiTheme="minorHAnsi" w:hAnsiTheme="minorHAnsi" w:cstheme="minorHAnsi"/>
          <w:sz w:val="24"/>
          <w:szCs w:val="24"/>
        </w:rPr>
        <w:t xml:space="preserve"> </w:t>
      </w:r>
      <w:r w:rsidR="005204FD" w:rsidRPr="00B052B2">
        <w:rPr>
          <w:rFonts w:asciiTheme="minorHAnsi" w:hAnsiTheme="minorHAnsi" w:cstheme="minorHAnsi"/>
          <w:sz w:val="24"/>
          <w:szCs w:val="24"/>
        </w:rPr>
        <w:t xml:space="preserve">budowy </w:t>
      </w:r>
      <w:r w:rsidR="001467D6" w:rsidRPr="00B052B2">
        <w:rPr>
          <w:rFonts w:asciiTheme="minorHAnsi" w:hAnsiTheme="minorHAnsi" w:cstheme="minorHAnsi"/>
          <w:sz w:val="24"/>
          <w:szCs w:val="24"/>
        </w:rPr>
        <w:t>ul.</w:t>
      </w:r>
      <w:r w:rsidR="00776B79" w:rsidRPr="00B052B2">
        <w:rPr>
          <w:rFonts w:asciiTheme="minorHAnsi" w:hAnsiTheme="minorHAnsi" w:cstheme="minorHAnsi"/>
          <w:sz w:val="24"/>
          <w:szCs w:val="24"/>
        </w:rPr>
        <w:t xml:space="preserve"> </w:t>
      </w:r>
      <w:r w:rsidR="004862C9" w:rsidRPr="00B052B2">
        <w:rPr>
          <w:rFonts w:asciiTheme="minorHAnsi" w:hAnsiTheme="minorHAnsi" w:cstheme="minorHAnsi"/>
          <w:sz w:val="24"/>
          <w:szCs w:val="24"/>
        </w:rPr>
        <w:t>Gr</w:t>
      </w:r>
      <w:r w:rsidR="0047103E">
        <w:rPr>
          <w:rFonts w:asciiTheme="minorHAnsi" w:hAnsiTheme="minorHAnsi" w:cstheme="minorHAnsi"/>
          <w:sz w:val="24"/>
          <w:szCs w:val="24"/>
        </w:rPr>
        <w:t>a</w:t>
      </w:r>
      <w:r w:rsidR="004862C9" w:rsidRPr="00B052B2">
        <w:rPr>
          <w:rFonts w:asciiTheme="minorHAnsi" w:hAnsiTheme="minorHAnsi" w:cstheme="minorHAnsi"/>
          <w:sz w:val="24"/>
          <w:szCs w:val="24"/>
        </w:rPr>
        <w:t>n</w:t>
      </w:r>
      <w:r w:rsidR="00B052B2" w:rsidRPr="00B052B2">
        <w:rPr>
          <w:rFonts w:asciiTheme="minorHAnsi" w:hAnsiTheme="minorHAnsi" w:cstheme="minorHAnsi"/>
          <w:sz w:val="24"/>
          <w:szCs w:val="24"/>
        </w:rPr>
        <w:t>iczn</w:t>
      </w:r>
      <w:r w:rsidR="004862C9" w:rsidRPr="00B052B2">
        <w:rPr>
          <w:rFonts w:asciiTheme="minorHAnsi" w:hAnsiTheme="minorHAnsi" w:cstheme="minorHAnsi"/>
          <w:sz w:val="24"/>
          <w:szCs w:val="24"/>
        </w:rPr>
        <w:t xml:space="preserve">ej </w:t>
      </w:r>
      <w:r w:rsidR="00776B79" w:rsidRPr="00B052B2">
        <w:rPr>
          <w:rFonts w:asciiTheme="minorHAnsi" w:hAnsiTheme="minorHAnsi" w:cstheme="minorHAnsi"/>
          <w:sz w:val="24"/>
          <w:szCs w:val="24"/>
        </w:rPr>
        <w:t xml:space="preserve"> </w:t>
      </w:r>
      <w:r w:rsidR="00B03F00" w:rsidRPr="00B052B2">
        <w:rPr>
          <w:rFonts w:asciiTheme="minorHAnsi" w:hAnsiTheme="minorHAnsi" w:cstheme="minorHAnsi"/>
          <w:sz w:val="24"/>
          <w:szCs w:val="24"/>
        </w:rPr>
        <w:t xml:space="preserve">w miejscowości </w:t>
      </w:r>
      <w:r w:rsidR="00E633F8" w:rsidRPr="00B052B2">
        <w:rPr>
          <w:rFonts w:asciiTheme="minorHAnsi" w:hAnsiTheme="minorHAnsi" w:cstheme="minorHAnsi"/>
          <w:sz w:val="24"/>
          <w:szCs w:val="24"/>
        </w:rPr>
        <w:t xml:space="preserve">Plewiska </w:t>
      </w:r>
      <w:r w:rsidRPr="00B052B2">
        <w:rPr>
          <w:rFonts w:asciiTheme="minorHAnsi" w:hAnsiTheme="minorHAnsi" w:cstheme="minorHAnsi"/>
          <w:sz w:val="24"/>
          <w:szCs w:val="24"/>
        </w:rPr>
        <w:t>powinien obejmować:</w:t>
      </w:r>
    </w:p>
    <w:p w14:paraId="7FF1B36A" w14:textId="7EA2DDE7" w:rsidR="00CC52B5" w:rsidRPr="00B052B2" w:rsidRDefault="000556DF"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zapewnienie prawidłowego odwodnienia drogi</w:t>
      </w:r>
      <w:r w:rsidR="00960447" w:rsidRPr="00B052B2">
        <w:rPr>
          <w:rFonts w:asciiTheme="minorHAnsi" w:hAnsiTheme="minorHAnsi" w:cstheme="minorHAnsi"/>
          <w:sz w:val="24"/>
          <w:szCs w:val="24"/>
        </w:rPr>
        <w:t xml:space="preserve"> - </w:t>
      </w:r>
      <w:r w:rsidR="001467D6" w:rsidRPr="00B052B2">
        <w:rPr>
          <w:rFonts w:asciiTheme="minorHAnsi" w:hAnsiTheme="minorHAnsi" w:cstheme="minorHAnsi"/>
          <w:sz w:val="24"/>
          <w:szCs w:val="24"/>
        </w:rPr>
        <w:t xml:space="preserve">w miarę możliwości w pierwszej kolejności zastosować rowy odwadniające w przypadku braku takiej możliwości należy zaprojektować </w:t>
      </w:r>
      <w:r w:rsidRPr="00B052B2">
        <w:rPr>
          <w:rFonts w:asciiTheme="minorHAnsi" w:hAnsiTheme="minorHAnsi" w:cstheme="minorHAnsi"/>
          <w:sz w:val="24"/>
          <w:szCs w:val="24"/>
        </w:rPr>
        <w:t>kanalizacj</w:t>
      </w:r>
      <w:r w:rsidR="001467D6" w:rsidRPr="00B052B2">
        <w:rPr>
          <w:rFonts w:asciiTheme="minorHAnsi" w:hAnsiTheme="minorHAnsi" w:cstheme="minorHAnsi"/>
          <w:sz w:val="24"/>
          <w:szCs w:val="24"/>
        </w:rPr>
        <w:t>ę</w:t>
      </w:r>
      <w:r w:rsidRPr="00B052B2">
        <w:rPr>
          <w:rFonts w:asciiTheme="minorHAnsi" w:hAnsiTheme="minorHAnsi" w:cstheme="minorHAnsi"/>
          <w:sz w:val="24"/>
          <w:szCs w:val="24"/>
        </w:rPr>
        <w:t xml:space="preserve"> deszczow</w:t>
      </w:r>
      <w:r w:rsidR="001467D6" w:rsidRPr="00B052B2">
        <w:rPr>
          <w:rFonts w:asciiTheme="minorHAnsi" w:hAnsiTheme="minorHAnsi" w:cstheme="minorHAnsi"/>
          <w:sz w:val="24"/>
          <w:szCs w:val="24"/>
        </w:rPr>
        <w:t>ą</w:t>
      </w:r>
      <w:r w:rsidRPr="00B052B2">
        <w:rPr>
          <w:rFonts w:asciiTheme="minorHAnsi" w:hAnsiTheme="minorHAnsi" w:cstheme="minorHAnsi"/>
          <w:sz w:val="24"/>
          <w:szCs w:val="24"/>
        </w:rPr>
        <w:t>,</w:t>
      </w:r>
    </w:p>
    <w:p w14:paraId="767CEB0E" w14:textId="77777777" w:rsidR="00CC52B5" w:rsidRPr="00B052B2" w:rsidRDefault="000556DF"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zapewnienie obsługi komunikacyjnej oraz dostępności nieruchomości przyległych do </w:t>
      </w:r>
      <w:r w:rsidR="0067593B" w:rsidRPr="00B052B2">
        <w:rPr>
          <w:rFonts w:asciiTheme="minorHAnsi" w:hAnsiTheme="minorHAnsi" w:cstheme="minorHAnsi"/>
          <w:sz w:val="24"/>
          <w:szCs w:val="24"/>
        </w:rPr>
        <w:t>ulic</w:t>
      </w:r>
      <w:r w:rsidRPr="00B052B2">
        <w:rPr>
          <w:rFonts w:asciiTheme="minorHAnsi" w:hAnsiTheme="minorHAnsi" w:cstheme="minorHAnsi"/>
          <w:sz w:val="24"/>
          <w:szCs w:val="24"/>
        </w:rPr>
        <w:t xml:space="preserve"> </w:t>
      </w:r>
    </w:p>
    <w:p w14:paraId="31527A8A" w14:textId="77777777" w:rsidR="00CC52B5" w:rsidRPr="00B052B2" w:rsidRDefault="000556DF"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utwardzoną szerokość zjazdów do posesji istniejących dostosować do szerokości bram</w:t>
      </w:r>
      <w:r w:rsidRPr="00B052B2">
        <w:rPr>
          <w:rFonts w:asciiTheme="minorHAnsi" w:hAnsiTheme="minorHAnsi" w:cstheme="minorHAnsi"/>
          <w:sz w:val="24"/>
          <w:szCs w:val="24"/>
        </w:rPr>
        <w:br/>
        <w:t xml:space="preserve">i furtek, a w przypadku braku bram minimalna utwardzona  szerokość zjazdu nie może być mniejsza niż </w:t>
      </w:r>
      <w:r w:rsidR="00F80440" w:rsidRPr="00B052B2">
        <w:rPr>
          <w:rFonts w:asciiTheme="minorHAnsi" w:hAnsiTheme="minorHAnsi" w:cstheme="minorHAnsi"/>
          <w:sz w:val="24"/>
          <w:szCs w:val="24"/>
        </w:rPr>
        <w:t xml:space="preserve">3,5 </w:t>
      </w:r>
      <w:r w:rsidRPr="00B052B2">
        <w:rPr>
          <w:rFonts w:asciiTheme="minorHAnsi" w:hAnsiTheme="minorHAnsi" w:cstheme="minorHAnsi"/>
          <w:sz w:val="24"/>
          <w:szCs w:val="24"/>
        </w:rPr>
        <w:t xml:space="preserve">m. W przypadku, gdy posesja obsługiwana jest większą ilością istniejących zjazdów należy uwzględniać wszystkie. </w:t>
      </w:r>
    </w:p>
    <w:p w14:paraId="4433BCC0" w14:textId="2323A902" w:rsidR="00CC52B5" w:rsidRPr="00B052B2" w:rsidRDefault="000556DF"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projekt powinien uwzględniać </w:t>
      </w:r>
      <w:r w:rsidR="001467D6" w:rsidRPr="00B052B2">
        <w:rPr>
          <w:rFonts w:asciiTheme="minorHAnsi" w:hAnsiTheme="minorHAnsi" w:cstheme="minorHAnsi"/>
          <w:sz w:val="24"/>
          <w:szCs w:val="24"/>
        </w:rPr>
        <w:t xml:space="preserve">(obejmować) </w:t>
      </w:r>
      <w:r w:rsidRPr="00B052B2">
        <w:rPr>
          <w:rFonts w:asciiTheme="minorHAnsi" w:hAnsiTheme="minorHAnsi" w:cstheme="minorHAnsi"/>
          <w:sz w:val="24"/>
          <w:szCs w:val="24"/>
        </w:rPr>
        <w:t>usunięcie powstałych w związku z inwestycją kolizji,</w:t>
      </w:r>
      <w:r w:rsidR="001467D6" w:rsidRPr="00B052B2">
        <w:rPr>
          <w:rFonts w:asciiTheme="minorHAnsi" w:hAnsiTheme="minorHAnsi" w:cstheme="minorHAnsi"/>
          <w:sz w:val="24"/>
          <w:szCs w:val="24"/>
        </w:rPr>
        <w:t xml:space="preserve"> </w:t>
      </w:r>
    </w:p>
    <w:p w14:paraId="5FC8BF98" w14:textId="1DEFD46B" w:rsidR="00B052B2" w:rsidRPr="00B052B2" w:rsidRDefault="00B052B2"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projekt powinien uwzględniać (obejmować) wymianę istniejącego oświetlenia na oświetlenie w technologii LED, </w:t>
      </w:r>
    </w:p>
    <w:p w14:paraId="0FDCE992" w14:textId="77777777" w:rsidR="00CC52B5" w:rsidRPr="00B052B2" w:rsidRDefault="000556DF"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w przypadku lokalizacji włazów kanalizacji w jezdni należy je osadzić </w:t>
      </w:r>
      <w:r w:rsidR="004B6E2A" w:rsidRPr="00B052B2">
        <w:rPr>
          <w:rFonts w:asciiTheme="minorHAnsi" w:hAnsiTheme="minorHAnsi" w:cstheme="minorHAnsi"/>
          <w:sz w:val="24"/>
          <w:szCs w:val="24"/>
        </w:rPr>
        <w:br/>
      </w:r>
      <w:r w:rsidRPr="00B052B2">
        <w:rPr>
          <w:rFonts w:asciiTheme="minorHAnsi" w:hAnsiTheme="minorHAnsi" w:cstheme="minorHAnsi"/>
          <w:sz w:val="24"/>
          <w:szCs w:val="24"/>
        </w:rPr>
        <w:t>w prefabrykowanych elementach betonowych montowanych na studniach</w:t>
      </w:r>
      <w:r w:rsidR="00EF3AE0" w:rsidRPr="00B052B2">
        <w:rPr>
          <w:rFonts w:asciiTheme="minorHAnsi" w:hAnsiTheme="minorHAnsi" w:cstheme="minorHAnsi"/>
          <w:sz w:val="24"/>
          <w:szCs w:val="24"/>
        </w:rPr>
        <w:t xml:space="preserve"> (zestawy naprawcze)</w:t>
      </w:r>
      <w:r w:rsidR="00960447" w:rsidRPr="00B052B2">
        <w:rPr>
          <w:rFonts w:asciiTheme="minorHAnsi" w:hAnsiTheme="minorHAnsi" w:cstheme="minorHAnsi"/>
          <w:sz w:val="24"/>
          <w:szCs w:val="24"/>
        </w:rPr>
        <w:t>.</w:t>
      </w:r>
      <w:r w:rsidRPr="00B052B2">
        <w:rPr>
          <w:rFonts w:asciiTheme="minorHAnsi" w:hAnsiTheme="minorHAnsi" w:cstheme="minorHAnsi"/>
          <w:sz w:val="24"/>
          <w:szCs w:val="24"/>
        </w:rPr>
        <w:t xml:space="preserve"> </w:t>
      </w:r>
    </w:p>
    <w:p w14:paraId="28F93505" w14:textId="77777777" w:rsidR="007F3822" w:rsidRPr="00B052B2" w:rsidRDefault="00D93376"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Projekt należy opracować na aktualnej mapie do celów projektowania dróg</w:t>
      </w:r>
      <w:r w:rsidRPr="00B052B2">
        <w:rPr>
          <w:rFonts w:asciiTheme="minorHAnsi" w:hAnsiTheme="minorHAnsi" w:cstheme="minorHAnsi"/>
          <w:sz w:val="24"/>
          <w:szCs w:val="24"/>
        </w:rPr>
        <w:br/>
        <w:t>w skali 1:500 (w formie wstęgi) oraz wykonać niezbędne pomiary uzupełniające</w:t>
      </w:r>
      <w:r w:rsidRPr="00B052B2">
        <w:rPr>
          <w:rFonts w:asciiTheme="minorHAnsi" w:hAnsiTheme="minorHAnsi" w:cstheme="minorHAnsi"/>
          <w:sz w:val="24"/>
          <w:szCs w:val="24"/>
        </w:rPr>
        <w:br/>
        <w:t>i sprawdzające aktualność podkładów geodezyjnych w miejscach charakterystycznych. Mapa powinna zostać wykonana w formie cyfrowej, której obiekty przedstawione są</w:t>
      </w:r>
      <w:r w:rsidRPr="00B052B2">
        <w:rPr>
          <w:rFonts w:asciiTheme="minorHAnsi" w:hAnsiTheme="minorHAnsi" w:cstheme="minorHAnsi"/>
          <w:sz w:val="24"/>
          <w:szCs w:val="24"/>
        </w:rPr>
        <w:br/>
        <w:t xml:space="preserve">w formie </w:t>
      </w:r>
      <w:hyperlink r:id="rId7">
        <w:r w:rsidRPr="00B052B2">
          <w:rPr>
            <w:rStyle w:val="czeinternetowe"/>
            <w:rFonts w:asciiTheme="minorHAnsi" w:hAnsiTheme="minorHAnsi" w:cstheme="minorHAnsi"/>
            <w:b/>
            <w:color w:val="auto"/>
            <w:sz w:val="24"/>
            <w:szCs w:val="24"/>
          </w:rPr>
          <w:t>obrazów wektorowych</w:t>
        </w:r>
      </w:hyperlink>
      <w:r w:rsidRPr="00B052B2">
        <w:rPr>
          <w:rFonts w:asciiTheme="minorHAnsi" w:hAnsiTheme="minorHAnsi" w:cstheme="minorHAnsi"/>
          <w:sz w:val="24"/>
          <w:szCs w:val="24"/>
        </w:rPr>
        <w:t>. Mapa powinna być wynikiem bezpośrednich pomiarów geodezyjnych, a nie digitalizacji map kreskowych. Jednostka projektowa przekaże plik „</w:t>
      </w:r>
      <w:proofErr w:type="spellStart"/>
      <w:r w:rsidRPr="00B052B2">
        <w:rPr>
          <w:rFonts w:asciiTheme="minorHAnsi" w:hAnsiTheme="minorHAnsi" w:cstheme="minorHAnsi"/>
          <w:sz w:val="24"/>
          <w:szCs w:val="24"/>
        </w:rPr>
        <w:t>txt”w</w:t>
      </w:r>
      <w:proofErr w:type="spellEnd"/>
      <w:r w:rsidRPr="00B052B2">
        <w:rPr>
          <w:rFonts w:asciiTheme="minorHAnsi" w:hAnsiTheme="minorHAnsi" w:cstheme="minorHAnsi"/>
          <w:sz w:val="24"/>
          <w:szCs w:val="24"/>
        </w:rPr>
        <w:t xml:space="preserve"> wersji elektronicznej określający listę punktów lokalizujących obiekt w terenie</w:t>
      </w:r>
      <w:r w:rsidRPr="00B052B2">
        <w:rPr>
          <w:rFonts w:asciiTheme="minorHAnsi" w:hAnsiTheme="minorHAnsi" w:cstheme="minorHAnsi"/>
          <w:sz w:val="24"/>
          <w:szCs w:val="24"/>
        </w:rPr>
        <w:br/>
        <w:t>z podaniem współrzędnych punktów pomiarowych oraz ich rzędne wysokościowe.</w:t>
      </w:r>
    </w:p>
    <w:p w14:paraId="7B73D662" w14:textId="1376F5E1" w:rsidR="0039139E" w:rsidRPr="00B052B2" w:rsidRDefault="00D93376"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Należy przygotować materiały do uzyskania decyzji o</w:t>
      </w:r>
      <w:r w:rsidR="00F9750C" w:rsidRPr="00B052B2">
        <w:rPr>
          <w:rFonts w:asciiTheme="minorHAnsi" w:hAnsiTheme="minorHAnsi" w:cstheme="minorHAnsi"/>
          <w:sz w:val="24"/>
          <w:szCs w:val="24"/>
        </w:rPr>
        <w:t xml:space="preserve"> pozwoleniu na budowę </w:t>
      </w:r>
      <w:r w:rsidRPr="00B052B2">
        <w:rPr>
          <w:rFonts w:asciiTheme="minorHAnsi" w:hAnsiTheme="minorHAnsi" w:cstheme="minorHAnsi"/>
          <w:sz w:val="24"/>
          <w:szCs w:val="24"/>
        </w:rPr>
        <w:t>i przekazać je inwestorowi wraz z oryginałem wypisów z rejestru gruntów terenów związanych z inwestycją.</w:t>
      </w:r>
      <w:r w:rsidR="005743D5" w:rsidRPr="00B052B2">
        <w:rPr>
          <w:rFonts w:asciiTheme="minorHAnsi" w:hAnsiTheme="minorHAnsi" w:cstheme="minorHAnsi"/>
          <w:sz w:val="24"/>
          <w:szCs w:val="24"/>
        </w:rPr>
        <w:t xml:space="preserve"> </w:t>
      </w:r>
    </w:p>
    <w:p w14:paraId="25F45814" w14:textId="77777777" w:rsidR="0039139E" w:rsidRPr="00B052B2" w:rsidRDefault="0039139E"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lastRenderedPageBreak/>
        <w:t>Opinie, uzgodnienia, pozwolenia i warunki</w:t>
      </w:r>
    </w:p>
    <w:p w14:paraId="29E3AF17" w14:textId="77777777" w:rsidR="0039139E" w:rsidRPr="00B052B2" w:rsidRDefault="0039139E" w:rsidP="00B052B2">
      <w:pPr>
        <w:pStyle w:val="Tretekstu"/>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Należy zamieścić wykaz i kopie: stanowisk, uzgodnień, opinii, warunków i innych pism uzyskanych w trakcie wykonywania opracowania wraz z ich omówieniem.</w:t>
      </w:r>
    </w:p>
    <w:p w14:paraId="1EC0C532" w14:textId="77777777" w:rsidR="0039139E" w:rsidRPr="00B052B2" w:rsidRDefault="0039139E" w:rsidP="00B052B2">
      <w:pPr>
        <w:pStyle w:val="Tretekstu"/>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Wymagany zakres uzgodnień:</w:t>
      </w:r>
    </w:p>
    <w:p w14:paraId="6459DFB6" w14:textId="77777777" w:rsidR="0039139E" w:rsidRPr="00B052B2" w:rsidRDefault="0039139E" w:rsidP="00B052B2">
      <w:pPr>
        <w:pStyle w:val="Tretekstu"/>
        <w:numPr>
          <w:ilvl w:val="0"/>
          <w:numId w:val="16"/>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zarządcy wszystkich dróg, kolei, urządzeń infrastruktury technicznej i innych obiektów</w:t>
      </w:r>
      <w:r w:rsidR="004A4053" w:rsidRPr="00B052B2">
        <w:rPr>
          <w:rFonts w:asciiTheme="minorHAnsi" w:hAnsiTheme="minorHAnsi" w:cstheme="minorHAnsi"/>
          <w:sz w:val="24"/>
          <w:szCs w:val="24"/>
        </w:rPr>
        <w:t xml:space="preserve"> </w:t>
      </w:r>
      <w:r w:rsidRPr="00B052B2">
        <w:rPr>
          <w:rFonts w:asciiTheme="minorHAnsi" w:hAnsiTheme="minorHAnsi" w:cstheme="minorHAnsi"/>
          <w:sz w:val="24"/>
          <w:szCs w:val="24"/>
        </w:rPr>
        <w:t xml:space="preserve">w zakresie wydawania warunków do likwidacji spodziewanych kolizji planowanego zadania inwestycyjnego z zarządzanymi przez nich obiektami oraz </w:t>
      </w:r>
      <w:r w:rsidR="004A4053" w:rsidRPr="00B052B2">
        <w:rPr>
          <w:rFonts w:asciiTheme="minorHAnsi" w:hAnsiTheme="minorHAnsi" w:cstheme="minorHAnsi"/>
          <w:sz w:val="24"/>
          <w:szCs w:val="24"/>
        </w:rPr>
        <w:br/>
      </w:r>
      <w:r w:rsidRPr="00B052B2">
        <w:rPr>
          <w:rFonts w:asciiTheme="minorHAnsi" w:hAnsiTheme="minorHAnsi" w:cstheme="minorHAnsi"/>
          <w:sz w:val="24"/>
          <w:szCs w:val="24"/>
        </w:rPr>
        <w:t>w zakresie uzgodnienia rozwiązań projektowych,</w:t>
      </w:r>
    </w:p>
    <w:p w14:paraId="66E82D12" w14:textId="77777777" w:rsidR="0039139E" w:rsidRPr="00B052B2" w:rsidRDefault="0039139E" w:rsidP="00B052B2">
      <w:pPr>
        <w:pStyle w:val="Tretekstu"/>
        <w:numPr>
          <w:ilvl w:val="0"/>
          <w:numId w:val="16"/>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decyzje pozwolenia wodnoprawnego</w:t>
      </w:r>
      <w:r w:rsidR="001467D6" w:rsidRPr="00B052B2">
        <w:rPr>
          <w:rFonts w:asciiTheme="minorHAnsi" w:hAnsiTheme="minorHAnsi" w:cstheme="minorHAnsi"/>
          <w:sz w:val="24"/>
          <w:szCs w:val="24"/>
        </w:rPr>
        <w:t xml:space="preserve"> jeśli będzie wymagana</w:t>
      </w:r>
      <w:r w:rsidRPr="00B052B2">
        <w:rPr>
          <w:rFonts w:asciiTheme="minorHAnsi" w:hAnsiTheme="minorHAnsi" w:cstheme="minorHAnsi"/>
          <w:sz w:val="24"/>
          <w:szCs w:val="24"/>
        </w:rPr>
        <w:t>,</w:t>
      </w:r>
    </w:p>
    <w:p w14:paraId="7415F137" w14:textId="44F8FF53" w:rsidR="0039139E" w:rsidRPr="00B052B2" w:rsidRDefault="0039139E" w:rsidP="00B052B2">
      <w:pPr>
        <w:pStyle w:val="Tretekstu"/>
        <w:numPr>
          <w:ilvl w:val="0"/>
          <w:numId w:val="16"/>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uzgodnienia ze wszystkimi zainteresowanymi jednostkami, w szczególności:</w:t>
      </w:r>
    </w:p>
    <w:p w14:paraId="08D3B77B" w14:textId="77777777" w:rsidR="0039139E" w:rsidRPr="00B052B2" w:rsidRDefault="0039139E" w:rsidP="00B052B2">
      <w:pPr>
        <w:pStyle w:val="Tretekstu"/>
        <w:spacing w:after="0" w:line="240" w:lineRule="auto"/>
        <w:ind w:firstLine="720"/>
        <w:jc w:val="both"/>
        <w:rPr>
          <w:rFonts w:asciiTheme="minorHAnsi" w:hAnsiTheme="minorHAnsi" w:cstheme="minorHAnsi"/>
          <w:sz w:val="24"/>
          <w:szCs w:val="24"/>
        </w:rPr>
      </w:pPr>
      <w:r w:rsidRPr="00B052B2">
        <w:rPr>
          <w:rFonts w:asciiTheme="minorHAnsi" w:hAnsiTheme="minorHAnsi" w:cstheme="minorHAnsi"/>
          <w:sz w:val="24"/>
          <w:szCs w:val="24"/>
        </w:rPr>
        <w:t>- zarządy spółek wodnych ,</w:t>
      </w:r>
    </w:p>
    <w:p w14:paraId="3D329DC2" w14:textId="77777777" w:rsidR="0039139E" w:rsidRPr="00B052B2" w:rsidRDefault="0039139E" w:rsidP="00B052B2">
      <w:pPr>
        <w:pStyle w:val="Tretekstu"/>
        <w:spacing w:after="0" w:line="240" w:lineRule="auto"/>
        <w:ind w:firstLine="720"/>
        <w:jc w:val="both"/>
        <w:rPr>
          <w:rFonts w:asciiTheme="minorHAnsi" w:hAnsiTheme="minorHAnsi" w:cstheme="minorHAnsi"/>
          <w:sz w:val="24"/>
          <w:szCs w:val="24"/>
        </w:rPr>
      </w:pPr>
      <w:r w:rsidRPr="00B052B2">
        <w:rPr>
          <w:rFonts w:asciiTheme="minorHAnsi" w:hAnsiTheme="minorHAnsi" w:cstheme="minorHAnsi"/>
          <w:sz w:val="24"/>
          <w:szCs w:val="24"/>
        </w:rPr>
        <w:t>- jednostki samorządowe,</w:t>
      </w:r>
    </w:p>
    <w:p w14:paraId="59DAFE88" w14:textId="77777777" w:rsidR="002A53A3" w:rsidRPr="00B052B2" w:rsidRDefault="0039139E" w:rsidP="00B052B2">
      <w:pPr>
        <w:pStyle w:val="Tretekstu"/>
        <w:spacing w:after="0" w:line="240" w:lineRule="auto"/>
        <w:ind w:firstLine="720"/>
        <w:jc w:val="both"/>
        <w:rPr>
          <w:rFonts w:asciiTheme="minorHAnsi" w:hAnsiTheme="minorHAnsi" w:cstheme="minorHAnsi"/>
          <w:sz w:val="24"/>
          <w:szCs w:val="24"/>
        </w:rPr>
      </w:pPr>
      <w:r w:rsidRPr="00B052B2">
        <w:rPr>
          <w:rFonts w:asciiTheme="minorHAnsi" w:hAnsiTheme="minorHAnsi" w:cstheme="minorHAnsi"/>
          <w:sz w:val="24"/>
          <w:szCs w:val="24"/>
        </w:rPr>
        <w:t>- inne wynikające z przepisów.</w:t>
      </w:r>
      <w:r w:rsidR="002A53A3" w:rsidRPr="00B052B2">
        <w:rPr>
          <w:rFonts w:asciiTheme="minorHAnsi" w:hAnsiTheme="minorHAnsi" w:cstheme="minorHAnsi"/>
          <w:sz w:val="24"/>
          <w:szCs w:val="24"/>
        </w:rPr>
        <w:t xml:space="preserve"> </w:t>
      </w:r>
    </w:p>
    <w:p w14:paraId="41638631" w14:textId="6187DE9C" w:rsidR="002A53A3" w:rsidRPr="00B052B2" w:rsidRDefault="002A53A3"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Dokumentacja geotechniczna, dokumen</w:t>
      </w:r>
      <w:r w:rsidR="00F80440" w:rsidRPr="00B052B2">
        <w:rPr>
          <w:rFonts w:asciiTheme="minorHAnsi" w:hAnsiTheme="minorHAnsi" w:cstheme="minorHAnsi"/>
          <w:sz w:val="24"/>
          <w:szCs w:val="24"/>
        </w:rPr>
        <w:t xml:space="preserve">tacja </w:t>
      </w:r>
      <w:proofErr w:type="spellStart"/>
      <w:r w:rsidR="00F80440" w:rsidRPr="00B052B2">
        <w:rPr>
          <w:rFonts w:asciiTheme="minorHAnsi" w:hAnsiTheme="minorHAnsi" w:cstheme="minorHAnsi"/>
          <w:sz w:val="24"/>
          <w:szCs w:val="24"/>
        </w:rPr>
        <w:t>geologiczno</w:t>
      </w:r>
      <w:proofErr w:type="spellEnd"/>
      <w:r w:rsidR="00F80440" w:rsidRPr="00B052B2">
        <w:rPr>
          <w:rFonts w:asciiTheme="minorHAnsi" w:hAnsiTheme="minorHAnsi" w:cstheme="minorHAnsi"/>
          <w:sz w:val="24"/>
          <w:szCs w:val="24"/>
        </w:rPr>
        <w:t>–inżynierska</w:t>
      </w:r>
      <w:r w:rsidR="00E633F8" w:rsidRPr="00B052B2">
        <w:rPr>
          <w:rFonts w:asciiTheme="minorHAnsi" w:hAnsiTheme="minorHAnsi" w:cstheme="minorHAnsi"/>
          <w:sz w:val="24"/>
          <w:szCs w:val="24"/>
        </w:rPr>
        <w:t xml:space="preserve"> </w:t>
      </w:r>
      <w:r w:rsidRPr="00B052B2">
        <w:rPr>
          <w:rFonts w:asciiTheme="minorHAnsi" w:hAnsiTheme="minorHAnsi" w:cstheme="minorHAnsi"/>
          <w:sz w:val="24"/>
          <w:szCs w:val="24"/>
        </w:rPr>
        <w:t>i</w:t>
      </w:r>
      <w:r w:rsidR="007C1A6F" w:rsidRPr="00B052B2">
        <w:rPr>
          <w:rFonts w:asciiTheme="minorHAnsi" w:hAnsiTheme="minorHAnsi" w:cstheme="minorHAnsi"/>
          <w:sz w:val="24"/>
          <w:szCs w:val="24"/>
        </w:rPr>
        <w:t xml:space="preserve"> </w:t>
      </w:r>
      <w:r w:rsidRPr="00B052B2">
        <w:rPr>
          <w:rFonts w:asciiTheme="minorHAnsi" w:hAnsiTheme="minorHAnsi" w:cstheme="minorHAnsi"/>
          <w:sz w:val="24"/>
          <w:szCs w:val="24"/>
        </w:rPr>
        <w:t>hydrogeologiczna</w:t>
      </w:r>
    </w:p>
    <w:p w14:paraId="221FD706" w14:textId="77777777" w:rsidR="002A53A3" w:rsidRPr="00B052B2" w:rsidRDefault="002A53A3" w:rsidP="00B052B2">
      <w:pPr>
        <w:pStyle w:val="Tretekstu"/>
        <w:spacing w:after="0" w:line="240" w:lineRule="auto"/>
        <w:ind w:left="360"/>
        <w:jc w:val="both"/>
        <w:rPr>
          <w:rFonts w:asciiTheme="minorHAnsi" w:hAnsiTheme="minorHAnsi" w:cstheme="minorHAnsi"/>
          <w:sz w:val="24"/>
          <w:szCs w:val="24"/>
        </w:rPr>
      </w:pPr>
      <w:r w:rsidRPr="00B052B2">
        <w:rPr>
          <w:rFonts w:asciiTheme="minorHAnsi" w:hAnsiTheme="minorHAnsi" w:cstheme="minorHAnsi"/>
          <w:sz w:val="24"/>
          <w:szCs w:val="24"/>
        </w:rPr>
        <w:t>•</w:t>
      </w:r>
      <w:r w:rsidRPr="00B052B2">
        <w:rPr>
          <w:rFonts w:asciiTheme="minorHAnsi" w:hAnsiTheme="minorHAnsi" w:cstheme="minorHAnsi"/>
          <w:sz w:val="24"/>
          <w:szCs w:val="24"/>
        </w:rPr>
        <w:tab/>
        <w:t>Opinia geotechniczna jest opracowaniem stanowiącym część dokumentacji projektowej inwestycji budowlanej, ustalającym przydatność gruntów dla potrzeb budownictwa i określającym geotechniczne warunki posadowienia oraz ustaloną przez projektanta kategorią geotechniczną obiektu budowlanego. Zgodnie z Rozporządzeniem Min</w:t>
      </w:r>
      <w:r w:rsidR="0039139E" w:rsidRPr="00B052B2">
        <w:rPr>
          <w:rFonts w:asciiTheme="minorHAnsi" w:hAnsiTheme="minorHAnsi" w:cstheme="minorHAnsi"/>
          <w:sz w:val="24"/>
          <w:szCs w:val="24"/>
        </w:rPr>
        <w:t xml:space="preserve">istra Transportu, Budownictwa </w:t>
      </w:r>
      <w:r w:rsidRPr="00B052B2">
        <w:rPr>
          <w:rFonts w:asciiTheme="minorHAnsi" w:hAnsiTheme="minorHAnsi" w:cstheme="minorHAnsi"/>
          <w:sz w:val="24"/>
          <w:szCs w:val="24"/>
        </w:rPr>
        <w:t xml:space="preserve">i Gospodarki Morskiej z dnia 25 kwietnia 2012 r. </w:t>
      </w:r>
      <w:r w:rsidR="007C1A6F" w:rsidRPr="00B052B2">
        <w:rPr>
          <w:rFonts w:asciiTheme="minorHAnsi" w:hAnsiTheme="minorHAnsi" w:cstheme="minorHAnsi"/>
          <w:sz w:val="24"/>
          <w:szCs w:val="24"/>
        </w:rPr>
        <w:br/>
      </w:r>
      <w:r w:rsidRPr="00B052B2">
        <w:rPr>
          <w:rFonts w:asciiTheme="minorHAnsi" w:hAnsiTheme="minorHAnsi" w:cstheme="minorHAnsi"/>
          <w:sz w:val="24"/>
          <w:szCs w:val="24"/>
        </w:rPr>
        <w:t xml:space="preserve">w sprawie ustalania geotechnicznych warunków </w:t>
      </w:r>
      <w:proofErr w:type="spellStart"/>
      <w:r w:rsidRPr="00B052B2">
        <w:rPr>
          <w:rFonts w:asciiTheme="minorHAnsi" w:hAnsiTheme="minorHAnsi" w:cstheme="minorHAnsi"/>
          <w:sz w:val="24"/>
          <w:szCs w:val="24"/>
        </w:rPr>
        <w:t>posadawiania</w:t>
      </w:r>
      <w:proofErr w:type="spellEnd"/>
      <w:r w:rsidRPr="00B052B2">
        <w:rPr>
          <w:rFonts w:asciiTheme="minorHAnsi" w:hAnsiTheme="minorHAnsi" w:cstheme="minorHAnsi"/>
          <w:sz w:val="24"/>
          <w:szCs w:val="24"/>
        </w:rPr>
        <w:t xml:space="preserve"> obiektów budowlanych (Dz.U. z 2012 r. poz.463) opracowanie opinii geotechnicznej jest obligatoryjne dla obiektów budowlanych wszystkich kategorii geotechnicznych.</w:t>
      </w:r>
    </w:p>
    <w:p w14:paraId="3A88D720" w14:textId="77777777" w:rsidR="002A53A3" w:rsidRPr="00B052B2" w:rsidRDefault="002A53A3" w:rsidP="00B052B2">
      <w:pPr>
        <w:pStyle w:val="Tretekstu"/>
        <w:spacing w:after="0" w:line="240" w:lineRule="auto"/>
        <w:ind w:left="360"/>
        <w:jc w:val="both"/>
        <w:rPr>
          <w:rFonts w:asciiTheme="minorHAnsi" w:hAnsiTheme="minorHAnsi" w:cstheme="minorHAnsi"/>
          <w:sz w:val="24"/>
          <w:szCs w:val="24"/>
        </w:rPr>
      </w:pPr>
      <w:r w:rsidRPr="00B052B2">
        <w:rPr>
          <w:rFonts w:asciiTheme="minorHAnsi" w:hAnsiTheme="minorHAnsi" w:cstheme="minorHAnsi"/>
          <w:sz w:val="24"/>
          <w:szCs w:val="24"/>
        </w:rPr>
        <w:t>•</w:t>
      </w:r>
      <w:r w:rsidRPr="00B052B2">
        <w:rPr>
          <w:rFonts w:asciiTheme="minorHAnsi" w:hAnsiTheme="minorHAnsi" w:cstheme="minorHAnsi"/>
          <w:sz w:val="24"/>
          <w:szCs w:val="24"/>
        </w:rPr>
        <w:tab/>
        <w:t xml:space="preserve">Badania geologiczne powinny dać wyraźny obraz  warunków zalegania gruntów oraz właściwości poszczególnych warstw. Wyniki badań powinny pozwolić na zastosowanie przez projektanta drogi odpowiednich rozwiązań projektowych (wzmocnienie podłoża lub korpusu drogi, wymiana gruntów) </w:t>
      </w:r>
    </w:p>
    <w:p w14:paraId="2EB1A737" w14:textId="77777777" w:rsidR="002A53A3" w:rsidRPr="00B052B2" w:rsidRDefault="002A53A3" w:rsidP="00B052B2">
      <w:pPr>
        <w:pStyle w:val="Tretekstu"/>
        <w:spacing w:after="0" w:line="240" w:lineRule="auto"/>
        <w:ind w:left="360"/>
        <w:jc w:val="both"/>
        <w:rPr>
          <w:rFonts w:asciiTheme="minorHAnsi" w:hAnsiTheme="minorHAnsi" w:cstheme="minorHAnsi"/>
          <w:sz w:val="24"/>
          <w:szCs w:val="24"/>
        </w:rPr>
      </w:pPr>
      <w:r w:rsidRPr="00B052B2">
        <w:rPr>
          <w:rFonts w:asciiTheme="minorHAnsi" w:hAnsiTheme="minorHAnsi" w:cstheme="minorHAnsi"/>
          <w:sz w:val="24"/>
          <w:szCs w:val="24"/>
        </w:rPr>
        <w:t>•</w:t>
      </w:r>
      <w:r w:rsidRPr="00B052B2">
        <w:rPr>
          <w:rFonts w:asciiTheme="minorHAnsi" w:hAnsiTheme="minorHAnsi" w:cstheme="minorHAnsi"/>
          <w:sz w:val="24"/>
          <w:szCs w:val="24"/>
        </w:rPr>
        <w:tab/>
        <w:t>Badania geotechniczne należy wykonać w terenie, po którym planowany jest przebieg trasy drogi. Celem badań jest określenie między innymi grubości i głębokości poszczególnych warstw gruntu oraz warunki dopływu i działania wód gruntowych, rozmywania gruntu.</w:t>
      </w:r>
    </w:p>
    <w:p w14:paraId="7068B27C" w14:textId="77777777" w:rsidR="002A53A3" w:rsidRPr="00B052B2" w:rsidRDefault="002A53A3" w:rsidP="00B052B2">
      <w:pPr>
        <w:pStyle w:val="Tretekstu"/>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Zawartość dokumentacji geotechnicznej:</w:t>
      </w:r>
    </w:p>
    <w:p w14:paraId="7B942027" w14:textId="77777777" w:rsidR="002A53A3" w:rsidRPr="00B052B2" w:rsidRDefault="002A53A3" w:rsidP="00B052B2">
      <w:pPr>
        <w:pStyle w:val="Tretekstu"/>
        <w:spacing w:after="0" w:line="240" w:lineRule="auto"/>
        <w:ind w:left="360"/>
        <w:jc w:val="both"/>
        <w:rPr>
          <w:rFonts w:asciiTheme="minorHAnsi" w:hAnsiTheme="minorHAnsi" w:cstheme="minorHAnsi"/>
          <w:sz w:val="24"/>
          <w:szCs w:val="24"/>
        </w:rPr>
      </w:pPr>
      <w:r w:rsidRPr="00B052B2">
        <w:rPr>
          <w:rFonts w:asciiTheme="minorHAnsi" w:hAnsiTheme="minorHAnsi" w:cstheme="minorHAnsi"/>
          <w:sz w:val="24"/>
          <w:szCs w:val="24"/>
        </w:rPr>
        <w:t>•</w:t>
      </w:r>
      <w:r w:rsidRPr="00B052B2">
        <w:rPr>
          <w:rFonts w:asciiTheme="minorHAnsi" w:hAnsiTheme="minorHAnsi" w:cstheme="minorHAnsi"/>
          <w:sz w:val="24"/>
          <w:szCs w:val="24"/>
        </w:rPr>
        <w:tab/>
        <w:t>na podstawie wykonanych badań geotechnicznych opracować opinię geotechniczną</w:t>
      </w:r>
    </w:p>
    <w:p w14:paraId="7CA26197" w14:textId="3B2CB2F6" w:rsidR="002A53A3" w:rsidRPr="00B052B2" w:rsidRDefault="002A53A3" w:rsidP="00B052B2">
      <w:pPr>
        <w:pStyle w:val="Tretekstu"/>
        <w:spacing w:after="0" w:line="240" w:lineRule="auto"/>
        <w:ind w:left="360"/>
        <w:jc w:val="both"/>
        <w:rPr>
          <w:rFonts w:asciiTheme="minorHAnsi" w:hAnsiTheme="minorHAnsi" w:cstheme="minorHAnsi"/>
          <w:sz w:val="24"/>
          <w:szCs w:val="24"/>
        </w:rPr>
      </w:pPr>
      <w:r w:rsidRPr="00B052B2">
        <w:rPr>
          <w:rFonts w:asciiTheme="minorHAnsi" w:hAnsiTheme="minorHAnsi" w:cstheme="minorHAnsi"/>
          <w:sz w:val="24"/>
          <w:szCs w:val="24"/>
        </w:rPr>
        <w:t>•</w:t>
      </w:r>
      <w:r w:rsidRPr="00B052B2">
        <w:rPr>
          <w:rFonts w:asciiTheme="minorHAnsi" w:hAnsiTheme="minorHAnsi" w:cstheme="minorHAnsi"/>
          <w:sz w:val="24"/>
          <w:szCs w:val="24"/>
        </w:rPr>
        <w:tab/>
        <w:t>min. rozstaw otworów wzd</w:t>
      </w:r>
      <w:r w:rsidR="00F80440" w:rsidRPr="00B052B2">
        <w:rPr>
          <w:rFonts w:asciiTheme="minorHAnsi" w:hAnsiTheme="minorHAnsi" w:cstheme="minorHAnsi"/>
          <w:sz w:val="24"/>
          <w:szCs w:val="24"/>
        </w:rPr>
        <w:t>łuż osi drogi powinien wynosić 5</w:t>
      </w:r>
      <w:r w:rsidRPr="00B052B2">
        <w:rPr>
          <w:rFonts w:asciiTheme="minorHAnsi" w:hAnsiTheme="minorHAnsi" w:cstheme="minorHAnsi"/>
          <w:sz w:val="24"/>
          <w:szCs w:val="24"/>
        </w:rPr>
        <w:t>0</w:t>
      </w:r>
      <w:r w:rsidR="00E633F8" w:rsidRPr="00B052B2">
        <w:rPr>
          <w:rFonts w:asciiTheme="minorHAnsi" w:hAnsiTheme="minorHAnsi" w:cstheme="minorHAnsi"/>
          <w:sz w:val="24"/>
          <w:szCs w:val="24"/>
        </w:rPr>
        <w:t xml:space="preserve"> </w:t>
      </w:r>
      <w:r w:rsidRPr="00B052B2">
        <w:rPr>
          <w:rFonts w:asciiTheme="minorHAnsi" w:hAnsiTheme="minorHAnsi" w:cstheme="minorHAnsi"/>
          <w:sz w:val="24"/>
          <w:szCs w:val="24"/>
        </w:rPr>
        <w:t>m, a w kierunku poprzecznym do osi drogi co 15</w:t>
      </w:r>
      <w:r w:rsidR="0047103E">
        <w:rPr>
          <w:rFonts w:asciiTheme="minorHAnsi" w:hAnsiTheme="minorHAnsi" w:cstheme="minorHAnsi"/>
          <w:sz w:val="24"/>
          <w:szCs w:val="24"/>
        </w:rPr>
        <w:t xml:space="preserve"> </w:t>
      </w:r>
      <w:r w:rsidRPr="00B052B2">
        <w:rPr>
          <w:rFonts w:asciiTheme="minorHAnsi" w:hAnsiTheme="minorHAnsi" w:cstheme="minorHAnsi"/>
          <w:sz w:val="24"/>
          <w:szCs w:val="24"/>
        </w:rPr>
        <w:t>m, oraz w miejscach charakterystycznych</w:t>
      </w:r>
    </w:p>
    <w:p w14:paraId="7C86CD92" w14:textId="77777777" w:rsidR="002A53A3" w:rsidRPr="00B052B2" w:rsidRDefault="002A53A3" w:rsidP="00B052B2">
      <w:pPr>
        <w:pStyle w:val="Tretekstu"/>
        <w:spacing w:after="0" w:line="240" w:lineRule="auto"/>
        <w:ind w:left="360"/>
        <w:jc w:val="both"/>
        <w:rPr>
          <w:rFonts w:asciiTheme="minorHAnsi" w:hAnsiTheme="minorHAnsi" w:cstheme="minorHAnsi"/>
          <w:sz w:val="24"/>
          <w:szCs w:val="24"/>
        </w:rPr>
      </w:pPr>
      <w:r w:rsidRPr="00B052B2">
        <w:rPr>
          <w:rFonts w:asciiTheme="minorHAnsi" w:hAnsiTheme="minorHAnsi" w:cstheme="minorHAnsi"/>
          <w:sz w:val="24"/>
          <w:szCs w:val="24"/>
        </w:rPr>
        <w:t>•</w:t>
      </w:r>
      <w:r w:rsidRPr="00B052B2">
        <w:rPr>
          <w:rFonts w:asciiTheme="minorHAnsi" w:hAnsiTheme="minorHAnsi" w:cstheme="minorHAnsi"/>
          <w:sz w:val="24"/>
          <w:szCs w:val="24"/>
        </w:rPr>
        <w:tab/>
        <w:t>w projekcie należy przewidzieć wzmocnienie lub wymianę istniejące</w:t>
      </w:r>
      <w:r w:rsidR="00F9750C" w:rsidRPr="00B052B2">
        <w:rPr>
          <w:rFonts w:asciiTheme="minorHAnsi" w:hAnsiTheme="minorHAnsi" w:cstheme="minorHAnsi"/>
          <w:sz w:val="24"/>
          <w:szCs w:val="24"/>
        </w:rPr>
        <w:t>go</w:t>
      </w:r>
      <w:r w:rsidRPr="00B052B2">
        <w:rPr>
          <w:rFonts w:asciiTheme="minorHAnsi" w:hAnsiTheme="minorHAnsi" w:cstheme="minorHAnsi"/>
          <w:sz w:val="24"/>
          <w:szCs w:val="24"/>
        </w:rPr>
        <w:t xml:space="preserve"> </w:t>
      </w:r>
      <w:r w:rsidR="00F9750C" w:rsidRPr="00B052B2">
        <w:rPr>
          <w:rFonts w:asciiTheme="minorHAnsi" w:hAnsiTheme="minorHAnsi" w:cstheme="minorHAnsi"/>
          <w:sz w:val="24"/>
          <w:szCs w:val="24"/>
        </w:rPr>
        <w:t>gruntu</w:t>
      </w:r>
      <w:r w:rsidR="00941EF8" w:rsidRPr="00B052B2">
        <w:rPr>
          <w:rFonts w:asciiTheme="minorHAnsi" w:hAnsiTheme="minorHAnsi" w:cstheme="minorHAnsi"/>
          <w:sz w:val="24"/>
          <w:szCs w:val="24"/>
        </w:rPr>
        <w:t xml:space="preserve"> </w:t>
      </w:r>
      <w:r w:rsidRPr="00B052B2">
        <w:rPr>
          <w:rFonts w:asciiTheme="minorHAnsi" w:hAnsiTheme="minorHAnsi" w:cstheme="minorHAnsi"/>
          <w:sz w:val="24"/>
          <w:szCs w:val="24"/>
        </w:rPr>
        <w:t xml:space="preserve">w miejscach tego wymagających. </w:t>
      </w:r>
    </w:p>
    <w:p w14:paraId="5A8953A5" w14:textId="77777777" w:rsidR="00CC52B5" w:rsidRPr="0047103E" w:rsidRDefault="000556DF" w:rsidP="00B052B2">
      <w:pPr>
        <w:pStyle w:val="Tretekstu"/>
        <w:numPr>
          <w:ilvl w:val="0"/>
          <w:numId w:val="1"/>
        </w:numPr>
        <w:spacing w:after="0" w:line="240" w:lineRule="auto"/>
        <w:jc w:val="both"/>
        <w:rPr>
          <w:rFonts w:asciiTheme="minorHAnsi" w:hAnsiTheme="minorHAnsi" w:cstheme="minorHAnsi"/>
          <w:bCs/>
          <w:sz w:val="24"/>
          <w:szCs w:val="24"/>
        </w:rPr>
      </w:pPr>
      <w:r w:rsidRPr="0047103E">
        <w:rPr>
          <w:rFonts w:asciiTheme="minorHAnsi" w:hAnsiTheme="minorHAnsi" w:cstheme="minorHAnsi"/>
          <w:bCs/>
          <w:sz w:val="24"/>
          <w:szCs w:val="24"/>
        </w:rPr>
        <w:t xml:space="preserve">Wszystkie formułowane w imieniu Inwestora wnioski powinny uzyskać jego akceptację. </w:t>
      </w:r>
    </w:p>
    <w:p w14:paraId="615AD9A6" w14:textId="77777777" w:rsidR="00CC52B5" w:rsidRPr="00B052B2" w:rsidRDefault="000556DF"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Z Kierownikiem </w:t>
      </w:r>
      <w:r w:rsidR="00F9750C" w:rsidRPr="00B052B2">
        <w:rPr>
          <w:rFonts w:asciiTheme="minorHAnsi" w:hAnsiTheme="minorHAnsi" w:cstheme="minorHAnsi"/>
          <w:sz w:val="24"/>
          <w:szCs w:val="24"/>
        </w:rPr>
        <w:t xml:space="preserve">Wydziału </w:t>
      </w:r>
      <w:r w:rsidR="00F9750C" w:rsidRPr="00B052B2">
        <w:rPr>
          <w:rStyle w:val="Pogrubienie"/>
          <w:rFonts w:asciiTheme="minorHAnsi" w:hAnsiTheme="minorHAnsi" w:cstheme="minorHAnsi"/>
          <w:b w:val="0"/>
          <w:color w:val="auto"/>
          <w:sz w:val="24"/>
          <w:szCs w:val="24"/>
        </w:rPr>
        <w:t xml:space="preserve">Infrastruktury Komunalnej, Rolnictwa </w:t>
      </w:r>
      <w:r w:rsidR="000E6941" w:rsidRPr="00B052B2">
        <w:rPr>
          <w:rStyle w:val="Pogrubienie"/>
          <w:rFonts w:asciiTheme="minorHAnsi" w:hAnsiTheme="minorHAnsi" w:cstheme="minorHAnsi"/>
          <w:b w:val="0"/>
          <w:color w:val="auto"/>
          <w:sz w:val="24"/>
          <w:szCs w:val="24"/>
        </w:rPr>
        <w:t>i</w:t>
      </w:r>
      <w:r w:rsidR="00F9750C" w:rsidRPr="00B052B2">
        <w:rPr>
          <w:rStyle w:val="Pogrubienie"/>
          <w:rFonts w:asciiTheme="minorHAnsi" w:hAnsiTheme="minorHAnsi" w:cstheme="minorHAnsi"/>
          <w:b w:val="0"/>
          <w:color w:val="auto"/>
          <w:sz w:val="24"/>
          <w:szCs w:val="24"/>
        </w:rPr>
        <w:t> Ochrony Środowiska</w:t>
      </w:r>
      <w:r w:rsidR="00F9750C" w:rsidRPr="00B052B2">
        <w:rPr>
          <w:rFonts w:asciiTheme="minorHAnsi" w:hAnsiTheme="minorHAnsi" w:cstheme="minorHAnsi"/>
          <w:sz w:val="24"/>
          <w:szCs w:val="24"/>
        </w:rPr>
        <w:t xml:space="preserve"> </w:t>
      </w:r>
      <w:r w:rsidRPr="00B052B2">
        <w:rPr>
          <w:rFonts w:asciiTheme="minorHAnsi" w:hAnsiTheme="minorHAnsi" w:cstheme="minorHAnsi"/>
          <w:sz w:val="24"/>
          <w:szCs w:val="24"/>
        </w:rPr>
        <w:t>. należy uzgodnić przydatność oraz miejsce składowania materiałów z rozbiórek, które będzie można ponownie wykorzysta</w:t>
      </w:r>
      <w:r w:rsidR="00F9750C" w:rsidRPr="00B052B2">
        <w:rPr>
          <w:rFonts w:asciiTheme="minorHAnsi" w:hAnsiTheme="minorHAnsi" w:cstheme="minorHAnsi"/>
          <w:sz w:val="24"/>
          <w:szCs w:val="24"/>
        </w:rPr>
        <w:t xml:space="preserve">ć. Informacja dotycząca miejsca </w:t>
      </w:r>
      <w:r w:rsidRPr="00B052B2">
        <w:rPr>
          <w:rFonts w:asciiTheme="minorHAnsi" w:hAnsiTheme="minorHAnsi" w:cstheme="minorHAnsi"/>
          <w:sz w:val="24"/>
          <w:szCs w:val="24"/>
        </w:rPr>
        <w:t>składowania powinna znaleźć się w materiałach pr</w:t>
      </w:r>
      <w:r w:rsidR="007873ED" w:rsidRPr="00B052B2">
        <w:rPr>
          <w:rFonts w:asciiTheme="minorHAnsi" w:hAnsiTheme="minorHAnsi" w:cstheme="minorHAnsi"/>
          <w:sz w:val="24"/>
          <w:szCs w:val="24"/>
        </w:rPr>
        <w:t xml:space="preserve">zetargowych oraz uwzględniona </w:t>
      </w:r>
      <w:r w:rsidRPr="00B052B2">
        <w:rPr>
          <w:rFonts w:asciiTheme="minorHAnsi" w:hAnsiTheme="minorHAnsi" w:cstheme="minorHAnsi"/>
          <w:sz w:val="24"/>
          <w:szCs w:val="24"/>
        </w:rPr>
        <w:t>w kosztorysach inwestorskich.</w:t>
      </w:r>
    </w:p>
    <w:p w14:paraId="755CA70B" w14:textId="77777777" w:rsidR="00B66FC6" w:rsidRPr="00B052B2" w:rsidRDefault="00B66FC6"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Skład dokumentacji projektowej:</w:t>
      </w:r>
    </w:p>
    <w:p w14:paraId="7E8146DB" w14:textId="30FE7206" w:rsidR="00B66FC6" w:rsidRPr="00B052B2" w:rsidRDefault="00B66FC6" w:rsidP="00B052B2">
      <w:pPr>
        <w:pStyle w:val="Tretekstu"/>
        <w:numPr>
          <w:ilvl w:val="0"/>
          <w:numId w:val="1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Materiały do wniosku o wydanie decyzji </w:t>
      </w:r>
      <w:r w:rsidR="00EF3AE0" w:rsidRPr="00B052B2">
        <w:rPr>
          <w:rFonts w:asciiTheme="minorHAnsi" w:hAnsiTheme="minorHAnsi" w:cstheme="minorHAnsi"/>
          <w:sz w:val="24"/>
          <w:szCs w:val="24"/>
        </w:rPr>
        <w:t>o pozwoleniu na budowę</w:t>
      </w:r>
      <w:r w:rsidRPr="00B052B2">
        <w:rPr>
          <w:rFonts w:asciiTheme="minorHAnsi" w:hAnsiTheme="minorHAnsi" w:cstheme="minorHAnsi"/>
          <w:sz w:val="24"/>
          <w:szCs w:val="24"/>
        </w:rPr>
        <w:t>:</w:t>
      </w:r>
    </w:p>
    <w:p w14:paraId="4088351F" w14:textId="4AA7A79B" w:rsidR="00B66FC6" w:rsidRPr="00B052B2" w:rsidRDefault="00960447" w:rsidP="00B052B2">
      <w:pPr>
        <w:pStyle w:val="Tretekstu"/>
        <w:numPr>
          <w:ilvl w:val="0"/>
          <w:numId w:val="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map</w:t>
      </w:r>
      <w:r w:rsidR="00E633F8" w:rsidRPr="00B052B2">
        <w:rPr>
          <w:rFonts w:asciiTheme="minorHAnsi" w:hAnsiTheme="minorHAnsi" w:cstheme="minorHAnsi"/>
          <w:sz w:val="24"/>
          <w:szCs w:val="24"/>
        </w:rPr>
        <w:t>a</w:t>
      </w:r>
      <w:r w:rsidRPr="00B052B2">
        <w:rPr>
          <w:rFonts w:asciiTheme="minorHAnsi" w:hAnsiTheme="minorHAnsi" w:cstheme="minorHAnsi"/>
          <w:sz w:val="24"/>
          <w:szCs w:val="24"/>
        </w:rPr>
        <w:t xml:space="preserve"> w skali co najmniej 1:5</w:t>
      </w:r>
      <w:r w:rsidR="00EF3AE0" w:rsidRPr="00B052B2">
        <w:rPr>
          <w:rFonts w:asciiTheme="minorHAnsi" w:hAnsiTheme="minorHAnsi" w:cstheme="minorHAnsi"/>
          <w:sz w:val="24"/>
          <w:szCs w:val="24"/>
        </w:rPr>
        <w:t>00</w:t>
      </w:r>
      <w:r w:rsidR="00B66FC6" w:rsidRPr="00B052B2">
        <w:rPr>
          <w:rFonts w:asciiTheme="minorHAnsi" w:hAnsiTheme="minorHAnsi" w:cstheme="minorHAnsi"/>
          <w:sz w:val="24"/>
          <w:szCs w:val="24"/>
        </w:rPr>
        <w:t xml:space="preserve"> przedstawiającą proponowany przebieg drogi, </w:t>
      </w:r>
      <w:r w:rsidR="007873ED" w:rsidRPr="00B052B2">
        <w:rPr>
          <w:rFonts w:asciiTheme="minorHAnsi" w:hAnsiTheme="minorHAnsi" w:cstheme="minorHAnsi"/>
          <w:sz w:val="24"/>
          <w:szCs w:val="24"/>
        </w:rPr>
        <w:br/>
      </w:r>
      <w:r w:rsidR="00B66FC6" w:rsidRPr="00B052B2">
        <w:rPr>
          <w:rFonts w:asciiTheme="minorHAnsi" w:hAnsiTheme="minorHAnsi" w:cstheme="minorHAnsi"/>
          <w:sz w:val="24"/>
          <w:szCs w:val="24"/>
        </w:rPr>
        <w:t>z zaznaczeniem terenu niezbędnego dla obiektów budowlanych oraz istniejące uzbrojenie terenu;</w:t>
      </w:r>
    </w:p>
    <w:p w14:paraId="5651BF81" w14:textId="77777777" w:rsidR="00B66FC6" w:rsidRPr="00B052B2" w:rsidRDefault="00B66FC6" w:rsidP="00B052B2">
      <w:pPr>
        <w:pStyle w:val="Tretekstu"/>
        <w:numPr>
          <w:ilvl w:val="0"/>
          <w:numId w:val="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lastRenderedPageBreak/>
        <w:t>określenie zmian w dotychczasowej infrastrukturze zagospodarowania terenu;</w:t>
      </w:r>
    </w:p>
    <w:p w14:paraId="192CABB5" w14:textId="77777777" w:rsidR="00B66FC6" w:rsidRPr="00B052B2" w:rsidRDefault="00B66FC6" w:rsidP="00B052B2">
      <w:pPr>
        <w:pStyle w:val="Tretekstu"/>
        <w:numPr>
          <w:ilvl w:val="0"/>
          <w:numId w:val="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wymagane przepisami opinie.</w:t>
      </w:r>
    </w:p>
    <w:p w14:paraId="61C3EB2F" w14:textId="77777777" w:rsidR="00B66FC6" w:rsidRPr="00B052B2" w:rsidRDefault="00B66FC6" w:rsidP="00B052B2">
      <w:pPr>
        <w:pStyle w:val="Tretekstu"/>
        <w:numPr>
          <w:ilvl w:val="0"/>
          <w:numId w:val="1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Projekt budowlany:</w:t>
      </w:r>
    </w:p>
    <w:p w14:paraId="34225F43" w14:textId="77777777" w:rsidR="00B66FC6" w:rsidRPr="00B052B2" w:rsidRDefault="00B66FC6" w:rsidP="00B052B2">
      <w:pPr>
        <w:pStyle w:val="Tretekstu"/>
        <w:numPr>
          <w:ilvl w:val="0"/>
          <w:numId w:val="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Projekt zagospodarowania terenu.</w:t>
      </w:r>
    </w:p>
    <w:p w14:paraId="25AD6A7A" w14:textId="41A46F46" w:rsidR="00B66FC6" w:rsidRPr="00B052B2" w:rsidRDefault="00B66FC6" w:rsidP="00B052B2">
      <w:pPr>
        <w:pStyle w:val="Tretekstu"/>
        <w:numPr>
          <w:ilvl w:val="0"/>
          <w:numId w:val="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Projekt </w:t>
      </w:r>
      <w:proofErr w:type="spellStart"/>
      <w:r w:rsidRPr="00B052B2">
        <w:rPr>
          <w:rFonts w:asciiTheme="minorHAnsi" w:hAnsiTheme="minorHAnsi" w:cstheme="minorHAnsi"/>
          <w:sz w:val="24"/>
          <w:szCs w:val="24"/>
        </w:rPr>
        <w:t>architektoniczno</w:t>
      </w:r>
      <w:proofErr w:type="spellEnd"/>
      <w:r w:rsidRPr="00B052B2">
        <w:rPr>
          <w:rFonts w:asciiTheme="minorHAnsi" w:hAnsiTheme="minorHAnsi" w:cstheme="minorHAnsi"/>
          <w:sz w:val="24"/>
          <w:szCs w:val="24"/>
        </w:rPr>
        <w:t xml:space="preserve"> – budowlany:</w:t>
      </w:r>
    </w:p>
    <w:p w14:paraId="08DA9BB2" w14:textId="51A76642" w:rsidR="00B66FC6" w:rsidRPr="00B052B2" w:rsidRDefault="00B66FC6" w:rsidP="00B052B2">
      <w:pPr>
        <w:pStyle w:val="Tretekstu"/>
        <w:numPr>
          <w:ilvl w:val="0"/>
          <w:numId w:val="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Projekt branży drogowej</w:t>
      </w:r>
    </w:p>
    <w:p w14:paraId="543A9F64" w14:textId="4FCE8A82" w:rsidR="00A110B4" w:rsidRPr="00B052B2" w:rsidRDefault="00A110B4" w:rsidP="00B052B2">
      <w:pPr>
        <w:pStyle w:val="Tretekstu"/>
        <w:numPr>
          <w:ilvl w:val="0"/>
          <w:numId w:val="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Projekt branży sanitarnej</w:t>
      </w:r>
    </w:p>
    <w:p w14:paraId="4F33F86B" w14:textId="77777777" w:rsidR="00B66FC6" w:rsidRPr="00B052B2" w:rsidRDefault="00B66FC6" w:rsidP="00B052B2">
      <w:pPr>
        <w:pStyle w:val="Tretekstu"/>
        <w:numPr>
          <w:ilvl w:val="0"/>
          <w:numId w:val="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Projekty branżowe </w:t>
      </w:r>
      <w:r w:rsidR="00960447" w:rsidRPr="00B052B2">
        <w:rPr>
          <w:rFonts w:asciiTheme="minorHAnsi" w:hAnsiTheme="minorHAnsi" w:cstheme="minorHAnsi"/>
          <w:sz w:val="24"/>
          <w:szCs w:val="24"/>
        </w:rPr>
        <w:t xml:space="preserve">- usunięcie kolizji </w:t>
      </w:r>
      <w:r w:rsidRPr="00B052B2">
        <w:rPr>
          <w:rFonts w:asciiTheme="minorHAnsi" w:hAnsiTheme="minorHAnsi" w:cstheme="minorHAnsi"/>
          <w:sz w:val="24"/>
          <w:szCs w:val="24"/>
        </w:rPr>
        <w:t>oraz inne wynikające z uzyskanych uzgodnień i warunków.</w:t>
      </w:r>
    </w:p>
    <w:p w14:paraId="17CE117E" w14:textId="77777777" w:rsidR="002A53A3" w:rsidRPr="00B052B2" w:rsidRDefault="00B66FC6" w:rsidP="00B052B2">
      <w:pPr>
        <w:pStyle w:val="Tretekstu"/>
        <w:numPr>
          <w:ilvl w:val="0"/>
          <w:numId w:val="1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Materiały informacyjne do wykorzystania przy opracowywaniu planu BIOZ.</w:t>
      </w:r>
    </w:p>
    <w:p w14:paraId="5781C279" w14:textId="77777777" w:rsidR="00B66FC6" w:rsidRPr="00B052B2" w:rsidRDefault="00B66FC6" w:rsidP="00B052B2">
      <w:pPr>
        <w:pStyle w:val="Tretekstu"/>
        <w:numPr>
          <w:ilvl w:val="0"/>
          <w:numId w:val="1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Techniczne badania podłoża gruntowego.</w:t>
      </w:r>
    </w:p>
    <w:p w14:paraId="280E8289" w14:textId="77777777" w:rsidR="00B66FC6" w:rsidRPr="00B052B2" w:rsidRDefault="00B66FC6" w:rsidP="00B052B2">
      <w:pPr>
        <w:pStyle w:val="Tretekstu"/>
        <w:numPr>
          <w:ilvl w:val="0"/>
          <w:numId w:val="1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Projekty wykonawcze</w:t>
      </w:r>
      <w:r w:rsidR="001A209D" w:rsidRPr="00B052B2">
        <w:rPr>
          <w:rFonts w:asciiTheme="minorHAnsi" w:hAnsiTheme="minorHAnsi" w:cstheme="minorHAnsi"/>
          <w:sz w:val="24"/>
          <w:szCs w:val="24"/>
        </w:rPr>
        <w:t xml:space="preserve"> na </w:t>
      </w:r>
      <w:r w:rsidR="008926F9" w:rsidRPr="00B052B2">
        <w:rPr>
          <w:rFonts w:asciiTheme="minorHAnsi" w:hAnsiTheme="minorHAnsi" w:cstheme="minorHAnsi"/>
          <w:sz w:val="24"/>
          <w:szCs w:val="24"/>
        </w:rPr>
        <w:t>wszystkie branże</w:t>
      </w:r>
      <w:r w:rsidR="001A209D" w:rsidRPr="00B052B2">
        <w:rPr>
          <w:rFonts w:asciiTheme="minorHAnsi" w:hAnsiTheme="minorHAnsi" w:cstheme="minorHAnsi"/>
          <w:sz w:val="24"/>
          <w:szCs w:val="24"/>
        </w:rPr>
        <w:t xml:space="preserve"> </w:t>
      </w:r>
      <w:r w:rsidRPr="00B052B2">
        <w:rPr>
          <w:rFonts w:asciiTheme="minorHAnsi" w:hAnsiTheme="minorHAnsi" w:cstheme="minorHAnsi"/>
          <w:sz w:val="24"/>
          <w:szCs w:val="24"/>
        </w:rPr>
        <w:t>.</w:t>
      </w:r>
    </w:p>
    <w:p w14:paraId="4FB28ECC" w14:textId="77777777" w:rsidR="00B66FC6" w:rsidRPr="00B052B2" w:rsidRDefault="00B66FC6" w:rsidP="00B052B2">
      <w:pPr>
        <w:pStyle w:val="Tretekstu"/>
        <w:numPr>
          <w:ilvl w:val="0"/>
          <w:numId w:val="1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Projekt organizacji ruchu docelowy.</w:t>
      </w:r>
      <w:r w:rsidR="007873ED" w:rsidRPr="00B052B2">
        <w:rPr>
          <w:rFonts w:asciiTheme="minorHAnsi" w:hAnsiTheme="minorHAnsi" w:cstheme="minorHAnsi"/>
          <w:sz w:val="24"/>
          <w:szCs w:val="24"/>
        </w:rPr>
        <w:t xml:space="preserve"> </w:t>
      </w:r>
      <w:r w:rsidRPr="00B052B2">
        <w:rPr>
          <w:rFonts w:asciiTheme="minorHAnsi" w:hAnsiTheme="minorHAnsi" w:cstheme="minorHAnsi"/>
          <w:sz w:val="24"/>
          <w:szCs w:val="24"/>
        </w:rPr>
        <w:t>Projekt organizacji ruchu należy przygotować na tyle wcześnie, aby wniesione do niego uwagi zostały uwzględnione także w części przetargowej.</w:t>
      </w:r>
    </w:p>
    <w:p w14:paraId="101CF776" w14:textId="77777777" w:rsidR="00B66FC6" w:rsidRPr="00B052B2" w:rsidRDefault="00B66FC6" w:rsidP="00B052B2">
      <w:pPr>
        <w:pStyle w:val="Tretekstu"/>
        <w:numPr>
          <w:ilvl w:val="0"/>
          <w:numId w:val="1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Plan wyrębu drzew (w przypadku konieczności usunięcia drzew lub krzewów).</w:t>
      </w:r>
    </w:p>
    <w:p w14:paraId="0FD3AF82" w14:textId="77777777" w:rsidR="00CC52B5" w:rsidRPr="00B052B2" w:rsidRDefault="000556DF"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Zawartość dokumentacji przetargowej:</w:t>
      </w:r>
    </w:p>
    <w:p w14:paraId="4700B7A9" w14:textId="53CEA8B4" w:rsidR="00CC52B5" w:rsidRPr="00B052B2" w:rsidRDefault="000556DF" w:rsidP="00B052B2">
      <w:pPr>
        <w:pStyle w:val="Tretekstu"/>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 </w:t>
      </w:r>
      <w:r w:rsidRPr="00B052B2">
        <w:rPr>
          <w:rFonts w:asciiTheme="minorHAnsi" w:hAnsiTheme="minorHAnsi" w:cstheme="minorHAnsi"/>
          <w:sz w:val="24"/>
          <w:szCs w:val="24"/>
        </w:rPr>
        <w:tab/>
        <w:t>Kosztorys inwestorski z podziałem na branże</w:t>
      </w:r>
      <w:r w:rsidR="00A73686" w:rsidRPr="00B052B2">
        <w:rPr>
          <w:rFonts w:asciiTheme="minorHAnsi" w:hAnsiTheme="minorHAnsi" w:cstheme="minorHAnsi"/>
          <w:sz w:val="24"/>
          <w:szCs w:val="24"/>
        </w:rPr>
        <w:t>,</w:t>
      </w:r>
      <w:r w:rsidRPr="00B052B2">
        <w:rPr>
          <w:rFonts w:asciiTheme="minorHAnsi" w:hAnsiTheme="minorHAnsi" w:cstheme="minorHAnsi"/>
          <w:sz w:val="24"/>
          <w:szCs w:val="24"/>
        </w:rPr>
        <w:t xml:space="preserve"> </w:t>
      </w:r>
      <w:r w:rsidR="00A73686" w:rsidRPr="00B052B2">
        <w:rPr>
          <w:rFonts w:asciiTheme="minorHAnsi" w:hAnsiTheme="minorHAnsi" w:cstheme="minorHAnsi"/>
          <w:sz w:val="24"/>
          <w:szCs w:val="24"/>
        </w:rPr>
        <w:t>w</w:t>
      </w:r>
      <w:r w:rsidRPr="00B052B2">
        <w:rPr>
          <w:rFonts w:asciiTheme="minorHAnsi" w:hAnsiTheme="minorHAnsi" w:cstheme="minorHAnsi"/>
          <w:sz w:val="24"/>
          <w:szCs w:val="24"/>
        </w:rPr>
        <w:t xml:space="preserve"> oparciu</w:t>
      </w:r>
      <w:r w:rsidR="00A73686" w:rsidRPr="00B052B2">
        <w:rPr>
          <w:rFonts w:asciiTheme="minorHAnsi" w:hAnsiTheme="minorHAnsi" w:cstheme="minorHAnsi"/>
          <w:sz w:val="24"/>
          <w:szCs w:val="24"/>
        </w:rPr>
        <w:t xml:space="preserve"> </w:t>
      </w:r>
      <w:r w:rsidRPr="00B052B2">
        <w:rPr>
          <w:rFonts w:asciiTheme="minorHAnsi" w:hAnsiTheme="minorHAnsi" w:cstheme="minorHAnsi"/>
          <w:sz w:val="24"/>
          <w:szCs w:val="24"/>
        </w:rPr>
        <w:t>o aktualne</w:t>
      </w:r>
      <w:r w:rsidR="00A73686" w:rsidRPr="00B052B2">
        <w:rPr>
          <w:rFonts w:asciiTheme="minorHAnsi" w:hAnsiTheme="minorHAnsi" w:cstheme="minorHAnsi"/>
          <w:sz w:val="24"/>
          <w:szCs w:val="24"/>
        </w:rPr>
        <w:t xml:space="preserve">, katalogowe </w:t>
      </w:r>
      <w:r w:rsidRPr="00B052B2">
        <w:rPr>
          <w:rFonts w:asciiTheme="minorHAnsi" w:hAnsiTheme="minorHAnsi" w:cstheme="minorHAnsi"/>
          <w:sz w:val="24"/>
          <w:szCs w:val="24"/>
        </w:rPr>
        <w:t>ceny jednostkowe</w:t>
      </w:r>
    </w:p>
    <w:p w14:paraId="0192B965" w14:textId="77777777" w:rsidR="00CC52B5" w:rsidRPr="00B052B2" w:rsidRDefault="000556DF" w:rsidP="00B052B2">
      <w:pPr>
        <w:pStyle w:val="Tretekstu"/>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w:t>
      </w:r>
      <w:r w:rsidRPr="00B052B2">
        <w:rPr>
          <w:rFonts w:asciiTheme="minorHAnsi" w:hAnsiTheme="minorHAnsi" w:cstheme="minorHAnsi"/>
          <w:sz w:val="24"/>
          <w:szCs w:val="24"/>
        </w:rPr>
        <w:tab/>
        <w:t>Materiały przetargowe:</w:t>
      </w:r>
    </w:p>
    <w:p w14:paraId="74DF19DA" w14:textId="77777777" w:rsidR="00BD241C" w:rsidRPr="00B052B2" w:rsidRDefault="00BD241C" w:rsidP="00B052B2">
      <w:pPr>
        <w:pStyle w:val="Tretekstu"/>
        <w:numPr>
          <w:ilvl w:val="0"/>
          <w:numId w:val="3"/>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Na cyfrowym nośniku pamięci (Projekty budowlane, Projekty wykonawcze, Projekty badań podłoża gruntowego, Projekty rozbiórek,</w:t>
      </w:r>
      <w:r w:rsidR="0026763A" w:rsidRPr="00B052B2">
        <w:rPr>
          <w:rFonts w:asciiTheme="minorHAnsi" w:hAnsiTheme="minorHAnsi" w:cstheme="minorHAnsi"/>
          <w:sz w:val="24"/>
          <w:szCs w:val="24"/>
        </w:rPr>
        <w:t xml:space="preserve"> </w:t>
      </w:r>
      <w:r w:rsidRPr="00B052B2">
        <w:rPr>
          <w:rFonts w:asciiTheme="minorHAnsi" w:hAnsiTheme="minorHAnsi" w:cstheme="minorHAnsi"/>
          <w:sz w:val="24"/>
          <w:szCs w:val="24"/>
        </w:rPr>
        <w:t>Projekty docelowej organizacji ruchu)</w:t>
      </w:r>
    </w:p>
    <w:p w14:paraId="2DEFA8F3" w14:textId="77777777" w:rsidR="00BD241C" w:rsidRPr="00B052B2" w:rsidRDefault="00BD241C" w:rsidP="00B052B2">
      <w:pPr>
        <w:pStyle w:val="Tretekstu"/>
        <w:numPr>
          <w:ilvl w:val="0"/>
          <w:numId w:val="3"/>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W formie wydruku:</w:t>
      </w:r>
    </w:p>
    <w:p w14:paraId="5E312EBE" w14:textId="77777777" w:rsidR="00BD241C" w:rsidRPr="00B052B2" w:rsidRDefault="00BD241C" w:rsidP="00B052B2">
      <w:pPr>
        <w:pStyle w:val="Tretekstu"/>
        <w:numPr>
          <w:ilvl w:val="0"/>
          <w:numId w:val="3"/>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Przedmiary robót,</w:t>
      </w:r>
    </w:p>
    <w:p w14:paraId="1FDB1F45" w14:textId="77777777" w:rsidR="00BD241C" w:rsidRPr="00B052B2" w:rsidRDefault="00BD241C" w:rsidP="00B052B2">
      <w:pPr>
        <w:pStyle w:val="Tretekstu"/>
        <w:numPr>
          <w:ilvl w:val="0"/>
          <w:numId w:val="3"/>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Tabela elementów rozliczeniowych,</w:t>
      </w:r>
    </w:p>
    <w:p w14:paraId="344B514A" w14:textId="77777777" w:rsidR="00BD241C" w:rsidRPr="00B052B2" w:rsidRDefault="00BD241C" w:rsidP="00B052B2">
      <w:pPr>
        <w:pStyle w:val="Tretekstu"/>
        <w:numPr>
          <w:ilvl w:val="0"/>
          <w:numId w:val="3"/>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Szczegółowe specyfikacje techniczne opracowane na bazie Ogólnych Specyfikacji Technicznych w dostosowaniu do przedmiotowego zadania.</w:t>
      </w:r>
    </w:p>
    <w:p w14:paraId="5EC00D92" w14:textId="77777777" w:rsidR="00B052B2" w:rsidRDefault="00B052B2" w:rsidP="00B052B2">
      <w:pPr>
        <w:pStyle w:val="Tretekstu"/>
        <w:spacing w:after="0" w:line="240" w:lineRule="auto"/>
        <w:jc w:val="both"/>
        <w:rPr>
          <w:rFonts w:asciiTheme="minorHAnsi" w:hAnsiTheme="minorHAnsi" w:cstheme="minorHAnsi"/>
          <w:sz w:val="24"/>
          <w:szCs w:val="24"/>
        </w:rPr>
      </w:pPr>
    </w:p>
    <w:p w14:paraId="487A58B4" w14:textId="2FBC1D62" w:rsidR="00CC52B5" w:rsidRPr="00B052B2" w:rsidRDefault="000556DF" w:rsidP="00B052B2">
      <w:pPr>
        <w:pStyle w:val="Tretekstu"/>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W szczegółowych specyfikacjach technicznych powinien znaleźć się zapis, że Wykonawca robót budowlanych wykonuje badania laboratoryjne ujęte w SST na własny koszt </w:t>
      </w:r>
      <w:r w:rsidR="007873ED" w:rsidRPr="00B052B2">
        <w:rPr>
          <w:rFonts w:asciiTheme="minorHAnsi" w:hAnsiTheme="minorHAnsi" w:cstheme="minorHAnsi"/>
          <w:sz w:val="24"/>
          <w:szCs w:val="24"/>
        </w:rPr>
        <w:br/>
      </w:r>
      <w:r w:rsidRPr="00B052B2">
        <w:rPr>
          <w:rFonts w:asciiTheme="minorHAnsi" w:hAnsiTheme="minorHAnsi" w:cstheme="minorHAnsi"/>
          <w:sz w:val="24"/>
          <w:szCs w:val="24"/>
        </w:rPr>
        <w:t>w laboratorium</w:t>
      </w:r>
      <w:r w:rsidR="007873ED" w:rsidRPr="00B052B2">
        <w:rPr>
          <w:rFonts w:asciiTheme="minorHAnsi" w:hAnsiTheme="minorHAnsi" w:cstheme="minorHAnsi"/>
          <w:sz w:val="24"/>
          <w:szCs w:val="24"/>
        </w:rPr>
        <w:t xml:space="preserve"> </w:t>
      </w:r>
      <w:r w:rsidRPr="00B052B2">
        <w:rPr>
          <w:rFonts w:asciiTheme="minorHAnsi" w:hAnsiTheme="minorHAnsi" w:cstheme="minorHAnsi"/>
          <w:sz w:val="24"/>
          <w:szCs w:val="24"/>
        </w:rPr>
        <w:t>nie należącym do wykonawcy i podwykonawcy robót zaakceptowanym przez In</w:t>
      </w:r>
      <w:r w:rsidR="0026763A" w:rsidRPr="00B052B2">
        <w:rPr>
          <w:rFonts w:asciiTheme="minorHAnsi" w:hAnsiTheme="minorHAnsi" w:cstheme="minorHAnsi"/>
          <w:sz w:val="24"/>
          <w:szCs w:val="24"/>
        </w:rPr>
        <w:t>spektora Nadzoru Inwestorskiego</w:t>
      </w:r>
      <w:r w:rsidR="007873ED" w:rsidRPr="00B052B2">
        <w:rPr>
          <w:rFonts w:asciiTheme="minorHAnsi" w:hAnsiTheme="minorHAnsi" w:cstheme="minorHAnsi"/>
          <w:sz w:val="24"/>
          <w:szCs w:val="24"/>
        </w:rPr>
        <w:t xml:space="preserve"> </w:t>
      </w:r>
      <w:r w:rsidRPr="00B052B2">
        <w:rPr>
          <w:rFonts w:asciiTheme="minorHAnsi" w:hAnsiTheme="minorHAnsi" w:cstheme="minorHAnsi"/>
          <w:sz w:val="24"/>
          <w:szCs w:val="24"/>
        </w:rPr>
        <w:t>oraz Inwestora.</w:t>
      </w:r>
    </w:p>
    <w:p w14:paraId="18A9BC8C" w14:textId="08D57322" w:rsidR="00CC52B5" w:rsidRDefault="000556DF" w:rsidP="00B052B2">
      <w:pPr>
        <w:pStyle w:val="Tretekstu"/>
        <w:spacing w:after="0" w:line="240" w:lineRule="auto"/>
        <w:jc w:val="both"/>
        <w:rPr>
          <w:rFonts w:asciiTheme="minorHAnsi" w:hAnsiTheme="minorHAnsi" w:cstheme="minorHAnsi"/>
          <w:b/>
          <w:color w:val="auto"/>
          <w:sz w:val="24"/>
          <w:szCs w:val="24"/>
        </w:rPr>
      </w:pPr>
      <w:r w:rsidRPr="00B052B2">
        <w:rPr>
          <w:rFonts w:asciiTheme="minorHAnsi" w:hAnsiTheme="minorHAnsi" w:cstheme="minorHAnsi"/>
          <w:sz w:val="24"/>
          <w:szCs w:val="24"/>
        </w:rPr>
        <w:t>Treść Szczegółowej Specyfikacji Technicznej D.00.00.00 Wymagania Ogólne należy uzgodnić</w:t>
      </w:r>
      <w:r w:rsidR="007873ED" w:rsidRPr="00B052B2">
        <w:rPr>
          <w:rFonts w:asciiTheme="minorHAnsi" w:hAnsiTheme="minorHAnsi" w:cstheme="minorHAnsi"/>
          <w:sz w:val="24"/>
          <w:szCs w:val="24"/>
        </w:rPr>
        <w:t xml:space="preserve"> </w:t>
      </w:r>
      <w:r w:rsidRPr="00B052B2">
        <w:rPr>
          <w:rFonts w:asciiTheme="minorHAnsi" w:hAnsiTheme="minorHAnsi" w:cstheme="minorHAnsi"/>
          <w:sz w:val="24"/>
          <w:szCs w:val="24"/>
        </w:rPr>
        <w:t xml:space="preserve">z </w:t>
      </w:r>
      <w:r w:rsidR="0026763A" w:rsidRPr="00B052B2">
        <w:rPr>
          <w:rFonts w:asciiTheme="minorHAnsi" w:hAnsiTheme="minorHAnsi" w:cstheme="minorHAnsi"/>
          <w:sz w:val="24"/>
          <w:szCs w:val="24"/>
        </w:rPr>
        <w:t xml:space="preserve">Wydziałem </w:t>
      </w:r>
      <w:r w:rsidR="0026763A" w:rsidRPr="00B052B2">
        <w:rPr>
          <w:rStyle w:val="Pogrubienie"/>
          <w:rFonts w:asciiTheme="minorHAnsi" w:hAnsiTheme="minorHAnsi" w:cstheme="minorHAnsi"/>
          <w:b w:val="0"/>
          <w:color w:val="auto"/>
          <w:sz w:val="24"/>
          <w:szCs w:val="24"/>
        </w:rPr>
        <w:t>Infrastruktury Komunalnej, Rolnictwa I Ochrony Środowiska</w:t>
      </w:r>
      <w:r w:rsidR="0026763A" w:rsidRPr="00B052B2">
        <w:rPr>
          <w:rFonts w:asciiTheme="minorHAnsi" w:hAnsiTheme="minorHAnsi" w:cstheme="minorHAnsi"/>
          <w:b/>
          <w:color w:val="auto"/>
          <w:sz w:val="24"/>
          <w:szCs w:val="24"/>
        </w:rPr>
        <w:t>.</w:t>
      </w:r>
    </w:p>
    <w:p w14:paraId="7FAE91B3" w14:textId="77777777" w:rsidR="00B052B2" w:rsidRPr="00B052B2" w:rsidRDefault="00B052B2" w:rsidP="00B052B2">
      <w:pPr>
        <w:pStyle w:val="Tretekstu"/>
        <w:spacing w:after="0" w:line="240" w:lineRule="auto"/>
        <w:jc w:val="both"/>
        <w:rPr>
          <w:rFonts w:asciiTheme="minorHAnsi" w:hAnsiTheme="minorHAnsi" w:cstheme="minorHAnsi"/>
          <w:sz w:val="24"/>
          <w:szCs w:val="24"/>
        </w:rPr>
      </w:pPr>
    </w:p>
    <w:p w14:paraId="42B30174" w14:textId="77777777" w:rsidR="00CC52B5" w:rsidRPr="00B052B2" w:rsidRDefault="000556DF"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Ilość przekazanej dokumentacji:</w:t>
      </w:r>
    </w:p>
    <w:p w14:paraId="684B9AA0" w14:textId="77777777" w:rsidR="00CC52B5" w:rsidRPr="00B052B2" w:rsidRDefault="000556DF" w:rsidP="00B052B2">
      <w:pPr>
        <w:pStyle w:val="Tretekstu"/>
        <w:numPr>
          <w:ilvl w:val="0"/>
          <w:numId w:val="4"/>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Projekt budowlany</w:t>
      </w:r>
      <w:r w:rsidRPr="00B052B2">
        <w:rPr>
          <w:rFonts w:asciiTheme="minorHAnsi" w:hAnsiTheme="minorHAnsi" w:cstheme="minorHAnsi"/>
          <w:sz w:val="24"/>
          <w:szCs w:val="24"/>
        </w:rPr>
        <w:tab/>
      </w:r>
      <w:r w:rsidR="00A32692"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Pr="00B052B2">
        <w:rPr>
          <w:rFonts w:asciiTheme="minorHAnsi" w:hAnsiTheme="minorHAnsi" w:cstheme="minorHAnsi"/>
          <w:sz w:val="24"/>
          <w:szCs w:val="24"/>
        </w:rPr>
        <w:t>5 egz.</w:t>
      </w:r>
    </w:p>
    <w:p w14:paraId="3777E403" w14:textId="77777777" w:rsidR="00CC52B5" w:rsidRPr="00B052B2" w:rsidRDefault="000556DF" w:rsidP="00B052B2">
      <w:pPr>
        <w:pStyle w:val="Tretekstu"/>
        <w:numPr>
          <w:ilvl w:val="0"/>
          <w:numId w:val="4"/>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Projekt wykonawczy, projekt organizacji ruchu</w:t>
      </w:r>
      <w:r w:rsidRPr="00B052B2">
        <w:rPr>
          <w:rFonts w:asciiTheme="minorHAnsi" w:hAnsiTheme="minorHAnsi" w:cstheme="minorHAnsi"/>
          <w:sz w:val="24"/>
          <w:szCs w:val="24"/>
        </w:rPr>
        <w:tab/>
        <w:t>5 egz.</w:t>
      </w:r>
    </w:p>
    <w:p w14:paraId="0D73128C" w14:textId="77777777" w:rsidR="00CC52B5" w:rsidRPr="00B052B2" w:rsidRDefault="000556DF" w:rsidP="00B052B2">
      <w:pPr>
        <w:pStyle w:val="Tretekstu"/>
        <w:numPr>
          <w:ilvl w:val="0"/>
          <w:numId w:val="4"/>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Materiały przetargowe</w:t>
      </w:r>
      <w:r w:rsidR="00A32692" w:rsidRPr="00B052B2">
        <w:rPr>
          <w:rFonts w:asciiTheme="minorHAnsi" w:hAnsiTheme="minorHAnsi" w:cstheme="minorHAnsi"/>
          <w:sz w:val="24"/>
          <w:szCs w:val="24"/>
        </w:rPr>
        <w:tab/>
      </w:r>
      <w:r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Pr="00B052B2">
        <w:rPr>
          <w:rFonts w:asciiTheme="minorHAnsi" w:hAnsiTheme="minorHAnsi" w:cstheme="minorHAnsi"/>
          <w:sz w:val="24"/>
          <w:szCs w:val="24"/>
        </w:rPr>
        <w:t>2 egz.</w:t>
      </w:r>
    </w:p>
    <w:p w14:paraId="129B34F7" w14:textId="77777777" w:rsidR="00CC52B5" w:rsidRPr="00B052B2" w:rsidRDefault="000556DF" w:rsidP="00B052B2">
      <w:pPr>
        <w:pStyle w:val="Tretekstu"/>
        <w:numPr>
          <w:ilvl w:val="0"/>
          <w:numId w:val="4"/>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Operat geodezyjny</w:t>
      </w:r>
      <w:r w:rsidRPr="00B052B2">
        <w:rPr>
          <w:rFonts w:asciiTheme="minorHAnsi" w:hAnsiTheme="minorHAnsi" w:cstheme="minorHAnsi"/>
          <w:sz w:val="24"/>
          <w:szCs w:val="24"/>
        </w:rPr>
        <w:tab/>
      </w:r>
      <w:r w:rsidR="00A32692"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Pr="00B052B2">
        <w:rPr>
          <w:rFonts w:asciiTheme="minorHAnsi" w:hAnsiTheme="minorHAnsi" w:cstheme="minorHAnsi"/>
          <w:sz w:val="24"/>
          <w:szCs w:val="24"/>
        </w:rPr>
        <w:t>2 egz.</w:t>
      </w:r>
    </w:p>
    <w:p w14:paraId="674BB2BB" w14:textId="77777777" w:rsidR="00A32692" w:rsidRPr="00B052B2" w:rsidRDefault="00A32692" w:rsidP="00B052B2">
      <w:pPr>
        <w:pStyle w:val="Tretekstu"/>
        <w:numPr>
          <w:ilvl w:val="0"/>
          <w:numId w:val="4"/>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Wypisy z rejestru gruntów</w:t>
      </w:r>
      <w:r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Pr="00B052B2">
        <w:rPr>
          <w:rFonts w:asciiTheme="minorHAnsi" w:hAnsiTheme="minorHAnsi" w:cstheme="minorHAnsi"/>
          <w:sz w:val="24"/>
          <w:szCs w:val="24"/>
        </w:rPr>
        <w:t>1 egz.</w:t>
      </w:r>
    </w:p>
    <w:p w14:paraId="5E14A951" w14:textId="77777777" w:rsidR="00F40BB2" w:rsidRPr="00B052B2" w:rsidRDefault="00F40BB2" w:rsidP="00B052B2">
      <w:pPr>
        <w:pStyle w:val="tekst"/>
        <w:numPr>
          <w:ilvl w:val="0"/>
          <w:numId w:val="4"/>
        </w:numPr>
        <w:tabs>
          <w:tab w:val="right" w:leader="dot" w:pos="9072"/>
        </w:tabs>
        <w:suppressAutoHyphens w:val="0"/>
        <w:spacing w:line="240" w:lineRule="auto"/>
        <w:rPr>
          <w:rFonts w:asciiTheme="minorHAnsi" w:hAnsiTheme="minorHAnsi" w:cstheme="minorHAnsi"/>
          <w:sz w:val="24"/>
          <w:szCs w:val="24"/>
        </w:rPr>
      </w:pPr>
      <w:r w:rsidRPr="00B052B2">
        <w:rPr>
          <w:rFonts w:asciiTheme="minorHAnsi" w:hAnsiTheme="minorHAnsi" w:cstheme="minorHAnsi"/>
          <w:sz w:val="24"/>
          <w:szCs w:val="24"/>
        </w:rPr>
        <w:t>Tabelaryczne zestawienie działek wchodzących w zakres inwes</w:t>
      </w:r>
      <w:r w:rsidR="005B7B25" w:rsidRPr="00B052B2">
        <w:rPr>
          <w:rFonts w:asciiTheme="minorHAnsi" w:hAnsiTheme="minorHAnsi" w:cstheme="minorHAnsi"/>
          <w:sz w:val="24"/>
          <w:szCs w:val="24"/>
        </w:rPr>
        <w:t xml:space="preserve">tycji </w:t>
      </w:r>
      <w:r w:rsidR="005B7B25" w:rsidRPr="00B052B2">
        <w:rPr>
          <w:rFonts w:asciiTheme="minorHAnsi" w:hAnsiTheme="minorHAnsi" w:cstheme="minorHAnsi"/>
          <w:sz w:val="24"/>
          <w:szCs w:val="24"/>
        </w:rPr>
        <w:br/>
        <w:t>(zgodnie z punktem 1</w:t>
      </w:r>
      <w:r w:rsidR="0026763A" w:rsidRPr="00B052B2">
        <w:rPr>
          <w:rFonts w:asciiTheme="minorHAnsi" w:hAnsiTheme="minorHAnsi" w:cstheme="minorHAnsi"/>
          <w:sz w:val="24"/>
          <w:szCs w:val="24"/>
        </w:rPr>
        <w:t>0</w:t>
      </w:r>
      <w:r w:rsidR="005B7B25" w:rsidRPr="00B052B2">
        <w:rPr>
          <w:rFonts w:asciiTheme="minorHAnsi" w:hAnsiTheme="minorHAnsi" w:cstheme="minorHAnsi"/>
          <w:sz w:val="24"/>
          <w:szCs w:val="24"/>
        </w:rPr>
        <w:t xml:space="preserve">)                                             </w:t>
      </w:r>
      <w:r w:rsidRPr="00B052B2">
        <w:rPr>
          <w:rFonts w:asciiTheme="minorHAnsi" w:hAnsiTheme="minorHAnsi" w:cstheme="minorHAnsi"/>
          <w:sz w:val="24"/>
          <w:szCs w:val="24"/>
        </w:rPr>
        <w:t>2egz.</w:t>
      </w:r>
    </w:p>
    <w:p w14:paraId="59B06C27" w14:textId="77777777" w:rsidR="005B7B25" w:rsidRPr="00B052B2" w:rsidRDefault="005B7B25" w:rsidP="00B052B2">
      <w:pPr>
        <w:pStyle w:val="tekst"/>
        <w:numPr>
          <w:ilvl w:val="0"/>
          <w:numId w:val="4"/>
        </w:numPr>
        <w:tabs>
          <w:tab w:val="right" w:leader="dot" w:pos="9072"/>
        </w:tabs>
        <w:suppressAutoHyphens w:val="0"/>
        <w:spacing w:line="240" w:lineRule="auto"/>
        <w:rPr>
          <w:rFonts w:asciiTheme="minorHAnsi" w:hAnsiTheme="minorHAnsi" w:cstheme="minorHAnsi"/>
          <w:sz w:val="24"/>
          <w:szCs w:val="24"/>
        </w:rPr>
      </w:pPr>
      <w:r w:rsidRPr="00B052B2">
        <w:rPr>
          <w:rFonts w:asciiTheme="minorHAnsi" w:hAnsiTheme="minorHAnsi" w:cstheme="minorHAnsi"/>
          <w:sz w:val="24"/>
          <w:szCs w:val="24"/>
        </w:rPr>
        <w:t>Materiały niezbędne do uzyskania decyzji zezwalającej na rozpoczęcie prac budowlanych                                                              5 egz.</w:t>
      </w:r>
    </w:p>
    <w:p w14:paraId="60320B4D" w14:textId="77777777" w:rsidR="00CC52B5" w:rsidRPr="00B052B2" w:rsidRDefault="000556DF" w:rsidP="00B052B2">
      <w:pPr>
        <w:pStyle w:val="Tretekstu"/>
        <w:numPr>
          <w:ilvl w:val="0"/>
          <w:numId w:val="4"/>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Pozostałe materiały w ilościach niezbędnych do uzyskania opinii, uzgodnień, decyzji.</w:t>
      </w:r>
    </w:p>
    <w:p w14:paraId="3258250B" w14:textId="77777777" w:rsidR="00B052B2" w:rsidRDefault="00B052B2" w:rsidP="00B052B2">
      <w:pPr>
        <w:pStyle w:val="Tretekstu"/>
        <w:spacing w:after="0" w:line="240" w:lineRule="auto"/>
        <w:jc w:val="both"/>
        <w:rPr>
          <w:rFonts w:asciiTheme="minorHAnsi" w:hAnsiTheme="minorHAnsi" w:cstheme="minorHAnsi"/>
          <w:sz w:val="24"/>
          <w:szCs w:val="24"/>
        </w:rPr>
      </w:pPr>
    </w:p>
    <w:p w14:paraId="7AE881D4" w14:textId="671882A0" w:rsidR="00CC52B5" w:rsidRPr="00B052B2" w:rsidRDefault="000556DF" w:rsidP="00B052B2">
      <w:pPr>
        <w:pStyle w:val="Tretekstu"/>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Każdy komplet dokumentacji należy trwale spiąć dołączając spis zawartości kompletu dokumentacji. Komplety powinny zostać umieszczone w opakowaniach zbiorczych</w:t>
      </w:r>
      <w:r w:rsidR="00EF3AE0" w:rsidRPr="00B052B2">
        <w:rPr>
          <w:rFonts w:asciiTheme="minorHAnsi" w:hAnsiTheme="minorHAnsi" w:cstheme="minorHAnsi"/>
          <w:sz w:val="24"/>
          <w:szCs w:val="24"/>
        </w:rPr>
        <w:t xml:space="preserve"> (nie kartonach)</w:t>
      </w:r>
      <w:r w:rsidRPr="00B052B2">
        <w:rPr>
          <w:rFonts w:asciiTheme="minorHAnsi" w:hAnsiTheme="minorHAnsi" w:cstheme="minorHAnsi"/>
          <w:sz w:val="24"/>
          <w:szCs w:val="24"/>
        </w:rPr>
        <w:t>.</w:t>
      </w:r>
      <w:r w:rsidR="00EF3AE0" w:rsidRPr="00B052B2">
        <w:rPr>
          <w:rFonts w:asciiTheme="minorHAnsi" w:hAnsiTheme="minorHAnsi" w:cstheme="minorHAnsi"/>
          <w:sz w:val="24"/>
          <w:szCs w:val="24"/>
        </w:rPr>
        <w:t xml:space="preserve"> Na opakowaniu zbiorczym należy umieścić informacje o zawartoś</w:t>
      </w:r>
      <w:r w:rsidR="00E5260E" w:rsidRPr="00B052B2">
        <w:rPr>
          <w:rFonts w:asciiTheme="minorHAnsi" w:hAnsiTheme="minorHAnsi" w:cstheme="minorHAnsi"/>
          <w:sz w:val="24"/>
          <w:szCs w:val="24"/>
        </w:rPr>
        <w:t xml:space="preserve">ci dokumentacji, nazwie zadania, nazwie biura projektowego, inwestora oraz daty sporządzenia dokumentacji </w:t>
      </w:r>
      <w:r w:rsidR="00EF3AE0" w:rsidRPr="00B052B2">
        <w:rPr>
          <w:rFonts w:asciiTheme="minorHAnsi" w:hAnsiTheme="minorHAnsi" w:cstheme="minorHAnsi"/>
          <w:sz w:val="24"/>
          <w:szCs w:val="24"/>
        </w:rPr>
        <w:t xml:space="preserve">od frontu oraz z boku </w:t>
      </w:r>
      <w:r w:rsidR="00E5260E" w:rsidRPr="00B052B2">
        <w:rPr>
          <w:rFonts w:asciiTheme="minorHAnsi" w:hAnsiTheme="minorHAnsi" w:cstheme="minorHAnsi"/>
          <w:sz w:val="24"/>
          <w:szCs w:val="24"/>
        </w:rPr>
        <w:t>opakowania zbiorczego.</w:t>
      </w:r>
    </w:p>
    <w:p w14:paraId="44C9A1B2" w14:textId="77777777" w:rsidR="00CC52B5" w:rsidRPr="00B052B2" w:rsidRDefault="000556DF" w:rsidP="00B052B2">
      <w:pPr>
        <w:pStyle w:val="Tretekstu"/>
        <w:numPr>
          <w:ilvl w:val="0"/>
          <w:numId w:val="1"/>
        </w:numPr>
        <w:spacing w:after="0" w:line="240" w:lineRule="auto"/>
        <w:jc w:val="both"/>
        <w:rPr>
          <w:rFonts w:asciiTheme="minorHAnsi" w:hAnsiTheme="minorHAnsi" w:cstheme="minorHAnsi"/>
          <w:sz w:val="24"/>
          <w:szCs w:val="24"/>
        </w:rPr>
      </w:pPr>
      <w:bookmarkStart w:id="0" w:name="__DdeLink__1459_1182301199"/>
      <w:bookmarkEnd w:id="0"/>
      <w:r w:rsidRPr="00B052B2">
        <w:rPr>
          <w:rFonts w:asciiTheme="minorHAnsi" w:hAnsiTheme="minorHAnsi" w:cstheme="minorHAnsi"/>
          <w:sz w:val="24"/>
          <w:szCs w:val="24"/>
        </w:rPr>
        <w:t>Termin opracowania przedmiotu zamówienia:</w:t>
      </w:r>
    </w:p>
    <w:p w14:paraId="1CD24DF3" w14:textId="5E4E1A08" w:rsidR="00A73686" w:rsidRPr="00B052B2" w:rsidRDefault="00A73686" w:rsidP="00B052B2">
      <w:pPr>
        <w:pStyle w:val="Tekstpodstawowy"/>
        <w:suppressAutoHyphens w:val="0"/>
        <w:spacing w:after="0" w:line="240" w:lineRule="auto"/>
        <w:jc w:val="center"/>
        <w:rPr>
          <w:rFonts w:asciiTheme="minorHAnsi" w:hAnsiTheme="minorHAnsi" w:cstheme="minorHAnsi"/>
          <w:b/>
          <w:sz w:val="24"/>
          <w:szCs w:val="24"/>
        </w:rPr>
      </w:pPr>
      <w:r w:rsidRPr="00B052B2">
        <w:rPr>
          <w:rFonts w:asciiTheme="minorHAnsi" w:hAnsiTheme="minorHAnsi" w:cstheme="minorHAnsi"/>
          <w:b/>
          <w:sz w:val="24"/>
          <w:szCs w:val="24"/>
        </w:rPr>
        <w:t xml:space="preserve">do </w:t>
      </w:r>
      <w:r w:rsidR="00670013" w:rsidRPr="00670013">
        <w:rPr>
          <w:rFonts w:asciiTheme="minorHAnsi" w:hAnsiTheme="minorHAnsi" w:cstheme="minorHAnsi"/>
          <w:b/>
          <w:sz w:val="24"/>
          <w:szCs w:val="24"/>
        </w:rPr>
        <w:t>30.03.2021r</w:t>
      </w:r>
      <w:bookmarkStart w:id="1" w:name="_GoBack"/>
      <w:bookmarkEnd w:id="1"/>
      <w:r w:rsidR="00043CC6" w:rsidRPr="00B052B2">
        <w:rPr>
          <w:rFonts w:asciiTheme="minorHAnsi" w:hAnsiTheme="minorHAnsi" w:cstheme="minorHAnsi"/>
          <w:b/>
          <w:sz w:val="24"/>
          <w:szCs w:val="24"/>
        </w:rPr>
        <w:t>. wraz uzyskaniem pozwolenia na budowę</w:t>
      </w:r>
    </w:p>
    <w:p w14:paraId="50C35D9B" w14:textId="77777777" w:rsidR="00E5260E" w:rsidRPr="00B052B2" w:rsidRDefault="00E5260E" w:rsidP="00B052B2">
      <w:pPr>
        <w:pStyle w:val="Tekstpodstawowy"/>
        <w:suppressAutoHyphens w:val="0"/>
        <w:spacing w:after="0" w:line="240" w:lineRule="auto"/>
        <w:ind w:left="720" w:firstLine="720"/>
        <w:rPr>
          <w:rFonts w:asciiTheme="minorHAnsi" w:hAnsiTheme="minorHAnsi" w:cstheme="minorHAnsi"/>
          <w:sz w:val="24"/>
          <w:szCs w:val="24"/>
        </w:rPr>
      </w:pPr>
    </w:p>
    <w:p w14:paraId="71EAF546" w14:textId="77777777" w:rsidR="00CC52B5" w:rsidRPr="00B052B2" w:rsidRDefault="000556DF"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Dokumentacja powinna spełniać warunki wynikające z:</w:t>
      </w:r>
    </w:p>
    <w:p w14:paraId="5DD062D5" w14:textId="77777777" w:rsidR="00CC52B5" w:rsidRPr="00B052B2" w:rsidRDefault="00043CC6"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Ustawa z dnia 20 lipca 2017 r. Prawo wodne. (Dz. U. poz. 1566).</w:t>
      </w:r>
    </w:p>
    <w:p w14:paraId="1E6C6E81" w14:textId="1E07643F" w:rsidR="00043CC6" w:rsidRPr="00B052B2" w:rsidRDefault="00043CC6"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Ustawa z dnia 27 kwietnia 2001 r. Prawo ochrony środowiska. (</w:t>
      </w:r>
      <w:r w:rsidR="003B7758" w:rsidRPr="00B052B2">
        <w:rPr>
          <w:rFonts w:asciiTheme="minorHAnsi" w:hAnsiTheme="minorHAnsi" w:cstheme="minorHAnsi"/>
          <w:sz w:val="24"/>
          <w:szCs w:val="24"/>
        </w:rPr>
        <w:t xml:space="preserve">Dz.U.2019.1396 </w:t>
      </w:r>
      <w:proofErr w:type="spellStart"/>
      <w:r w:rsidR="003B7758" w:rsidRPr="00B052B2">
        <w:rPr>
          <w:rFonts w:asciiTheme="minorHAnsi" w:hAnsiTheme="minorHAnsi" w:cstheme="minorHAnsi"/>
          <w:sz w:val="24"/>
          <w:szCs w:val="24"/>
        </w:rPr>
        <w:t>t.j</w:t>
      </w:r>
      <w:proofErr w:type="spellEnd"/>
      <w:r w:rsidR="003B7758" w:rsidRPr="00B052B2">
        <w:rPr>
          <w:rFonts w:asciiTheme="minorHAnsi" w:hAnsiTheme="minorHAnsi" w:cstheme="minorHAnsi"/>
          <w:sz w:val="24"/>
          <w:szCs w:val="24"/>
        </w:rPr>
        <w:t>. z dnia 2019.07.29</w:t>
      </w:r>
      <w:r w:rsidRPr="00B052B2">
        <w:rPr>
          <w:rFonts w:asciiTheme="minorHAnsi" w:hAnsiTheme="minorHAnsi" w:cstheme="minorHAnsi"/>
          <w:sz w:val="24"/>
          <w:szCs w:val="24"/>
        </w:rPr>
        <w:t xml:space="preserve"> z </w:t>
      </w:r>
      <w:proofErr w:type="spellStart"/>
      <w:r w:rsidRPr="00B052B2">
        <w:rPr>
          <w:rFonts w:asciiTheme="minorHAnsi" w:hAnsiTheme="minorHAnsi" w:cstheme="minorHAnsi"/>
          <w:sz w:val="24"/>
          <w:szCs w:val="24"/>
        </w:rPr>
        <w:t>późn</w:t>
      </w:r>
      <w:proofErr w:type="spellEnd"/>
      <w:r w:rsidRPr="00B052B2">
        <w:rPr>
          <w:rFonts w:asciiTheme="minorHAnsi" w:hAnsiTheme="minorHAnsi" w:cstheme="minorHAnsi"/>
          <w:sz w:val="24"/>
          <w:szCs w:val="24"/>
        </w:rPr>
        <w:t xml:space="preserve">. zm.). </w:t>
      </w:r>
    </w:p>
    <w:p w14:paraId="40D81EA2" w14:textId="41A7D0EB" w:rsidR="00CC52B5" w:rsidRPr="00B052B2" w:rsidRDefault="00043CC6"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Ustawa z dnia 7 lipca 1994 r. Prawo budowlane. (</w:t>
      </w:r>
      <w:r w:rsidR="003B7758" w:rsidRPr="00B052B2">
        <w:rPr>
          <w:rFonts w:asciiTheme="minorHAnsi" w:hAnsiTheme="minorHAnsi" w:cstheme="minorHAnsi"/>
          <w:sz w:val="24"/>
          <w:szCs w:val="24"/>
        </w:rPr>
        <w:t xml:space="preserve">Dz.U.2019.1186 </w:t>
      </w:r>
      <w:proofErr w:type="spellStart"/>
      <w:r w:rsidR="003B7758" w:rsidRPr="00B052B2">
        <w:rPr>
          <w:rFonts w:asciiTheme="minorHAnsi" w:hAnsiTheme="minorHAnsi" w:cstheme="minorHAnsi"/>
          <w:sz w:val="24"/>
          <w:szCs w:val="24"/>
        </w:rPr>
        <w:t>t.j</w:t>
      </w:r>
      <w:proofErr w:type="spellEnd"/>
      <w:r w:rsidR="003B7758" w:rsidRPr="00B052B2">
        <w:rPr>
          <w:rFonts w:asciiTheme="minorHAnsi" w:hAnsiTheme="minorHAnsi" w:cstheme="minorHAnsi"/>
          <w:sz w:val="24"/>
          <w:szCs w:val="24"/>
        </w:rPr>
        <w:t xml:space="preserve">. z dnia 2019.06.26 z </w:t>
      </w:r>
      <w:proofErr w:type="spellStart"/>
      <w:r w:rsidR="003B7758" w:rsidRPr="00B052B2">
        <w:rPr>
          <w:rFonts w:asciiTheme="minorHAnsi" w:hAnsiTheme="minorHAnsi" w:cstheme="minorHAnsi"/>
          <w:sz w:val="24"/>
          <w:szCs w:val="24"/>
        </w:rPr>
        <w:t>późn</w:t>
      </w:r>
      <w:proofErr w:type="spellEnd"/>
      <w:r w:rsidR="003B7758" w:rsidRPr="00B052B2">
        <w:rPr>
          <w:rFonts w:asciiTheme="minorHAnsi" w:hAnsiTheme="minorHAnsi" w:cstheme="minorHAnsi"/>
          <w:sz w:val="24"/>
          <w:szCs w:val="24"/>
        </w:rPr>
        <w:t>. zm.</w:t>
      </w:r>
      <w:r w:rsidRPr="00B052B2">
        <w:rPr>
          <w:rFonts w:asciiTheme="minorHAnsi" w:hAnsiTheme="minorHAnsi" w:cstheme="minorHAnsi"/>
          <w:sz w:val="24"/>
          <w:szCs w:val="24"/>
        </w:rPr>
        <w:t>).</w:t>
      </w:r>
    </w:p>
    <w:p w14:paraId="54A6C10F" w14:textId="77777777" w:rsidR="007C25C4" w:rsidRPr="00B052B2" w:rsidRDefault="007C25C4"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Ustawa z dnia 3 października 2008 r. o udostępnianiu informacji o środowisku i jego ochronie, udziale społeczeństwa w ochronie środowiska oraz o ocenach oddziaływania na środowisko. (</w:t>
      </w:r>
      <w:proofErr w:type="spellStart"/>
      <w:r w:rsidRPr="00B052B2">
        <w:rPr>
          <w:rFonts w:asciiTheme="minorHAnsi" w:hAnsiTheme="minorHAnsi" w:cstheme="minorHAnsi"/>
          <w:sz w:val="24"/>
          <w:szCs w:val="24"/>
        </w:rPr>
        <w:t>t.j</w:t>
      </w:r>
      <w:proofErr w:type="spellEnd"/>
      <w:r w:rsidRPr="00B052B2">
        <w:rPr>
          <w:rFonts w:asciiTheme="minorHAnsi" w:hAnsiTheme="minorHAnsi" w:cstheme="minorHAnsi"/>
          <w:sz w:val="24"/>
          <w:szCs w:val="24"/>
        </w:rPr>
        <w:t xml:space="preserve">. Dz. U. z 2017 r. poz. 1405). </w:t>
      </w:r>
    </w:p>
    <w:p w14:paraId="1C4932B2" w14:textId="77777777" w:rsidR="00CC52B5" w:rsidRPr="00B052B2" w:rsidRDefault="007C25C4"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Rozporządzenie Rady Ministrów z dnia 9 listopada 2010 r. w sprawie przedsięwzięć mogących znacząco oddziaływać na środowisko. (</w:t>
      </w:r>
      <w:proofErr w:type="spellStart"/>
      <w:r w:rsidRPr="00B052B2">
        <w:rPr>
          <w:rFonts w:asciiTheme="minorHAnsi" w:hAnsiTheme="minorHAnsi" w:cstheme="minorHAnsi"/>
          <w:sz w:val="24"/>
          <w:szCs w:val="24"/>
        </w:rPr>
        <w:t>t.j</w:t>
      </w:r>
      <w:proofErr w:type="spellEnd"/>
      <w:r w:rsidRPr="00B052B2">
        <w:rPr>
          <w:rFonts w:asciiTheme="minorHAnsi" w:hAnsiTheme="minorHAnsi" w:cstheme="minorHAnsi"/>
          <w:sz w:val="24"/>
          <w:szCs w:val="24"/>
        </w:rPr>
        <w:t>. Dz. U. z 2016 r. poz. 71).</w:t>
      </w:r>
    </w:p>
    <w:p w14:paraId="3F2A8CC3" w14:textId="77777777" w:rsidR="00CC52B5" w:rsidRPr="00B052B2" w:rsidRDefault="007C25C4"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Rozporządzenie Ministra Transportu i Gospodarki Morskiej z dnia 2 marca 1999 r. w sprawie warunków technicznych, jakim powinny odpowiadać drogi publiczne i ich usytuowanie. (</w:t>
      </w:r>
      <w:proofErr w:type="spellStart"/>
      <w:r w:rsidRPr="00B052B2">
        <w:rPr>
          <w:rFonts w:asciiTheme="minorHAnsi" w:hAnsiTheme="minorHAnsi" w:cstheme="minorHAnsi"/>
          <w:sz w:val="24"/>
          <w:szCs w:val="24"/>
        </w:rPr>
        <w:t>t.j</w:t>
      </w:r>
      <w:proofErr w:type="spellEnd"/>
      <w:r w:rsidRPr="00B052B2">
        <w:rPr>
          <w:rFonts w:asciiTheme="minorHAnsi" w:hAnsiTheme="minorHAnsi" w:cstheme="minorHAnsi"/>
          <w:sz w:val="24"/>
          <w:szCs w:val="24"/>
        </w:rPr>
        <w:t>. Dz. U. z 2016 r. poz. 124).</w:t>
      </w:r>
    </w:p>
    <w:p w14:paraId="5E66F439" w14:textId="77777777" w:rsidR="007C25C4" w:rsidRPr="00B052B2" w:rsidRDefault="007C25C4"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Rozporządzenie Ministra Transportu i Gospodarki Morskiej z dnia 30 maja 2000 r. w sprawie warunków technicznych, jakim powinny odpowiadać drogowe obiekty inżynierskie i ich usytuowanie. (Dz. U. Nr 63, poz. 735 z </w:t>
      </w:r>
      <w:proofErr w:type="spellStart"/>
      <w:r w:rsidRPr="00B052B2">
        <w:rPr>
          <w:rFonts w:asciiTheme="minorHAnsi" w:hAnsiTheme="minorHAnsi" w:cstheme="minorHAnsi"/>
          <w:sz w:val="24"/>
          <w:szCs w:val="24"/>
        </w:rPr>
        <w:t>późn</w:t>
      </w:r>
      <w:proofErr w:type="spellEnd"/>
      <w:r w:rsidRPr="00B052B2">
        <w:rPr>
          <w:rFonts w:asciiTheme="minorHAnsi" w:hAnsiTheme="minorHAnsi" w:cstheme="minorHAnsi"/>
          <w:sz w:val="24"/>
          <w:szCs w:val="24"/>
        </w:rPr>
        <w:t xml:space="preserve">. zm.). </w:t>
      </w:r>
    </w:p>
    <w:p w14:paraId="2EB41150" w14:textId="77777777" w:rsidR="00CC52B5" w:rsidRPr="00B052B2" w:rsidRDefault="007C25C4"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Rozporządzenie Ministra Infrastruktury z dnia 2 września 2004 r. w sprawie szczegółowego zakresu i formy dokumentacji projektowej, specyfikacji technicznych wykonania i odbioru robót budowlanych oraz programu funkcjonalno-użytkowego (</w:t>
      </w:r>
      <w:proofErr w:type="spellStart"/>
      <w:r w:rsidRPr="00B052B2">
        <w:rPr>
          <w:rFonts w:asciiTheme="minorHAnsi" w:hAnsiTheme="minorHAnsi" w:cstheme="minorHAnsi"/>
          <w:sz w:val="24"/>
          <w:szCs w:val="24"/>
        </w:rPr>
        <w:t>t.j</w:t>
      </w:r>
      <w:proofErr w:type="spellEnd"/>
      <w:r w:rsidRPr="00B052B2">
        <w:rPr>
          <w:rFonts w:asciiTheme="minorHAnsi" w:hAnsiTheme="minorHAnsi" w:cstheme="minorHAnsi"/>
          <w:sz w:val="24"/>
          <w:szCs w:val="24"/>
        </w:rPr>
        <w:t>. Dz. U. z 2013 r. poz. 1129).</w:t>
      </w:r>
    </w:p>
    <w:p w14:paraId="4D090566" w14:textId="77777777" w:rsidR="00CC52B5" w:rsidRPr="00B052B2" w:rsidRDefault="007C25C4"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w:t>
      </w:r>
    </w:p>
    <w:p w14:paraId="6E210400" w14:textId="68CDB38D" w:rsidR="00CC52B5" w:rsidRPr="00B052B2" w:rsidRDefault="007C25C4"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Rozporządzenie Ministra Transportu, Budownictwa i Gospodarki Morskiej z dnia 25 kwietnia 2012 r. w sprawie ustalania geotechnicznych warunków posad</w:t>
      </w:r>
      <w:r w:rsidR="00A762D6" w:rsidRPr="00B052B2">
        <w:rPr>
          <w:rFonts w:asciiTheme="minorHAnsi" w:hAnsiTheme="minorHAnsi" w:cstheme="minorHAnsi"/>
          <w:sz w:val="24"/>
          <w:szCs w:val="24"/>
        </w:rPr>
        <w:t>o</w:t>
      </w:r>
      <w:r w:rsidRPr="00B052B2">
        <w:rPr>
          <w:rFonts w:asciiTheme="minorHAnsi" w:hAnsiTheme="minorHAnsi" w:cstheme="minorHAnsi"/>
          <w:sz w:val="24"/>
          <w:szCs w:val="24"/>
        </w:rPr>
        <w:t>wi</w:t>
      </w:r>
      <w:r w:rsidR="00A762D6" w:rsidRPr="00B052B2">
        <w:rPr>
          <w:rFonts w:asciiTheme="minorHAnsi" w:hAnsiTheme="minorHAnsi" w:cstheme="minorHAnsi"/>
          <w:sz w:val="24"/>
          <w:szCs w:val="24"/>
        </w:rPr>
        <w:t>e</w:t>
      </w:r>
      <w:r w:rsidRPr="00B052B2">
        <w:rPr>
          <w:rFonts w:asciiTheme="minorHAnsi" w:hAnsiTheme="minorHAnsi" w:cstheme="minorHAnsi"/>
          <w:sz w:val="24"/>
          <w:szCs w:val="24"/>
        </w:rPr>
        <w:t>nia obiektów budowlanych. (Dz. U. poz. 463).</w:t>
      </w:r>
    </w:p>
    <w:p w14:paraId="03A36E10" w14:textId="77777777" w:rsidR="00CC52B5" w:rsidRPr="00B052B2" w:rsidRDefault="000556DF"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Instrukcja Badań Podłoża Gruntowego Budowli Drogowych i Mostowych, GDDP 1998r.</w:t>
      </w:r>
    </w:p>
    <w:p w14:paraId="2FC20B3E" w14:textId="77777777" w:rsidR="00CC52B5" w:rsidRPr="00B052B2" w:rsidRDefault="000556DF" w:rsidP="00B052B2">
      <w:pPr>
        <w:pStyle w:val="Tretekstu"/>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W przypadku zmiany wymienionych wyżej przepisów lub wejścia w życie nowych regulacji prawnych należy opracować poszczególne materiały i uzyskać decyzje według nowych unormowań.</w:t>
      </w:r>
    </w:p>
    <w:p w14:paraId="4236228A" w14:textId="77777777" w:rsidR="00CC52B5" w:rsidRPr="00B052B2" w:rsidRDefault="000556DF"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Dodatkowo należy wykonać egzemplarz dokumentacji archiwalnej w formie cyfrowej:</w:t>
      </w:r>
    </w:p>
    <w:p w14:paraId="31D7D9E1" w14:textId="77777777"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sz w:val="24"/>
          <w:szCs w:val="24"/>
        </w:rPr>
        <w:t xml:space="preserve">Dokumentacja w w/w formie powinna być zapisana na płycie CD i zaopatrzona w spis określający szczegółową zawartość (nazwa projektu, nazwa załącznika i nazwa pliku, </w:t>
      </w:r>
      <w:r w:rsidR="007873ED" w:rsidRPr="00B052B2">
        <w:rPr>
          <w:rFonts w:asciiTheme="minorHAnsi" w:hAnsiTheme="minorHAnsi" w:cstheme="minorHAnsi"/>
          <w:sz w:val="24"/>
          <w:szCs w:val="24"/>
        </w:rPr>
        <w:br/>
      </w:r>
      <w:r w:rsidRPr="00B052B2">
        <w:rPr>
          <w:rFonts w:asciiTheme="minorHAnsi" w:hAnsiTheme="minorHAnsi" w:cstheme="minorHAnsi"/>
          <w:color w:val="auto"/>
          <w:sz w:val="24"/>
          <w:szCs w:val="24"/>
        </w:rPr>
        <w:t>w którym został zapisany) – w dwóch wersjach.</w:t>
      </w:r>
    </w:p>
    <w:p w14:paraId="40CE6D19" w14:textId="77777777"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Wersja nr 1</w:t>
      </w:r>
    </w:p>
    <w:p w14:paraId="4A3C2230" w14:textId="77777777"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lastRenderedPageBreak/>
        <w:t>Wszystkie materiały tekstowe takie jak opisy techniczne, obliczenia statyczne, przedmiary robót, specyfikacje techniczne itp. należy zapisać w formatach Microsoft Word lub Microsoft Excel,</w:t>
      </w:r>
      <w:r w:rsidR="005B7B25" w:rsidRPr="00B052B2">
        <w:rPr>
          <w:rFonts w:asciiTheme="minorHAnsi" w:hAnsiTheme="minorHAnsi" w:cstheme="minorHAnsi"/>
          <w:color w:val="auto"/>
          <w:sz w:val="24"/>
          <w:szCs w:val="24"/>
        </w:rPr>
        <w:t xml:space="preserve"> </w:t>
      </w:r>
      <w:r w:rsidRPr="00B052B2">
        <w:rPr>
          <w:rFonts w:asciiTheme="minorHAnsi" w:hAnsiTheme="minorHAnsi" w:cstheme="minorHAnsi"/>
          <w:color w:val="auto"/>
          <w:sz w:val="24"/>
          <w:szCs w:val="24"/>
        </w:rPr>
        <w:t>a ślepe kosztorysy wyłącznie w formacie Excel. Wszystkie materiały rysunkowe należy zapisać</w:t>
      </w:r>
      <w:r w:rsidR="005B7B25" w:rsidRPr="00B052B2">
        <w:rPr>
          <w:rFonts w:asciiTheme="minorHAnsi" w:hAnsiTheme="minorHAnsi" w:cstheme="minorHAnsi"/>
          <w:color w:val="auto"/>
          <w:sz w:val="24"/>
          <w:szCs w:val="24"/>
        </w:rPr>
        <w:t xml:space="preserve"> </w:t>
      </w:r>
      <w:r w:rsidR="007C25C4" w:rsidRPr="00B052B2">
        <w:rPr>
          <w:rFonts w:asciiTheme="minorHAnsi" w:hAnsiTheme="minorHAnsi" w:cstheme="minorHAnsi"/>
          <w:color w:val="auto"/>
          <w:sz w:val="24"/>
          <w:szCs w:val="24"/>
        </w:rPr>
        <w:t>w formacie AutoCad 2012</w:t>
      </w:r>
      <w:r w:rsidRPr="00B052B2">
        <w:rPr>
          <w:rFonts w:asciiTheme="minorHAnsi" w:hAnsiTheme="minorHAnsi" w:cstheme="minorHAnsi"/>
          <w:color w:val="auto"/>
          <w:sz w:val="24"/>
          <w:szCs w:val="24"/>
        </w:rPr>
        <w:t xml:space="preserve"> (przekazane z właściwym stylem wydruku).</w:t>
      </w:r>
    </w:p>
    <w:p w14:paraId="7FF85790" w14:textId="77777777"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 xml:space="preserve">Wersja nr 2 </w:t>
      </w:r>
    </w:p>
    <w:p w14:paraId="75441E21" w14:textId="77777777"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 xml:space="preserve">Wszystkie materiały tekstowe takie jak opisy techniczne, obliczenia statyczne, przedmiary robót, specyfikacje techniczne, ślepe kosztorysy, materiały rysunkowe, itp. należy zapisać </w:t>
      </w:r>
      <w:r w:rsidR="005B7B25" w:rsidRPr="00B052B2">
        <w:rPr>
          <w:rFonts w:asciiTheme="minorHAnsi" w:hAnsiTheme="minorHAnsi" w:cstheme="minorHAnsi"/>
          <w:color w:val="auto"/>
          <w:sz w:val="24"/>
          <w:szCs w:val="24"/>
        </w:rPr>
        <w:br/>
      </w:r>
      <w:r w:rsidRPr="00B052B2">
        <w:rPr>
          <w:rFonts w:asciiTheme="minorHAnsi" w:hAnsiTheme="minorHAnsi" w:cstheme="minorHAnsi"/>
          <w:color w:val="auto"/>
          <w:sz w:val="24"/>
          <w:szCs w:val="24"/>
        </w:rPr>
        <w:t xml:space="preserve">w formacie pdf. </w:t>
      </w:r>
    </w:p>
    <w:p w14:paraId="5144CAB4" w14:textId="77777777"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 xml:space="preserve">Wersja nr 3 </w:t>
      </w:r>
    </w:p>
    <w:p w14:paraId="572138D3" w14:textId="77777777"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 xml:space="preserve">Wersja powinna zawierać skan kompletnego projektu budowlanego. Rozmiar pojedynczego pliku nie powinien przekraczać  </w:t>
      </w:r>
      <w:r w:rsidR="007C25C4" w:rsidRPr="00B052B2">
        <w:rPr>
          <w:rFonts w:asciiTheme="minorHAnsi" w:hAnsiTheme="minorHAnsi" w:cstheme="minorHAnsi"/>
          <w:color w:val="auto"/>
          <w:sz w:val="24"/>
          <w:szCs w:val="24"/>
        </w:rPr>
        <w:t>7</w:t>
      </w:r>
      <w:r w:rsidRPr="00B052B2">
        <w:rPr>
          <w:rFonts w:asciiTheme="minorHAnsi" w:hAnsiTheme="minorHAnsi" w:cstheme="minorHAnsi"/>
          <w:color w:val="auto"/>
          <w:sz w:val="24"/>
          <w:szCs w:val="24"/>
        </w:rPr>
        <w:t xml:space="preserve"> MB.</w:t>
      </w:r>
    </w:p>
    <w:p w14:paraId="308DE3E6" w14:textId="77777777" w:rsidR="00CC52B5" w:rsidRPr="00B052B2" w:rsidRDefault="00CC52B5" w:rsidP="00B052B2">
      <w:pPr>
        <w:pStyle w:val="Tretekstu"/>
        <w:spacing w:after="0" w:line="240" w:lineRule="auto"/>
        <w:jc w:val="both"/>
        <w:rPr>
          <w:rFonts w:asciiTheme="minorHAnsi" w:hAnsiTheme="minorHAnsi" w:cstheme="minorHAnsi"/>
          <w:color w:val="auto"/>
          <w:sz w:val="24"/>
          <w:szCs w:val="24"/>
        </w:rPr>
      </w:pPr>
    </w:p>
    <w:p w14:paraId="4E6CC1F3" w14:textId="77777777" w:rsidR="00CC52B5" w:rsidRPr="00B052B2" w:rsidRDefault="000E6941" w:rsidP="00B052B2">
      <w:pPr>
        <w:pStyle w:val="Tretekstu"/>
        <w:numPr>
          <w:ilvl w:val="0"/>
          <w:numId w:val="1"/>
        </w:numPr>
        <w:tabs>
          <w:tab w:val="clear" w:pos="360"/>
          <w:tab w:val="num" w:pos="0"/>
          <w:tab w:val="left" w:pos="284"/>
        </w:tabs>
        <w:spacing w:after="0" w:line="240" w:lineRule="auto"/>
        <w:ind w:left="0" w:firstLine="0"/>
        <w:rPr>
          <w:rFonts w:asciiTheme="minorHAnsi" w:hAnsiTheme="minorHAnsi" w:cstheme="minorHAnsi"/>
          <w:color w:val="auto"/>
          <w:sz w:val="24"/>
          <w:szCs w:val="24"/>
        </w:rPr>
      </w:pPr>
      <w:r w:rsidRPr="00B052B2">
        <w:rPr>
          <w:rFonts w:asciiTheme="minorHAnsi" w:hAnsiTheme="minorHAnsi" w:cstheme="minorHAnsi"/>
          <w:color w:val="auto"/>
          <w:sz w:val="24"/>
          <w:szCs w:val="24"/>
        </w:rPr>
        <w:t xml:space="preserve"> </w:t>
      </w:r>
      <w:r w:rsidR="000556DF" w:rsidRPr="00B052B2">
        <w:rPr>
          <w:rFonts w:asciiTheme="minorHAnsi" w:hAnsiTheme="minorHAnsi" w:cstheme="minorHAnsi"/>
          <w:color w:val="auto"/>
          <w:sz w:val="24"/>
          <w:szCs w:val="24"/>
        </w:rPr>
        <w:t xml:space="preserve">Całość dokumentacji należy na roboczo uzgadniać </w:t>
      </w:r>
      <w:r w:rsidR="007C25C4" w:rsidRPr="00B052B2">
        <w:rPr>
          <w:rFonts w:asciiTheme="minorHAnsi" w:hAnsiTheme="minorHAnsi" w:cstheme="minorHAnsi"/>
          <w:color w:val="auto"/>
          <w:sz w:val="24"/>
          <w:szCs w:val="24"/>
        </w:rPr>
        <w:t>w</w:t>
      </w:r>
      <w:r w:rsidR="000556DF" w:rsidRPr="00B052B2">
        <w:rPr>
          <w:rFonts w:asciiTheme="minorHAnsi" w:hAnsiTheme="minorHAnsi" w:cstheme="minorHAnsi"/>
          <w:color w:val="auto"/>
          <w:sz w:val="24"/>
          <w:szCs w:val="24"/>
        </w:rPr>
        <w:t xml:space="preserve"> </w:t>
      </w:r>
      <w:r w:rsidR="007C25C4" w:rsidRPr="00B052B2">
        <w:rPr>
          <w:rFonts w:asciiTheme="minorHAnsi" w:hAnsiTheme="minorHAnsi" w:cstheme="minorHAnsi"/>
          <w:color w:val="auto"/>
          <w:sz w:val="24"/>
          <w:szCs w:val="24"/>
        </w:rPr>
        <w:t>Wydziale</w:t>
      </w:r>
      <w:r w:rsidRPr="00B052B2">
        <w:rPr>
          <w:rStyle w:val="Pogrubienie"/>
          <w:rFonts w:asciiTheme="minorHAnsi" w:hAnsiTheme="minorHAnsi" w:cstheme="minorHAnsi"/>
          <w:b w:val="0"/>
          <w:color w:val="auto"/>
          <w:sz w:val="24"/>
          <w:szCs w:val="24"/>
        </w:rPr>
        <w:t xml:space="preserve"> Infrastruktury Komunalnej, Rolnictwa i Ochrony Środowiska</w:t>
      </w:r>
    </w:p>
    <w:p w14:paraId="3D59677C" w14:textId="77777777"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Wszystkie niezbędne poprawki i uzupełnienia do w/w opracowań, jakie wynikną po ich   sprawdzeniu, Jednostka  Projektująca wykona w ramach ceny zawartej umowy.</w:t>
      </w:r>
    </w:p>
    <w:p w14:paraId="29E3E294" w14:textId="77777777" w:rsidR="00CC52B5" w:rsidRPr="00B052B2" w:rsidRDefault="00E12C24"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Obowiązkiem składającego ofertę jest Wizja w terenie.</w:t>
      </w:r>
    </w:p>
    <w:p w14:paraId="26781C23" w14:textId="77777777" w:rsidR="00E12C24" w:rsidRPr="00B052B2" w:rsidRDefault="00E12C24" w:rsidP="00B052B2">
      <w:pPr>
        <w:pStyle w:val="Tretekstu"/>
        <w:spacing w:after="0" w:line="240" w:lineRule="auto"/>
        <w:jc w:val="both"/>
        <w:rPr>
          <w:rFonts w:asciiTheme="minorHAnsi" w:hAnsiTheme="minorHAnsi" w:cstheme="minorHAnsi"/>
          <w:color w:val="auto"/>
          <w:sz w:val="24"/>
          <w:szCs w:val="24"/>
        </w:rPr>
      </w:pPr>
    </w:p>
    <w:p w14:paraId="68DC326B" w14:textId="77777777"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Opracował:</w:t>
      </w:r>
      <w:r w:rsidR="00E758DB" w:rsidRPr="00B052B2">
        <w:rPr>
          <w:rFonts w:asciiTheme="minorHAnsi" w:hAnsiTheme="minorHAnsi" w:cstheme="minorHAnsi"/>
          <w:color w:val="auto"/>
          <w:sz w:val="24"/>
          <w:szCs w:val="24"/>
        </w:rPr>
        <w:t xml:space="preserve"> </w:t>
      </w:r>
      <w:r w:rsidRPr="00B052B2">
        <w:rPr>
          <w:rFonts w:asciiTheme="minorHAnsi" w:hAnsiTheme="minorHAnsi" w:cstheme="minorHAnsi"/>
          <w:color w:val="auto"/>
          <w:sz w:val="24"/>
          <w:szCs w:val="24"/>
        </w:rPr>
        <w:tab/>
      </w:r>
      <w:r w:rsidRPr="00B052B2">
        <w:rPr>
          <w:rFonts w:asciiTheme="minorHAnsi" w:hAnsiTheme="minorHAnsi" w:cstheme="minorHAnsi"/>
          <w:color w:val="auto"/>
          <w:sz w:val="24"/>
          <w:szCs w:val="24"/>
        </w:rPr>
        <w:tab/>
      </w:r>
      <w:r w:rsidRPr="00B052B2">
        <w:rPr>
          <w:rFonts w:asciiTheme="minorHAnsi" w:hAnsiTheme="minorHAnsi" w:cstheme="minorHAnsi"/>
          <w:color w:val="auto"/>
          <w:sz w:val="24"/>
          <w:szCs w:val="24"/>
        </w:rPr>
        <w:tab/>
      </w:r>
      <w:r w:rsidRPr="00B052B2">
        <w:rPr>
          <w:rFonts w:asciiTheme="minorHAnsi" w:hAnsiTheme="minorHAnsi" w:cstheme="minorHAnsi"/>
          <w:color w:val="auto"/>
          <w:sz w:val="24"/>
          <w:szCs w:val="24"/>
        </w:rPr>
        <w:tab/>
      </w:r>
      <w:r w:rsidRPr="00B052B2">
        <w:rPr>
          <w:rFonts w:asciiTheme="minorHAnsi" w:hAnsiTheme="minorHAnsi" w:cstheme="minorHAnsi"/>
          <w:color w:val="auto"/>
          <w:sz w:val="24"/>
          <w:szCs w:val="24"/>
        </w:rPr>
        <w:tab/>
      </w:r>
      <w:r w:rsidRPr="00B052B2">
        <w:rPr>
          <w:rFonts w:asciiTheme="minorHAnsi" w:hAnsiTheme="minorHAnsi" w:cstheme="minorHAnsi"/>
          <w:color w:val="auto"/>
          <w:sz w:val="24"/>
          <w:szCs w:val="24"/>
        </w:rPr>
        <w:tab/>
      </w:r>
      <w:r w:rsidRPr="00B052B2">
        <w:rPr>
          <w:rFonts w:asciiTheme="minorHAnsi" w:hAnsiTheme="minorHAnsi" w:cstheme="minorHAnsi"/>
          <w:color w:val="auto"/>
          <w:sz w:val="24"/>
          <w:szCs w:val="24"/>
        </w:rPr>
        <w:tab/>
      </w:r>
      <w:r w:rsidRPr="00B052B2">
        <w:rPr>
          <w:rFonts w:asciiTheme="minorHAnsi" w:hAnsiTheme="minorHAnsi" w:cstheme="minorHAnsi"/>
          <w:color w:val="auto"/>
          <w:sz w:val="24"/>
          <w:szCs w:val="24"/>
        </w:rPr>
        <w:tab/>
        <w:t>Zatwierdził:</w:t>
      </w:r>
    </w:p>
    <w:p w14:paraId="62872C8E" w14:textId="310582BD" w:rsidR="00664100" w:rsidRPr="00B052B2" w:rsidRDefault="00A762D6"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Łukasz Gałęski</w:t>
      </w:r>
      <w:r w:rsidR="00E758DB" w:rsidRPr="00B052B2">
        <w:rPr>
          <w:rFonts w:asciiTheme="minorHAnsi" w:hAnsiTheme="minorHAnsi" w:cstheme="minorHAnsi"/>
          <w:color w:val="auto"/>
          <w:sz w:val="24"/>
          <w:szCs w:val="24"/>
        </w:rPr>
        <w:tab/>
      </w:r>
      <w:r w:rsidR="00E758DB" w:rsidRPr="00B052B2">
        <w:rPr>
          <w:rFonts w:asciiTheme="minorHAnsi" w:hAnsiTheme="minorHAnsi" w:cstheme="minorHAnsi"/>
          <w:color w:val="auto"/>
          <w:sz w:val="24"/>
          <w:szCs w:val="24"/>
        </w:rPr>
        <w:tab/>
      </w:r>
      <w:r w:rsidR="00E758DB" w:rsidRPr="00B052B2">
        <w:rPr>
          <w:rFonts w:asciiTheme="minorHAnsi" w:hAnsiTheme="minorHAnsi" w:cstheme="minorHAnsi"/>
          <w:color w:val="auto"/>
          <w:sz w:val="24"/>
          <w:szCs w:val="24"/>
        </w:rPr>
        <w:tab/>
      </w:r>
      <w:r w:rsidR="00E758DB" w:rsidRPr="00B052B2">
        <w:rPr>
          <w:rFonts w:asciiTheme="minorHAnsi" w:hAnsiTheme="minorHAnsi" w:cstheme="minorHAnsi"/>
          <w:color w:val="auto"/>
          <w:sz w:val="24"/>
          <w:szCs w:val="24"/>
        </w:rPr>
        <w:tab/>
      </w:r>
      <w:r w:rsidR="00E758DB" w:rsidRPr="00B052B2">
        <w:rPr>
          <w:rFonts w:asciiTheme="minorHAnsi" w:hAnsiTheme="minorHAnsi" w:cstheme="minorHAnsi"/>
          <w:color w:val="auto"/>
          <w:sz w:val="24"/>
          <w:szCs w:val="24"/>
        </w:rPr>
        <w:tab/>
      </w:r>
      <w:r w:rsidR="00E758DB" w:rsidRPr="00B052B2">
        <w:rPr>
          <w:rFonts w:asciiTheme="minorHAnsi" w:hAnsiTheme="minorHAnsi" w:cstheme="minorHAnsi"/>
          <w:color w:val="auto"/>
          <w:sz w:val="24"/>
          <w:szCs w:val="24"/>
        </w:rPr>
        <w:tab/>
      </w:r>
    </w:p>
    <w:p w14:paraId="76C51CD3" w14:textId="77777777" w:rsidR="00E758DB" w:rsidRPr="00B052B2" w:rsidRDefault="00E758DB" w:rsidP="00B052B2">
      <w:pPr>
        <w:pStyle w:val="Tretekstu"/>
        <w:spacing w:after="0" w:line="240" w:lineRule="auto"/>
        <w:jc w:val="both"/>
        <w:rPr>
          <w:rFonts w:asciiTheme="minorHAnsi" w:hAnsiTheme="minorHAnsi" w:cstheme="minorHAnsi"/>
          <w:color w:val="auto"/>
          <w:sz w:val="24"/>
          <w:szCs w:val="24"/>
        </w:rPr>
      </w:pPr>
    </w:p>
    <w:p w14:paraId="02EFB14F" w14:textId="77777777" w:rsidR="00E758DB" w:rsidRPr="00B052B2" w:rsidRDefault="00E758DB" w:rsidP="00B052B2">
      <w:pPr>
        <w:pStyle w:val="Tretekstu"/>
        <w:spacing w:after="0" w:line="240" w:lineRule="auto"/>
        <w:jc w:val="both"/>
        <w:rPr>
          <w:rFonts w:asciiTheme="minorHAnsi" w:hAnsiTheme="minorHAnsi" w:cstheme="minorHAnsi"/>
          <w:color w:val="auto"/>
          <w:sz w:val="24"/>
          <w:szCs w:val="24"/>
        </w:rPr>
      </w:pPr>
    </w:p>
    <w:p w14:paraId="4071D17B" w14:textId="77777777" w:rsidR="00E758DB" w:rsidRPr="00B052B2" w:rsidRDefault="00E758DB" w:rsidP="00B052B2">
      <w:pPr>
        <w:pStyle w:val="Tretekstu"/>
        <w:spacing w:after="0" w:line="240" w:lineRule="auto"/>
        <w:jc w:val="both"/>
        <w:rPr>
          <w:rFonts w:asciiTheme="minorHAnsi" w:hAnsiTheme="minorHAnsi" w:cstheme="minorHAnsi"/>
          <w:color w:val="auto"/>
          <w:sz w:val="24"/>
          <w:szCs w:val="24"/>
        </w:rPr>
      </w:pPr>
    </w:p>
    <w:p w14:paraId="697E34D9" w14:textId="77777777" w:rsidR="00E758DB" w:rsidRPr="00B052B2" w:rsidRDefault="00E758DB" w:rsidP="00B052B2">
      <w:pPr>
        <w:pStyle w:val="Tretekstu"/>
        <w:spacing w:after="0" w:line="240" w:lineRule="auto"/>
        <w:jc w:val="both"/>
        <w:rPr>
          <w:rFonts w:asciiTheme="minorHAnsi" w:hAnsiTheme="minorHAnsi" w:cstheme="minorHAnsi"/>
          <w:color w:val="auto"/>
          <w:sz w:val="24"/>
          <w:szCs w:val="24"/>
        </w:rPr>
      </w:pPr>
    </w:p>
    <w:p w14:paraId="29BE5F85" w14:textId="30AD7B10" w:rsidR="00CC52B5" w:rsidRPr="00B052B2" w:rsidRDefault="000E6941"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Komorniki,</w:t>
      </w:r>
      <w:r w:rsidR="00A97DC3" w:rsidRPr="00B052B2">
        <w:rPr>
          <w:rFonts w:asciiTheme="minorHAnsi" w:hAnsiTheme="minorHAnsi" w:cstheme="minorHAnsi"/>
          <w:color w:val="auto"/>
          <w:sz w:val="24"/>
          <w:szCs w:val="24"/>
        </w:rPr>
        <w:t xml:space="preserve"> </w:t>
      </w:r>
      <w:r w:rsidR="00A762D6" w:rsidRPr="00B052B2">
        <w:rPr>
          <w:rFonts w:asciiTheme="minorHAnsi" w:hAnsiTheme="minorHAnsi" w:cstheme="minorHAnsi"/>
          <w:color w:val="auto"/>
          <w:sz w:val="24"/>
          <w:szCs w:val="24"/>
        </w:rPr>
        <w:t>czerwie</w:t>
      </w:r>
      <w:r w:rsidR="00A97DC3" w:rsidRPr="00B052B2">
        <w:rPr>
          <w:rFonts w:asciiTheme="minorHAnsi" w:hAnsiTheme="minorHAnsi" w:cstheme="minorHAnsi"/>
          <w:color w:val="auto"/>
          <w:sz w:val="24"/>
          <w:szCs w:val="24"/>
        </w:rPr>
        <w:t xml:space="preserve">c </w:t>
      </w:r>
      <w:r w:rsidRPr="00B052B2">
        <w:rPr>
          <w:rFonts w:asciiTheme="minorHAnsi" w:hAnsiTheme="minorHAnsi" w:cstheme="minorHAnsi"/>
          <w:color w:val="auto"/>
          <w:sz w:val="24"/>
          <w:szCs w:val="24"/>
        </w:rPr>
        <w:t>20</w:t>
      </w:r>
      <w:r w:rsidR="00A762D6" w:rsidRPr="00B052B2">
        <w:rPr>
          <w:rFonts w:asciiTheme="minorHAnsi" w:hAnsiTheme="minorHAnsi" w:cstheme="minorHAnsi"/>
          <w:color w:val="auto"/>
          <w:sz w:val="24"/>
          <w:szCs w:val="24"/>
        </w:rPr>
        <w:t>20</w:t>
      </w:r>
      <w:r w:rsidRPr="00B052B2">
        <w:rPr>
          <w:rFonts w:asciiTheme="minorHAnsi" w:hAnsiTheme="minorHAnsi" w:cstheme="minorHAnsi"/>
          <w:color w:val="auto"/>
          <w:sz w:val="24"/>
          <w:szCs w:val="24"/>
        </w:rPr>
        <w:t>r.</w:t>
      </w:r>
      <w:r w:rsidR="000556DF" w:rsidRPr="00B052B2">
        <w:rPr>
          <w:rFonts w:asciiTheme="minorHAnsi" w:hAnsiTheme="minorHAnsi" w:cstheme="minorHAnsi"/>
          <w:color w:val="auto"/>
          <w:sz w:val="24"/>
          <w:szCs w:val="24"/>
        </w:rPr>
        <w:t xml:space="preserve">                                                       </w:t>
      </w:r>
    </w:p>
    <w:sectPr w:rsidR="00CC52B5" w:rsidRPr="00B052B2" w:rsidSect="00BD5035">
      <w:footerReference w:type="default" r:id="rId8"/>
      <w:pgSz w:w="11906" w:h="16838"/>
      <w:pgMar w:top="1417" w:right="1417" w:bottom="1417" w:left="1417" w:header="0" w:footer="708" w:gutter="0"/>
      <w:cols w:space="708"/>
      <w:formProt w:val="0"/>
      <w:docGrid w:linePitch="36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88E02" w14:textId="77777777" w:rsidR="00C46622" w:rsidRDefault="00C46622">
      <w:pPr>
        <w:spacing w:after="0" w:line="240" w:lineRule="auto"/>
      </w:pPr>
      <w:r>
        <w:separator/>
      </w:r>
    </w:p>
  </w:endnote>
  <w:endnote w:type="continuationSeparator" w:id="0">
    <w:p w14:paraId="5DEDD32C" w14:textId="77777777" w:rsidR="00C46622" w:rsidRDefault="00C4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D85B2" w14:textId="77777777" w:rsidR="003E2419" w:rsidRPr="008E52E1" w:rsidRDefault="003E2419">
    <w:pPr>
      <w:pStyle w:val="Stopka"/>
      <w:jc w:val="right"/>
      <w:rPr>
        <w:rFonts w:ascii="Times New Roman" w:hAnsi="Times New Roman" w:cs="Times New Roman"/>
        <w:color w:val="808080"/>
        <w:sz w:val="20"/>
      </w:rPr>
    </w:pPr>
    <w:r w:rsidRPr="008E52E1">
      <w:rPr>
        <w:rFonts w:ascii="Times New Roman" w:hAnsi="Times New Roman" w:cs="Times New Roman"/>
        <w:color w:val="808080"/>
        <w:sz w:val="20"/>
      </w:rPr>
      <w:t xml:space="preserve">Strona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PAGE</w:instrText>
    </w:r>
    <w:r w:rsidRPr="008E52E1">
      <w:rPr>
        <w:rFonts w:ascii="Times New Roman" w:hAnsi="Times New Roman" w:cs="Times New Roman"/>
        <w:sz w:val="20"/>
      </w:rPr>
      <w:fldChar w:fldCharType="separate"/>
    </w:r>
    <w:r w:rsidR="00670013">
      <w:rPr>
        <w:rFonts w:ascii="Times New Roman" w:hAnsi="Times New Roman" w:cs="Times New Roman"/>
        <w:noProof/>
        <w:sz w:val="20"/>
      </w:rPr>
      <w:t>6</w:t>
    </w:r>
    <w:r w:rsidRPr="008E52E1">
      <w:rPr>
        <w:rFonts w:ascii="Times New Roman" w:hAnsi="Times New Roman" w:cs="Times New Roman"/>
        <w:sz w:val="20"/>
      </w:rPr>
      <w:fldChar w:fldCharType="end"/>
    </w:r>
    <w:r w:rsidRPr="008E52E1">
      <w:rPr>
        <w:rFonts w:ascii="Times New Roman" w:hAnsi="Times New Roman" w:cs="Times New Roman"/>
        <w:color w:val="808080"/>
        <w:sz w:val="20"/>
      </w:rPr>
      <w:t xml:space="preserve"> z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NUMPAGES</w:instrText>
    </w:r>
    <w:r w:rsidRPr="008E52E1">
      <w:rPr>
        <w:rFonts w:ascii="Times New Roman" w:hAnsi="Times New Roman" w:cs="Times New Roman"/>
        <w:sz w:val="20"/>
      </w:rPr>
      <w:fldChar w:fldCharType="separate"/>
    </w:r>
    <w:r w:rsidR="00670013">
      <w:rPr>
        <w:rFonts w:ascii="Times New Roman" w:hAnsi="Times New Roman" w:cs="Times New Roman"/>
        <w:noProof/>
        <w:sz w:val="20"/>
      </w:rPr>
      <w:t>6</w:t>
    </w:r>
    <w:r w:rsidRPr="008E52E1">
      <w:rPr>
        <w:rFonts w:ascii="Times New Roman" w:hAnsi="Times New Roman" w:cs="Times New Roman"/>
        <w:sz w:val="20"/>
      </w:rPr>
      <w:fldChar w:fldCharType="end"/>
    </w:r>
  </w:p>
  <w:p w14:paraId="134EC2C0" w14:textId="77777777" w:rsidR="003E2419" w:rsidRPr="008E52E1" w:rsidRDefault="003E2419">
    <w:pPr>
      <w:pStyle w:val="Stopka"/>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993E7" w14:textId="77777777" w:rsidR="00C46622" w:rsidRDefault="00C46622">
      <w:pPr>
        <w:spacing w:after="0" w:line="240" w:lineRule="auto"/>
      </w:pPr>
      <w:r>
        <w:separator/>
      </w:r>
    </w:p>
  </w:footnote>
  <w:footnote w:type="continuationSeparator" w:id="0">
    <w:p w14:paraId="5648A222" w14:textId="77777777" w:rsidR="00C46622" w:rsidRDefault="00C46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33FD"/>
    <w:multiLevelType w:val="hybridMultilevel"/>
    <w:tmpl w:val="17580B84"/>
    <w:lvl w:ilvl="0" w:tplc="4D180E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BEA1D77"/>
    <w:multiLevelType w:val="multilevel"/>
    <w:tmpl w:val="349A45DE"/>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abstractNum w:abstractNumId="2" w15:restartNumberingAfterBreak="0">
    <w:nsid w:val="1E0A1DBE"/>
    <w:multiLevelType w:val="hybridMultilevel"/>
    <w:tmpl w:val="5CCEE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F95708"/>
    <w:multiLevelType w:val="hybridMultilevel"/>
    <w:tmpl w:val="1578F15E"/>
    <w:lvl w:ilvl="0" w:tplc="36861586">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0A6902"/>
    <w:multiLevelType w:val="hybridMultilevel"/>
    <w:tmpl w:val="6F208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C5752A"/>
    <w:multiLevelType w:val="hybridMultilevel"/>
    <w:tmpl w:val="26F00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351A06"/>
    <w:multiLevelType w:val="multilevel"/>
    <w:tmpl w:val="23DAAC6A"/>
    <w:lvl w:ilvl="0">
      <w:start w:val="1"/>
      <w:numFmt w:val="bullet"/>
      <w:lvlText w:val=""/>
      <w:lvlJc w:val="left"/>
      <w:pPr>
        <w:tabs>
          <w:tab w:val="num" w:pos="814"/>
        </w:tabs>
        <w:ind w:left="814" w:hanging="454"/>
      </w:pPr>
      <w:rPr>
        <w:rFonts w:ascii="Symbol" w:hAnsi="Symbol" w:cs="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 w15:restartNumberingAfterBreak="0">
    <w:nsid w:val="3AD52F50"/>
    <w:multiLevelType w:val="multilevel"/>
    <w:tmpl w:val="A662A154"/>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D8F5F27"/>
    <w:multiLevelType w:val="hybridMultilevel"/>
    <w:tmpl w:val="1F0C9886"/>
    <w:lvl w:ilvl="0" w:tplc="7D64E7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41F81524"/>
    <w:multiLevelType w:val="multilevel"/>
    <w:tmpl w:val="528ACB34"/>
    <w:lvl w:ilvl="0">
      <w:start w:val="1"/>
      <w:numFmt w:val="bullet"/>
      <w:lvlText w:val=""/>
      <w:lvlJc w:val="left"/>
      <w:pPr>
        <w:tabs>
          <w:tab w:val="num" w:pos="814"/>
        </w:tabs>
        <w:ind w:left="814" w:hanging="454"/>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44E13E6C"/>
    <w:multiLevelType w:val="multilevel"/>
    <w:tmpl w:val="CC0C9242"/>
    <w:lvl w:ilvl="0">
      <w:start w:val="1"/>
      <w:numFmt w:val="bullet"/>
      <w:lvlText w:val=""/>
      <w:lvlJc w:val="left"/>
      <w:pPr>
        <w:tabs>
          <w:tab w:val="num" w:pos="1548"/>
        </w:tabs>
        <w:ind w:left="1548" w:hanging="414"/>
      </w:pPr>
      <w:rPr>
        <w:rFonts w:ascii="Symbol" w:hAnsi="Symbol" w:cs="Symbol" w:hint="default"/>
      </w:rPr>
    </w:lvl>
    <w:lvl w:ilvl="1">
      <w:start w:val="7"/>
      <w:numFmt w:val="decimal"/>
      <w:lvlText w:val="%2."/>
      <w:lvlJc w:val="left"/>
      <w:pPr>
        <w:tabs>
          <w:tab w:val="num" w:pos="1854"/>
        </w:tabs>
        <w:ind w:left="1854" w:hanging="360"/>
      </w:pPr>
    </w:lvl>
    <w:lvl w:ilvl="2">
      <w:start w:val="1"/>
      <w:numFmt w:val="bullet"/>
      <w:lvlText w:val=""/>
      <w:lvlJc w:val="left"/>
      <w:pPr>
        <w:tabs>
          <w:tab w:val="num" w:pos="2574"/>
        </w:tabs>
        <w:ind w:left="2574" w:hanging="360"/>
      </w:pPr>
      <w:rPr>
        <w:rFonts w:ascii="Wingdings" w:hAnsi="Wingdings" w:cs="Wingdings" w:hint="default"/>
      </w:rPr>
    </w:lvl>
    <w:lvl w:ilvl="3">
      <w:start w:val="1"/>
      <w:numFmt w:val="bullet"/>
      <w:lvlText w:val=""/>
      <w:lvlJc w:val="left"/>
      <w:pPr>
        <w:tabs>
          <w:tab w:val="num" w:pos="3294"/>
        </w:tabs>
        <w:ind w:left="3294" w:hanging="360"/>
      </w:pPr>
      <w:rPr>
        <w:rFonts w:ascii="Symbol" w:hAnsi="Symbol" w:cs="Symbol" w:hint="default"/>
      </w:rPr>
    </w:lvl>
    <w:lvl w:ilvl="4">
      <w:start w:val="1"/>
      <w:numFmt w:val="bullet"/>
      <w:lvlText w:val="o"/>
      <w:lvlJc w:val="left"/>
      <w:pPr>
        <w:tabs>
          <w:tab w:val="num" w:pos="4014"/>
        </w:tabs>
        <w:ind w:left="4014" w:hanging="360"/>
      </w:pPr>
      <w:rPr>
        <w:rFonts w:ascii="Courier New" w:hAnsi="Courier New" w:cs="Courier New" w:hint="default"/>
      </w:rPr>
    </w:lvl>
    <w:lvl w:ilvl="5">
      <w:start w:val="1"/>
      <w:numFmt w:val="bullet"/>
      <w:lvlText w:val=""/>
      <w:lvlJc w:val="left"/>
      <w:pPr>
        <w:tabs>
          <w:tab w:val="num" w:pos="4734"/>
        </w:tabs>
        <w:ind w:left="4734" w:hanging="360"/>
      </w:pPr>
      <w:rPr>
        <w:rFonts w:ascii="Wingdings" w:hAnsi="Wingdings" w:cs="Wingdings" w:hint="default"/>
      </w:rPr>
    </w:lvl>
    <w:lvl w:ilvl="6">
      <w:start w:val="1"/>
      <w:numFmt w:val="bullet"/>
      <w:lvlText w:val=""/>
      <w:lvlJc w:val="left"/>
      <w:pPr>
        <w:tabs>
          <w:tab w:val="num" w:pos="5454"/>
        </w:tabs>
        <w:ind w:left="5454" w:hanging="360"/>
      </w:pPr>
      <w:rPr>
        <w:rFonts w:ascii="Symbol" w:hAnsi="Symbol" w:cs="Symbol" w:hint="default"/>
      </w:rPr>
    </w:lvl>
    <w:lvl w:ilvl="7">
      <w:start w:val="1"/>
      <w:numFmt w:val="bullet"/>
      <w:lvlText w:val="o"/>
      <w:lvlJc w:val="left"/>
      <w:pPr>
        <w:tabs>
          <w:tab w:val="num" w:pos="6174"/>
        </w:tabs>
        <w:ind w:left="6174" w:hanging="360"/>
      </w:pPr>
      <w:rPr>
        <w:rFonts w:ascii="Courier New" w:hAnsi="Courier New" w:cs="Courier New" w:hint="default"/>
      </w:rPr>
    </w:lvl>
    <w:lvl w:ilvl="8">
      <w:start w:val="1"/>
      <w:numFmt w:val="bullet"/>
      <w:lvlText w:val=""/>
      <w:lvlJc w:val="left"/>
      <w:pPr>
        <w:tabs>
          <w:tab w:val="num" w:pos="6894"/>
        </w:tabs>
        <w:ind w:left="6894" w:hanging="360"/>
      </w:pPr>
      <w:rPr>
        <w:rFonts w:ascii="Wingdings" w:hAnsi="Wingdings" w:cs="Wingdings" w:hint="default"/>
      </w:rPr>
    </w:lvl>
  </w:abstractNum>
  <w:abstractNum w:abstractNumId="11" w15:restartNumberingAfterBreak="0">
    <w:nsid w:val="51BA1A07"/>
    <w:multiLevelType w:val="hybridMultilevel"/>
    <w:tmpl w:val="5AE2EABC"/>
    <w:lvl w:ilvl="0" w:tplc="F5B4A5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413C38"/>
    <w:multiLevelType w:val="multilevel"/>
    <w:tmpl w:val="D7F20C2A"/>
    <w:lvl w:ilvl="0">
      <w:start w:val="1"/>
      <w:numFmt w:val="bullet"/>
      <w:lvlText w:val=""/>
      <w:lvlJc w:val="left"/>
      <w:pPr>
        <w:tabs>
          <w:tab w:val="num" w:pos="964"/>
        </w:tabs>
        <w:ind w:left="964" w:hanging="397"/>
      </w:pPr>
      <w:rPr>
        <w:rFonts w:ascii="Symbol" w:hAnsi="Symbol" w:cs="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683327"/>
    <w:multiLevelType w:val="multilevel"/>
    <w:tmpl w:val="2EFCC5EE"/>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0A30ECF"/>
    <w:multiLevelType w:val="multilevel"/>
    <w:tmpl w:val="8BE8ED42"/>
    <w:lvl w:ilvl="0">
      <w:start w:val="1"/>
      <w:numFmt w:val="bullet"/>
      <w:lvlText w:val=""/>
      <w:lvlJc w:val="left"/>
      <w:pPr>
        <w:tabs>
          <w:tab w:val="num" w:pos="644"/>
        </w:tabs>
        <w:ind w:left="510" w:hanging="226"/>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5BD4B2C"/>
    <w:multiLevelType w:val="multilevel"/>
    <w:tmpl w:val="FE5CA030"/>
    <w:lvl w:ilvl="0">
      <w:start w:val="4"/>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5D5786"/>
    <w:multiLevelType w:val="multilevel"/>
    <w:tmpl w:val="D700B26E"/>
    <w:lvl w:ilvl="0">
      <w:start w:val="1"/>
      <w:numFmt w:val="bullet"/>
      <w:lvlText w:val=""/>
      <w:lvlJc w:val="left"/>
      <w:pPr>
        <w:tabs>
          <w:tab w:val="num" w:pos="360"/>
        </w:tabs>
        <w:ind w:left="360" w:hanging="360"/>
      </w:pPr>
      <w:rPr>
        <w:rFonts w:ascii="Symbol" w:hAnsi="Symbol" w:cs="Symbol" w:hint="default"/>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D9F48E6"/>
    <w:multiLevelType w:val="multilevel"/>
    <w:tmpl w:val="B058C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7D50415B"/>
    <w:multiLevelType w:val="multilevel"/>
    <w:tmpl w:val="0DFCDC76"/>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num w:numId="1">
    <w:abstractNumId w:val="7"/>
  </w:num>
  <w:num w:numId="2">
    <w:abstractNumId w:val="14"/>
  </w:num>
  <w:num w:numId="3">
    <w:abstractNumId w:val="10"/>
  </w:num>
  <w:num w:numId="4">
    <w:abstractNumId w:val="6"/>
  </w:num>
  <w:num w:numId="5">
    <w:abstractNumId w:val="16"/>
  </w:num>
  <w:num w:numId="6">
    <w:abstractNumId w:val="12"/>
  </w:num>
  <w:num w:numId="7">
    <w:abstractNumId w:val="18"/>
  </w:num>
  <w:num w:numId="8">
    <w:abstractNumId w:val="1"/>
  </w:num>
  <w:num w:numId="9">
    <w:abstractNumId w:val="13"/>
  </w:num>
  <w:num w:numId="10">
    <w:abstractNumId w:val="17"/>
  </w:num>
  <w:num w:numId="11">
    <w:abstractNumId w:val="9"/>
  </w:num>
  <w:num w:numId="12">
    <w:abstractNumId w:val="15"/>
  </w:num>
  <w:num w:numId="13">
    <w:abstractNumId w:val="11"/>
  </w:num>
  <w:num w:numId="14">
    <w:abstractNumId w:val="3"/>
  </w:num>
  <w:num w:numId="15">
    <w:abstractNumId w:val="4"/>
  </w:num>
  <w:num w:numId="16">
    <w:abstractNumId w:val="5"/>
  </w:num>
  <w:num w:numId="17">
    <w:abstractNumId w:val="8"/>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B5"/>
    <w:rsid w:val="0001789B"/>
    <w:rsid w:val="00043CC6"/>
    <w:rsid w:val="000556DF"/>
    <w:rsid w:val="000859BB"/>
    <w:rsid w:val="000A4701"/>
    <w:rsid w:val="000A4C1C"/>
    <w:rsid w:val="000B7B8A"/>
    <w:rsid w:val="000E5E36"/>
    <w:rsid w:val="000E6941"/>
    <w:rsid w:val="001467D6"/>
    <w:rsid w:val="001A209D"/>
    <w:rsid w:val="001A747A"/>
    <w:rsid w:val="001D3093"/>
    <w:rsid w:val="001F79E8"/>
    <w:rsid w:val="002351A5"/>
    <w:rsid w:val="00246DBA"/>
    <w:rsid w:val="002565A7"/>
    <w:rsid w:val="0026763A"/>
    <w:rsid w:val="002A53A3"/>
    <w:rsid w:val="002D42F9"/>
    <w:rsid w:val="002F5D4F"/>
    <w:rsid w:val="0031297A"/>
    <w:rsid w:val="0035087B"/>
    <w:rsid w:val="0039139E"/>
    <w:rsid w:val="003B7758"/>
    <w:rsid w:val="003D5591"/>
    <w:rsid w:val="003E2419"/>
    <w:rsid w:val="003F7FDA"/>
    <w:rsid w:val="00437E71"/>
    <w:rsid w:val="00451F99"/>
    <w:rsid w:val="00453C74"/>
    <w:rsid w:val="0045628C"/>
    <w:rsid w:val="0047103E"/>
    <w:rsid w:val="004721C9"/>
    <w:rsid w:val="004862C9"/>
    <w:rsid w:val="004A0AC2"/>
    <w:rsid w:val="004A4053"/>
    <w:rsid w:val="004B6E2A"/>
    <w:rsid w:val="004D5B6B"/>
    <w:rsid w:val="00515F3F"/>
    <w:rsid w:val="005204FD"/>
    <w:rsid w:val="005516D0"/>
    <w:rsid w:val="005743D5"/>
    <w:rsid w:val="005757FF"/>
    <w:rsid w:val="005B7B25"/>
    <w:rsid w:val="005C15FD"/>
    <w:rsid w:val="005E63EA"/>
    <w:rsid w:val="00664100"/>
    <w:rsid w:val="00670013"/>
    <w:rsid w:val="0067593B"/>
    <w:rsid w:val="006A4A15"/>
    <w:rsid w:val="006B01DA"/>
    <w:rsid w:val="006B593F"/>
    <w:rsid w:val="0070235B"/>
    <w:rsid w:val="00742DAF"/>
    <w:rsid w:val="007459F2"/>
    <w:rsid w:val="00755FFD"/>
    <w:rsid w:val="00776B79"/>
    <w:rsid w:val="007873ED"/>
    <w:rsid w:val="007C1A6F"/>
    <w:rsid w:val="007C25C4"/>
    <w:rsid w:val="007C6B38"/>
    <w:rsid w:val="007D5F65"/>
    <w:rsid w:val="007D6A78"/>
    <w:rsid w:val="007F3822"/>
    <w:rsid w:val="00824B3C"/>
    <w:rsid w:val="00882CAF"/>
    <w:rsid w:val="008926F9"/>
    <w:rsid w:val="008E52E1"/>
    <w:rsid w:val="00905A55"/>
    <w:rsid w:val="00941EF8"/>
    <w:rsid w:val="00960447"/>
    <w:rsid w:val="00961A47"/>
    <w:rsid w:val="009A6634"/>
    <w:rsid w:val="009C14FD"/>
    <w:rsid w:val="009E4C97"/>
    <w:rsid w:val="00A02943"/>
    <w:rsid w:val="00A032B0"/>
    <w:rsid w:val="00A04EB3"/>
    <w:rsid w:val="00A110B4"/>
    <w:rsid w:val="00A13C30"/>
    <w:rsid w:val="00A318FE"/>
    <w:rsid w:val="00A32692"/>
    <w:rsid w:val="00A45A82"/>
    <w:rsid w:val="00A57229"/>
    <w:rsid w:val="00A73686"/>
    <w:rsid w:val="00A762D6"/>
    <w:rsid w:val="00A97DC3"/>
    <w:rsid w:val="00AC0C7F"/>
    <w:rsid w:val="00AE71DD"/>
    <w:rsid w:val="00AF0D9A"/>
    <w:rsid w:val="00B03F00"/>
    <w:rsid w:val="00B052B2"/>
    <w:rsid w:val="00B1313F"/>
    <w:rsid w:val="00B66FC6"/>
    <w:rsid w:val="00B724B1"/>
    <w:rsid w:val="00B865A4"/>
    <w:rsid w:val="00BD241C"/>
    <w:rsid w:val="00BD5035"/>
    <w:rsid w:val="00C338E1"/>
    <w:rsid w:val="00C46622"/>
    <w:rsid w:val="00C576CA"/>
    <w:rsid w:val="00C57ABF"/>
    <w:rsid w:val="00C706B0"/>
    <w:rsid w:val="00C802DF"/>
    <w:rsid w:val="00CA05DC"/>
    <w:rsid w:val="00CC52B5"/>
    <w:rsid w:val="00CF12B2"/>
    <w:rsid w:val="00D1553C"/>
    <w:rsid w:val="00D75193"/>
    <w:rsid w:val="00D91E50"/>
    <w:rsid w:val="00D93376"/>
    <w:rsid w:val="00D97CFF"/>
    <w:rsid w:val="00DA6251"/>
    <w:rsid w:val="00DB25D5"/>
    <w:rsid w:val="00DC05D3"/>
    <w:rsid w:val="00DC0BA0"/>
    <w:rsid w:val="00E12C24"/>
    <w:rsid w:val="00E14A7D"/>
    <w:rsid w:val="00E3605A"/>
    <w:rsid w:val="00E5260E"/>
    <w:rsid w:val="00E561DC"/>
    <w:rsid w:val="00E633F8"/>
    <w:rsid w:val="00E63F2F"/>
    <w:rsid w:val="00E758DB"/>
    <w:rsid w:val="00E772D7"/>
    <w:rsid w:val="00EA265B"/>
    <w:rsid w:val="00EA701C"/>
    <w:rsid w:val="00ED7A50"/>
    <w:rsid w:val="00EF3AE0"/>
    <w:rsid w:val="00EF5624"/>
    <w:rsid w:val="00F174A2"/>
    <w:rsid w:val="00F310C3"/>
    <w:rsid w:val="00F40BB2"/>
    <w:rsid w:val="00F54C24"/>
    <w:rsid w:val="00F62330"/>
    <w:rsid w:val="00F80440"/>
    <w:rsid w:val="00F9750C"/>
    <w:rsid w:val="00FB6B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1CCE"/>
  <w15:docId w15:val="{C5376399-988F-43DE-8062-7A4A8E0E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D5035"/>
    <w:pPr>
      <w:suppressAutoHyphens/>
    </w:pPr>
    <w:rPr>
      <w:rFonts w:ascii="Calibri" w:eastAsia="SimSun" w:hAnsi="Calibri" w:cs="Mangal"/>
      <w:color w:val="00000A"/>
    </w:rPr>
  </w:style>
  <w:style w:type="paragraph" w:styleId="Nagwek1">
    <w:name w:val="heading 1"/>
    <w:basedOn w:val="Normalny"/>
    <w:rsid w:val="00BD5035"/>
    <w:pPr>
      <w:keepNext/>
      <w:spacing w:before="240" w:after="60" w:line="100" w:lineRule="atLeast"/>
      <w:outlineLvl w:val="0"/>
    </w:pPr>
    <w:rPr>
      <w:rFonts w:ascii="Times New Roman" w:eastAsia="Times New Roman" w:hAnsi="Times New Roman" w:cs="Arial"/>
      <w:b/>
      <w:bCs/>
      <w:sz w:val="32"/>
      <w:szCs w:val="32"/>
    </w:rPr>
  </w:style>
  <w:style w:type="paragraph" w:styleId="Nagwek2">
    <w:name w:val="heading 2"/>
    <w:basedOn w:val="Normalny"/>
    <w:rsid w:val="00BD5035"/>
    <w:pPr>
      <w:keepNext/>
      <w:spacing w:before="240" w:after="60" w:line="100" w:lineRule="atLeast"/>
      <w:outlineLvl w:val="1"/>
    </w:pPr>
    <w:rPr>
      <w:rFonts w:ascii="Times New Roman" w:eastAsia="Times New Roman" w:hAnsi="Times New Roman" w:cs="Arial"/>
      <w:b/>
      <w:bCs/>
      <w:iCs/>
      <w:sz w:val="28"/>
      <w:szCs w:val="28"/>
    </w:rPr>
  </w:style>
  <w:style w:type="paragraph" w:styleId="Nagwek3">
    <w:name w:val="heading 3"/>
    <w:basedOn w:val="Normalny"/>
    <w:rsid w:val="00BD5035"/>
    <w:pPr>
      <w:keepNext/>
      <w:spacing w:before="240" w:after="60" w:line="100" w:lineRule="atLeast"/>
      <w:outlineLvl w:val="2"/>
    </w:pPr>
    <w:rPr>
      <w:rFonts w:ascii="Times New Roman" w:eastAsia="Times New Roman" w:hAnsi="Times New Roman" w:cs="Arial"/>
      <w:b/>
      <w:bCs/>
      <w:sz w:val="26"/>
      <w:szCs w:val="26"/>
    </w:rPr>
  </w:style>
  <w:style w:type="paragraph" w:styleId="Nagwek4">
    <w:name w:val="heading 4"/>
    <w:basedOn w:val="Normalny"/>
    <w:rsid w:val="00BD5035"/>
    <w:pPr>
      <w:keepNext/>
      <w:spacing w:before="240" w:after="60" w:line="100" w:lineRule="atLeast"/>
      <w:outlineLvl w:val="3"/>
    </w:pPr>
    <w:rPr>
      <w:rFonts w:ascii="Times New Roman" w:eastAsia="Times New Roman" w:hAnsi="Times New Roman" w:cs="Times New Roman"/>
      <w:b/>
      <w:bCs/>
      <w:sz w:val="24"/>
      <w:szCs w:val="28"/>
    </w:rPr>
  </w:style>
  <w:style w:type="paragraph" w:styleId="Nagwek5">
    <w:name w:val="heading 5"/>
    <w:basedOn w:val="Normalny"/>
    <w:rsid w:val="00BD5035"/>
    <w:pPr>
      <w:spacing w:before="240" w:after="60" w:line="100" w:lineRule="atLeast"/>
      <w:outlineLvl w:val="4"/>
    </w:pPr>
    <w:rPr>
      <w:rFonts w:ascii="Times New Roman" w:eastAsia="Times New Roman" w:hAnsi="Times New Roman" w:cs="Times New Roman"/>
      <w:bCs/>
      <w:i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rsid w:val="00BD5035"/>
    <w:rPr>
      <w:rFonts w:ascii="Arial" w:eastAsia="Times New Roman" w:hAnsi="Arial" w:cs="Times New Roman"/>
      <w:sz w:val="24"/>
      <w:szCs w:val="20"/>
    </w:rPr>
  </w:style>
  <w:style w:type="character" w:customStyle="1" w:styleId="eltit1">
    <w:name w:val="eltit1"/>
    <w:rsid w:val="00BD5035"/>
    <w:rPr>
      <w:rFonts w:ascii="Verdana" w:hAnsi="Verdana"/>
      <w:color w:val="333366"/>
      <w:sz w:val="20"/>
      <w:szCs w:val="20"/>
    </w:rPr>
  </w:style>
  <w:style w:type="character" w:customStyle="1" w:styleId="czeinternetowe">
    <w:name w:val="Łącze internetowe"/>
    <w:rsid w:val="00BD5035"/>
    <w:rPr>
      <w:color w:val="2939B5"/>
      <w:u w:val="single"/>
    </w:rPr>
  </w:style>
  <w:style w:type="character" w:customStyle="1" w:styleId="TekstprzypisukocowegoZnak">
    <w:name w:val="Tekst przypisu końcowego Znak"/>
    <w:basedOn w:val="Domylnaczcionkaakapitu"/>
    <w:rsid w:val="00BD5035"/>
    <w:rPr>
      <w:sz w:val="20"/>
      <w:szCs w:val="20"/>
    </w:rPr>
  </w:style>
  <w:style w:type="character" w:styleId="Odwoanieprzypisukocowego">
    <w:name w:val="endnote reference"/>
    <w:basedOn w:val="Domylnaczcionkaakapitu"/>
    <w:rsid w:val="00BD5035"/>
    <w:rPr>
      <w:vertAlign w:val="superscript"/>
    </w:rPr>
  </w:style>
  <w:style w:type="character" w:customStyle="1" w:styleId="Nagwek1Znak">
    <w:name w:val="Nagłówek 1 Znak"/>
    <w:basedOn w:val="Domylnaczcionkaakapitu"/>
    <w:rsid w:val="00BD5035"/>
    <w:rPr>
      <w:rFonts w:ascii="Times New Roman" w:eastAsia="Times New Roman" w:hAnsi="Times New Roman" w:cs="Arial"/>
      <w:b/>
      <w:bCs/>
      <w:sz w:val="32"/>
      <w:szCs w:val="32"/>
    </w:rPr>
  </w:style>
  <w:style w:type="character" w:customStyle="1" w:styleId="Nagwek2Znak">
    <w:name w:val="Nagłówek 2 Znak"/>
    <w:basedOn w:val="Domylnaczcionkaakapitu"/>
    <w:rsid w:val="00BD5035"/>
    <w:rPr>
      <w:rFonts w:ascii="Times New Roman" w:eastAsia="Times New Roman" w:hAnsi="Times New Roman" w:cs="Arial"/>
      <w:b/>
      <w:bCs/>
      <w:iCs/>
      <w:sz w:val="28"/>
      <w:szCs w:val="28"/>
    </w:rPr>
  </w:style>
  <w:style w:type="character" w:customStyle="1" w:styleId="Nagwek3Znak">
    <w:name w:val="Nagłówek 3 Znak"/>
    <w:basedOn w:val="Domylnaczcionkaakapitu"/>
    <w:rsid w:val="00BD5035"/>
    <w:rPr>
      <w:rFonts w:ascii="Times New Roman" w:eastAsia="Times New Roman" w:hAnsi="Times New Roman" w:cs="Arial"/>
      <w:b/>
      <w:bCs/>
      <w:sz w:val="26"/>
      <w:szCs w:val="26"/>
    </w:rPr>
  </w:style>
  <w:style w:type="character" w:customStyle="1" w:styleId="Nagwek4Znak">
    <w:name w:val="Nagłówek 4 Znak"/>
    <w:basedOn w:val="Domylnaczcionkaakapitu"/>
    <w:rsid w:val="00BD5035"/>
    <w:rPr>
      <w:rFonts w:ascii="Times New Roman" w:eastAsia="Times New Roman" w:hAnsi="Times New Roman" w:cs="Times New Roman"/>
      <w:b/>
      <w:bCs/>
      <w:sz w:val="24"/>
      <w:szCs w:val="28"/>
    </w:rPr>
  </w:style>
  <w:style w:type="character" w:customStyle="1" w:styleId="Nagwek5Znak">
    <w:name w:val="Nagłówek 5 Znak"/>
    <w:basedOn w:val="Domylnaczcionkaakapitu"/>
    <w:rsid w:val="00BD5035"/>
    <w:rPr>
      <w:rFonts w:ascii="Times New Roman" w:eastAsia="Times New Roman" w:hAnsi="Times New Roman" w:cs="Times New Roman"/>
      <w:bCs/>
      <w:iCs/>
      <w:sz w:val="24"/>
      <w:szCs w:val="26"/>
    </w:rPr>
  </w:style>
  <w:style w:type="character" w:customStyle="1" w:styleId="TekstpodstawowyZnak">
    <w:name w:val="Tekst podstawowy Znak"/>
    <w:basedOn w:val="Domylnaczcionkaakapitu"/>
    <w:rsid w:val="00BD5035"/>
    <w:rPr>
      <w:rFonts w:ascii="Times New Roman" w:eastAsia="Times New Roman" w:hAnsi="Times New Roman" w:cs="Times New Roman"/>
      <w:sz w:val="20"/>
      <w:szCs w:val="20"/>
    </w:rPr>
  </w:style>
  <w:style w:type="character" w:customStyle="1" w:styleId="TekstdymkaZnak">
    <w:name w:val="Tekst dymka Znak"/>
    <w:basedOn w:val="Domylnaczcionkaakapitu"/>
    <w:rsid w:val="00BD5035"/>
    <w:rPr>
      <w:rFonts w:ascii="Tahoma" w:hAnsi="Tahoma" w:cs="Tahoma"/>
      <w:sz w:val="16"/>
      <w:szCs w:val="16"/>
    </w:rPr>
  </w:style>
  <w:style w:type="character" w:customStyle="1" w:styleId="NagwekZnak">
    <w:name w:val="Nagłówek Znak"/>
    <w:basedOn w:val="Domylnaczcionkaakapitu"/>
    <w:rsid w:val="00BD5035"/>
  </w:style>
  <w:style w:type="character" w:customStyle="1" w:styleId="StopkaZnak">
    <w:name w:val="Stopka Znak"/>
    <w:basedOn w:val="Domylnaczcionkaakapitu"/>
    <w:rsid w:val="00BD5035"/>
  </w:style>
  <w:style w:type="character" w:customStyle="1" w:styleId="ListLabel1">
    <w:name w:val="ListLabel 1"/>
    <w:rsid w:val="00BD5035"/>
    <w:rPr>
      <w:rFonts w:cs="Courier New"/>
    </w:rPr>
  </w:style>
  <w:style w:type="character" w:customStyle="1" w:styleId="ListLabel2">
    <w:name w:val="ListLabel 2"/>
    <w:rsid w:val="00BD5035"/>
    <w:rPr>
      <w:rFonts w:ascii="Times New Roman" w:hAnsi="Times New Roman"/>
      <w:b w:val="0"/>
      <w:sz w:val="22"/>
      <w:szCs w:val="22"/>
    </w:rPr>
  </w:style>
  <w:style w:type="character" w:customStyle="1" w:styleId="ListLabel3">
    <w:name w:val="ListLabel 3"/>
    <w:rsid w:val="00BD5035"/>
    <w:rPr>
      <w:b/>
      <w:color w:val="00000A"/>
    </w:rPr>
  </w:style>
  <w:style w:type="character" w:customStyle="1" w:styleId="ListLabel4">
    <w:name w:val="ListLabel 4"/>
    <w:rsid w:val="00BD5035"/>
    <w:rPr>
      <w:color w:val="00000A"/>
    </w:rPr>
  </w:style>
  <w:style w:type="character" w:customStyle="1" w:styleId="ListLabel5">
    <w:name w:val="ListLabel 5"/>
    <w:rsid w:val="00BD5035"/>
    <w:rPr>
      <w:b/>
    </w:rPr>
  </w:style>
  <w:style w:type="character" w:customStyle="1" w:styleId="ListLabel6">
    <w:name w:val="ListLabel 6"/>
    <w:rsid w:val="00BD5035"/>
    <w:rPr>
      <w:b/>
      <w:i w:val="0"/>
      <w:sz w:val="32"/>
      <w:szCs w:val="32"/>
    </w:rPr>
  </w:style>
  <w:style w:type="character" w:customStyle="1" w:styleId="ListLabel7">
    <w:name w:val="ListLabel 7"/>
    <w:rsid w:val="00BD5035"/>
    <w:rPr>
      <w:b/>
      <w:i w:val="0"/>
      <w:sz w:val="28"/>
      <w:szCs w:val="28"/>
    </w:rPr>
  </w:style>
  <w:style w:type="character" w:customStyle="1" w:styleId="ListLabel8">
    <w:name w:val="ListLabel 8"/>
    <w:rsid w:val="00BD5035"/>
    <w:rPr>
      <w:b w:val="0"/>
      <w:i w:val="0"/>
      <w:sz w:val="22"/>
      <w:szCs w:val="20"/>
    </w:rPr>
  </w:style>
  <w:style w:type="character" w:customStyle="1" w:styleId="ListLabel9">
    <w:name w:val="ListLabel 9"/>
    <w:rsid w:val="00BD5035"/>
    <w:rPr>
      <w:b w:val="0"/>
      <w:i w:val="0"/>
      <w:sz w:val="20"/>
      <w:szCs w:val="20"/>
    </w:rPr>
  </w:style>
  <w:style w:type="character" w:customStyle="1" w:styleId="ListLabel10">
    <w:name w:val="ListLabel 10"/>
    <w:rsid w:val="00BD5035"/>
    <w:rPr>
      <w:b w:val="0"/>
      <w:i w:val="0"/>
    </w:rPr>
  </w:style>
  <w:style w:type="character" w:customStyle="1" w:styleId="ListLabel11">
    <w:name w:val="ListLabel 11"/>
    <w:rsid w:val="00BD5035"/>
    <w:rPr>
      <w:b w:val="0"/>
      <w:sz w:val="22"/>
      <w:szCs w:val="22"/>
    </w:rPr>
  </w:style>
  <w:style w:type="character" w:customStyle="1" w:styleId="ListLabel12">
    <w:name w:val="ListLabel 12"/>
    <w:rsid w:val="00BD5035"/>
    <w:rPr>
      <w:rFonts w:cs="Symbol"/>
    </w:rPr>
  </w:style>
  <w:style w:type="character" w:customStyle="1" w:styleId="ListLabel13">
    <w:name w:val="ListLabel 13"/>
    <w:rsid w:val="00BD5035"/>
    <w:rPr>
      <w:rFonts w:cs="Wingdings"/>
    </w:rPr>
  </w:style>
  <w:style w:type="character" w:customStyle="1" w:styleId="ListLabel14">
    <w:name w:val="ListLabel 14"/>
    <w:rsid w:val="00BD5035"/>
    <w:rPr>
      <w:rFonts w:cs="Courier New"/>
    </w:rPr>
  </w:style>
  <w:style w:type="character" w:customStyle="1" w:styleId="ListLabel15">
    <w:name w:val="ListLabel 15"/>
    <w:rsid w:val="00BD5035"/>
    <w:rPr>
      <w:rFonts w:cs="Symbol"/>
      <w:b w:val="0"/>
      <w:sz w:val="22"/>
      <w:szCs w:val="22"/>
    </w:rPr>
  </w:style>
  <w:style w:type="character" w:customStyle="1" w:styleId="ListLabel16">
    <w:name w:val="ListLabel 16"/>
    <w:rsid w:val="00BD5035"/>
    <w:rPr>
      <w:b w:val="0"/>
      <w:i w:val="0"/>
      <w:sz w:val="22"/>
      <w:szCs w:val="32"/>
    </w:rPr>
  </w:style>
  <w:style w:type="character" w:customStyle="1" w:styleId="ListLabel17">
    <w:name w:val="ListLabel 17"/>
    <w:rsid w:val="00BD5035"/>
    <w:rPr>
      <w:b/>
      <w:i w:val="0"/>
      <w:sz w:val="28"/>
      <w:szCs w:val="28"/>
    </w:rPr>
  </w:style>
  <w:style w:type="character" w:customStyle="1" w:styleId="ListLabel18">
    <w:name w:val="ListLabel 18"/>
    <w:rsid w:val="00BD5035"/>
    <w:rPr>
      <w:b w:val="0"/>
      <w:i w:val="0"/>
      <w:sz w:val="22"/>
      <w:szCs w:val="20"/>
    </w:rPr>
  </w:style>
  <w:style w:type="character" w:customStyle="1" w:styleId="ListLabel19">
    <w:name w:val="ListLabel 19"/>
    <w:rsid w:val="00BD5035"/>
    <w:rPr>
      <w:b w:val="0"/>
      <w:i w:val="0"/>
      <w:sz w:val="20"/>
      <w:szCs w:val="20"/>
    </w:rPr>
  </w:style>
  <w:style w:type="character" w:customStyle="1" w:styleId="ListLabel20">
    <w:name w:val="ListLabel 20"/>
    <w:rsid w:val="00BD5035"/>
    <w:rPr>
      <w:b w:val="0"/>
      <w:i w:val="0"/>
    </w:rPr>
  </w:style>
  <w:style w:type="character" w:customStyle="1" w:styleId="ListLabel21">
    <w:name w:val="ListLabel 21"/>
    <w:rsid w:val="00BD5035"/>
    <w:rPr>
      <w:b w:val="0"/>
      <w:sz w:val="22"/>
      <w:szCs w:val="22"/>
    </w:rPr>
  </w:style>
  <w:style w:type="character" w:customStyle="1" w:styleId="ListLabel22">
    <w:name w:val="ListLabel 22"/>
    <w:rsid w:val="00BD5035"/>
    <w:rPr>
      <w:rFonts w:cs="Symbol"/>
    </w:rPr>
  </w:style>
  <w:style w:type="character" w:customStyle="1" w:styleId="ListLabel23">
    <w:name w:val="ListLabel 23"/>
    <w:rsid w:val="00BD5035"/>
    <w:rPr>
      <w:rFonts w:cs="Wingdings"/>
    </w:rPr>
  </w:style>
  <w:style w:type="character" w:customStyle="1" w:styleId="ListLabel24">
    <w:name w:val="ListLabel 24"/>
    <w:rsid w:val="00BD5035"/>
    <w:rPr>
      <w:rFonts w:cs="Courier New"/>
    </w:rPr>
  </w:style>
  <w:style w:type="character" w:customStyle="1" w:styleId="ListLabel25">
    <w:name w:val="ListLabel 25"/>
    <w:rsid w:val="00BD5035"/>
    <w:rPr>
      <w:rFonts w:cs="Symbol"/>
      <w:b w:val="0"/>
      <w:sz w:val="22"/>
      <w:szCs w:val="22"/>
    </w:rPr>
  </w:style>
  <w:style w:type="character" w:customStyle="1" w:styleId="ListLabel26">
    <w:name w:val="ListLabel 26"/>
    <w:rsid w:val="00BD5035"/>
    <w:rPr>
      <w:b w:val="0"/>
      <w:i w:val="0"/>
      <w:sz w:val="22"/>
      <w:szCs w:val="32"/>
    </w:rPr>
  </w:style>
  <w:style w:type="character" w:customStyle="1" w:styleId="ListLabel27">
    <w:name w:val="ListLabel 27"/>
    <w:rsid w:val="00BD5035"/>
    <w:rPr>
      <w:b/>
      <w:i w:val="0"/>
      <w:sz w:val="28"/>
      <w:szCs w:val="28"/>
    </w:rPr>
  </w:style>
  <w:style w:type="character" w:customStyle="1" w:styleId="ListLabel28">
    <w:name w:val="ListLabel 28"/>
    <w:rsid w:val="00BD5035"/>
    <w:rPr>
      <w:b w:val="0"/>
      <w:i w:val="0"/>
      <w:sz w:val="22"/>
      <w:szCs w:val="20"/>
    </w:rPr>
  </w:style>
  <w:style w:type="character" w:customStyle="1" w:styleId="ListLabel29">
    <w:name w:val="ListLabel 29"/>
    <w:rsid w:val="00BD5035"/>
    <w:rPr>
      <w:b w:val="0"/>
      <w:i w:val="0"/>
      <w:sz w:val="20"/>
      <w:szCs w:val="20"/>
    </w:rPr>
  </w:style>
  <w:style w:type="character" w:customStyle="1" w:styleId="ListLabel30">
    <w:name w:val="ListLabel 30"/>
    <w:rsid w:val="00BD5035"/>
    <w:rPr>
      <w:b w:val="0"/>
      <w:i w:val="0"/>
    </w:rPr>
  </w:style>
  <w:style w:type="character" w:customStyle="1" w:styleId="ListLabel31">
    <w:name w:val="ListLabel 31"/>
    <w:rsid w:val="00BD5035"/>
    <w:rPr>
      <w:b w:val="0"/>
      <w:sz w:val="22"/>
      <w:szCs w:val="22"/>
    </w:rPr>
  </w:style>
  <w:style w:type="character" w:customStyle="1" w:styleId="ListLabel32">
    <w:name w:val="ListLabel 32"/>
    <w:rsid w:val="00BD5035"/>
    <w:rPr>
      <w:rFonts w:cs="Symbol"/>
    </w:rPr>
  </w:style>
  <w:style w:type="character" w:customStyle="1" w:styleId="ListLabel33">
    <w:name w:val="ListLabel 33"/>
    <w:rsid w:val="00BD5035"/>
    <w:rPr>
      <w:rFonts w:cs="Wingdings"/>
    </w:rPr>
  </w:style>
  <w:style w:type="character" w:customStyle="1" w:styleId="ListLabel34">
    <w:name w:val="ListLabel 34"/>
    <w:rsid w:val="00BD5035"/>
    <w:rPr>
      <w:rFonts w:cs="Courier New"/>
    </w:rPr>
  </w:style>
  <w:style w:type="character" w:customStyle="1" w:styleId="ListLabel35">
    <w:name w:val="ListLabel 35"/>
    <w:rsid w:val="00BD5035"/>
    <w:rPr>
      <w:rFonts w:cs="Symbol"/>
      <w:b w:val="0"/>
      <w:sz w:val="22"/>
      <w:szCs w:val="22"/>
    </w:rPr>
  </w:style>
  <w:style w:type="character" w:customStyle="1" w:styleId="ListLabel36">
    <w:name w:val="ListLabel 36"/>
    <w:rsid w:val="00BD5035"/>
    <w:rPr>
      <w:b w:val="0"/>
      <w:i w:val="0"/>
      <w:sz w:val="22"/>
      <w:szCs w:val="32"/>
    </w:rPr>
  </w:style>
  <w:style w:type="character" w:customStyle="1" w:styleId="ListLabel37">
    <w:name w:val="ListLabel 37"/>
    <w:rsid w:val="00BD5035"/>
    <w:rPr>
      <w:b/>
      <w:i w:val="0"/>
      <w:sz w:val="28"/>
      <w:szCs w:val="28"/>
    </w:rPr>
  </w:style>
  <w:style w:type="character" w:customStyle="1" w:styleId="ListLabel38">
    <w:name w:val="ListLabel 38"/>
    <w:rsid w:val="00BD5035"/>
    <w:rPr>
      <w:b w:val="0"/>
      <w:i w:val="0"/>
      <w:sz w:val="22"/>
      <w:szCs w:val="20"/>
    </w:rPr>
  </w:style>
  <w:style w:type="character" w:customStyle="1" w:styleId="ListLabel39">
    <w:name w:val="ListLabel 39"/>
    <w:rsid w:val="00BD5035"/>
    <w:rPr>
      <w:b w:val="0"/>
      <w:i w:val="0"/>
      <w:sz w:val="20"/>
      <w:szCs w:val="20"/>
    </w:rPr>
  </w:style>
  <w:style w:type="character" w:customStyle="1" w:styleId="ListLabel40">
    <w:name w:val="ListLabel 40"/>
    <w:rsid w:val="00BD5035"/>
    <w:rPr>
      <w:b w:val="0"/>
      <w:i w:val="0"/>
    </w:rPr>
  </w:style>
  <w:style w:type="character" w:customStyle="1" w:styleId="Tekstrdowy">
    <w:name w:val="Tekst źródłowy"/>
    <w:rsid w:val="00BD5035"/>
    <w:rPr>
      <w:rFonts w:ascii="Courier New" w:eastAsia="NSimSun" w:hAnsi="Courier New" w:cs="Courier New"/>
    </w:rPr>
  </w:style>
  <w:style w:type="character" w:customStyle="1" w:styleId="ListLabel41">
    <w:name w:val="ListLabel 41"/>
    <w:rsid w:val="00BD5035"/>
    <w:rPr>
      <w:b w:val="0"/>
      <w:sz w:val="22"/>
      <w:szCs w:val="22"/>
    </w:rPr>
  </w:style>
  <w:style w:type="character" w:customStyle="1" w:styleId="ListLabel42">
    <w:name w:val="ListLabel 42"/>
    <w:rsid w:val="00BD5035"/>
    <w:rPr>
      <w:rFonts w:cs="Symbol"/>
    </w:rPr>
  </w:style>
  <w:style w:type="character" w:customStyle="1" w:styleId="ListLabel43">
    <w:name w:val="ListLabel 43"/>
    <w:rsid w:val="00BD5035"/>
    <w:rPr>
      <w:rFonts w:cs="Wingdings"/>
    </w:rPr>
  </w:style>
  <w:style w:type="character" w:customStyle="1" w:styleId="ListLabel44">
    <w:name w:val="ListLabel 44"/>
    <w:rsid w:val="00BD5035"/>
    <w:rPr>
      <w:rFonts w:cs="Courier New"/>
    </w:rPr>
  </w:style>
  <w:style w:type="character" w:customStyle="1" w:styleId="ListLabel45">
    <w:name w:val="ListLabel 45"/>
    <w:rsid w:val="00BD5035"/>
    <w:rPr>
      <w:rFonts w:cs="Symbol"/>
      <w:b w:val="0"/>
      <w:sz w:val="22"/>
      <w:szCs w:val="22"/>
    </w:rPr>
  </w:style>
  <w:style w:type="character" w:customStyle="1" w:styleId="ListLabel46">
    <w:name w:val="ListLabel 46"/>
    <w:rsid w:val="00BD5035"/>
    <w:rPr>
      <w:b w:val="0"/>
      <w:sz w:val="22"/>
      <w:szCs w:val="22"/>
    </w:rPr>
  </w:style>
  <w:style w:type="character" w:customStyle="1" w:styleId="ListLabel47">
    <w:name w:val="ListLabel 47"/>
    <w:rsid w:val="00BD5035"/>
    <w:rPr>
      <w:rFonts w:cs="Symbol"/>
    </w:rPr>
  </w:style>
  <w:style w:type="character" w:customStyle="1" w:styleId="ListLabel48">
    <w:name w:val="ListLabel 48"/>
    <w:rsid w:val="00BD5035"/>
    <w:rPr>
      <w:rFonts w:cs="Wingdings"/>
    </w:rPr>
  </w:style>
  <w:style w:type="character" w:customStyle="1" w:styleId="ListLabel49">
    <w:name w:val="ListLabel 49"/>
    <w:rsid w:val="00BD5035"/>
    <w:rPr>
      <w:rFonts w:cs="Courier New"/>
    </w:rPr>
  </w:style>
  <w:style w:type="character" w:customStyle="1" w:styleId="ListLabel50">
    <w:name w:val="ListLabel 50"/>
    <w:rsid w:val="00BD5035"/>
    <w:rPr>
      <w:rFonts w:cs="Symbol"/>
      <w:b w:val="0"/>
      <w:sz w:val="22"/>
      <w:szCs w:val="22"/>
    </w:rPr>
  </w:style>
  <w:style w:type="character" w:customStyle="1" w:styleId="ListLabel51">
    <w:name w:val="ListLabel 51"/>
    <w:rsid w:val="00BD5035"/>
    <w:rPr>
      <w:b w:val="0"/>
      <w:sz w:val="22"/>
      <w:szCs w:val="22"/>
    </w:rPr>
  </w:style>
  <w:style w:type="character" w:customStyle="1" w:styleId="ListLabel52">
    <w:name w:val="ListLabel 52"/>
    <w:rsid w:val="00BD5035"/>
    <w:rPr>
      <w:rFonts w:cs="Symbol"/>
    </w:rPr>
  </w:style>
  <w:style w:type="character" w:customStyle="1" w:styleId="ListLabel53">
    <w:name w:val="ListLabel 53"/>
    <w:rsid w:val="00BD5035"/>
    <w:rPr>
      <w:rFonts w:cs="Wingdings"/>
    </w:rPr>
  </w:style>
  <w:style w:type="character" w:customStyle="1" w:styleId="ListLabel54">
    <w:name w:val="ListLabel 54"/>
    <w:rsid w:val="00BD5035"/>
    <w:rPr>
      <w:rFonts w:cs="Courier New"/>
    </w:rPr>
  </w:style>
  <w:style w:type="character" w:customStyle="1" w:styleId="ListLabel55">
    <w:name w:val="ListLabel 55"/>
    <w:rsid w:val="00BD5035"/>
    <w:rPr>
      <w:rFonts w:cs="Symbol"/>
      <w:b w:val="0"/>
      <w:sz w:val="22"/>
      <w:szCs w:val="22"/>
    </w:rPr>
  </w:style>
  <w:style w:type="paragraph" w:styleId="Nagwek">
    <w:name w:val="header"/>
    <w:basedOn w:val="Normalny"/>
    <w:next w:val="Tretekstu"/>
    <w:rsid w:val="00BD5035"/>
    <w:pPr>
      <w:keepNext/>
      <w:spacing w:before="240" w:after="120"/>
    </w:pPr>
    <w:rPr>
      <w:rFonts w:ascii="Arial" w:eastAsia="Microsoft YaHei" w:hAnsi="Arial"/>
      <w:sz w:val="28"/>
      <w:szCs w:val="28"/>
    </w:rPr>
  </w:style>
  <w:style w:type="paragraph" w:customStyle="1" w:styleId="Tretekstu">
    <w:name w:val="Treść tekstu"/>
    <w:basedOn w:val="Normalny"/>
    <w:rsid w:val="00BD5035"/>
    <w:pPr>
      <w:spacing w:after="120" w:line="100" w:lineRule="atLeast"/>
    </w:pPr>
    <w:rPr>
      <w:rFonts w:ascii="Times New Roman" w:eastAsia="Times New Roman" w:hAnsi="Times New Roman" w:cs="Times New Roman"/>
      <w:sz w:val="20"/>
      <w:szCs w:val="20"/>
    </w:rPr>
  </w:style>
  <w:style w:type="paragraph" w:styleId="Lista">
    <w:name w:val="List"/>
    <w:basedOn w:val="Tretekstu"/>
    <w:rsid w:val="00BD5035"/>
    <w:rPr>
      <w:rFonts w:cs="Mangal"/>
    </w:rPr>
  </w:style>
  <w:style w:type="paragraph" w:styleId="Podpis">
    <w:name w:val="Signature"/>
    <w:basedOn w:val="Normalny"/>
    <w:rsid w:val="00BD5035"/>
    <w:pPr>
      <w:suppressLineNumbers/>
      <w:spacing w:before="120" w:after="120"/>
    </w:pPr>
    <w:rPr>
      <w:i/>
      <w:iCs/>
      <w:sz w:val="24"/>
      <w:szCs w:val="24"/>
    </w:rPr>
  </w:style>
  <w:style w:type="paragraph" w:customStyle="1" w:styleId="Indeks">
    <w:name w:val="Indeks"/>
    <w:basedOn w:val="Normalny"/>
    <w:rsid w:val="00BD5035"/>
    <w:pPr>
      <w:suppressLineNumbers/>
    </w:pPr>
  </w:style>
  <w:style w:type="paragraph" w:styleId="Akapitzlist">
    <w:name w:val="List Paragraph"/>
    <w:basedOn w:val="Normalny"/>
    <w:rsid w:val="00BD5035"/>
    <w:pPr>
      <w:ind w:left="720"/>
      <w:contextualSpacing/>
    </w:pPr>
  </w:style>
  <w:style w:type="paragraph" w:customStyle="1" w:styleId="tekst">
    <w:name w:val="tekst"/>
    <w:basedOn w:val="Normalny"/>
    <w:rsid w:val="00BD5035"/>
    <w:pPr>
      <w:spacing w:after="0" w:line="360" w:lineRule="auto"/>
    </w:pPr>
    <w:rPr>
      <w:rFonts w:ascii="Arial" w:eastAsia="Times New Roman" w:hAnsi="Arial" w:cs="Times New Roman"/>
      <w:sz w:val="20"/>
      <w:szCs w:val="20"/>
    </w:rPr>
  </w:style>
  <w:style w:type="paragraph" w:customStyle="1" w:styleId="szczeg">
    <w:name w:val="szczegół"/>
    <w:basedOn w:val="Normalny"/>
    <w:rsid w:val="00BD5035"/>
    <w:pPr>
      <w:spacing w:after="0" w:line="360" w:lineRule="auto"/>
      <w:ind w:left="-284"/>
    </w:pPr>
    <w:rPr>
      <w:rFonts w:ascii="Arial" w:eastAsia="Times New Roman" w:hAnsi="Arial" w:cs="Times New Roman"/>
      <w:szCs w:val="20"/>
      <w:u w:val="single"/>
    </w:rPr>
  </w:style>
  <w:style w:type="paragraph" w:customStyle="1" w:styleId="tre">
    <w:name w:val="treść"/>
    <w:basedOn w:val="tekst"/>
    <w:rsid w:val="00BD5035"/>
  </w:style>
  <w:style w:type="paragraph" w:styleId="Tekstpodstawowywcity2">
    <w:name w:val="Body Text Indent 2"/>
    <w:basedOn w:val="Normalny"/>
    <w:rsid w:val="00BD5035"/>
    <w:pPr>
      <w:spacing w:after="0" w:line="100" w:lineRule="atLeast"/>
      <w:ind w:left="465"/>
    </w:pPr>
    <w:rPr>
      <w:rFonts w:ascii="Arial" w:eastAsia="Times New Roman" w:hAnsi="Arial" w:cs="Times New Roman"/>
      <w:sz w:val="24"/>
      <w:szCs w:val="20"/>
    </w:rPr>
  </w:style>
  <w:style w:type="paragraph" w:styleId="Tekstprzypisukocowego">
    <w:name w:val="endnote text"/>
    <w:basedOn w:val="Normalny"/>
    <w:rsid w:val="00BD5035"/>
    <w:pPr>
      <w:spacing w:after="0" w:line="100" w:lineRule="atLeast"/>
    </w:pPr>
    <w:rPr>
      <w:sz w:val="20"/>
      <w:szCs w:val="20"/>
    </w:rPr>
  </w:style>
  <w:style w:type="paragraph" w:styleId="Tekstdymka">
    <w:name w:val="Balloon Text"/>
    <w:basedOn w:val="Normalny"/>
    <w:rsid w:val="00BD5035"/>
    <w:pPr>
      <w:spacing w:after="0" w:line="100" w:lineRule="atLeast"/>
    </w:pPr>
    <w:rPr>
      <w:rFonts w:ascii="Tahoma" w:hAnsi="Tahoma" w:cs="Tahoma"/>
      <w:sz w:val="16"/>
      <w:szCs w:val="16"/>
    </w:rPr>
  </w:style>
  <w:style w:type="paragraph" w:customStyle="1" w:styleId="Gwka">
    <w:name w:val="Główka"/>
    <w:basedOn w:val="Normalny"/>
    <w:rsid w:val="00BD5035"/>
    <w:pPr>
      <w:tabs>
        <w:tab w:val="center" w:pos="4536"/>
        <w:tab w:val="right" w:pos="9072"/>
      </w:tabs>
      <w:spacing w:after="0" w:line="100" w:lineRule="atLeast"/>
    </w:pPr>
  </w:style>
  <w:style w:type="paragraph" w:styleId="Stopka">
    <w:name w:val="footer"/>
    <w:basedOn w:val="Normalny"/>
    <w:rsid w:val="00BD5035"/>
    <w:pPr>
      <w:tabs>
        <w:tab w:val="center" w:pos="4536"/>
        <w:tab w:val="right" w:pos="9072"/>
      </w:tabs>
      <w:spacing w:after="0" w:line="100" w:lineRule="atLeast"/>
    </w:pPr>
  </w:style>
  <w:style w:type="paragraph" w:customStyle="1" w:styleId="Zawartoramki">
    <w:name w:val="Zawartość ramki"/>
    <w:basedOn w:val="Normalny"/>
    <w:rsid w:val="00BD5035"/>
  </w:style>
  <w:style w:type="paragraph" w:customStyle="1" w:styleId="Zawartotabeli">
    <w:name w:val="Zawartość tabeli"/>
    <w:basedOn w:val="Normalny"/>
    <w:rsid w:val="00BD5035"/>
  </w:style>
  <w:style w:type="paragraph" w:styleId="Cytat">
    <w:name w:val="Quote"/>
    <w:basedOn w:val="Normalny"/>
    <w:rsid w:val="00BD5035"/>
  </w:style>
  <w:style w:type="paragraph" w:styleId="Tytu">
    <w:name w:val="Title"/>
    <w:basedOn w:val="Nagwek"/>
    <w:rsid w:val="00BD5035"/>
  </w:style>
  <w:style w:type="paragraph" w:styleId="Podtytu">
    <w:name w:val="Subtitle"/>
    <w:basedOn w:val="Nagwek"/>
    <w:rsid w:val="00BD5035"/>
  </w:style>
  <w:style w:type="character" w:styleId="Pogrubienie">
    <w:name w:val="Strong"/>
    <w:basedOn w:val="Domylnaczcionkaakapitu"/>
    <w:uiPriority w:val="22"/>
    <w:qFormat/>
    <w:rsid w:val="00F9750C"/>
    <w:rPr>
      <w:b/>
      <w:bCs/>
    </w:rPr>
  </w:style>
  <w:style w:type="paragraph" w:styleId="Tekstpodstawowy">
    <w:name w:val="Body Text"/>
    <w:basedOn w:val="Normalny"/>
    <w:link w:val="TekstpodstawowyZnak1"/>
    <w:uiPriority w:val="99"/>
    <w:semiHidden/>
    <w:unhideWhenUsed/>
    <w:rsid w:val="00043CC6"/>
    <w:pPr>
      <w:spacing w:after="120"/>
    </w:pPr>
  </w:style>
  <w:style w:type="character" w:customStyle="1" w:styleId="TekstpodstawowyZnak1">
    <w:name w:val="Tekst podstawowy Znak1"/>
    <w:basedOn w:val="Domylnaczcionkaakapitu"/>
    <w:link w:val="Tekstpodstawowy"/>
    <w:uiPriority w:val="99"/>
    <w:semiHidden/>
    <w:rsid w:val="00043CC6"/>
    <w:rPr>
      <w:rFonts w:ascii="Calibri" w:eastAsia="SimSun" w:hAnsi="Calibri" w:cs="Mang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68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l.wikipedia.org/wiki/Obraz_wektor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10614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malgosia_wyrybkowska</dc:creator>
  <cp:lastModifiedBy>Lukasz Galeski</cp:lastModifiedBy>
  <cp:revision>2</cp:revision>
  <cp:lastPrinted>2019-03-04T13:53:00Z</cp:lastPrinted>
  <dcterms:created xsi:type="dcterms:W3CDTF">2020-06-26T08:51:00Z</dcterms:created>
  <dcterms:modified xsi:type="dcterms:W3CDTF">2020-06-26T08:51:00Z</dcterms:modified>
</cp:coreProperties>
</file>