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372C3F8D" w14:textId="73E8264F" w:rsidR="0046270D" w:rsidRDefault="00696968" w:rsidP="00B57F26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4B2B0E">
        <w:rPr>
          <w:rFonts w:eastAsia="Times New Roman" w:cs="Calibri"/>
          <w:color w:val="000000"/>
          <w:lang w:eastAsia="pl-PL"/>
        </w:rPr>
        <w:t>20.12</w:t>
      </w:r>
      <w:r>
        <w:rPr>
          <w:rFonts w:eastAsia="Times New Roman" w:cs="Calibri"/>
          <w:color w:val="000000"/>
          <w:lang w:eastAsia="pl-PL"/>
        </w:rPr>
        <w:t>.202</w:t>
      </w:r>
      <w:r w:rsidR="009873F8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212F78A3" w14:textId="77777777" w:rsidR="00B57F26" w:rsidRPr="00B57F26" w:rsidRDefault="00B57F26" w:rsidP="00B57F2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BC28F05" w14:textId="678D6B15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4B2B0E">
        <w:rPr>
          <w:rFonts w:eastAsia="Times New Roman" w:cs="Calibri"/>
          <w:bCs/>
          <w:lang w:eastAsia="pl-PL"/>
        </w:rPr>
        <w:t>49</w:t>
      </w:r>
      <w:r w:rsidR="00B51C8A">
        <w:rPr>
          <w:rFonts w:eastAsia="Times New Roman" w:cs="Calibri"/>
          <w:bCs/>
          <w:lang w:eastAsia="pl-PL"/>
        </w:rPr>
        <w:t>.5.</w:t>
      </w:r>
      <w:r w:rsidRPr="0046270D">
        <w:rPr>
          <w:rFonts w:eastAsia="Times New Roman" w:cs="Calibri"/>
          <w:bCs/>
          <w:lang w:eastAsia="pl-PL"/>
        </w:rPr>
        <w:t>202</w:t>
      </w:r>
      <w:r w:rsidR="009873F8">
        <w:rPr>
          <w:rFonts w:eastAsia="Times New Roman" w:cs="Calibri"/>
          <w:bCs/>
          <w:lang w:eastAsia="pl-PL"/>
        </w:rPr>
        <w:t>4</w:t>
      </w:r>
      <w:r w:rsidRPr="0046270D">
        <w:rPr>
          <w:rFonts w:eastAsia="Times New Roman" w:cs="Calibri"/>
          <w:bCs/>
          <w:lang w:eastAsia="pl-PL"/>
        </w:rPr>
        <w:t>.ZP</w:t>
      </w:r>
      <w:r w:rsidR="006B6CA0">
        <w:rPr>
          <w:rFonts w:eastAsia="Times New Roman" w:cs="Calibri"/>
          <w:bCs/>
          <w:lang w:eastAsia="pl-PL"/>
        </w:rPr>
        <w:t>6</w:t>
      </w: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Default="00696968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66A6C25D" w:rsidR="00696968" w:rsidRPr="004B2B0E" w:rsidRDefault="00696968" w:rsidP="004B2B0E">
      <w:pPr>
        <w:spacing w:before="120" w:after="0" w:line="360" w:lineRule="auto"/>
        <w:rPr>
          <w:rFonts w:eastAsia="SimSun" w:cs="Tahoma"/>
          <w:b/>
          <w:kern w:val="3"/>
        </w:rPr>
      </w:pPr>
      <w:r w:rsidRPr="00B51C8A"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Pzp) na wykonanie </w:t>
      </w:r>
      <w:r w:rsidR="00881236" w:rsidRPr="00B51C8A">
        <w:rPr>
          <w:rFonts w:eastAsia="Times New Roman" w:cs="Calibri"/>
          <w:bCs/>
          <w:lang w:eastAsia="pl-PL"/>
        </w:rPr>
        <w:t>usługi</w:t>
      </w:r>
      <w:r w:rsidRPr="00B51C8A">
        <w:rPr>
          <w:rFonts w:eastAsia="Times New Roman" w:cs="Calibri"/>
          <w:bCs/>
          <w:lang w:eastAsia="pl-PL"/>
        </w:rPr>
        <w:t xml:space="preserve"> pn.</w:t>
      </w:r>
      <w:bookmarkStart w:id="3" w:name="_Hlk160615635"/>
      <w:r>
        <w:rPr>
          <w:rFonts w:eastAsia="Times New Roman" w:cs="Calibri"/>
          <w:b/>
          <w:lang w:eastAsia="pl-PL"/>
        </w:rPr>
        <w:t xml:space="preserve"> </w:t>
      </w:r>
      <w:bookmarkStart w:id="4" w:name="_Hlk183434972"/>
      <w:bookmarkEnd w:id="3"/>
      <w:r w:rsidR="004B2B0E" w:rsidRPr="004B2B0E">
        <w:rPr>
          <w:rFonts w:eastAsia="SimSun" w:cs="Tahoma"/>
          <w:b/>
          <w:kern w:val="3"/>
        </w:rPr>
        <w:t>Opracowanie dokumentacji projektowej</w:t>
      </w:r>
      <w:r w:rsidR="004B2B0E" w:rsidRPr="00590E55">
        <w:rPr>
          <w:rFonts w:eastAsia="SimSun" w:cs="Tahoma"/>
          <w:bCs/>
          <w:kern w:val="3"/>
        </w:rPr>
        <w:t xml:space="preserve"> pn.</w:t>
      </w:r>
      <w:r w:rsidR="004B2B0E" w:rsidRPr="00590E55">
        <w:rPr>
          <w:rFonts w:eastAsia="SimSun" w:cs="Tahoma"/>
          <w:b/>
          <w:kern w:val="3"/>
        </w:rPr>
        <w:t xml:space="preserve"> „Przebudowa zatok autobusowych i przystanków w celu dostosowania ich do potrzeb osób z niepełnosprawnościami” oraz „Rozbudowa i modernizacja Systemu Dynamicznej Informacji Pasażerskiej oraz monitoringu CCTV” w ramach projektu „Wzrost atrakcyjności komunikacji zbiorowej na terenie </w:t>
      </w:r>
      <w:r w:rsidR="004B2B0E">
        <w:rPr>
          <w:rFonts w:eastAsia="SimSun" w:cs="Tahoma"/>
          <w:b/>
          <w:kern w:val="3"/>
        </w:rPr>
        <w:t xml:space="preserve">              </w:t>
      </w:r>
      <w:r w:rsidR="004B2B0E" w:rsidRPr="00590E55">
        <w:rPr>
          <w:rFonts w:eastAsia="SimSun" w:cs="Tahoma"/>
          <w:b/>
          <w:kern w:val="3"/>
        </w:rPr>
        <w:t>M. Słupska poprzez poprawę infrastruktury przystankowej i zapewnienie priorytetów dla transportu zbiorowego”</w:t>
      </w:r>
      <w:bookmarkEnd w:id="4"/>
      <w:r w:rsidR="004B2B0E">
        <w:rPr>
          <w:rFonts w:eastAsia="SimSun" w:cs="Tahoma"/>
          <w:b/>
          <w:kern w:val="3"/>
        </w:rPr>
        <w:t xml:space="preserve"> </w:t>
      </w:r>
      <w:r w:rsidR="002C765C" w:rsidRPr="00B51C8A">
        <w:rPr>
          <w:rFonts w:eastAsia="Times New Roman" w:cs="Calibri"/>
          <w:bCs/>
          <w:lang w:eastAsia="pl-PL"/>
        </w:rPr>
        <w:t>z możliwością składania ofert częściowych</w:t>
      </w:r>
      <w:r w:rsidR="00CD27D8" w:rsidRPr="00B51C8A">
        <w:rPr>
          <w:rFonts w:eastAsia="Times New Roman" w:cs="Calibri"/>
          <w:bCs/>
          <w:lang w:eastAsia="pl-PL"/>
        </w:rPr>
        <w:t xml:space="preserve"> (</w:t>
      </w:r>
      <w:r w:rsidR="008F0AEC" w:rsidRPr="00B51C8A">
        <w:rPr>
          <w:rFonts w:eastAsia="Times New Roman" w:cs="Calibri"/>
          <w:bCs/>
          <w:lang w:eastAsia="pl-PL"/>
        </w:rPr>
        <w:t>2</w:t>
      </w:r>
      <w:r w:rsidR="00CD27D8" w:rsidRPr="00B51C8A">
        <w:rPr>
          <w:rFonts w:eastAsia="Times New Roman" w:cs="Calibri"/>
          <w:bCs/>
          <w:lang w:eastAsia="pl-PL"/>
        </w:rPr>
        <w:t xml:space="preserve"> </w:t>
      </w:r>
      <w:r w:rsidR="006A2670" w:rsidRPr="00B51C8A">
        <w:rPr>
          <w:rFonts w:eastAsia="Times New Roman" w:cs="Calibri"/>
          <w:bCs/>
          <w:lang w:eastAsia="pl-PL"/>
        </w:rPr>
        <w:t>części</w:t>
      </w:r>
      <w:r w:rsidR="00CD27D8" w:rsidRPr="00B51C8A">
        <w:rPr>
          <w:rFonts w:eastAsia="Times New Roman" w:cs="Calibri"/>
          <w:bCs/>
          <w:lang w:eastAsia="pl-PL"/>
        </w:rPr>
        <w:t>)</w:t>
      </w:r>
      <w:r w:rsidR="002C765C" w:rsidRPr="00B51C8A">
        <w:rPr>
          <w:rFonts w:eastAsia="Times New Roman" w:cs="Calibri"/>
          <w:bCs/>
          <w:lang w:eastAsia="pl-PL"/>
        </w:rPr>
        <w:t>.</w:t>
      </w:r>
      <w:r w:rsidR="00C26012" w:rsidRPr="00B51C8A">
        <w:rPr>
          <w:rFonts w:eastAsia="Times New Roman" w:cs="Calibri"/>
          <w:bCs/>
          <w:lang w:eastAsia="pl-PL"/>
        </w:rPr>
        <w:t xml:space="preserve"> </w:t>
      </w:r>
      <w:r w:rsidR="004B2B0E" w:rsidRPr="00B51C8A">
        <w:rPr>
          <w:rFonts w:eastAsia="Times New Roman" w:cs="Calibri"/>
          <w:bCs/>
          <w:lang w:eastAsia="pl-PL"/>
        </w:rPr>
        <w:t xml:space="preserve">                                                                         </w:t>
      </w:r>
      <w:r w:rsidRPr="00B51C8A">
        <w:rPr>
          <w:rFonts w:eastAsia="Times New Roman" w:cs="Calibri"/>
          <w:bCs/>
          <w:lang w:eastAsia="pl-PL"/>
        </w:rPr>
        <w:t>Numer referencyjny postępowania ZP.261.</w:t>
      </w:r>
      <w:r w:rsidR="004B2B0E" w:rsidRPr="00B51C8A">
        <w:rPr>
          <w:rFonts w:eastAsia="Times New Roman" w:cs="Calibri"/>
          <w:bCs/>
          <w:lang w:eastAsia="pl-PL"/>
        </w:rPr>
        <w:t>49</w:t>
      </w:r>
      <w:r w:rsidRPr="00B51C8A">
        <w:rPr>
          <w:rFonts w:eastAsia="Times New Roman" w:cs="Calibri"/>
          <w:bCs/>
          <w:lang w:eastAsia="pl-PL"/>
        </w:rPr>
        <w:t>.202</w:t>
      </w:r>
      <w:r w:rsidR="00C26012" w:rsidRPr="00B51C8A">
        <w:rPr>
          <w:rFonts w:eastAsia="Times New Roman" w:cs="Calibri"/>
          <w:bCs/>
          <w:lang w:eastAsia="pl-PL"/>
        </w:rPr>
        <w:t>4</w:t>
      </w:r>
      <w:r w:rsidRPr="00B51C8A">
        <w:rPr>
          <w:rFonts w:eastAsia="Times New Roman" w:cs="Calibri"/>
          <w:bCs/>
          <w:lang w:eastAsia="pl-PL"/>
        </w:rPr>
        <w:t>.ZP</w:t>
      </w:r>
      <w:r w:rsidR="006B6CA0" w:rsidRPr="00B51C8A">
        <w:rPr>
          <w:rFonts w:eastAsia="Times New Roman" w:cs="Calibri"/>
          <w:bCs/>
          <w:lang w:eastAsia="pl-PL"/>
        </w:rPr>
        <w:t>6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3E26DF20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</w:p>
    <w:p w14:paraId="6C6E60CB" w14:textId="77777777" w:rsidR="00856609" w:rsidRDefault="00856609" w:rsidP="00B57F26">
      <w:pPr>
        <w:spacing w:after="0" w:line="240" w:lineRule="auto"/>
        <w:rPr>
          <w:rFonts w:eastAsia="Times New Roman" w:cs="Calibri"/>
          <w:lang w:eastAsia="pl-PL"/>
        </w:rPr>
      </w:pPr>
    </w:p>
    <w:p w14:paraId="6067B2D6" w14:textId="477972FF" w:rsidR="004B2B0E" w:rsidRPr="004B2B0E" w:rsidRDefault="006A2670" w:rsidP="004B2B0E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eastAsia="SimSun" w:cs="Tahoma"/>
          <w:b/>
          <w:kern w:val="3"/>
        </w:rPr>
      </w:pPr>
      <w:r w:rsidRPr="004B2B0E">
        <w:rPr>
          <w:rFonts w:eastAsia="Times New Roman" w:cs="Calibri"/>
          <w:b/>
          <w:bCs/>
          <w:lang w:eastAsia="pl-PL"/>
        </w:rPr>
        <w:t>Cześć</w:t>
      </w:r>
      <w:r w:rsidR="003224E0" w:rsidRPr="004B2B0E">
        <w:rPr>
          <w:rFonts w:eastAsia="Times New Roman" w:cs="Calibri"/>
          <w:b/>
          <w:bCs/>
          <w:lang w:eastAsia="pl-PL"/>
        </w:rPr>
        <w:t xml:space="preserve"> </w:t>
      </w:r>
      <w:r w:rsidRPr="004B2B0E">
        <w:rPr>
          <w:rFonts w:eastAsia="Times New Roman" w:cs="Calibri"/>
          <w:b/>
          <w:bCs/>
          <w:lang w:eastAsia="pl-PL"/>
        </w:rPr>
        <w:t>I</w:t>
      </w:r>
      <w:r w:rsidR="003224E0" w:rsidRPr="004B2B0E">
        <w:rPr>
          <w:rFonts w:eastAsia="Times New Roman" w:cs="Calibri"/>
          <w:lang w:eastAsia="pl-PL"/>
        </w:rPr>
        <w:t xml:space="preserve"> – </w:t>
      </w:r>
      <w:bookmarkStart w:id="5" w:name="_Hlk183434994"/>
      <w:bookmarkStart w:id="6" w:name="_Hlk183437119"/>
      <w:r w:rsidR="004B2B0E" w:rsidRPr="004B2B0E">
        <w:rPr>
          <w:rFonts w:eastAsia="SimSun" w:cs="Tahoma"/>
          <w:b/>
          <w:kern w:val="3"/>
        </w:rPr>
        <w:t>Przebudowa zatok autobusowych i przystanków w celu dostosowania ich do potrzeb</w:t>
      </w:r>
    </w:p>
    <w:p w14:paraId="66BB1366" w14:textId="0B786406" w:rsidR="003224E0" w:rsidRPr="004B2B0E" w:rsidRDefault="004B2B0E" w:rsidP="004B2B0E">
      <w:pPr>
        <w:spacing w:after="0" w:line="360" w:lineRule="auto"/>
        <w:rPr>
          <w:rFonts w:eastAsia="SimSun" w:cs="Tahoma"/>
          <w:b/>
          <w:kern w:val="3"/>
        </w:rPr>
      </w:pPr>
      <w:r>
        <w:rPr>
          <w:rFonts w:eastAsia="SimSun" w:cs="Tahoma"/>
          <w:b/>
          <w:kern w:val="3"/>
        </w:rPr>
        <w:t xml:space="preserve">               </w:t>
      </w:r>
      <w:r w:rsidR="00B51C8A">
        <w:rPr>
          <w:rFonts w:eastAsia="SimSun" w:cs="Tahoma"/>
          <w:b/>
          <w:kern w:val="3"/>
        </w:rPr>
        <w:t xml:space="preserve">        </w:t>
      </w:r>
      <w:r>
        <w:rPr>
          <w:rFonts w:eastAsia="SimSun" w:cs="Tahoma"/>
          <w:b/>
          <w:kern w:val="3"/>
        </w:rPr>
        <w:t xml:space="preserve"> </w:t>
      </w:r>
      <w:r w:rsidRPr="00590E55">
        <w:rPr>
          <w:rFonts w:eastAsia="SimSun" w:cs="Tahoma"/>
          <w:b/>
          <w:kern w:val="3"/>
        </w:rPr>
        <w:t>osób z niepełnosprawnościami na terenie miasta Słupsk</w:t>
      </w:r>
      <w:bookmarkEnd w:id="5"/>
      <w:bookmarkEnd w:id="6"/>
    </w:p>
    <w:p w14:paraId="0C24804E" w14:textId="1A81BD9D" w:rsidR="002A3D58" w:rsidRDefault="00B51C8A" w:rsidP="00B51C8A">
      <w:pPr>
        <w:pStyle w:val="Standard"/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3A55D0" w:rsidRPr="00620DB1">
        <w:rPr>
          <w:color w:val="000000" w:themeColor="text1"/>
        </w:rPr>
        <w:t xml:space="preserve">Oferta nr </w:t>
      </w:r>
      <w:r w:rsidR="005C5776" w:rsidRPr="00620DB1">
        <w:rPr>
          <w:color w:val="000000" w:themeColor="text1"/>
        </w:rPr>
        <w:t>1</w:t>
      </w:r>
      <w:r w:rsidR="003A55D0" w:rsidRPr="00620DB1">
        <w:rPr>
          <w:color w:val="000000" w:themeColor="text1"/>
        </w:rPr>
        <w:t xml:space="preserve"> </w:t>
      </w:r>
      <w:r w:rsidR="005C5776" w:rsidRPr="00620DB1">
        <w:rPr>
          <w:color w:val="000000" w:themeColor="text1"/>
        </w:rPr>
        <w:t>–</w:t>
      </w:r>
      <w:r w:rsidR="003A55D0" w:rsidRPr="00620DB1">
        <w:rPr>
          <w:color w:val="000000" w:themeColor="text1"/>
        </w:rPr>
        <w:t xml:space="preserve"> </w:t>
      </w:r>
      <w:r>
        <w:rPr>
          <w:color w:val="000000" w:themeColor="text1"/>
        </w:rPr>
        <w:t>BPE Biuro Projektów Elektroenergetycznych w Gdańsku,</w:t>
      </w:r>
      <w:r w:rsidR="003A55D0" w:rsidRPr="00620DB1">
        <w:rPr>
          <w:color w:val="000000" w:themeColor="text1"/>
        </w:rPr>
        <w:t xml:space="preserve"> </w:t>
      </w:r>
    </w:p>
    <w:p w14:paraId="440CFC56" w14:textId="32B502B0" w:rsidR="003A55D0" w:rsidRPr="00620DB1" w:rsidRDefault="002A3D58" w:rsidP="002A3D58">
      <w:pPr>
        <w:pStyle w:val="Standard"/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B51C8A">
        <w:rPr>
          <w:color w:val="000000" w:themeColor="text1"/>
        </w:rPr>
        <w:t xml:space="preserve">         </w:t>
      </w:r>
      <w:r w:rsidR="003A55D0" w:rsidRPr="00620DB1">
        <w:rPr>
          <w:color w:val="000000" w:themeColor="text1"/>
        </w:rPr>
        <w:t xml:space="preserve">cena brutto: </w:t>
      </w:r>
      <w:r w:rsidR="00B51C8A">
        <w:rPr>
          <w:color w:val="000000" w:themeColor="text1"/>
        </w:rPr>
        <w:t>626 070,00</w:t>
      </w:r>
      <w:r w:rsidR="003A55D0" w:rsidRPr="00620DB1">
        <w:rPr>
          <w:color w:val="000000" w:themeColor="text1"/>
        </w:rPr>
        <w:t xml:space="preserve"> zł</w:t>
      </w:r>
      <w:r w:rsidR="00B51C8A">
        <w:rPr>
          <w:color w:val="000000" w:themeColor="text1"/>
        </w:rPr>
        <w:t>.</w:t>
      </w:r>
    </w:p>
    <w:p w14:paraId="45BB7890" w14:textId="77777777" w:rsidR="003A55D0" w:rsidRPr="002A3D58" w:rsidRDefault="003A55D0" w:rsidP="002A3D58">
      <w:pPr>
        <w:spacing w:after="0" w:line="360" w:lineRule="auto"/>
        <w:rPr>
          <w:rFonts w:eastAsia="Times New Roman" w:cs="Calibri"/>
          <w:lang w:eastAsia="pl-PL"/>
        </w:rPr>
      </w:pPr>
    </w:p>
    <w:p w14:paraId="0D52818B" w14:textId="1D88E5CC" w:rsidR="004B2B0E" w:rsidRPr="004B2B0E" w:rsidRDefault="006A2670" w:rsidP="004B2B0E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eastAsia="SimSun" w:cs="Tahoma"/>
          <w:b/>
          <w:kern w:val="3"/>
        </w:rPr>
      </w:pPr>
      <w:r w:rsidRPr="004B2B0E">
        <w:rPr>
          <w:rFonts w:eastAsia="Times New Roman" w:cs="Calibri"/>
          <w:b/>
          <w:bCs/>
          <w:lang w:eastAsia="pl-PL"/>
        </w:rPr>
        <w:t>Część II</w:t>
      </w:r>
      <w:r w:rsidR="003224E0" w:rsidRPr="004B2B0E">
        <w:rPr>
          <w:rFonts w:eastAsia="Times New Roman" w:cs="Calibri"/>
          <w:lang w:eastAsia="pl-PL"/>
        </w:rPr>
        <w:t xml:space="preserve"> –</w:t>
      </w:r>
      <w:r w:rsidR="004B2B0E" w:rsidRPr="004B2B0E">
        <w:rPr>
          <w:rFonts w:eastAsia="Times New Roman" w:cs="Calibri"/>
          <w:lang w:eastAsia="pl-PL"/>
        </w:rPr>
        <w:t xml:space="preserve"> </w:t>
      </w:r>
      <w:r w:rsidR="004B2B0E" w:rsidRPr="004B2B0E">
        <w:rPr>
          <w:rFonts w:eastAsia="SimSun" w:cs="Tahoma"/>
          <w:b/>
          <w:kern w:val="3"/>
        </w:rPr>
        <w:t>Rozbudowa i modernizacja Systemu Dynamicznej Informacji Pasażerskiej oraz</w:t>
      </w:r>
    </w:p>
    <w:p w14:paraId="201B09AE" w14:textId="58F0B42D" w:rsidR="003224E0" w:rsidRPr="004B2B0E" w:rsidRDefault="004B2B0E" w:rsidP="004B2B0E">
      <w:pPr>
        <w:spacing w:after="0" w:line="360" w:lineRule="auto"/>
        <w:rPr>
          <w:rFonts w:eastAsia="SimSun" w:cs="Tahoma"/>
          <w:b/>
          <w:kern w:val="3"/>
        </w:rPr>
      </w:pPr>
      <w:r>
        <w:rPr>
          <w:rFonts w:eastAsia="SimSun" w:cs="Tahoma"/>
          <w:b/>
          <w:kern w:val="3"/>
        </w:rPr>
        <w:t xml:space="preserve">                </w:t>
      </w:r>
      <w:r w:rsidR="00B51C8A">
        <w:rPr>
          <w:rFonts w:eastAsia="SimSun" w:cs="Tahoma"/>
          <w:b/>
          <w:kern w:val="3"/>
        </w:rPr>
        <w:t xml:space="preserve">       </w:t>
      </w:r>
      <w:r>
        <w:rPr>
          <w:rFonts w:eastAsia="SimSun" w:cs="Tahoma"/>
          <w:b/>
          <w:kern w:val="3"/>
        </w:rPr>
        <w:t xml:space="preserve"> </w:t>
      </w:r>
      <w:r w:rsidRPr="00590E55">
        <w:rPr>
          <w:rFonts w:eastAsia="SimSun" w:cs="Tahoma"/>
          <w:b/>
          <w:kern w:val="3"/>
        </w:rPr>
        <w:t xml:space="preserve">monitoringu CCTV na terenie miasta Słupsk    </w:t>
      </w:r>
    </w:p>
    <w:p w14:paraId="1D5F3A78" w14:textId="253D0614" w:rsidR="002A3D58" w:rsidRDefault="00B51C8A" w:rsidP="00B51C8A">
      <w:pPr>
        <w:pStyle w:val="Standard"/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03717" w:rsidRPr="00620DB1">
        <w:rPr>
          <w:color w:val="000000" w:themeColor="text1"/>
        </w:rPr>
        <w:t xml:space="preserve">Oferta nr 1 – </w:t>
      </w:r>
      <w:r>
        <w:rPr>
          <w:color w:val="000000" w:themeColor="text1"/>
        </w:rPr>
        <w:t>BPE Biuro Projektów Elektroenergetycznych w Gdańsku</w:t>
      </w:r>
      <w:r>
        <w:rPr>
          <w:color w:val="000000" w:themeColor="text1"/>
        </w:rPr>
        <w:t>,</w:t>
      </w:r>
    </w:p>
    <w:p w14:paraId="415C6831" w14:textId="3A0766DE" w:rsidR="00503717" w:rsidRPr="002A3D58" w:rsidRDefault="002A3D58" w:rsidP="002A3D58">
      <w:pPr>
        <w:pStyle w:val="Standard"/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B51C8A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</w:t>
      </w:r>
      <w:r w:rsidR="00503717" w:rsidRPr="00620DB1">
        <w:rPr>
          <w:color w:val="000000" w:themeColor="text1"/>
        </w:rPr>
        <w:t xml:space="preserve">cena brutto: </w:t>
      </w:r>
      <w:r w:rsidR="00B51C8A">
        <w:rPr>
          <w:color w:val="000000" w:themeColor="text1"/>
        </w:rPr>
        <w:t>736 155,00</w:t>
      </w:r>
      <w:r w:rsidR="00503717" w:rsidRPr="00620DB1">
        <w:rPr>
          <w:color w:val="000000" w:themeColor="text1"/>
        </w:rPr>
        <w:t xml:space="preserve"> zł</w:t>
      </w:r>
      <w:r w:rsidR="00B51C8A">
        <w:rPr>
          <w:color w:val="000000" w:themeColor="text1"/>
        </w:rPr>
        <w:t>.</w:t>
      </w:r>
    </w:p>
    <w:p w14:paraId="470239DE" w14:textId="216703AD" w:rsidR="00503717" w:rsidRPr="00503717" w:rsidRDefault="00503717" w:rsidP="00B51C8A">
      <w:pPr>
        <w:pStyle w:val="Standard"/>
        <w:spacing w:after="0" w:line="360" w:lineRule="auto"/>
        <w:rPr>
          <w:color w:val="000000" w:themeColor="text1"/>
        </w:rPr>
      </w:pPr>
    </w:p>
    <w:p w14:paraId="6A234080" w14:textId="77777777" w:rsidR="006B6CA0" w:rsidRDefault="006B6CA0" w:rsidP="00000AD7">
      <w:pPr>
        <w:pStyle w:val="Standard"/>
        <w:spacing w:line="360" w:lineRule="auto"/>
      </w:pPr>
    </w:p>
    <w:p w14:paraId="79D64A4A" w14:textId="25131943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CA0EDD">
        <w:t xml:space="preserve">Karolina </w:t>
      </w:r>
      <w:r w:rsidR="006B6CA0">
        <w:t>Kulesza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CA4"/>
    <w:multiLevelType w:val="hybridMultilevel"/>
    <w:tmpl w:val="9612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E41E3"/>
    <w:multiLevelType w:val="hybridMultilevel"/>
    <w:tmpl w:val="C12AF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159E"/>
    <w:multiLevelType w:val="multilevel"/>
    <w:tmpl w:val="1408C1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6E05BA"/>
    <w:multiLevelType w:val="hybridMultilevel"/>
    <w:tmpl w:val="9CB8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3"/>
  </w:num>
  <w:num w:numId="2" w16cid:durableId="221528409">
    <w:abstractNumId w:val="9"/>
  </w:num>
  <w:num w:numId="3" w16cid:durableId="1401640215">
    <w:abstractNumId w:val="18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10"/>
  </w:num>
  <w:num w:numId="7" w16cid:durableId="1171530486">
    <w:abstractNumId w:val="7"/>
  </w:num>
  <w:num w:numId="8" w16cid:durableId="952978833">
    <w:abstractNumId w:val="20"/>
  </w:num>
  <w:num w:numId="9" w16cid:durableId="321813674">
    <w:abstractNumId w:val="2"/>
  </w:num>
  <w:num w:numId="10" w16cid:durableId="784737896">
    <w:abstractNumId w:val="15"/>
  </w:num>
  <w:num w:numId="11" w16cid:durableId="2030136596">
    <w:abstractNumId w:val="8"/>
  </w:num>
  <w:num w:numId="12" w16cid:durableId="2117868495">
    <w:abstractNumId w:val="6"/>
  </w:num>
  <w:num w:numId="13" w16cid:durableId="1212185177">
    <w:abstractNumId w:val="17"/>
  </w:num>
  <w:num w:numId="14" w16cid:durableId="1421636328">
    <w:abstractNumId w:val="12"/>
  </w:num>
  <w:num w:numId="15" w16cid:durableId="2107460906">
    <w:abstractNumId w:val="5"/>
  </w:num>
  <w:num w:numId="16" w16cid:durableId="702706450">
    <w:abstractNumId w:val="11"/>
  </w:num>
  <w:num w:numId="17" w16cid:durableId="479152155">
    <w:abstractNumId w:val="16"/>
  </w:num>
  <w:num w:numId="18" w16cid:durableId="258561676">
    <w:abstractNumId w:val="19"/>
  </w:num>
  <w:num w:numId="19" w16cid:durableId="1264338828">
    <w:abstractNumId w:val="0"/>
  </w:num>
  <w:num w:numId="20" w16cid:durableId="1435857730">
    <w:abstractNumId w:val="14"/>
  </w:num>
  <w:num w:numId="21" w16cid:durableId="1977030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4DC7"/>
    <w:rsid w:val="00043B35"/>
    <w:rsid w:val="00065BCA"/>
    <w:rsid w:val="000855AB"/>
    <w:rsid w:val="00090BBD"/>
    <w:rsid w:val="00105650"/>
    <w:rsid w:val="001218BD"/>
    <w:rsid w:val="001610D4"/>
    <w:rsid w:val="00193AB7"/>
    <w:rsid w:val="00196461"/>
    <w:rsid w:val="001A0D4B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3D58"/>
    <w:rsid w:val="002A57EE"/>
    <w:rsid w:val="002C765C"/>
    <w:rsid w:val="002D3255"/>
    <w:rsid w:val="002F6B8D"/>
    <w:rsid w:val="003224E0"/>
    <w:rsid w:val="00337359"/>
    <w:rsid w:val="003667D7"/>
    <w:rsid w:val="00383633"/>
    <w:rsid w:val="00384EA6"/>
    <w:rsid w:val="003A138F"/>
    <w:rsid w:val="003A55D0"/>
    <w:rsid w:val="003C5F19"/>
    <w:rsid w:val="00415AB0"/>
    <w:rsid w:val="00453BDE"/>
    <w:rsid w:val="0046270D"/>
    <w:rsid w:val="004812CF"/>
    <w:rsid w:val="004B2B0E"/>
    <w:rsid w:val="004D053C"/>
    <w:rsid w:val="004D254C"/>
    <w:rsid w:val="00503717"/>
    <w:rsid w:val="005136D8"/>
    <w:rsid w:val="005155CA"/>
    <w:rsid w:val="00517A15"/>
    <w:rsid w:val="0053372B"/>
    <w:rsid w:val="0055273B"/>
    <w:rsid w:val="00552E34"/>
    <w:rsid w:val="005861B8"/>
    <w:rsid w:val="0059145E"/>
    <w:rsid w:val="00595B2D"/>
    <w:rsid w:val="005A3C0A"/>
    <w:rsid w:val="005C0C60"/>
    <w:rsid w:val="005C5776"/>
    <w:rsid w:val="005F0731"/>
    <w:rsid w:val="00605831"/>
    <w:rsid w:val="00620DB1"/>
    <w:rsid w:val="006210FD"/>
    <w:rsid w:val="00643364"/>
    <w:rsid w:val="006469AC"/>
    <w:rsid w:val="00696968"/>
    <w:rsid w:val="0069722C"/>
    <w:rsid w:val="006A2670"/>
    <w:rsid w:val="006A7EA2"/>
    <w:rsid w:val="006B6CA0"/>
    <w:rsid w:val="006E29CE"/>
    <w:rsid w:val="006F11E2"/>
    <w:rsid w:val="006F7C09"/>
    <w:rsid w:val="007001EA"/>
    <w:rsid w:val="0070400E"/>
    <w:rsid w:val="007100D5"/>
    <w:rsid w:val="00785808"/>
    <w:rsid w:val="007A5F0F"/>
    <w:rsid w:val="0083723B"/>
    <w:rsid w:val="00856609"/>
    <w:rsid w:val="00867841"/>
    <w:rsid w:val="00881236"/>
    <w:rsid w:val="00892A3F"/>
    <w:rsid w:val="008C01BF"/>
    <w:rsid w:val="008C184A"/>
    <w:rsid w:val="008F0AEC"/>
    <w:rsid w:val="00930F14"/>
    <w:rsid w:val="009405DD"/>
    <w:rsid w:val="0094425E"/>
    <w:rsid w:val="009873F8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B00EE"/>
    <w:rsid w:val="00AF046B"/>
    <w:rsid w:val="00B01C6D"/>
    <w:rsid w:val="00B0280F"/>
    <w:rsid w:val="00B45F6E"/>
    <w:rsid w:val="00B51C8A"/>
    <w:rsid w:val="00B551B5"/>
    <w:rsid w:val="00B57F26"/>
    <w:rsid w:val="00B778B4"/>
    <w:rsid w:val="00BA14CF"/>
    <w:rsid w:val="00BA3B94"/>
    <w:rsid w:val="00BA6ADB"/>
    <w:rsid w:val="00BB0F30"/>
    <w:rsid w:val="00BB3B79"/>
    <w:rsid w:val="00BC4B78"/>
    <w:rsid w:val="00BE069C"/>
    <w:rsid w:val="00C034CB"/>
    <w:rsid w:val="00C11EC0"/>
    <w:rsid w:val="00C26012"/>
    <w:rsid w:val="00C27969"/>
    <w:rsid w:val="00C53ADA"/>
    <w:rsid w:val="00C67BAA"/>
    <w:rsid w:val="00C70773"/>
    <w:rsid w:val="00C71BF8"/>
    <w:rsid w:val="00C729BE"/>
    <w:rsid w:val="00C774BA"/>
    <w:rsid w:val="00C8312E"/>
    <w:rsid w:val="00CA0EDD"/>
    <w:rsid w:val="00CD27D8"/>
    <w:rsid w:val="00D1670C"/>
    <w:rsid w:val="00D17816"/>
    <w:rsid w:val="00D218F4"/>
    <w:rsid w:val="00D26767"/>
    <w:rsid w:val="00DA2BE7"/>
    <w:rsid w:val="00DB76F7"/>
    <w:rsid w:val="00DB7D0D"/>
    <w:rsid w:val="00DF7282"/>
    <w:rsid w:val="00E00678"/>
    <w:rsid w:val="00E042AF"/>
    <w:rsid w:val="00E43B56"/>
    <w:rsid w:val="00E503E9"/>
    <w:rsid w:val="00E8412F"/>
    <w:rsid w:val="00EB16A3"/>
    <w:rsid w:val="00EB49D3"/>
    <w:rsid w:val="00EB7B03"/>
    <w:rsid w:val="00ED569C"/>
    <w:rsid w:val="00ED6491"/>
    <w:rsid w:val="00EF1410"/>
    <w:rsid w:val="00F01E8F"/>
    <w:rsid w:val="00F05B6C"/>
    <w:rsid w:val="00F1604C"/>
    <w:rsid w:val="00F214DB"/>
    <w:rsid w:val="00F41C43"/>
    <w:rsid w:val="00FA687A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48</cp:revision>
  <cp:lastPrinted>2023-03-28T09:50:00Z</cp:lastPrinted>
  <dcterms:created xsi:type="dcterms:W3CDTF">2022-11-16T10:21:00Z</dcterms:created>
  <dcterms:modified xsi:type="dcterms:W3CDTF">2024-12-20T09:52:00Z</dcterms:modified>
</cp:coreProperties>
</file>