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9D90AC" w14:textId="399DCB49" w:rsidR="00507B6D" w:rsidRPr="009B3E0D" w:rsidRDefault="00507B6D" w:rsidP="00AC5245">
      <w:pPr>
        <w:pStyle w:val="Nagwek2"/>
        <w:spacing w:after="120" w:line="276" w:lineRule="auto"/>
        <w:contextualSpacing/>
        <w:rPr>
          <w:rFonts w:ascii="Calibri" w:hAnsi="Calibri" w:cs="Calibri"/>
          <w:color w:val="000000" w:themeColor="text1"/>
          <w:sz w:val="22"/>
          <w:szCs w:val="22"/>
        </w:rPr>
      </w:pPr>
      <w:r w:rsidRPr="009B3E0D">
        <w:rPr>
          <w:rFonts w:ascii="Calibri" w:hAnsi="Calibri" w:cs="Calibri"/>
          <w:color w:val="000000" w:themeColor="text1"/>
          <w:sz w:val="22"/>
          <w:szCs w:val="22"/>
        </w:rPr>
        <w:t>UMOWA</w:t>
      </w:r>
      <w:r w:rsidRPr="009B3E0D">
        <w:rPr>
          <w:rFonts w:ascii="Calibri" w:eastAsia="Arial" w:hAnsi="Calibri" w:cs="Calibri"/>
          <w:color w:val="000000" w:themeColor="text1"/>
          <w:sz w:val="22"/>
          <w:szCs w:val="22"/>
        </w:rPr>
        <w:t xml:space="preserve"> </w:t>
      </w:r>
      <w:r w:rsidR="00AC10E1" w:rsidRPr="009B3E0D">
        <w:rPr>
          <w:rFonts w:ascii="Calibri" w:hAnsi="Calibri" w:cs="Calibri"/>
          <w:color w:val="000000" w:themeColor="text1"/>
          <w:sz w:val="22"/>
          <w:szCs w:val="22"/>
        </w:rPr>
        <w:t xml:space="preserve">NR </w:t>
      </w:r>
      <w:r w:rsidR="006D4231" w:rsidRPr="009B3E0D">
        <w:rPr>
          <w:rFonts w:ascii="Calibri" w:hAnsi="Calibri" w:cs="Calibri"/>
          <w:color w:val="000000" w:themeColor="text1"/>
          <w:sz w:val="22"/>
          <w:szCs w:val="22"/>
        </w:rPr>
        <w:t>………………</w:t>
      </w:r>
      <w:r w:rsidR="00AC10E1" w:rsidRPr="009B3E0D">
        <w:rPr>
          <w:rFonts w:ascii="Calibri" w:hAnsi="Calibri" w:cs="Calibri"/>
          <w:color w:val="000000" w:themeColor="text1"/>
          <w:sz w:val="22"/>
          <w:szCs w:val="22"/>
        </w:rPr>
        <w:t>/AGN/202</w:t>
      </w:r>
      <w:r w:rsidR="00AC5245" w:rsidRPr="009B3E0D">
        <w:rPr>
          <w:rFonts w:ascii="Calibri" w:hAnsi="Calibri" w:cs="Calibri"/>
          <w:color w:val="000000" w:themeColor="text1"/>
          <w:sz w:val="22"/>
          <w:szCs w:val="22"/>
        </w:rPr>
        <w:t>5</w:t>
      </w:r>
    </w:p>
    <w:p w14:paraId="52C3EF80" w14:textId="67D9620F" w:rsidR="00507B6D" w:rsidRPr="009B3E0D" w:rsidRDefault="006D4231" w:rsidP="00AC5245">
      <w:pPr>
        <w:shd w:val="clear" w:color="auto" w:fill="FFFFFF"/>
        <w:tabs>
          <w:tab w:val="left" w:pos="5812"/>
        </w:tabs>
        <w:spacing w:after="120" w:line="276" w:lineRule="auto"/>
        <w:contextualSpacing/>
        <w:jc w:val="both"/>
        <w:rPr>
          <w:rFonts w:cs="Calibri"/>
          <w:b/>
          <w:color w:val="000000" w:themeColor="text1"/>
        </w:rPr>
      </w:pPr>
      <w:r w:rsidRPr="009B3E0D">
        <w:rPr>
          <w:rFonts w:cs="Calibri"/>
          <w:color w:val="000000" w:themeColor="text1"/>
        </w:rPr>
        <w:t>zawarta dnia  ………………………………………</w:t>
      </w:r>
      <w:r w:rsidR="00507B6D" w:rsidRPr="009B3E0D">
        <w:rPr>
          <w:rFonts w:cs="Calibri"/>
          <w:color w:val="000000" w:themeColor="text1"/>
        </w:rPr>
        <w:t>. w Żmigrodzie pomiędzy:</w:t>
      </w:r>
    </w:p>
    <w:p w14:paraId="41C7D33F" w14:textId="77777777" w:rsidR="00507B6D" w:rsidRPr="009B3E0D" w:rsidRDefault="00507B6D" w:rsidP="00AC5245">
      <w:pPr>
        <w:shd w:val="clear" w:color="auto" w:fill="FFFFFF"/>
        <w:spacing w:after="120" w:line="276" w:lineRule="auto"/>
        <w:contextualSpacing/>
        <w:jc w:val="both"/>
        <w:rPr>
          <w:rFonts w:cs="Calibri"/>
          <w:color w:val="000000" w:themeColor="text1"/>
        </w:rPr>
      </w:pPr>
      <w:r w:rsidRPr="009B3E0D">
        <w:rPr>
          <w:rFonts w:cs="Calibri"/>
          <w:b/>
          <w:color w:val="000000" w:themeColor="text1"/>
        </w:rPr>
        <w:t>GMINĄ ŻMIGRÓD</w:t>
      </w:r>
      <w:r w:rsidRPr="009B3E0D">
        <w:rPr>
          <w:rFonts w:cs="Calibri"/>
          <w:color w:val="000000" w:themeColor="text1"/>
        </w:rPr>
        <w:t xml:space="preserve"> z siedzibą w Żmigrodzie przy pl. Wojska Polskiego 2-3, 55-140 Żmigród,</w:t>
      </w:r>
      <w:r w:rsidRPr="009B3E0D">
        <w:rPr>
          <w:rFonts w:cs="Calibri"/>
          <w:color w:val="000000" w:themeColor="text1"/>
        </w:rPr>
        <w:br/>
        <w:t>NIP 915-16-03-741, reprezentowaną przez:</w:t>
      </w:r>
    </w:p>
    <w:p w14:paraId="29FFF83F" w14:textId="6999CB13" w:rsidR="00507B6D" w:rsidRPr="009B3E0D" w:rsidRDefault="00507B6D" w:rsidP="00AC5245">
      <w:pPr>
        <w:shd w:val="clear" w:color="auto" w:fill="FFFFFF"/>
        <w:spacing w:after="120" w:line="276" w:lineRule="auto"/>
        <w:contextualSpacing/>
        <w:rPr>
          <w:rFonts w:cs="Calibri"/>
          <w:color w:val="000000" w:themeColor="text1"/>
        </w:rPr>
      </w:pPr>
      <w:r w:rsidRPr="009B3E0D">
        <w:rPr>
          <w:rFonts w:cs="Calibri"/>
          <w:color w:val="000000" w:themeColor="text1"/>
        </w:rPr>
        <w:t xml:space="preserve">Burmistrza Roberta Lewandowskiego, </w:t>
      </w:r>
      <w:r w:rsidRPr="009B3E0D">
        <w:rPr>
          <w:rFonts w:cs="Calibri"/>
          <w:color w:val="000000" w:themeColor="text1"/>
        </w:rPr>
        <w:br/>
        <w:t>przy kontrasygnacie Skarbnika Gminy Anny Dobrowolskiej,</w:t>
      </w:r>
      <w:r w:rsidRPr="009B3E0D">
        <w:rPr>
          <w:rFonts w:cs="Calibri"/>
          <w:color w:val="000000" w:themeColor="text1"/>
        </w:rPr>
        <w:br/>
        <w:t xml:space="preserve">zwaną w dalszej części umowy </w:t>
      </w:r>
      <w:r w:rsidR="009B6BF4" w:rsidRPr="009B3E0D">
        <w:rPr>
          <w:rFonts w:cs="Calibri"/>
          <w:color w:val="000000" w:themeColor="text1"/>
        </w:rPr>
        <w:t>„</w:t>
      </w:r>
      <w:r w:rsidRPr="009B3E0D">
        <w:rPr>
          <w:rFonts w:cs="Calibri"/>
          <w:b/>
          <w:color w:val="000000" w:themeColor="text1"/>
        </w:rPr>
        <w:t>Zamawiającym</w:t>
      </w:r>
      <w:r w:rsidR="009B6BF4" w:rsidRPr="009B3E0D">
        <w:rPr>
          <w:rFonts w:cs="Calibri"/>
          <w:b/>
          <w:color w:val="000000" w:themeColor="text1"/>
        </w:rPr>
        <w:t>”,</w:t>
      </w:r>
    </w:p>
    <w:p w14:paraId="5BE352FD" w14:textId="77777777" w:rsidR="0068467C" w:rsidRPr="009B3E0D" w:rsidRDefault="00507B6D" w:rsidP="00AC5245">
      <w:pPr>
        <w:shd w:val="clear" w:color="auto" w:fill="FFFFFF"/>
        <w:spacing w:after="120" w:line="276" w:lineRule="auto"/>
        <w:contextualSpacing/>
        <w:jc w:val="both"/>
        <w:rPr>
          <w:rFonts w:cs="Calibri"/>
          <w:b/>
          <w:color w:val="000000" w:themeColor="text1"/>
        </w:rPr>
      </w:pPr>
      <w:r w:rsidRPr="009B3E0D">
        <w:rPr>
          <w:rFonts w:cs="Calibri"/>
          <w:color w:val="000000" w:themeColor="text1"/>
        </w:rPr>
        <w:t>a</w:t>
      </w:r>
    </w:p>
    <w:p w14:paraId="3AF3A667" w14:textId="35A6A33A" w:rsidR="00047887" w:rsidRPr="009B3E0D" w:rsidRDefault="006D4231" w:rsidP="00AC5245">
      <w:pPr>
        <w:pStyle w:val="NormalnyWeb"/>
        <w:shd w:val="clear" w:color="auto" w:fill="FFFFFF"/>
        <w:spacing w:before="0" w:after="0" w:line="276" w:lineRule="auto"/>
        <w:jc w:val="both"/>
        <w:rPr>
          <w:rFonts w:ascii="Calibri" w:eastAsia="Calibri" w:hAnsi="Calibri" w:cs="Calibri"/>
          <w:color w:val="000000" w:themeColor="text1"/>
          <w:kern w:val="0"/>
          <w:sz w:val="22"/>
          <w:szCs w:val="22"/>
          <w:lang w:eastAsia="en-US"/>
        </w:rPr>
      </w:pPr>
      <w:bookmarkStart w:id="0" w:name="_Hlk144282470"/>
      <w:r w:rsidRPr="009B3E0D">
        <w:rPr>
          <w:rFonts w:ascii="Calibri" w:eastAsia="Calibri" w:hAnsi="Calibri" w:cs="Calibri"/>
          <w:b/>
          <w:color w:val="000000" w:themeColor="text1"/>
          <w:kern w:val="0"/>
          <w:sz w:val="22"/>
          <w:szCs w:val="22"/>
          <w:lang w:eastAsia="en-US"/>
        </w:rPr>
        <w:t>…………………………………………………………………………</w:t>
      </w:r>
    </w:p>
    <w:p w14:paraId="304385E0" w14:textId="2ED2E6DA" w:rsidR="0068467C" w:rsidRPr="009B3E0D" w:rsidRDefault="0068467C" w:rsidP="00AC5245">
      <w:pPr>
        <w:spacing w:after="0" w:line="276" w:lineRule="auto"/>
        <w:ind w:left="17"/>
        <w:contextualSpacing/>
        <w:jc w:val="both"/>
        <w:rPr>
          <w:rFonts w:eastAsia="Times New Roman" w:cs="Calibri"/>
          <w:b/>
          <w:color w:val="000000" w:themeColor="text1"/>
          <w:kern w:val="1"/>
          <w:lang w:eastAsia="zh-CN"/>
        </w:rPr>
      </w:pPr>
      <w:r w:rsidRPr="009B3E0D">
        <w:rPr>
          <w:rFonts w:eastAsia="Times New Roman" w:cs="Calibri"/>
          <w:color w:val="000000" w:themeColor="text1"/>
          <w:kern w:val="1"/>
          <w:lang w:eastAsia="zh-CN"/>
        </w:rPr>
        <w:t>zwan</w:t>
      </w:r>
      <w:r w:rsidR="00047887" w:rsidRPr="009B3E0D">
        <w:rPr>
          <w:rFonts w:eastAsia="Times New Roman" w:cs="Calibri"/>
          <w:color w:val="000000" w:themeColor="text1"/>
          <w:kern w:val="1"/>
          <w:lang w:eastAsia="zh-CN"/>
        </w:rPr>
        <w:t>ym</w:t>
      </w:r>
      <w:r w:rsidRPr="009B3E0D">
        <w:rPr>
          <w:rFonts w:eastAsia="Times New Roman" w:cs="Calibri"/>
          <w:color w:val="000000" w:themeColor="text1"/>
          <w:kern w:val="1"/>
          <w:lang w:eastAsia="zh-CN"/>
        </w:rPr>
        <w:t xml:space="preserve"> w dalszej części umowy </w:t>
      </w:r>
      <w:r w:rsidR="009B6BF4" w:rsidRPr="009B3E0D">
        <w:rPr>
          <w:rFonts w:eastAsia="Times New Roman" w:cs="Calibri"/>
          <w:color w:val="000000" w:themeColor="text1"/>
          <w:kern w:val="1"/>
          <w:lang w:eastAsia="zh-CN"/>
        </w:rPr>
        <w:t>„</w:t>
      </w:r>
      <w:r w:rsidRPr="009B3E0D">
        <w:rPr>
          <w:rFonts w:eastAsia="Times New Roman" w:cs="Calibri"/>
          <w:b/>
          <w:color w:val="000000" w:themeColor="text1"/>
          <w:kern w:val="1"/>
          <w:lang w:eastAsia="zh-CN"/>
        </w:rPr>
        <w:t>Wykonawcą</w:t>
      </w:r>
      <w:r w:rsidR="009B6BF4" w:rsidRPr="009B3E0D">
        <w:rPr>
          <w:rFonts w:eastAsia="Times New Roman" w:cs="Calibri"/>
          <w:b/>
          <w:color w:val="000000" w:themeColor="text1"/>
          <w:kern w:val="1"/>
          <w:lang w:eastAsia="zh-CN"/>
        </w:rPr>
        <w:t>”</w:t>
      </w:r>
      <w:r w:rsidRPr="009B3E0D">
        <w:rPr>
          <w:rFonts w:eastAsia="Times New Roman" w:cs="Calibri"/>
          <w:b/>
          <w:color w:val="000000" w:themeColor="text1"/>
          <w:kern w:val="1"/>
          <w:lang w:eastAsia="zh-CN"/>
        </w:rPr>
        <w:t xml:space="preserve">, </w:t>
      </w:r>
    </w:p>
    <w:p w14:paraId="2973AEA7" w14:textId="77777777" w:rsidR="00507B6D" w:rsidRPr="009B3E0D" w:rsidRDefault="00507B6D" w:rsidP="00AC5245">
      <w:pPr>
        <w:pStyle w:val="NormalnyWeb"/>
        <w:spacing w:after="120" w:line="276" w:lineRule="auto"/>
        <w:ind w:left="17"/>
        <w:contextualSpacing/>
        <w:jc w:val="both"/>
        <w:rPr>
          <w:rFonts w:ascii="Calibri" w:hAnsi="Calibri" w:cs="Calibri"/>
          <w:b/>
          <w:color w:val="000000" w:themeColor="text1"/>
          <w:sz w:val="22"/>
          <w:szCs w:val="22"/>
        </w:rPr>
      </w:pPr>
    </w:p>
    <w:bookmarkEnd w:id="0"/>
    <w:p w14:paraId="5600130F" w14:textId="64386D64" w:rsidR="00507B6D" w:rsidRPr="009B3E0D" w:rsidRDefault="00507B6D" w:rsidP="00AC5245">
      <w:pPr>
        <w:pStyle w:val="NormalnyWeb"/>
        <w:spacing w:after="120" w:line="276" w:lineRule="auto"/>
        <w:ind w:left="17"/>
        <w:contextualSpacing/>
        <w:jc w:val="both"/>
        <w:rPr>
          <w:rFonts w:ascii="Calibri" w:hAnsi="Calibri" w:cs="Calibri"/>
          <w:b/>
          <w:color w:val="000000" w:themeColor="text1"/>
          <w:sz w:val="22"/>
          <w:szCs w:val="22"/>
        </w:rPr>
      </w:pPr>
      <w:r w:rsidRPr="009B3E0D">
        <w:rPr>
          <w:rFonts w:ascii="Calibri" w:hAnsi="Calibri" w:cs="Calibri"/>
          <w:color w:val="000000" w:themeColor="text1"/>
          <w:sz w:val="22"/>
          <w:szCs w:val="22"/>
        </w:rPr>
        <w:t>zwanymi dalej łącznie</w:t>
      </w:r>
      <w:r w:rsidRPr="009B3E0D">
        <w:rPr>
          <w:rFonts w:ascii="Calibri" w:hAnsi="Calibri" w:cs="Calibri"/>
          <w:b/>
          <w:color w:val="000000" w:themeColor="text1"/>
          <w:sz w:val="22"/>
          <w:szCs w:val="22"/>
        </w:rPr>
        <w:t xml:space="preserve"> Stronami</w:t>
      </w:r>
    </w:p>
    <w:p w14:paraId="514610BC" w14:textId="77777777" w:rsidR="005F3102" w:rsidRPr="009B3E0D" w:rsidRDefault="005F3102" w:rsidP="004A6CFF">
      <w:pPr>
        <w:shd w:val="clear" w:color="auto" w:fill="FFFFFF"/>
        <w:spacing w:after="120" w:line="276" w:lineRule="auto"/>
        <w:contextualSpacing/>
        <w:jc w:val="both"/>
        <w:rPr>
          <w:rFonts w:cs="Calibri"/>
          <w:color w:val="000000" w:themeColor="text1"/>
        </w:rPr>
      </w:pPr>
    </w:p>
    <w:p w14:paraId="2332D2D0" w14:textId="77777777" w:rsidR="00507B6D" w:rsidRPr="009B3E0D" w:rsidRDefault="00507B6D" w:rsidP="00AC5245">
      <w:pPr>
        <w:pStyle w:val="Tekstpodstawowy31"/>
        <w:spacing w:line="276" w:lineRule="auto"/>
        <w:contextualSpacing/>
        <w:jc w:val="center"/>
        <w:rPr>
          <w:rFonts w:ascii="Calibri" w:hAnsi="Calibri" w:cs="Calibri"/>
          <w:color w:val="000000" w:themeColor="text1"/>
          <w:sz w:val="22"/>
          <w:szCs w:val="22"/>
        </w:rPr>
      </w:pPr>
    </w:p>
    <w:p w14:paraId="6FCE4A01" w14:textId="77777777" w:rsidR="00507B6D" w:rsidRPr="009B3E0D" w:rsidRDefault="00507B6D" w:rsidP="00AC5245">
      <w:pPr>
        <w:pStyle w:val="Tekstpodstawowy31"/>
        <w:spacing w:line="276" w:lineRule="auto"/>
        <w:contextualSpacing/>
        <w:jc w:val="center"/>
        <w:rPr>
          <w:rFonts w:ascii="Calibri" w:hAnsi="Calibri" w:cs="Calibri"/>
          <w:b/>
          <w:color w:val="000000" w:themeColor="text1"/>
          <w:sz w:val="22"/>
          <w:szCs w:val="22"/>
        </w:rPr>
      </w:pPr>
      <w:r w:rsidRPr="009B3E0D">
        <w:rPr>
          <w:rFonts w:ascii="Calibri" w:hAnsi="Calibri" w:cs="Calibri"/>
          <w:b/>
          <w:color w:val="000000" w:themeColor="text1"/>
          <w:sz w:val="22"/>
          <w:szCs w:val="22"/>
        </w:rPr>
        <w:t>§</w:t>
      </w:r>
      <w:r w:rsidRPr="009B3E0D">
        <w:rPr>
          <w:rFonts w:ascii="Calibri" w:eastAsia="Arial" w:hAnsi="Calibri" w:cs="Calibri"/>
          <w:b/>
          <w:color w:val="000000" w:themeColor="text1"/>
          <w:sz w:val="22"/>
          <w:szCs w:val="22"/>
        </w:rPr>
        <w:t xml:space="preserve"> </w:t>
      </w:r>
      <w:r w:rsidRPr="009B3E0D">
        <w:rPr>
          <w:rFonts w:ascii="Calibri" w:hAnsi="Calibri" w:cs="Calibri"/>
          <w:b/>
          <w:color w:val="000000" w:themeColor="text1"/>
          <w:sz w:val="22"/>
          <w:szCs w:val="22"/>
        </w:rPr>
        <w:t>1</w:t>
      </w:r>
    </w:p>
    <w:p w14:paraId="57F9FD66" w14:textId="7DEC1246" w:rsidR="00507B6D" w:rsidRPr="009B3E0D" w:rsidRDefault="00507B6D" w:rsidP="004A6CFF">
      <w:pPr>
        <w:suppressAutoHyphens/>
        <w:spacing w:before="120" w:after="0" w:line="276" w:lineRule="auto"/>
        <w:jc w:val="both"/>
        <w:rPr>
          <w:rFonts w:cs="Calibri"/>
          <w:color w:val="000000" w:themeColor="text1"/>
        </w:rPr>
      </w:pPr>
      <w:r w:rsidRPr="009B3E0D">
        <w:rPr>
          <w:rFonts w:cs="Calibri"/>
          <w:b/>
          <w:color w:val="000000" w:themeColor="text1"/>
        </w:rPr>
        <w:t>Zamawiający</w:t>
      </w:r>
      <w:r w:rsidRPr="009B3E0D">
        <w:rPr>
          <w:rFonts w:cs="Calibri"/>
          <w:color w:val="000000" w:themeColor="text1"/>
        </w:rPr>
        <w:t xml:space="preserve"> powierza, a </w:t>
      </w:r>
      <w:r w:rsidRPr="009B3E0D">
        <w:rPr>
          <w:rFonts w:cs="Calibri"/>
          <w:b/>
          <w:color w:val="000000" w:themeColor="text1"/>
        </w:rPr>
        <w:t>Wykonawca</w:t>
      </w:r>
      <w:r w:rsidRPr="009B3E0D">
        <w:rPr>
          <w:rFonts w:cs="Calibri"/>
          <w:color w:val="000000" w:themeColor="text1"/>
        </w:rPr>
        <w:t xml:space="preserve"> zobowiązuje się do opracowania</w:t>
      </w:r>
      <w:r w:rsidR="005F3102" w:rsidRPr="009B3E0D">
        <w:rPr>
          <w:rFonts w:cs="Calibri"/>
          <w:color w:val="000000" w:themeColor="text1"/>
        </w:rPr>
        <w:t>, zgodnie ze złożoną przez siebie ofertą</w:t>
      </w:r>
      <w:r w:rsidR="009B6BF4" w:rsidRPr="009B3E0D">
        <w:rPr>
          <w:rFonts w:cs="Calibri"/>
          <w:color w:val="000000" w:themeColor="text1"/>
        </w:rPr>
        <w:t xml:space="preserve"> oraz dokumentami zamówienia pn. „</w:t>
      </w:r>
      <w:r w:rsidR="009B6BF4" w:rsidRPr="009B3E0D">
        <w:rPr>
          <w:rFonts w:cs="Calibri"/>
          <w:color w:val="000000" w:themeColor="text1"/>
          <w:highlight w:val="lightGray"/>
        </w:rPr>
        <w:t>______________</w:t>
      </w:r>
      <w:r w:rsidR="009B6BF4" w:rsidRPr="009B3E0D">
        <w:rPr>
          <w:rFonts w:cs="Calibri"/>
          <w:color w:val="000000" w:themeColor="text1"/>
        </w:rPr>
        <w:t>”</w:t>
      </w:r>
      <w:r w:rsidRPr="009B3E0D">
        <w:rPr>
          <w:rFonts w:cs="Calibri"/>
          <w:color w:val="000000" w:themeColor="text1"/>
        </w:rPr>
        <w:t xml:space="preserve"> </w:t>
      </w:r>
      <w:r w:rsidR="005F3102" w:rsidRPr="009B3E0D">
        <w:rPr>
          <w:rFonts w:cs="Calibri"/>
          <w:color w:val="000000" w:themeColor="text1"/>
        </w:rPr>
        <w:t xml:space="preserve">i wydania </w:t>
      </w:r>
      <w:r w:rsidR="005F3102" w:rsidRPr="009B3E0D">
        <w:rPr>
          <w:rFonts w:cs="Calibri"/>
          <w:b/>
          <w:bCs/>
          <w:color w:val="000000" w:themeColor="text1"/>
        </w:rPr>
        <w:t>Zamawiającemu</w:t>
      </w:r>
      <w:r w:rsidR="005F3102" w:rsidRPr="009B3E0D">
        <w:rPr>
          <w:rFonts w:cs="Calibri"/>
          <w:color w:val="000000" w:themeColor="text1"/>
        </w:rPr>
        <w:t xml:space="preserve"> </w:t>
      </w:r>
      <w:r w:rsidRPr="009B3E0D">
        <w:rPr>
          <w:rFonts w:cs="Calibri"/>
          <w:color w:val="000000" w:themeColor="text1"/>
        </w:rPr>
        <w:t>projektu</w:t>
      </w:r>
      <w:r w:rsidR="00A165F7" w:rsidRPr="009B3E0D">
        <w:rPr>
          <w:rFonts w:cs="Calibri"/>
          <w:color w:val="000000" w:themeColor="text1"/>
        </w:rPr>
        <w:t xml:space="preserve"> </w:t>
      </w:r>
      <w:r w:rsidRPr="009B3E0D">
        <w:rPr>
          <w:rFonts w:cs="Calibri"/>
          <w:b/>
          <w:color w:val="000000" w:themeColor="text1"/>
        </w:rPr>
        <w:t xml:space="preserve">miejscowego planu zagospodarowania przestrzennego </w:t>
      </w:r>
      <w:r w:rsidR="006D4231" w:rsidRPr="009B3E0D">
        <w:rPr>
          <w:rFonts w:cs="Calibri"/>
          <w:b/>
          <w:color w:val="000000" w:themeColor="text1"/>
        </w:rPr>
        <w:t>…………………………</w:t>
      </w:r>
      <w:r w:rsidR="00AC5245" w:rsidRPr="009B3E0D">
        <w:rPr>
          <w:rFonts w:cs="Calibri"/>
          <w:color w:val="000000" w:themeColor="text1"/>
        </w:rPr>
        <w:t xml:space="preserve"> </w:t>
      </w:r>
      <w:r w:rsidRPr="009B3E0D">
        <w:rPr>
          <w:rFonts w:cs="Calibri"/>
          <w:color w:val="000000" w:themeColor="text1"/>
        </w:rPr>
        <w:t xml:space="preserve">(zainicjowanego uchwałą </w:t>
      </w:r>
      <w:r w:rsidR="00AC5245" w:rsidRPr="009B3E0D">
        <w:rPr>
          <w:rFonts w:eastAsia="Times New Roman" w:cs="Calibri"/>
          <w:color w:val="000000" w:themeColor="text1"/>
          <w:lang w:eastAsia="ar-SA"/>
        </w:rPr>
        <w:t xml:space="preserve">numer </w:t>
      </w:r>
      <w:r w:rsidR="006D4231" w:rsidRPr="009B3E0D">
        <w:rPr>
          <w:rFonts w:eastAsia="Times New Roman" w:cs="Calibri"/>
          <w:color w:val="000000" w:themeColor="text1"/>
          <w:lang w:eastAsia="ar-SA"/>
        </w:rPr>
        <w:t>……………………</w:t>
      </w:r>
      <w:r w:rsidR="00AC5245" w:rsidRPr="009B3E0D">
        <w:rPr>
          <w:rFonts w:eastAsia="Times New Roman" w:cs="Calibri"/>
          <w:color w:val="000000" w:themeColor="text1"/>
          <w:lang w:eastAsia="ar-SA"/>
        </w:rPr>
        <w:t xml:space="preserve"> z dnia </w:t>
      </w:r>
      <w:r w:rsidR="006D4231" w:rsidRPr="009B3E0D">
        <w:rPr>
          <w:rFonts w:eastAsia="Times New Roman" w:cs="Calibri"/>
          <w:color w:val="000000" w:themeColor="text1"/>
          <w:lang w:eastAsia="ar-SA"/>
        </w:rPr>
        <w:t>……………………………..</w:t>
      </w:r>
      <w:r w:rsidR="00AC5245" w:rsidRPr="009B3E0D">
        <w:rPr>
          <w:rFonts w:eastAsia="Times New Roman" w:cs="Calibri"/>
          <w:color w:val="000000" w:themeColor="text1"/>
          <w:lang w:eastAsia="ar-SA"/>
        </w:rPr>
        <w:t xml:space="preserve"> r. w sprawie przystąpienia do sporządzenia </w:t>
      </w:r>
      <w:r w:rsidR="00AC5245" w:rsidRPr="009B3E0D">
        <w:rPr>
          <w:rFonts w:eastAsia="Times New Roman" w:cs="Calibri"/>
          <w:bCs/>
          <w:color w:val="000000" w:themeColor="text1"/>
          <w:lang w:eastAsia="ar-SA"/>
        </w:rPr>
        <w:t xml:space="preserve">miejscowego planu zagospodarowania przestrzennego </w:t>
      </w:r>
      <w:r w:rsidR="006D4231" w:rsidRPr="009B3E0D">
        <w:rPr>
          <w:rFonts w:eastAsia="Times New Roman" w:cs="Calibri"/>
          <w:bCs/>
          <w:color w:val="000000" w:themeColor="text1"/>
          <w:lang w:eastAsia="ar-SA"/>
        </w:rPr>
        <w:t>………………………..</w:t>
      </w:r>
      <w:r w:rsidRPr="009B3E0D">
        <w:rPr>
          <w:rFonts w:cs="Calibri"/>
          <w:color w:val="000000" w:themeColor="text1"/>
        </w:rPr>
        <w:t>)</w:t>
      </w:r>
      <w:r w:rsidR="000D2432" w:rsidRPr="009B3E0D">
        <w:rPr>
          <w:rFonts w:cs="Calibri"/>
          <w:b/>
          <w:color w:val="000000" w:themeColor="text1"/>
        </w:rPr>
        <w:t xml:space="preserve">(Zadanie nr </w:t>
      </w:r>
      <w:r w:rsidR="000D2432" w:rsidRPr="009B3E0D">
        <w:rPr>
          <w:rFonts w:cs="Calibri"/>
          <w:b/>
          <w:color w:val="000000" w:themeColor="text1"/>
          <w:highlight w:val="lightGray"/>
        </w:rPr>
        <w:t>____________</w:t>
      </w:r>
      <w:r w:rsidR="000D2432" w:rsidRPr="009B3E0D">
        <w:rPr>
          <w:rFonts w:cs="Calibri"/>
          <w:b/>
          <w:color w:val="000000" w:themeColor="text1"/>
        </w:rPr>
        <w:t>)</w:t>
      </w:r>
      <w:r w:rsidR="009B6BF4" w:rsidRPr="009B3E0D">
        <w:rPr>
          <w:rFonts w:cs="Calibri"/>
          <w:color w:val="000000" w:themeColor="text1"/>
        </w:rPr>
        <w:t>,</w:t>
      </w:r>
      <w:r w:rsidRPr="009B3E0D">
        <w:rPr>
          <w:rFonts w:cs="Calibri"/>
          <w:color w:val="000000" w:themeColor="text1"/>
        </w:rPr>
        <w:t xml:space="preserve"> zwane</w:t>
      </w:r>
      <w:r w:rsidR="009B6BF4" w:rsidRPr="009B3E0D">
        <w:rPr>
          <w:rFonts w:cs="Calibri"/>
          <w:color w:val="000000" w:themeColor="text1"/>
        </w:rPr>
        <w:t>go</w:t>
      </w:r>
      <w:r w:rsidRPr="009B3E0D">
        <w:rPr>
          <w:rFonts w:cs="Calibri"/>
          <w:color w:val="000000" w:themeColor="text1"/>
        </w:rPr>
        <w:t xml:space="preserve"> dalej także</w:t>
      </w:r>
      <w:r w:rsidR="000D2432" w:rsidRPr="009B3E0D">
        <w:rPr>
          <w:rFonts w:cs="Calibri"/>
          <w:color w:val="000000" w:themeColor="text1"/>
        </w:rPr>
        <w:t xml:space="preserve"> </w:t>
      </w:r>
      <w:r w:rsidRPr="009B3E0D">
        <w:rPr>
          <w:rFonts w:cs="Calibri"/>
          <w:b/>
          <w:color w:val="000000" w:themeColor="text1"/>
        </w:rPr>
        <w:t>„planem miejscowym”</w:t>
      </w:r>
      <w:r w:rsidR="000D2432" w:rsidRPr="009B3E0D">
        <w:rPr>
          <w:rFonts w:cs="Calibri"/>
          <w:b/>
          <w:color w:val="000000" w:themeColor="text1"/>
        </w:rPr>
        <w:t xml:space="preserve"> </w:t>
      </w:r>
      <w:r w:rsidR="000D2432" w:rsidRPr="009B3E0D">
        <w:rPr>
          <w:rFonts w:cs="Calibri"/>
          <w:bCs/>
          <w:color w:val="000000" w:themeColor="text1"/>
        </w:rPr>
        <w:t xml:space="preserve">lub </w:t>
      </w:r>
      <w:r w:rsidR="000D2432" w:rsidRPr="009B3E0D">
        <w:rPr>
          <w:rFonts w:cs="Calibri"/>
          <w:b/>
          <w:color w:val="000000" w:themeColor="text1"/>
        </w:rPr>
        <w:t>„przedmiotem umowy”.</w:t>
      </w:r>
    </w:p>
    <w:p w14:paraId="0BB171C2" w14:textId="77777777" w:rsidR="00507B6D" w:rsidRPr="009B3E0D" w:rsidRDefault="00507B6D" w:rsidP="00AC5245">
      <w:pPr>
        <w:pStyle w:val="Tekstpodstawowy"/>
        <w:spacing w:line="276" w:lineRule="auto"/>
        <w:contextualSpacing/>
        <w:jc w:val="center"/>
        <w:rPr>
          <w:rFonts w:ascii="Calibri" w:hAnsi="Calibri" w:cs="Calibri"/>
          <w:b/>
          <w:color w:val="000000" w:themeColor="text1"/>
          <w:sz w:val="22"/>
          <w:szCs w:val="22"/>
        </w:rPr>
      </w:pPr>
      <w:r w:rsidRPr="009B3E0D">
        <w:rPr>
          <w:rFonts w:ascii="Calibri" w:hAnsi="Calibri" w:cs="Calibri"/>
          <w:b/>
          <w:color w:val="000000" w:themeColor="text1"/>
          <w:sz w:val="22"/>
          <w:szCs w:val="22"/>
        </w:rPr>
        <w:t>§ 2</w:t>
      </w:r>
    </w:p>
    <w:p w14:paraId="3DA1B6DB" w14:textId="6485F56C" w:rsidR="000D2432" w:rsidRPr="009B3E0D" w:rsidRDefault="005454E9" w:rsidP="00AC5245">
      <w:pPr>
        <w:pStyle w:val="Tekstpodstawowy"/>
        <w:numPr>
          <w:ilvl w:val="0"/>
          <w:numId w:val="1"/>
        </w:numPr>
        <w:tabs>
          <w:tab w:val="left" w:pos="426"/>
        </w:tabs>
        <w:spacing w:line="276" w:lineRule="auto"/>
        <w:ind w:left="425" w:hanging="425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9B3E0D">
        <w:rPr>
          <w:rFonts w:ascii="Calibri" w:hAnsi="Calibri" w:cs="Calibri"/>
          <w:b/>
          <w:color w:val="000000" w:themeColor="text1"/>
          <w:sz w:val="22"/>
          <w:szCs w:val="22"/>
        </w:rPr>
        <w:t>Wykonawca</w:t>
      </w:r>
      <w:r w:rsidRPr="009B3E0D">
        <w:rPr>
          <w:rFonts w:ascii="Calibri" w:hAnsi="Calibri" w:cs="Calibri"/>
          <w:color w:val="000000" w:themeColor="text1"/>
          <w:sz w:val="22"/>
          <w:szCs w:val="22"/>
        </w:rPr>
        <w:t xml:space="preserve"> zobowiązuje się wykonać </w:t>
      </w:r>
      <w:r w:rsidR="000D2432" w:rsidRPr="009B3E0D">
        <w:rPr>
          <w:rFonts w:ascii="Calibri" w:hAnsi="Calibri" w:cs="Calibri"/>
          <w:color w:val="000000" w:themeColor="text1"/>
          <w:sz w:val="22"/>
          <w:szCs w:val="22"/>
        </w:rPr>
        <w:t>przedmiot umowy</w:t>
      </w:r>
      <w:r w:rsidRPr="009B3E0D">
        <w:rPr>
          <w:rFonts w:ascii="Calibri" w:hAnsi="Calibri" w:cs="Calibri"/>
          <w:color w:val="000000" w:themeColor="text1"/>
          <w:sz w:val="22"/>
          <w:szCs w:val="22"/>
        </w:rPr>
        <w:t xml:space="preserve"> z należytą starannością, zgodnie</w:t>
      </w:r>
      <w:r w:rsidRPr="009B3E0D">
        <w:rPr>
          <w:rFonts w:ascii="Calibri" w:hAnsi="Calibri" w:cs="Calibri"/>
          <w:color w:val="000000" w:themeColor="text1"/>
          <w:sz w:val="22"/>
          <w:szCs w:val="22"/>
        </w:rPr>
        <w:br/>
        <w:t>z obowiązującymi przepisami prawa, w szczególności</w:t>
      </w:r>
      <w:r w:rsidR="000D2432" w:rsidRPr="009B3E0D">
        <w:rPr>
          <w:rFonts w:ascii="Calibri" w:hAnsi="Calibri" w:cs="Calibri"/>
          <w:color w:val="000000" w:themeColor="text1"/>
          <w:sz w:val="22"/>
          <w:szCs w:val="22"/>
        </w:rPr>
        <w:t xml:space="preserve"> zaś</w:t>
      </w:r>
      <w:r w:rsidRPr="009B3E0D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="009B6BF4" w:rsidRPr="009B3E0D">
        <w:rPr>
          <w:rFonts w:ascii="Calibri" w:hAnsi="Calibri" w:cs="Calibri"/>
          <w:color w:val="000000" w:themeColor="text1"/>
          <w:sz w:val="22"/>
          <w:szCs w:val="22"/>
        </w:rPr>
        <w:t xml:space="preserve">z </w:t>
      </w:r>
      <w:r w:rsidRPr="009B3E0D">
        <w:rPr>
          <w:rFonts w:ascii="Calibri" w:hAnsi="Calibri" w:cs="Calibri"/>
          <w:color w:val="000000" w:themeColor="text1"/>
          <w:sz w:val="22"/>
          <w:szCs w:val="22"/>
        </w:rPr>
        <w:t>przepisami</w:t>
      </w:r>
      <w:r w:rsidR="000D2432" w:rsidRPr="009B3E0D">
        <w:rPr>
          <w:rFonts w:ascii="Calibri" w:hAnsi="Calibri" w:cs="Calibri"/>
          <w:color w:val="000000" w:themeColor="text1"/>
          <w:sz w:val="22"/>
          <w:szCs w:val="22"/>
        </w:rPr>
        <w:t xml:space="preserve">: </w:t>
      </w:r>
    </w:p>
    <w:p w14:paraId="3884D249" w14:textId="65BAA1A3" w:rsidR="000D2432" w:rsidRPr="009B3E0D" w:rsidRDefault="005454E9" w:rsidP="000D2432">
      <w:pPr>
        <w:pStyle w:val="Tekstpodstawowy"/>
        <w:numPr>
          <w:ilvl w:val="0"/>
          <w:numId w:val="20"/>
        </w:numPr>
        <w:tabs>
          <w:tab w:val="left" w:pos="426"/>
        </w:tabs>
        <w:spacing w:line="276" w:lineRule="auto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9B3E0D">
        <w:rPr>
          <w:rFonts w:ascii="Calibri" w:hAnsi="Calibri" w:cs="Calibri"/>
          <w:color w:val="000000" w:themeColor="text1"/>
          <w:sz w:val="22"/>
          <w:szCs w:val="22"/>
        </w:rPr>
        <w:t>ustawy z dnia 27 marca 2003 r. o planowaniu i zagospodarowaniu przestrzennym (t. j. Dz.U. z 202</w:t>
      </w:r>
      <w:r w:rsidR="00B07FB2" w:rsidRPr="009B3E0D">
        <w:rPr>
          <w:rFonts w:ascii="Calibri" w:hAnsi="Calibri" w:cs="Calibri"/>
          <w:color w:val="000000" w:themeColor="text1"/>
          <w:sz w:val="22"/>
          <w:szCs w:val="22"/>
        </w:rPr>
        <w:t>4</w:t>
      </w:r>
      <w:r w:rsidRPr="009B3E0D">
        <w:rPr>
          <w:rFonts w:ascii="Calibri" w:hAnsi="Calibri" w:cs="Calibri"/>
          <w:color w:val="000000" w:themeColor="text1"/>
          <w:sz w:val="22"/>
          <w:szCs w:val="22"/>
        </w:rPr>
        <w:t xml:space="preserve"> r. poz. </w:t>
      </w:r>
      <w:r w:rsidR="00B07FB2" w:rsidRPr="009B3E0D">
        <w:rPr>
          <w:rFonts w:ascii="Calibri" w:hAnsi="Calibri" w:cs="Calibri"/>
          <w:color w:val="000000" w:themeColor="text1"/>
          <w:sz w:val="22"/>
          <w:szCs w:val="22"/>
        </w:rPr>
        <w:t>1130</w:t>
      </w:r>
      <w:r w:rsidRPr="009B3E0D">
        <w:rPr>
          <w:rFonts w:ascii="Calibri" w:hAnsi="Calibri" w:cs="Calibri"/>
          <w:color w:val="000000" w:themeColor="text1"/>
          <w:sz w:val="22"/>
          <w:szCs w:val="22"/>
        </w:rPr>
        <w:t>, dalej jako „</w:t>
      </w:r>
      <w:r w:rsidRPr="009B3E0D">
        <w:rPr>
          <w:rFonts w:ascii="Calibri" w:hAnsi="Calibri" w:cs="Calibri"/>
          <w:b/>
          <w:color w:val="000000" w:themeColor="text1"/>
          <w:sz w:val="22"/>
          <w:szCs w:val="22"/>
        </w:rPr>
        <w:t>ustawa</w:t>
      </w:r>
      <w:r w:rsidRPr="009B3E0D">
        <w:rPr>
          <w:rFonts w:ascii="Calibri" w:hAnsi="Calibri" w:cs="Calibri"/>
          <w:color w:val="000000" w:themeColor="text1"/>
          <w:sz w:val="22"/>
          <w:szCs w:val="22"/>
        </w:rPr>
        <w:t>”)</w:t>
      </w:r>
      <w:r w:rsidR="000D2432" w:rsidRPr="009B3E0D">
        <w:rPr>
          <w:rFonts w:ascii="Calibri" w:hAnsi="Calibri" w:cs="Calibri"/>
          <w:color w:val="000000" w:themeColor="text1"/>
          <w:sz w:val="22"/>
          <w:szCs w:val="22"/>
        </w:rPr>
        <w:t xml:space="preserve">, </w:t>
      </w:r>
    </w:p>
    <w:p w14:paraId="541E6F07" w14:textId="5C05FDF7" w:rsidR="005454E9" w:rsidRPr="009B3E0D" w:rsidRDefault="005454E9" w:rsidP="000D2432">
      <w:pPr>
        <w:pStyle w:val="Tekstpodstawowy"/>
        <w:numPr>
          <w:ilvl w:val="0"/>
          <w:numId w:val="20"/>
        </w:numPr>
        <w:tabs>
          <w:tab w:val="left" w:pos="426"/>
        </w:tabs>
        <w:spacing w:line="276" w:lineRule="auto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9B3E0D">
        <w:rPr>
          <w:rFonts w:ascii="Calibri" w:hAnsi="Calibri" w:cs="Calibri"/>
          <w:color w:val="000000" w:themeColor="text1"/>
          <w:sz w:val="22"/>
          <w:szCs w:val="22"/>
        </w:rPr>
        <w:t>rozporządzenia Ministra Infrastruktury z dnia 23 grudnia 2021r. w sprawie wymaganego zakresu projektu miejscowego planu zagospodarowania przestrzennego (Dz. U z 2021 r., poz. 2404, dalej jako „</w:t>
      </w:r>
      <w:r w:rsidRPr="009B3E0D">
        <w:rPr>
          <w:rFonts w:ascii="Calibri" w:hAnsi="Calibri" w:cs="Calibri"/>
          <w:b/>
          <w:color w:val="000000" w:themeColor="text1"/>
          <w:sz w:val="22"/>
          <w:szCs w:val="22"/>
        </w:rPr>
        <w:t>rozporządzenie</w:t>
      </w:r>
      <w:r w:rsidRPr="009B3E0D">
        <w:rPr>
          <w:rFonts w:ascii="Calibri" w:hAnsi="Calibri" w:cs="Calibri"/>
          <w:color w:val="000000" w:themeColor="text1"/>
          <w:sz w:val="22"/>
          <w:szCs w:val="22"/>
        </w:rPr>
        <w:t>”)</w:t>
      </w:r>
      <w:r w:rsidR="000D2432" w:rsidRPr="009B3E0D">
        <w:rPr>
          <w:rFonts w:ascii="Calibri" w:hAnsi="Calibri" w:cs="Calibri"/>
          <w:color w:val="000000" w:themeColor="text1"/>
          <w:sz w:val="22"/>
          <w:szCs w:val="22"/>
        </w:rPr>
        <w:t xml:space="preserve">, </w:t>
      </w:r>
    </w:p>
    <w:p w14:paraId="178B0D06" w14:textId="15FEE915" w:rsidR="000D2432" w:rsidRPr="009B3E0D" w:rsidRDefault="000D2432" w:rsidP="004A6CFF">
      <w:pPr>
        <w:pStyle w:val="Tekstpodstawowy"/>
        <w:numPr>
          <w:ilvl w:val="0"/>
          <w:numId w:val="20"/>
        </w:numPr>
        <w:tabs>
          <w:tab w:val="left" w:pos="426"/>
        </w:tabs>
        <w:spacing w:line="276" w:lineRule="auto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9B3E0D">
        <w:rPr>
          <w:rFonts w:ascii="Calibri" w:hAnsi="Calibri" w:cs="Calibri"/>
          <w:color w:val="000000" w:themeColor="text1"/>
          <w:sz w:val="22"/>
          <w:szCs w:val="22"/>
        </w:rPr>
        <w:t>ustawy z dnia 3 października 2008 r. o udostępnianiu informacji o środowisku i jego ochronie, udziale społeczeństwa w ochronie środowiska oraz o ocenach oddziaływania na środowisko (t.j. Dz. U. 2024, poz. 1112)</w:t>
      </w:r>
      <w:r w:rsidR="00D95744" w:rsidRPr="009B3E0D">
        <w:rPr>
          <w:rFonts w:ascii="Calibri" w:hAnsi="Calibri" w:cs="Calibri"/>
          <w:color w:val="000000" w:themeColor="text1"/>
          <w:sz w:val="22"/>
          <w:szCs w:val="22"/>
        </w:rPr>
        <w:t>.</w:t>
      </w:r>
    </w:p>
    <w:p w14:paraId="48D690E1" w14:textId="6CECD5B4" w:rsidR="005454E9" w:rsidRPr="009B3E0D" w:rsidRDefault="00D125B0" w:rsidP="004A6CFF">
      <w:pPr>
        <w:pStyle w:val="Tekstpodstawowy"/>
        <w:numPr>
          <w:ilvl w:val="0"/>
          <w:numId w:val="1"/>
        </w:numPr>
        <w:tabs>
          <w:tab w:val="left" w:pos="426"/>
        </w:tabs>
        <w:spacing w:line="276" w:lineRule="auto"/>
        <w:ind w:left="425" w:hanging="425"/>
        <w:jc w:val="both"/>
        <w:rPr>
          <w:rFonts w:ascii="Calibri" w:hAnsi="Calibri" w:cs="Calibri"/>
          <w:b/>
          <w:color w:val="000000" w:themeColor="text1"/>
          <w:sz w:val="22"/>
          <w:szCs w:val="22"/>
        </w:rPr>
      </w:pPr>
      <w:r w:rsidRPr="009B3E0D">
        <w:rPr>
          <w:rFonts w:ascii="Calibri" w:hAnsi="Calibri" w:cs="Calibri"/>
          <w:bCs/>
          <w:color w:val="000000" w:themeColor="text1"/>
          <w:sz w:val="22"/>
          <w:szCs w:val="22"/>
        </w:rPr>
        <w:t xml:space="preserve">Po uchwaleniu planu miejscowego </w:t>
      </w:r>
      <w:r w:rsidR="005454E9" w:rsidRPr="009B3E0D">
        <w:rPr>
          <w:rFonts w:ascii="Calibri" w:hAnsi="Calibri" w:cs="Calibri"/>
          <w:b/>
          <w:color w:val="000000" w:themeColor="text1"/>
          <w:sz w:val="22"/>
          <w:szCs w:val="22"/>
        </w:rPr>
        <w:t>Wykonawca</w:t>
      </w:r>
      <w:r w:rsidR="005454E9" w:rsidRPr="009B3E0D">
        <w:rPr>
          <w:rFonts w:ascii="Calibri" w:hAnsi="Calibri" w:cs="Calibri"/>
          <w:bCs/>
          <w:color w:val="000000" w:themeColor="text1"/>
          <w:sz w:val="22"/>
          <w:szCs w:val="22"/>
        </w:rPr>
        <w:t xml:space="preserve"> dostarczy </w:t>
      </w:r>
      <w:r w:rsidR="005454E9" w:rsidRPr="009B3E0D">
        <w:rPr>
          <w:rFonts w:ascii="Calibri" w:hAnsi="Calibri" w:cs="Calibri"/>
          <w:b/>
          <w:color w:val="000000" w:themeColor="text1"/>
          <w:sz w:val="22"/>
          <w:szCs w:val="22"/>
        </w:rPr>
        <w:t>Zamawiającemu</w:t>
      </w:r>
      <w:r w:rsidR="005454E9" w:rsidRPr="009B3E0D">
        <w:rPr>
          <w:rFonts w:ascii="Calibri" w:hAnsi="Calibri" w:cs="Calibri"/>
          <w:bCs/>
          <w:color w:val="000000" w:themeColor="text1"/>
          <w:sz w:val="22"/>
          <w:szCs w:val="22"/>
        </w:rPr>
        <w:t xml:space="preserve"> rysunek</w:t>
      </w:r>
      <w:r w:rsidR="005454E9" w:rsidRPr="009B3E0D">
        <w:rPr>
          <w:rFonts w:ascii="Calibri" w:hAnsi="Calibri" w:cs="Calibri"/>
          <w:color w:val="000000" w:themeColor="text1"/>
          <w:sz w:val="22"/>
          <w:szCs w:val="22"/>
        </w:rPr>
        <w:t xml:space="preserve"> i tekst planu w 2 egzemplarzach oraz w wersji elektronicznej wraz z 2 egzemplarzami dokumentacji formalnoprawnej (oryginał i kopia). </w:t>
      </w:r>
    </w:p>
    <w:p w14:paraId="35F42C75" w14:textId="38998E8B" w:rsidR="00D95744" w:rsidRPr="009B3E0D" w:rsidRDefault="00D95744" w:rsidP="00D95744">
      <w:pPr>
        <w:pStyle w:val="Tekstpodstawowy"/>
        <w:numPr>
          <w:ilvl w:val="0"/>
          <w:numId w:val="1"/>
        </w:numPr>
        <w:tabs>
          <w:tab w:val="left" w:pos="426"/>
        </w:tabs>
        <w:spacing w:line="276" w:lineRule="auto"/>
        <w:ind w:left="425" w:hanging="425"/>
        <w:jc w:val="both"/>
        <w:rPr>
          <w:rFonts w:ascii="Calibri" w:hAnsi="Calibri" w:cs="Calibri"/>
          <w:bCs/>
          <w:color w:val="000000" w:themeColor="text1"/>
          <w:sz w:val="22"/>
          <w:szCs w:val="22"/>
        </w:rPr>
      </w:pPr>
      <w:r w:rsidRPr="009B3E0D">
        <w:rPr>
          <w:rFonts w:ascii="Calibri" w:hAnsi="Calibri" w:cs="Calibri"/>
          <w:b/>
          <w:color w:val="000000" w:themeColor="text1"/>
          <w:sz w:val="22"/>
          <w:szCs w:val="22"/>
        </w:rPr>
        <w:t>Wykonawca</w:t>
      </w:r>
      <w:r w:rsidRPr="009B3E0D">
        <w:rPr>
          <w:rFonts w:ascii="Calibri" w:hAnsi="Calibri" w:cs="Calibri"/>
          <w:bCs/>
          <w:color w:val="000000" w:themeColor="text1"/>
          <w:sz w:val="22"/>
          <w:szCs w:val="22"/>
        </w:rPr>
        <w:t xml:space="preserve"> oświadcza, że</w:t>
      </w:r>
      <w:r w:rsidR="009B6BF4" w:rsidRPr="009B3E0D">
        <w:rPr>
          <w:rFonts w:ascii="Calibri" w:hAnsi="Calibri" w:cs="Calibri"/>
          <w:bCs/>
          <w:color w:val="000000" w:themeColor="text1"/>
          <w:sz w:val="22"/>
          <w:szCs w:val="22"/>
        </w:rPr>
        <w:t xml:space="preserve"> wykonany przez niego</w:t>
      </w:r>
      <w:r w:rsidRPr="009B3E0D">
        <w:rPr>
          <w:rFonts w:ascii="Calibri" w:hAnsi="Calibri" w:cs="Calibri"/>
          <w:bCs/>
          <w:color w:val="000000" w:themeColor="text1"/>
          <w:sz w:val="22"/>
          <w:szCs w:val="22"/>
        </w:rPr>
        <w:t xml:space="preserve"> przedmiot umowy będzie zawierał wszystkie niezbędne dane i informacje oraz zostanie sporządzony w zakresie i formie wynikającej</w:t>
      </w:r>
      <w:r w:rsidR="009B6BF4" w:rsidRPr="009B3E0D">
        <w:rPr>
          <w:rFonts w:ascii="Calibri" w:hAnsi="Calibri" w:cs="Calibri"/>
          <w:bCs/>
          <w:color w:val="000000" w:themeColor="text1"/>
          <w:sz w:val="22"/>
          <w:szCs w:val="22"/>
        </w:rPr>
        <w:t xml:space="preserve"> z właściwych przepisów prawa,</w:t>
      </w:r>
      <w:r w:rsidRPr="009B3E0D">
        <w:rPr>
          <w:rFonts w:ascii="Calibri" w:hAnsi="Calibri" w:cs="Calibri"/>
          <w:bCs/>
          <w:color w:val="000000" w:themeColor="text1"/>
          <w:sz w:val="22"/>
          <w:szCs w:val="22"/>
        </w:rPr>
        <w:t xml:space="preserve"> a także będzie aktualny na dzień wydania </w:t>
      </w:r>
      <w:r w:rsidRPr="009B3E0D">
        <w:rPr>
          <w:rFonts w:ascii="Calibri" w:hAnsi="Calibri" w:cs="Calibri"/>
          <w:b/>
          <w:color w:val="000000" w:themeColor="text1"/>
          <w:sz w:val="22"/>
          <w:szCs w:val="22"/>
        </w:rPr>
        <w:t>Zamawiającemu</w:t>
      </w:r>
      <w:r w:rsidRPr="009B3E0D">
        <w:rPr>
          <w:rFonts w:ascii="Calibri" w:hAnsi="Calibri" w:cs="Calibri"/>
          <w:bCs/>
          <w:color w:val="000000" w:themeColor="text1"/>
          <w:sz w:val="22"/>
          <w:szCs w:val="22"/>
        </w:rPr>
        <w:t>.</w:t>
      </w:r>
    </w:p>
    <w:p w14:paraId="616538D9" w14:textId="77777777" w:rsidR="00C764C1" w:rsidRPr="009B3E0D" w:rsidRDefault="00C764C1" w:rsidP="004A6CFF">
      <w:pPr>
        <w:pStyle w:val="Tekstpodstawowy"/>
        <w:tabs>
          <w:tab w:val="left" w:pos="426"/>
        </w:tabs>
        <w:spacing w:line="276" w:lineRule="auto"/>
        <w:ind w:left="425"/>
        <w:jc w:val="both"/>
        <w:rPr>
          <w:rFonts w:ascii="Calibri" w:hAnsi="Calibri" w:cs="Calibri"/>
          <w:bCs/>
          <w:color w:val="000000" w:themeColor="text1"/>
          <w:sz w:val="22"/>
          <w:szCs w:val="22"/>
        </w:rPr>
      </w:pPr>
    </w:p>
    <w:p w14:paraId="7B6B1CEB" w14:textId="77777777" w:rsidR="00507B6D" w:rsidRPr="009B3E0D" w:rsidRDefault="00507B6D" w:rsidP="00AC5245">
      <w:pPr>
        <w:pStyle w:val="Tekstpodstawowy"/>
        <w:spacing w:line="276" w:lineRule="auto"/>
        <w:contextualSpacing/>
        <w:jc w:val="center"/>
        <w:rPr>
          <w:rFonts w:ascii="Calibri" w:hAnsi="Calibri" w:cs="Calibri"/>
          <w:b/>
          <w:color w:val="000000" w:themeColor="text1"/>
          <w:sz w:val="22"/>
          <w:szCs w:val="22"/>
        </w:rPr>
      </w:pPr>
      <w:r w:rsidRPr="009B3E0D">
        <w:rPr>
          <w:rFonts w:ascii="Calibri" w:hAnsi="Calibri" w:cs="Calibri"/>
          <w:b/>
          <w:color w:val="000000" w:themeColor="text1"/>
          <w:sz w:val="22"/>
          <w:szCs w:val="22"/>
        </w:rPr>
        <w:t>§ 3</w:t>
      </w:r>
    </w:p>
    <w:p w14:paraId="5CEBDA2E" w14:textId="77777777" w:rsidR="006D4231" w:rsidRPr="009B3E0D" w:rsidRDefault="006D4231" w:rsidP="00AC5245">
      <w:pPr>
        <w:pStyle w:val="Tekstpodstawowy"/>
        <w:spacing w:line="276" w:lineRule="auto"/>
        <w:contextualSpacing/>
        <w:jc w:val="center"/>
        <w:rPr>
          <w:rFonts w:ascii="Calibri" w:hAnsi="Calibri" w:cs="Calibri"/>
          <w:b/>
          <w:color w:val="000000" w:themeColor="text1"/>
          <w:sz w:val="22"/>
          <w:szCs w:val="22"/>
        </w:rPr>
      </w:pPr>
    </w:p>
    <w:p w14:paraId="5EED3634" w14:textId="49F247F3" w:rsidR="00D95744" w:rsidRPr="009B3E0D" w:rsidRDefault="00D95744" w:rsidP="004A6CFF">
      <w:pPr>
        <w:pStyle w:val="Tekstpodstawowy"/>
        <w:tabs>
          <w:tab w:val="left" w:pos="426"/>
        </w:tabs>
        <w:spacing w:line="276" w:lineRule="auto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9B3E0D">
        <w:rPr>
          <w:rFonts w:ascii="Calibri" w:hAnsi="Calibri" w:cs="Calibri"/>
          <w:b/>
          <w:bCs/>
          <w:color w:val="000000" w:themeColor="text1"/>
          <w:sz w:val="22"/>
          <w:szCs w:val="22"/>
        </w:rPr>
        <w:t>Wykonawca</w:t>
      </w:r>
      <w:r w:rsidRPr="009B3E0D">
        <w:rPr>
          <w:rFonts w:ascii="Calibri" w:hAnsi="Calibri" w:cs="Calibri"/>
          <w:color w:val="000000" w:themeColor="text1"/>
          <w:sz w:val="22"/>
          <w:szCs w:val="22"/>
        </w:rPr>
        <w:t xml:space="preserve"> zrealizuje całość przedmiotu umowy, to jest wykona wszystkie czynności nim objęte</w:t>
      </w:r>
      <w:r w:rsidR="0083720C" w:rsidRPr="009B3E0D">
        <w:rPr>
          <w:rFonts w:ascii="Calibri" w:hAnsi="Calibri" w:cs="Calibri"/>
          <w:color w:val="000000" w:themeColor="text1"/>
          <w:sz w:val="22"/>
          <w:szCs w:val="22"/>
        </w:rPr>
        <w:t xml:space="preserve">, z zastrzeżeniem </w:t>
      </w:r>
      <w:r w:rsidR="0083720C" w:rsidRPr="009B3E0D">
        <w:rPr>
          <w:rFonts w:ascii="Calibri" w:hAnsi="Calibri" w:cs="Calibri"/>
          <w:color w:val="000000" w:themeColor="text1"/>
          <w:sz w:val="22"/>
          <w:szCs w:val="22"/>
        </w:rPr>
        <w:lastRenderedPageBreak/>
        <w:t xml:space="preserve">jednakże § 6 ust. 1 pkt 8)-10), </w:t>
      </w:r>
      <w:r w:rsidRPr="009B3E0D">
        <w:rPr>
          <w:rFonts w:ascii="Calibri" w:hAnsi="Calibri" w:cs="Calibri"/>
          <w:color w:val="000000" w:themeColor="text1"/>
          <w:sz w:val="22"/>
          <w:szCs w:val="22"/>
        </w:rPr>
        <w:t xml:space="preserve">w terminie </w:t>
      </w:r>
      <w:r w:rsidR="000435E0" w:rsidRPr="009B3E0D">
        <w:rPr>
          <w:rFonts w:ascii="Calibri" w:hAnsi="Calibri" w:cs="Calibri"/>
          <w:color w:val="000000" w:themeColor="text1"/>
          <w:sz w:val="22"/>
          <w:szCs w:val="22"/>
        </w:rPr>
        <w:t>13</w:t>
      </w:r>
      <w:r w:rsidRPr="009B3E0D">
        <w:rPr>
          <w:rFonts w:ascii="Calibri" w:hAnsi="Calibri" w:cs="Calibri"/>
          <w:color w:val="000000" w:themeColor="text1"/>
          <w:sz w:val="22"/>
          <w:szCs w:val="22"/>
        </w:rPr>
        <w:t xml:space="preserve"> miesięcy od dnia zawarcia niniejszej umowy, z tym że:</w:t>
      </w:r>
    </w:p>
    <w:p w14:paraId="38358322" w14:textId="7369D578" w:rsidR="006D4231" w:rsidRPr="009B3E0D" w:rsidRDefault="00D95744" w:rsidP="004A6CFF">
      <w:pPr>
        <w:pStyle w:val="Tekstpodstawowy"/>
        <w:numPr>
          <w:ilvl w:val="0"/>
          <w:numId w:val="19"/>
        </w:numPr>
        <w:tabs>
          <w:tab w:val="left" w:pos="426"/>
        </w:tabs>
        <w:spacing w:line="276" w:lineRule="auto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9B3E0D">
        <w:rPr>
          <w:rFonts w:ascii="Calibri" w:hAnsi="Calibri" w:cs="Calibri"/>
          <w:color w:val="000000" w:themeColor="text1"/>
          <w:sz w:val="22"/>
          <w:szCs w:val="22"/>
        </w:rPr>
        <w:t xml:space="preserve">w </w:t>
      </w:r>
      <w:r w:rsidR="006D4231" w:rsidRPr="009B3E0D">
        <w:rPr>
          <w:rFonts w:ascii="Calibri" w:hAnsi="Calibri" w:cs="Calibri"/>
          <w:color w:val="000000" w:themeColor="text1"/>
          <w:sz w:val="22"/>
          <w:szCs w:val="22"/>
        </w:rPr>
        <w:t xml:space="preserve">terminie </w:t>
      </w:r>
      <w:r w:rsidR="004A6CFF" w:rsidRPr="009B3E0D">
        <w:rPr>
          <w:rFonts w:ascii="Calibri" w:hAnsi="Calibri" w:cs="Calibri"/>
          <w:color w:val="000000" w:themeColor="text1"/>
          <w:sz w:val="22"/>
          <w:szCs w:val="22"/>
        </w:rPr>
        <w:t xml:space="preserve">3 </w:t>
      </w:r>
      <w:r w:rsidRPr="009B3E0D">
        <w:rPr>
          <w:rFonts w:ascii="Calibri" w:hAnsi="Calibri" w:cs="Calibri"/>
          <w:color w:val="000000" w:themeColor="text1"/>
          <w:sz w:val="22"/>
          <w:szCs w:val="22"/>
        </w:rPr>
        <w:t>miesięcy od dnia zawarcia umowy</w:t>
      </w:r>
      <w:r w:rsidR="006D4231" w:rsidRPr="009B3E0D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="006D4231" w:rsidRPr="009B3E0D">
        <w:rPr>
          <w:rFonts w:ascii="Calibri" w:hAnsi="Calibri" w:cs="Calibri"/>
          <w:b/>
          <w:bCs/>
          <w:color w:val="000000" w:themeColor="text1"/>
          <w:sz w:val="22"/>
          <w:szCs w:val="22"/>
        </w:rPr>
        <w:t>Wykonawca</w:t>
      </w:r>
      <w:r w:rsidR="006D4231" w:rsidRPr="009B3E0D">
        <w:rPr>
          <w:rFonts w:ascii="Calibri" w:hAnsi="Calibri" w:cs="Calibri"/>
          <w:color w:val="000000" w:themeColor="text1"/>
          <w:sz w:val="22"/>
          <w:szCs w:val="22"/>
        </w:rPr>
        <w:t xml:space="preserve"> przekaż</w:t>
      </w:r>
      <w:r w:rsidRPr="009B3E0D">
        <w:rPr>
          <w:rFonts w:ascii="Calibri" w:hAnsi="Calibri" w:cs="Calibri"/>
          <w:color w:val="000000" w:themeColor="text1"/>
          <w:sz w:val="22"/>
          <w:szCs w:val="22"/>
        </w:rPr>
        <w:t>e</w:t>
      </w:r>
      <w:r w:rsidR="006D4231" w:rsidRPr="009B3E0D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="006D4231" w:rsidRPr="009B3E0D">
        <w:rPr>
          <w:rFonts w:ascii="Calibri" w:hAnsi="Calibri" w:cs="Calibri"/>
          <w:b/>
          <w:bCs/>
          <w:color w:val="000000" w:themeColor="text1"/>
          <w:sz w:val="22"/>
          <w:szCs w:val="22"/>
        </w:rPr>
        <w:t>Zamawiającemu</w:t>
      </w:r>
      <w:r w:rsidR="006D4231" w:rsidRPr="009B3E0D">
        <w:rPr>
          <w:rFonts w:ascii="Calibri" w:hAnsi="Calibri" w:cs="Calibri"/>
          <w:color w:val="000000" w:themeColor="text1"/>
          <w:sz w:val="22"/>
          <w:szCs w:val="22"/>
        </w:rPr>
        <w:t xml:space="preserve"> komplet dokumentów potrzebnych do opiniowania i uzgadnia</w:t>
      </w:r>
      <w:r w:rsidR="00F17D28" w:rsidRPr="009B3E0D">
        <w:rPr>
          <w:rFonts w:ascii="Calibri" w:hAnsi="Calibri" w:cs="Calibri"/>
          <w:color w:val="000000" w:themeColor="text1"/>
          <w:sz w:val="22"/>
          <w:szCs w:val="22"/>
        </w:rPr>
        <w:t>nia</w:t>
      </w:r>
      <w:r w:rsidR="006D4231" w:rsidRPr="009B3E0D">
        <w:rPr>
          <w:rFonts w:ascii="Calibri" w:hAnsi="Calibri" w:cs="Calibri"/>
          <w:color w:val="000000" w:themeColor="text1"/>
          <w:sz w:val="22"/>
          <w:szCs w:val="22"/>
        </w:rPr>
        <w:t xml:space="preserve"> planu miejscowego</w:t>
      </w:r>
      <w:r w:rsidR="00F17D28" w:rsidRPr="009B3E0D">
        <w:rPr>
          <w:rFonts w:ascii="Calibri" w:hAnsi="Calibri" w:cs="Calibri"/>
          <w:color w:val="000000" w:themeColor="text1"/>
          <w:sz w:val="22"/>
          <w:szCs w:val="22"/>
        </w:rPr>
        <w:t xml:space="preserve"> w formie</w:t>
      </w:r>
      <w:r w:rsidR="004A6CFF" w:rsidRPr="009B3E0D">
        <w:rPr>
          <w:rFonts w:ascii="Calibri" w:hAnsi="Calibri" w:cs="Calibri"/>
          <w:color w:val="000000" w:themeColor="text1"/>
          <w:sz w:val="22"/>
          <w:szCs w:val="22"/>
        </w:rPr>
        <w:t xml:space="preserve"> elektronicznej</w:t>
      </w:r>
      <w:r w:rsidR="0083720C" w:rsidRPr="009B3E0D">
        <w:rPr>
          <w:rFonts w:ascii="Calibri" w:hAnsi="Calibri" w:cs="Calibri"/>
          <w:color w:val="000000" w:themeColor="text1"/>
          <w:sz w:val="22"/>
          <w:szCs w:val="22"/>
        </w:rPr>
        <w:t>,</w:t>
      </w:r>
    </w:p>
    <w:p w14:paraId="57415D34" w14:textId="1A9FD78B" w:rsidR="00507B6D" w:rsidRPr="009B3E0D" w:rsidRDefault="00F17D28" w:rsidP="004A6CFF">
      <w:pPr>
        <w:pStyle w:val="Tekstpodstawowy"/>
        <w:numPr>
          <w:ilvl w:val="0"/>
          <w:numId w:val="19"/>
        </w:numPr>
        <w:tabs>
          <w:tab w:val="left" w:pos="426"/>
        </w:tabs>
        <w:spacing w:line="276" w:lineRule="auto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9B3E0D">
        <w:rPr>
          <w:rFonts w:ascii="Calibri" w:hAnsi="Calibri" w:cs="Calibri"/>
          <w:color w:val="000000" w:themeColor="text1"/>
          <w:sz w:val="22"/>
          <w:szCs w:val="22"/>
        </w:rPr>
        <w:t xml:space="preserve">w </w:t>
      </w:r>
      <w:r w:rsidR="00507B6D" w:rsidRPr="009B3E0D">
        <w:rPr>
          <w:rFonts w:ascii="Calibri" w:hAnsi="Calibri" w:cs="Calibri"/>
          <w:color w:val="000000" w:themeColor="text1"/>
          <w:sz w:val="22"/>
          <w:szCs w:val="22"/>
        </w:rPr>
        <w:t>terminie</w:t>
      </w:r>
      <w:r w:rsidR="004A6CFF" w:rsidRPr="009B3E0D">
        <w:rPr>
          <w:rFonts w:ascii="Calibri" w:hAnsi="Calibri" w:cs="Calibri"/>
          <w:color w:val="000000" w:themeColor="text1"/>
          <w:sz w:val="22"/>
          <w:szCs w:val="22"/>
        </w:rPr>
        <w:t xml:space="preserve"> 9 </w:t>
      </w:r>
      <w:r w:rsidRPr="009B3E0D">
        <w:rPr>
          <w:rFonts w:ascii="Calibri" w:hAnsi="Calibri" w:cs="Calibri"/>
          <w:color w:val="000000" w:themeColor="text1"/>
          <w:sz w:val="22"/>
          <w:szCs w:val="22"/>
        </w:rPr>
        <w:t>miesięcy od dnia zawarcia umowy</w:t>
      </w:r>
      <w:r w:rsidR="00CD3B46" w:rsidRPr="009B3E0D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="00507B6D" w:rsidRPr="009B3E0D">
        <w:rPr>
          <w:rFonts w:ascii="Calibri" w:hAnsi="Calibri" w:cs="Calibri"/>
          <w:b/>
          <w:bCs/>
          <w:color w:val="000000" w:themeColor="text1"/>
          <w:sz w:val="22"/>
          <w:szCs w:val="22"/>
        </w:rPr>
        <w:t>Wykonawca</w:t>
      </w:r>
      <w:r w:rsidR="00507B6D" w:rsidRPr="009B3E0D">
        <w:rPr>
          <w:rFonts w:ascii="Calibri" w:hAnsi="Calibri" w:cs="Calibri"/>
          <w:color w:val="000000" w:themeColor="text1"/>
          <w:sz w:val="22"/>
          <w:szCs w:val="22"/>
        </w:rPr>
        <w:t xml:space="preserve"> przekaże </w:t>
      </w:r>
      <w:r w:rsidR="00507B6D" w:rsidRPr="009B3E0D">
        <w:rPr>
          <w:rFonts w:ascii="Calibri" w:hAnsi="Calibri" w:cs="Calibri"/>
          <w:b/>
          <w:bCs/>
          <w:color w:val="000000" w:themeColor="text1"/>
          <w:sz w:val="22"/>
          <w:szCs w:val="22"/>
        </w:rPr>
        <w:t>Zamawiającemu</w:t>
      </w:r>
      <w:r w:rsidR="00507B6D" w:rsidRPr="009B3E0D">
        <w:rPr>
          <w:rFonts w:ascii="Calibri" w:hAnsi="Calibri" w:cs="Calibri"/>
          <w:color w:val="000000" w:themeColor="text1"/>
          <w:sz w:val="22"/>
          <w:szCs w:val="22"/>
        </w:rPr>
        <w:t xml:space="preserve"> komplet dokumentów</w:t>
      </w:r>
      <w:r w:rsidR="00B07FB2" w:rsidRPr="009B3E0D">
        <w:rPr>
          <w:rFonts w:ascii="Calibri" w:hAnsi="Calibri" w:cs="Calibri"/>
          <w:color w:val="000000" w:themeColor="text1"/>
          <w:sz w:val="22"/>
          <w:szCs w:val="22"/>
        </w:rPr>
        <w:t xml:space="preserve"> potrzebnych do przeprowadzenia konsultacji społecznych</w:t>
      </w:r>
      <w:r w:rsidR="006D4231" w:rsidRPr="009B3E0D">
        <w:rPr>
          <w:rFonts w:ascii="Calibri" w:hAnsi="Calibri" w:cs="Calibri"/>
          <w:color w:val="000000" w:themeColor="text1"/>
          <w:sz w:val="22"/>
          <w:szCs w:val="22"/>
        </w:rPr>
        <w:t xml:space="preserve"> planu miejscowego</w:t>
      </w:r>
      <w:r w:rsidR="00626B1E" w:rsidRPr="009B3E0D">
        <w:rPr>
          <w:rFonts w:ascii="Calibri" w:hAnsi="Calibri" w:cs="Calibri"/>
          <w:color w:val="000000" w:themeColor="text1"/>
          <w:sz w:val="22"/>
          <w:szCs w:val="22"/>
        </w:rPr>
        <w:t xml:space="preserve"> w formie</w:t>
      </w:r>
      <w:r w:rsidR="004A6CFF" w:rsidRPr="009B3E0D">
        <w:rPr>
          <w:rFonts w:ascii="Calibri" w:hAnsi="Calibri" w:cs="Calibri"/>
          <w:color w:val="000000" w:themeColor="text1"/>
          <w:sz w:val="22"/>
          <w:szCs w:val="22"/>
        </w:rPr>
        <w:t xml:space="preserve"> elektronicznej</w:t>
      </w:r>
      <w:r w:rsidR="000435E0" w:rsidRPr="009B3E0D">
        <w:rPr>
          <w:rFonts w:ascii="Calibri" w:hAnsi="Calibri" w:cs="Calibri"/>
          <w:color w:val="000000" w:themeColor="text1"/>
          <w:sz w:val="22"/>
          <w:szCs w:val="22"/>
        </w:rPr>
        <w:t xml:space="preserve">, </w:t>
      </w:r>
    </w:p>
    <w:p w14:paraId="011CA094" w14:textId="1DC05014" w:rsidR="000435E0" w:rsidRPr="009B3E0D" w:rsidRDefault="000435E0" w:rsidP="004A6CFF">
      <w:pPr>
        <w:pStyle w:val="Tekstpodstawowy"/>
        <w:numPr>
          <w:ilvl w:val="0"/>
          <w:numId w:val="19"/>
        </w:numPr>
        <w:tabs>
          <w:tab w:val="left" w:pos="426"/>
        </w:tabs>
        <w:spacing w:line="276" w:lineRule="auto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9B3E0D">
        <w:rPr>
          <w:rFonts w:ascii="Calibri" w:hAnsi="Calibri" w:cs="Calibri"/>
          <w:color w:val="000000" w:themeColor="text1"/>
          <w:sz w:val="22"/>
          <w:szCs w:val="22"/>
        </w:rPr>
        <w:t xml:space="preserve">w terminie dwóch tygodni od dnia zakończenia konsultacji społecznych </w:t>
      </w:r>
      <w:r w:rsidRPr="009B3E0D">
        <w:rPr>
          <w:rFonts w:ascii="Calibri" w:hAnsi="Calibri" w:cs="Calibri"/>
          <w:b/>
          <w:bCs/>
          <w:color w:val="000000" w:themeColor="text1"/>
          <w:sz w:val="22"/>
          <w:szCs w:val="22"/>
        </w:rPr>
        <w:t>Wykonawca</w:t>
      </w:r>
      <w:r w:rsidRPr="009B3E0D">
        <w:rPr>
          <w:rFonts w:ascii="Calibri" w:hAnsi="Calibri" w:cs="Calibri"/>
          <w:color w:val="000000" w:themeColor="text1"/>
          <w:sz w:val="22"/>
          <w:szCs w:val="22"/>
        </w:rPr>
        <w:t xml:space="preserve"> przekaże </w:t>
      </w:r>
      <w:r w:rsidRPr="009B3E0D">
        <w:rPr>
          <w:rFonts w:ascii="Calibri" w:hAnsi="Calibri" w:cs="Calibri"/>
          <w:b/>
          <w:bCs/>
          <w:color w:val="000000" w:themeColor="text1"/>
          <w:sz w:val="22"/>
          <w:szCs w:val="22"/>
        </w:rPr>
        <w:t xml:space="preserve">Zamawiającemu </w:t>
      </w:r>
      <w:r w:rsidRPr="009B3E0D">
        <w:rPr>
          <w:rFonts w:ascii="Calibri" w:hAnsi="Calibri" w:cs="Calibri"/>
          <w:color w:val="000000" w:themeColor="text1"/>
          <w:sz w:val="22"/>
          <w:szCs w:val="22"/>
        </w:rPr>
        <w:t>komplet dokumentów potrzebnych do uchwalenia planu miejscowego.</w:t>
      </w:r>
    </w:p>
    <w:p w14:paraId="3BF87412" w14:textId="6D333AEC" w:rsidR="004A6CFF" w:rsidRPr="009B3E0D" w:rsidRDefault="004A6CFF" w:rsidP="002F7C0E">
      <w:pPr>
        <w:pStyle w:val="Tekstpodstawowy"/>
        <w:tabs>
          <w:tab w:val="left" w:pos="426"/>
        </w:tabs>
        <w:spacing w:line="276" w:lineRule="auto"/>
        <w:jc w:val="both"/>
        <w:rPr>
          <w:rFonts w:ascii="Calibri" w:hAnsi="Calibri" w:cs="Calibri"/>
          <w:color w:val="000000" w:themeColor="text1"/>
          <w:sz w:val="22"/>
          <w:szCs w:val="22"/>
        </w:rPr>
      </w:pPr>
    </w:p>
    <w:p w14:paraId="01A17B39" w14:textId="0BD9A182" w:rsidR="00507B6D" w:rsidRPr="009B3E0D" w:rsidRDefault="00507B6D" w:rsidP="00AC5245">
      <w:pPr>
        <w:spacing w:after="120" w:line="276" w:lineRule="auto"/>
        <w:contextualSpacing/>
        <w:jc w:val="center"/>
        <w:rPr>
          <w:rFonts w:cs="Calibri"/>
          <w:b/>
          <w:color w:val="000000" w:themeColor="text1"/>
        </w:rPr>
      </w:pPr>
      <w:r w:rsidRPr="009B3E0D">
        <w:rPr>
          <w:rFonts w:cs="Calibri"/>
          <w:b/>
          <w:color w:val="000000" w:themeColor="text1"/>
        </w:rPr>
        <w:t>§ 4</w:t>
      </w:r>
    </w:p>
    <w:p w14:paraId="2B00D954" w14:textId="77777777" w:rsidR="00507B6D" w:rsidRPr="009B3E0D" w:rsidRDefault="00507B6D">
      <w:pPr>
        <w:pStyle w:val="Tekstpodstawowy"/>
        <w:numPr>
          <w:ilvl w:val="0"/>
          <w:numId w:val="11"/>
        </w:numPr>
        <w:tabs>
          <w:tab w:val="left" w:pos="426"/>
        </w:tabs>
        <w:spacing w:line="276" w:lineRule="auto"/>
        <w:contextualSpacing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9B3E0D">
        <w:rPr>
          <w:rFonts w:ascii="Calibri" w:hAnsi="Calibri" w:cs="Calibri"/>
          <w:color w:val="000000" w:themeColor="text1"/>
          <w:sz w:val="22"/>
          <w:szCs w:val="22"/>
        </w:rPr>
        <w:t xml:space="preserve">Koordynację i nadzór nad realizacją niniejszej umowy sprawować będą: </w:t>
      </w:r>
    </w:p>
    <w:p w14:paraId="5A9E3804" w14:textId="77777777" w:rsidR="00507B6D" w:rsidRPr="009B3E0D" w:rsidRDefault="00507B6D" w:rsidP="004A6CFF">
      <w:pPr>
        <w:widowControl w:val="0"/>
        <w:numPr>
          <w:ilvl w:val="0"/>
          <w:numId w:val="12"/>
        </w:numPr>
        <w:suppressAutoHyphens/>
        <w:spacing w:after="120" w:line="276" w:lineRule="auto"/>
        <w:ind w:left="714" w:hanging="357"/>
        <w:contextualSpacing/>
        <w:rPr>
          <w:rFonts w:cs="Calibri"/>
          <w:color w:val="000000" w:themeColor="text1"/>
        </w:rPr>
      </w:pPr>
      <w:r w:rsidRPr="009B3E0D">
        <w:rPr>
          <w:rFonts w:cs="Calibri"/>
          <w:color w:val="000000" w:themeColor="text1"/>
        </w:rPr>
        <w:t xml:space="preserve">ze strony </w:t>
      </w:r>
      <w:r w:rsidRPr="009B3E0D">
        <w:rPr>
          <w:rFonts w:cs="Calibri"/>
          <w:b/>
          <w:color w:val="000000" w:themeColor="text1"/>
        </w:rPr>
        <w:t>Zamawiającego</w:t>
      </w:r>
      <w:r w:rsidRPr="009B3E0D">
        <w:rPr>
          <w:rFonts w:cs="Calibri"/>
          <w:color w:val="000000" w:themeColor="text1"/>
        </w:rPr>
        <w:t xml:space="preserve"> – Monika Sitek</w:t>
      </w:r>
    </w:p>
    <w:p w14:paraId="02D7E842" w14:textId="22BFB3E2" w:rsidR="00507B6D" w:rsidRPr="009B3E0D" w:rsidRDefault="00507B6D" w:rsidP="004A6CFF">
      <w:pPr>
        <w:widowControl w:val="0"/>
        <w:numPr>
          <w:ilvl w:val="0"/>
          <w:numId w:val="12"/>
        </w:numPr>
        <w:suppressAutoHyphens/>
        <w:spacing w:after="120" w:line="276" w:lineRule="auto"/>
        <w:ind w:left="714" w:hanging="357"/>
        <w:rPr>
          <w:rFonts w:cs="Calibri"/>
          <w:color w:val="000000" w:themeColor="text1"/>
        </w:rPr>
      </w:pPr>
      <w:r w:rsidRPr="009B3E0D">
        <w:rPr>
          <w:rFonts w:cs="Calibri"/>
          <w:color w:val="000000" w:themeColor="text1"/>
        </w:rPr>
        <w:t xml:space="preserve">ze strony </w:t>
      </w:r>
      <w:r w:rsidRPr="009B3E0D">
        <w:rPr>
          <w:rFonts w:cs="Calibri"/>
          <w:b/>
          <w:color w:val="000000" w:themeColor="text1"/>
        </w:rPr>
        <w:t>Wykonawcy</w:t>
      </w:r>
      <w:r w:rsidRPr="009B3E0D">
        <w:rPr>
          <w:rFonts w:cs="Calibri"/>
          <w:color w:val="000000" w:themeColor="text1"/>
        </w:rPr>
        <w:t xml:space="preserve"> – </w:t>
      </w:r>
      <w:r w:rsidR="006D4231" w:rsidRPr="009B3E0D">
        <w:rPr>
          <w:rFonts w:cs="Calibri"/>
          <w:color w:val="000000" w:themeColor="text1"/>
        </w:rPr>
        <w:t>………………………..</w:t>
      </w:r>
      <w:r w:rsidRPr="009B3E0D">
        <w:rPr>
          <w:rFonts w:cs="Calibri"/>
          <w:color w:val="000000" w:themeColor="text1"/>
        </w:rPr>
        <w:t xml:space="preserve">. </w:t>
      </w:r>
    </w:p>
    <w:p w14:paraId="2FF5CBE6" w14:textId="77777777" w:rsidR="00507B6D" w:rsidRPr="009B3E0D" w:rsidRDefault="00507B6D" w:rsidP="004A6CFF">
      <w:pPr>
        <w:widowControl w:val="0"/>
        <w:numPr>
          <w:ilvl w:val="0"/>
          <w:numId w:val="11"/>
        </w:numPr>
        <w:suppressAutoHyphens/>
        <w:spacing w:after="120" w:line="276" w:lineRule="auto"/>
        <w:ind w:hanging="357"/>
        <w:jc w:val="both"/>
        <w:rPr>
          <w:rFonts w:cs="Calibri"/>
          <w:color w:val="000000" w:themeColor="text1"/>
        </w:rPr>
      </w:pPr>
      <w:r w:rsidRPr="009B3E0D">
        <w:rPr>
          <w:rFonts w:cs="Calibri"/>
          <w:color w:val="000000" w:themeColor="text1"/>
        </w:rPr>
        <w:t>Z zastrzeżeniem ust. 3, koordynatorzy, o których mowa w ust. 1, upoważnieni są w szczególności do:</w:t>
      </w:r>
    </w:p>
    <w:p w14:paraId="039BF893" w14:textId="77777777" w:rsidR="00507B6D" w:rsidRPr="009B3E0D" w:rsidRDefault="00507B6D" w:rsidP="004A6CFF">
      <w:pPr>
        <w:widowControl w:val="0"/>
        <w:numPr>
          <w:ilvl w:val="0"/>
          <w:numId w:val="13"/>
        </w:numPr>
        <w:suppressAutoHyphens/>
        <w:spacing w:after="120" w:line="276" w:lineRule="auto"/>
        <w:ind w:hanging="357"/>
        <w:contextualSpacing/>
        <w:jc w:val="both"/>
        <w:rPr>
          <w:rFonts w:cs="Calibri"/>
          <w:color w:val="000000" w:themeColor="text1"/>
        </w:rPr>
      </w:pPr>
      <w:r w:rsidRPr="009B3E0D">
        <w:rPr>
          <w:rFonts w:cs="Calibri"/>
          <w:color w:val="000000" w:themeColor="text1"/>
        </w:rPr>
        <w:t>odbioru wszelkiej korespondencji w związku z realizacją niniejszej umowy,</w:t>
      </w:r>
    </w:p>
    <w:p w14:paraId="119BC47F" w14:textId="77777777" w:rsidR="00507B6D" w:rsidRPr="009B3E0D" w:rsidRDefault="00507B6D">
      <w:pPr>
        <w:widowControl w:val="0"/>
        <w:numPr>
          <w:ilvl w:val="0"/>
          <w:numId w:val="13"/>
        </w:numPr>
        <w:suppressAutoHyphens/>
        <w:spacing w:after="120" w:line="276" w:lineRule="auto"/>
        <w:ind w:hanging="357"/>
        <w:jc w:val="both"/>
        <w:rPr>
          <w:rFonts w:cs="Calibri"/>
          <w:color w:val="000000" w:themeColor="text1"/>
        </w:rPr>
      </w:pPr>
      <w:r w:rsidRPr="009B3E0D">
        <w:rPr>
          <w:rFonts w:cs="Calibri"/>
          <w:color w:val="000000" w:themeColor="text1"/>
        </w:rPr>
        <w:t xml:space="preserve">podejmowania szczegółowych decyzji, dotyczących realizacji przedmiotu niniejszej Umowy, w zakresie dozwolonym jej postanowieniami, </w:t>
      </w:r>
    </w:p>
    <w:p w14:paraId="1FCDEC3E" w14:textId="77777777" w:rsidR="00507B6D" w:rsidRPr="009B3E0D" w:rsidRDefault="00507B6D">
      <w:pPr>
        <w:widowControl w:val="0"/>
        <w:numPr>
          <w:ilvl w:val="0"/>
          <w:numId w:val="11"/>
        </w:numPr>
        <w:suppressAutoHyphens/>
        <w:spacing w:after="120" w:line="276" w:lineRule="auto"/>
        <w:ind w:hanging="357"/>
        <w:jc w:val="both"/>
        <w:rPr>
          <w:rFonts w:cs="Calibri"/>
          <w:color w:val="000000" w:themeColor="text1"/>
        </w:rPr>
      </w:pPr>
      <w:r w:rsidRPr="009B3E0D">
        <w:rPr>
          <w:rFonts w:cs="Calibri"/>
          <w:color w:val="000000" w:themeColor="text1"/>
        </w:rPr>
        <w:t xml:space="preserve">Koordynator </w:t>
      </w:r>
      <w:r w:rsidRPr="009B3E0D">
        <w:rPr>
          <w:rFonts w:cs="Calibri"/>
          <w:b/>
          <w:color w:val="000000" w:themeColor="text1"/>
        </w:rPr>
        <w:t>Zamawiającego</w:t>
      </w:r>
      <w:r w:rsidRPr="009B3E0D">
        <w:rPr>
          <w:rFonts w:cs="Calibri"/>
          <w:color w:val="000000" w:themeColor="text1"/>
        </w:rPr>
        <w:t xml:space="preserve"> nie jest upoważniony do zaciągania zobowiązań finansowych w imieniu </w:t>
      </w:r>
      <w:r w:rsidRPr="009B3E0D">
        <w:rPr>
          <w:rFonts w:cs="Calibri"/>
          <w:b/>
          <w:color w:val="000000" w:themeColor="text1"/>
        </w:rPr>
        <w:t>Zamawiającego</w:t>
      </w:r>
      <w:r w:rsidRPr="009B3E0D">
        <w:rPr>
          <w:rFonts w:cs="Calibri"/>
          <w:color w:val="000000" w:themeColor="text1"/>
        </w:rPr>
        <w:t xml:space="preserve">, dokonywania zmian niniejszej umowy, jak również jej rozwiązania lub wypowiedzenia. </w:t>
      </w:r>
    </w:p>
    <w:p w14:paraId="39ECD187" w14:textId="77777777" w:rsidR="00507B6D" w:rsidRPr="009B3E0D" w:rsidRDefault="00507B6D">
      <w:pPr>
        <w:widowControl w:val="0"/>
        <w:numPr>
          <w:ilvl w:val="0"/>
          <w:numId w:val="11"/>
        </w:numPr>
        <w:suppressAutoHyphens/>
        <w:spacing w:after="120" w:line="276" w:lineRule="auto"/>
        <w:ind w:hanging="357"/>
        <w:jc w:val="both"/>
        <w:rPr>
          <w:rFonts w:cs="Calibri"/>
          <w:color w:val="000000" w:themeColor="text1"/>
        </w:rPr>
      </w:pPr>
      <w:r w:rsidRPr="009B3E0D">
        <w:rPr>
          <w:rFonts w:cs="Calibri"/>
          <w:b/>
          <w:color w:val="000000" w:themeColor="text1"/>
        </w:rPr>
        <w:t>Strony</w:t>
      </w:r>
      <w:r w:rsidRPr="009B3E0D">
        <w:rPr>
          <w:rFonts w:cs="Calibri"/>
          <w:color w:val="000000" w:themeColor="text1"/>
        </w:rPr>
        <w:t xml:space="preserve"> zgodnie postanawiają, iż zmiana osoby koordynatora, o którym mowa w ust. 1 nie stanowi zmiany niniejszej umowy i wymaga dla swej skuteczności zawiadomienia o tym drugiej </w:t>
      </w:r>
      <w:r w:rsidRPr="009B3E0D">
        <w:rPr>
          <w:rFonts w:cs="Calibri"/>
          <w:b/>
          <w:color w:val="000000" w:themeColor="text1"/>
        </w:rPr>
        <w:t>Strony</w:t>
      </w:r>
      <w:r w:rsidRPr="009B3E0D">
        <w:rPr>
          <w:rFonts w:cs="Calibri"/>
          <w:color w:val="000000" w:themeColor="text1"/>
        </w:rPr>
        <w:t xml:space="preserve"> w formie pisemnej lub za pomocą poczty e-mail, na co najmniej dwa dni robocze przed dokonaniem planowanej zmiany.</w:t>
      </w:r>
    </w:p>
    <w:p w14:paraId="4D2EFB10" w14:textId="77777777" w:rsidR="00507B6D" w:rsidRPr="009B3E0D" w:rsidRDefault="00507B6D" w:rsidP="00AC5245">
      <w:pPr>
        <w:shd w:val="clear" w:color="auto" w:fill="FFFFFF"/>
        <w:spacing w:after="120" w:line="276" w:lineRule="auto"/>
        <w:contextualSpacing/>
        <w:jc w:val="center"/>
        <w:rPr>
          <w:rFonts w:cs="Calibri"/>
          <w:b/>
          <w:bCs/>
          <w:color w:val="000000" w:themeColor="text1"/>
        </w:rPr>
      </w:pPr>
      <w:bookmarkStart w:id="1" w:name="_Hlk144282639"/>
      <w:r w:rsidRPr="009B3E0D">
        <w:rPr>
          <w:rFonts w:cs="Calibri"/>
          <w:b/>
          <w:bCs/>
          <w:color w:val="000000" w:themeColor="text1"/>
        </w:rPr>
        <w:t>§ 5</w:t>
      </w:r>
    </w:p>
    <w:p w14:paraId="1E62788B" w14:textId="54E9E7AB" w:rsidR="00507B6D" w:rsidRPr="009B3E0D" w:rsidRDefault="00507B6D" w:rsidP="004A6CFF">
      <w:pPr>
        <w:pStyle w:val="Tekstpodstawowy"/>
        <w:numPr>
          <w:ilvl w:val="0"/>
          <w:numId w:val="14"/>
        </w:numPr>
        <w:spacing w:line="276" w:lineRule="auto"/>
        <w:jc w:val="both"/>
        <w:rPr>
          <w:rFonts w:ascii="Calibri" w:hAnsi="Calibri" w:cs="Calibri"/>
          <w:bCs/>
          <w:color w:val="000000" w:themeColor="text1"/>
          <w:sz w:val="22"/>
          <w:szCs w:val="22"/>
        </w:rPr>
      </w:pPr>
      <w:r w:rsidRPr="009B3E0D">
        <w:rPr>
          <w:rFonts w:ascii="Calibri" w:hAnsi="Calibri" w:cs="Calibri"/>
          <w:bCs/>
          <w:color w:val="000000" w:themeColor="text1"/>
          <w:sz w:val="22"/>
          <w:szCs w:val="22"/>
        </w:rPr>
        <w:t xml:space="preserve">Strony uzgadniają, że wynagrodzenie za wykonanie przedmiotu umowy wynosić będzie </w:t>
      </w:r>
      <w:r w:rsidRPr="009B3E0D">
        <w:rPr>
          <w:rFonts w:ascii="Calibri" w:hAnsi="Calibri" w:cs="Calibri"/>
          <w:b/>
          <w:bCs/>
          <w:color w:val="000000" w:themeColor="text1"/>
          <w:sz w:val="22"/>
          <w:szCs w:val="22"/>
        </w:rPr>
        <w:t>kwotę</w:t>
      </w:r>
      <w:r w:rsidRPr="009B3E0D">
        <w:rPr>
          <w:rFonts w:ascii="Calibri" w:hAnsi="Calibri" w:cs="Calibri"/>
          <w:bCs/>
          <w:color w:val="000000" w:themeColor="text1"/>
          <w:sz w:val="22"/>
          <w:szCs w:val="22"/>
        </w:rPr>
        <w:t xml:space="preserve"> </w:t>
      </w:r>
      <w:r w:rsidRPr="009B3E0D">
        <w:rPr>
          <w:rFonts w:ascii="Calibri" w:hAnsi="Calibri" w:cs="Calibri"/>
          <w:b/>
          <w:bCs/>
          <w:color w:val="000000" w:themeColor="text1"/>
          <w:sz w:val="22"/>
          <w:szCs w:val="22"/>
        </w:rPr>
        <w:t>brutto</w:t>
      </w:r>
      <w:r w:rsidRPr="009B3E0D">
        <w:rPr>
          <w:rFonts w:ascii="Calibri" w:hAnsi="Calibri" w:cs="Calibri"/>
          <w:bCs/>
          <w:color w:val="000000" w:themeColor="text1"/>
          <w:sz w:val="22"/>
          <w:szCs w:val="22"/>
        </w:rPr>
        <w:t>:</w:t>
      </w:r>
      <w:r w:rsidR="00A30F57" w:rsidRPr="009B3E0D">
        <w:rPr>
          <w:rFonts w:ascii="Calibri" w:hAnsi="Calibri" w:cs="Calibri"/>
          <w:bCs/>
          <w:color w:val="000000" w:themeColor="text1"/>
          <w:sz w:val="22"/>
          <w:szCs w:val="22"/>
        </w:rPr>
        <w:br/>
      </w:r>
      <w:r w:rsidR="006D4231" w:rsidRPr="009B3E0D">
        <w:rPr>
          <w:rFonts w:ascii="Calibri" w:hAnsi="Calibri" w:cs="Calibri"/>
          <w:b/>
          <w:bCs/>
          <w:color w:val="000000" w:themeColor="text1"/>
          <w:sz w:val="22"/>
          <w:szCs w:val="22"/>
          <w:highlight w:val="lightGray"/>
        </w:rPr>
        <w:t>………………………..</w:t>
      </w:r>
      <w:r w:rsidRPr="009B3E0D">
        <w:rPr>
          <w:rFonts w:ascii="Calibri" w:hAnsi="Calibri" w:cs="Calibri"/>
          <w:bCs/>
          <w:color w:val="000000" w:themeColor="text1"/>
          <w:sz w:val="22"/>
          <w:szCs w:val="22"/>
        </w:rPr>
        <w:t xml:space="preserve"> zł (słownie</w:t>
      </w:r>
      <w:r w:rsidRPr="009B3E0D">
        <w:rPr>
          <w:rFonts w:ascii="Calibri" w:hAnsi="Calibri" w:cs="Calibri"/>
          <w:bCs/>
          <w:color w:val="000000" w:themeColor="text1"/>
          <w:sz w:val="22"/>
          <w:szCs w:val="22"/>
          <w:highlight w:val="lightGray"/>
        </w:rPr>
        <w:t xml:space="preserve">: </w:t>
      </w:r>
      <w:r w:rsidR="006D4231" w:rsidRPr="009B3E0D">
        <w:rPr>
          <w:rFonts w:ascii="Calibri" w:hAnsi="Calibri" w:cs="Calibri"/>
          <w:bCs/>
          <w:color w:val="000000" w:themeColor="text1"/>
          <w:sz w:val="22"/>
          <w:szCs w:val="22"/>
          <w:highlight w:val="lightGray"/>
        </w:rPr>
        <w:t>……………………………………</w:t>
      </w:r>
      <w:r w:rsidRPr="009B3E0D">
        <w:rPr>
          <w:rFonts w:ascii="Calibri" w:hAnsi="Calibri" w:cs="Calibri"/>
          <w:bCs/>
          <w:color w:val="000000" w:themeColor="text1"/>
          <w:sz w:val="22"/>
          <w:szCs w:val="22"/>
        </w:rPr>
        <w:t xml:space="preserve"> złotych</w:t>
      </w:r>
      <w:r w:rsidR="00A30F57" w:rsidRPr="009B3E0D">
        <w:rPr>
          <w:rFonts w:ascii="Calibri" w:hAnsi="Calibri" w:cs="Calibri"/>
          <w:bCs/>
          <w:color w:val="000000" w:themeColor="text1"/>
          <w:sz w:val="22"/>
          <w:szCs w:val="22"/>
        </w:rPr>
        <w:t>).</w:t>
      </w:r>
    </w:p>
    <w:p w14:paraId="42B73D45" w14:textId="59BD6954" w:rsidR="00947D50" w:rsidRPr="009B3E0D" w:rsidRDefault="00947D50" w:rsidP="004A6CFF">
      <w:pPr>
        <w:pStyle w:val="Tekstpodstawowy"/>
        <w:numPr>
          <w:ilvl w:val="0"/>
          <w:numId w:val="14"/>
        </w:numPr>
        <w:spacing w:line="276" w:lineRule="auto"/>
        <w:jc w:val="both"/>
        <w:rPr>
          <w:rFonts w:ascii="Calibri" w:eastAsia="Calibri" w:hAnsi="Calibri" w:cs="Calibri"/>
          <w:bCs/>
          <w:color w:val="000000" w:themeColor="text1"/>
          <w:kern w:val="0"/>
          <w:sz w:val="22"/>
          <w:szCs w:val="22"/>
          <w:lang w:eastAsia="en-US"/>
        </w:rPr>
      </w:pPr>
      <w:r w:rsidRPr="009B3E0D">
        <w:rPr>
          <w:rFonts w:ascii="Calibri" w:hAnsi="Calibri" w:cs="Calibri Light"/>
          <w:bCs/>
          <w:color w:val="000000" w:themeColor="text1"/>
          <w:sz w:val="22"/>
          <w:szCs w:val="22"/>
        </w:rPr>
        <w:t>Strony postanawiają, że rozliczenie za przedmiot umowy będzie się odbywać fakturami przejściowymi</w:t>
      </w:r>
      <w:r w:rsidR="00626B1E" w:rsidRPr="009B3E0D">
        <w:rPr>
          <w:rFonts w:ascii="Calibri" w:hAnsi="Calibri" w:cs="Calibri Light"/>
          <w:bCs/>
          <w:color w:val="000000" w:themeColor="text1"/>
          <w:sz w:val="22"/>
          <w:szCs w:val="22"/>
        </w:rPr>
        <w:t xml:space="preserve">, </w:t>
      </w:r>
      <w:r w:rsidRPr="009B3E0D">
        <w:rPr>
          <w:rFonts w:ascii="Calibri" w:eastAsia="Calibri" w:hAnsi="Calibri" w:cs="Calibri"/>
          <w:bCs/>
          <w:color w:val="000000" w:themeColor="text1"/>
          <w:kern w:val="0"/>
          <w:sz w:val="22"/>
          <w:szCs w:val="22"/>
          <w:lang w:eastAsia="en-US"/>
        </w:rPr>
        <w:t>w następujący sposób:</w:t>
      </w:r>
    </w:p>
    <w:p w14:paraId="0AB65291" w14:textId="399A081C" w:rsidR="00947D50" w:rsidRPr="009B3E0D" w:rsidRDefault="00947D50" w:rsidP="004A6CFF">
      <w:pPr>
        <w:widowControl w:val="0"/>
        <w:numPr>
          <w:ilvl w:val="0"/>
          <w:numId w:val="18"/>
        </w:numPr>
        <w:shd w:val="clear" w:color="auto" w:fill="FFFFFF"/>
        <w:tabs>
          <w:tab w:val="left" w:pos="284"/>
          <w:tab w:val="left" w:pos="685"/>
        </w:tabs>
        <w:suppressAutoHyphens/>
        <w:autoSpaceDE w:val="0"/>
        <w:spacing w:after="120" w:line="276" w:lineRule="auto"/>
        <w:jc w:val="both"/>
        <w:rPr>
          <w:rFonts w:cs="Calibri"/>
          <w:bCs/>
          <w:color w:val="000000" w:themeColor="text1"/>
        </w:rPr>
      </w:pPr>
      <w:r w:rsidRPr="009B3E0D">
        <w:rPr>
          <w:rFonts w:cs="Calibri"/>
          <w:bCs/>
          <w:color w:val="000000" w:themeColor="text1"/>
        </w:rPr>
        <w:t>60 % wartości wynagrodzenia</w:t>
      </w:r>
      <w:r w:rsidR="00626B1E" w:rsidRPr="009B3E0D">
        <w:rPr>
          <w:rFonts w:cs="Calibri"/>
          <w:bCs/>
          <w:color w:val="000000" w:themeColor="text1"/>
        </w:rPr>
        <w:t>, określonego w ust. 1 płatne będzie po</w:t>
      </w:r>
      <w:r w:rsidRPr="009B3E0D">
        <w:rPr>
          <w:rFonts w:cs="Calibri"/>
          <w:bCs/>
          <w:color w:val="000000" w:themeColor="text1"/>
        </w:rPr>
        <w:t xml:space="preserve"> wykonani</w:t>
      </w:r>
      <w:r w:rsidR="00626B1E" w:rsidRPr="009B3E0D">
        <w:rPr>
          <w:rFonts w:cs="Calibri"/>
          <w:bCs/>
          <w:color w:val="000000" w:themeColor="text1"/>
        </w:rPr>
        <w:t>u</w:t>
      </w:r>
      <w:r w:rsidR="00C764C1" w:rsidRPr="009B3E0D">
        <w:rPr>
          <w:rFonts w:cs="Calibri"/>
          <w:bCs/>
          <w:color w:val="000000" w:themeColor="text1"/>
        </w:rPr>
        <w:t xml:space="preserve">, </w:t>
      </w:r>
      <w:r w:rsidR="00626B1E" w:rsidRPr="009B3E0D">
        <w:rPr>
          <w:rFonts w:cs="Calibri"/>
          <w:bCs/>
          <w:color w:val="000000" w:themeColor="text1"/>
        </w:rPr>
        <w:t xml:space="preserve">przedłożeniu </w:t>
      </w:r>
      <w:r w:rsidR="00C764C1" w:rsidRPr="009B3E0D">
        <w:rPr>
          <w:rFonts w:cs="Calibri"/>
          <w:bCs/>
          <w:color w:val="000000" w:themeColor="text1"/>
        </w:rPr>
        <w:t xml:space="preserve">i odbiorze przez </w:t>
      </w:r>
      <w:r w:rsidR="00626B1E" w:rsidRPr="009B3E0D">
        <w:rPr>
          <w:rFonts w:cs="Calibri"/>
          <w:b/>
          <w:color w:val="000000" w:themeColor="text1"/>
        </w:rPr>
        <w:t>Zamawiające</w:t>
      </w:r>
      <w:r w:rsidR="00C764C1" w:rsidRPr="009B3E0D">
        <w:rPr>
          <w:rFonts w:cs="Calibri"/>
          <w:b/>
          <w:color w:val="000000" w:themeColor="text1"/>
        </w:rPr>
        <w:t>go</w:t>
      </w:r>
      <w:r w:rsidRPr="009B3E0D">
        <w:rPr>
          <w:rFonts w:cs="Calibri"/>
          <w:bCs/>
          <w:color w:val="000000" w:themeColor="text1"/>
        </w:rPr>
        <w:t xml:space="preserve"> </w:t>
      </w:r>
      <w:r w:rsidR="00626B1E" w:rsidRPr="009B3E0D">
        <w:rPr>
          <w:rFonts w:cs="Calibri"/>
          <w:bCs/>
          <w:color w:val="000000" w:themeColor="text1"/>
        </w:rPr>
        <w:t>dokumentacji, o której</w:t>
      </w:r>
      <w:r w:rsidRPr="009B3E0D">
        <w:rPr>
          <w:rFonts w:cs="Calibri"/>
          <w:bCs/>
          <w:color w:val="000000" w:themeColor="text1"/>
        </w:rPr>
        <w:t xml:space="preserve"> mowa w § </w:t>
      </w:r>
      <w:r w:rsidR="00626B1E" w:rsidRPr="009B3E0D">
        <w:rPr>
          <w:rFonts w:cs="Calibri"/>
          <w:bCs/>
          <w:color w:val="000000" w:themeColor="text1"/>
        </w:rPr>
        <w:t>3 pkt 1);</w:t>
      </w:r>
    </w:p>
    <w:p w14:paraId="0F8A37A1" w14:textId="16FB5052" w:rsidR="00947D50" w:rsidRPr="009B3E0D" w:rsidRDefault="00947D50" w:rsidP="004A6CFF">
      <w:pPr>
        <w:widowControl w:val="0"/>
        <w:numPr>
          <w:ilvl w:val="0"/>
          <w:numId w:val="18"/>
        </w:numPr>
        <w:shd w:val="clear" w:color="auto" w:fill="FFFFFF"/>
        <w:tabs>
          <w:tab w:val="left" w:pos="284"/>
          <w:tab w:val="left" w:pos="685"/>
        </w:tabs>
        <w:suppressAutoHyphens/>
        <w:autoSpaceDE w:val="0"/>
        <w:spacing w:after="120" w:line="276" w:lineRule="auto"/>
        <w:jc w:val="both"/>
        <w:rPr>
          <w:rFonts w:cs="Calibri"/>
          <w:bCs/>
          <w:color w:val="000000" w:themeColor="text1"/>
        </w:rPr>
      </w:pPr>
      <w:r w:rsidRPr="009B3E0D">
        <w:rPr>
          <w:rFonts w:cs="Calibri"/>
          <w:bCs/>
          <w:color w:val="000000" w:themeColor="text1"/>
        </w:rPr>
        <w:t>40 % wartości wynagrodzenia</w:t>
      </w:r>
      <w:r w:rsidR="00626B1E" w:rsidRPr="009B3E0D">
        <w:rPr>
          <w:rFonts w:cs="Calibri"/>
          <w:bCs/>
          <w:color w:val="000000" w:themeColor="text1"/>
        </w:rPr>
        <w:t>, określonego w ust. 1, płatne będzie po</w:t>
      </w:r>
      <w:r w:rsidRPr="009B3E0D">
        <w:rPr>
          <w:rFonts w:cs="Calibri"/>
          <w:bCs/>
          <w:color w:val="000000" w:themeColor="text1"/>
        </w:rPr>
        <w:t xml:space="preserve"> </w:t>
      </w:r>
      <w:r w:rsidR="002F7C0E" w:rsidRPr="009B3E0D">
        <w:rPr>
          <w:rFonts w:cs="Calibri"/>
          <w:bCs/>
          <w:color w:val="000000" w:themeColor="text1"/>
        </w:rPr>
        <w:t xml:space="preserve">przedłożeniu do uchwalenia </w:t>
      </w:r>
      <w:r w:rsidR="00C764C1" w:rsidRPr="009B3E0D">
        <w:rPr>
          <w:rFonts w:cs="Calibri"/>
          <w:bCs/>
          <w:color w:val="000000" w:themeColor="text1"/>
        </w:rPr>
        <w:t xml:space="preserve">i odbiorze przez </w:t>
      </w:r>
      <w:r w:rsidR="00C764C1" w:rsidRPr="009B3E0D">
        <w:rPr>
          <w:rFonts w:cs="Calibri"/>
          <w:b/>
          <w:color w:val="000000" w:themeColor="text1"/>
        </w:rPr>
        <w:t>Zamawiającego</w:t>
      </w:r>
      <w:r w:rsidRPr="009B3E0D">
        <w:rPr>
          <w:rFonts w:cs="Calibri"/>
          <w:bCs/>
          <w:color w:val="000000" w:themeColor="text1"/>
        </w:rPr>
        <w:t xml:space="preserve"> </w:t>
      </w:r>
      <w:r w:rsidR="00626B1E" w:rsidRPr="009B3E0D">
        <w:rPr>
          <w:rFonts w:cs="Calibri"/>
          <w:bCs/>
          <w:color w:val="000000" w:themeColor="text1"/>
        </w:rPr>
        <w:t>dokumentacji, o której mowa</w:t>
      </w:r>
      <w:r w:rsidRPr="009B3E0D">
        <w:rPr>
          <w:rFonts w:cs="Calibri"/>
          <w:bCs/>
          <w:color w:val="000000" w:themeColor="text1"/>
        </w:rPr>
        <w:t xml:space="preserve"> w</w:t>
      </w:r>
      <w:r w:rsidR="00626B1E" w:rsidRPr="009B3E0D">
        <w:rPr>
          <w:rFonts w:cs="Calibri"/>
          <w:bCs/>
          <w:color w:val="000000" w:themeColor="text1"/>
        </w:rPr>
        <w:t xml:space="preserve"> §</w:t>
      </w:r>
      <w:r w:rsidR="0083720C" w:rsidRPr="009B3E0D">
        <w:rPr>
          <w:rFonts w:cs="Calibri"/>
          <w:bCs/>
          <w:color w:val="000000" w:themeColor="text1"/>
        </w:rPr>
        <w:t xml:space="preserve"> </w:t>
      </w:r>
      <w:r w:rsidR="000435E0" w:rsidRPr="009B3E0D">
        <w:rPr>
          <w:rFonts w:cs="Calibri"/>
          <w:bCs/>
          <w:color w:val="000000" w:themeColor="text1"/>
        </w:rPr>
        <w:t>3 pkt</w:t>
      </w:r>
      <w:r w:rsidR="0083720C" w:rsidRPr="009B3E0D">
        <w:rPr>
          <w:rFonts w:cs="Calibri"/>
          <w:bCs/>
          <w:color w:val="000000" w:themeColor="text1"/>
        </w:rPr>
        <w:t xml:space="preserve"> 2) i</w:t>
      </w:r>
      <w:r w:rsidR="000435E0" w:rsidRPr="009B3E0D">
        <w:rPr>
          <w:rFonts w:cs="Calibri"/>
          <w:bCs/>
          <w:color w:val="000000" w:themeColor="text1"/>
        </w:rPr>
        <w:t xml:space="preserve"> 3)</w:t>
      </w:r>
      <w:r w:rsidR="00626B1E" w:rsidRPr="009B3E0D">
        <w:rPr>
          <w:rFonts w:cs="Calibri"/>
          <w:bCs/>
          <w:color w:val="000000" w:themeColor="text1"/>
        </w:rPr>
        <w:t>.</w:t>
      </w:r>
      <w:r w:rsidRPr="009B3E0D">
        <w:rPr>
          <w:rFonts w:cs="Calibri"/>
          <w:bCs/>
          <w:color w:val="000000" w:themeColor="text1"/>
        </w:rPr>
        <w:t xml:space="preserve"> </w:t>
      </w:r>
    </w:p>
    <w:p w14:paraId="4484E2BF" w14:textId="1E7DBE43" w:rsidR="00507B6D" w:rsidRPr="009B3E0D" w:rsidRDefault="00507B6D">
      <w:pPr>
        <w:widowControl w:val="0"/>
        <w:numPr>
          <w:ilvl w:val="0"/>
          <w:numId w:val="14"/>
        </w:numPr>
        <w:suppressAutoHyphens/>
        <w:spacing w:after="120" w:line="276" w:lineRule="auto"/>
        <w:ind w:left="357" w:hanging="357"/>
        <w:jc w:val="both"/>
        <w:rPr>
          <w:rFonts w:cs="Calibri"/>
          <w:bCs/>
          <w:color w:val="000000" w:themeColor="text1"/>
        </w:rPr>
      </w:pPr>
      <w:r w:rsidRPr="009B3E0D">
        <w:rPr>
          <w:rFonts w:cs="Calibri"/>
          <w:bCs/>
          <w:color w:val="000000" w:themeColor="text1"/>
        </w:rPr>
        <w:t xml:space="preserve">Strony zgodnie ustalają, że </w:t>
      </w:r>
      <w:r w:rsidR="00626B1E" w:rsidRPr="009B3E0D">
        <w:rPr>
          <w:rFonts w:cs="Calibri"/>
          <w:bCs/>
          <w:color w:val="000000" w:themeColor="text1"/>
        </w:rPr>
        <w:t xml:space="preserve">wynagrodzenie określone niniejszą umową ma charakter ryczałtowy, w związku z czym </w:t>
      </w:r>
      <w:r w:rsidRPr="009B3E0D">
        <w:rPr>
          <w:rFonts w:cs="Calibri"/>
          <w:bCs/>
          <w:color w:val="000000" w:themeColor="text1"/>
        </w:rPr>
        <w:t>w</w:t>
      </w:r>
      <w:r w:rsidR="00626B1E" w:rsidRPr="009B3E0D">
        <w:rPr>
          <w:rFonts w:cs="Calibri"/>
          <w:bCs/>
          <w:color w:val="000000" w:themeColor="text1"/>
        </w:rPr>
        <w:t xml:space="preserve"> jego kwocie określonej w</w:t>
      </w:r>
      <w:r w:rsidRPr="009B3E0D">
        <w:rPr>
          <w:rFonts w:cs="Calibri"/>
          <w:bCs/>
          <w:color w:val="000000" w:themeColor="text1"/>
        </w:rPr>
        <w:t xml:space="preserve"> ust. 1 mieszczą się wszelkie czynności niezbędne do realizacji, dla należytego wykonania umowy,</w:t>
      </w:r>
      <w:r w:rsidRPr="009B3E0D">
        <w:rPr>
          <w:rFonts w:cs="Calibri"/>
          <w:b/>
          <w:bCs/>
          <w:color w:val="000000" w:themeColor="text1"/>
        </w:rPr>
        <w:t xml:space="preserve"> </w:t>
      </w:r>
      <w:r w:rsidRPr="009B3E0D">
        <w:rPr>
          <w:rFonts w:cs="Calibri"/>
          <w:bCs/>
          <w:color w:val="000000" w:themeColor="text1"/>
        </w:rPr>
        <w:t>w tym wszelkie opłaty i koszty</w:t>
      </w:r>
      <w:r w:rsidR="00626B1E" w:rsidRPr="009B3E0D">
        <w:rPr>
          <w:rFonts w:cs="Calibri"/>
          <w:bCs/>
          <w:color w:val="000000" w:themeColor="text1"/>
        </w:rPr>
        <w:t xml:space="preserve">, wynagrodzenie za przeniesienie autorskich praw majątkowych, upoważnienie do wykonywania praw zależnych </w:t>
      </w:r>
      <w:r w:rsidRPr="009B3E0D">
        <w:rPr>
          <w:rFonts w:cs="Calibri"/>
          <w:bCs/>
          <w:color w:val="000000" w:themeColor="text1"/>
        </w:rPr>
        <w:t xml:space="preserve">oraz zysk </w:t>
      </w:r>
      <w:r w:rsidR="00626B1E" w:rsidRPr="009B3E0D">
        <w:rPr>
          <w:rFonts w:cs="Calibri"/>
          <w:b/>
          <w:color w:val="000000" w:themeColor="text1"/>
        </w:rPr>
        <w:t>W</w:t>
      </w:r>
      <w:r w:rsidRPr="009B3E0D">
        <w:rPr>
          <w:rFonts w:cs="Calibri"/>
          <w:b/>
          <w:color w:val="000000" w:themeColor="text1"/>
        </w:rPr>
        <w:t>ykonawcy</w:t>
      </w:r>
      <w:r w:rsidRPr="009B3E0D">
        <w:rPr>
          <w:rFonts w:cs="Calibri"/>
          <w:bCs/>
          <w:color w:val="000000" w:themeColor="text1"/>
        </w:rPr>
        <w:t>.</w:t>
      </w:r>
    </w:p>
    <w:p w14:paraId="7253AC66" w14:textId="1733C7CB" w:rsidR="00626B1E" w:rsidRPr="009B3E0D" w:rsidRDefault="00507B6D">
      <w:pPr>
        <w:widowControl w:val="0"/>
        <w:numPr>
          <w:ilvl w:val="0"/>
          <w:numId w:val="14"/>
        </w:numPr>
        <w:suppressAutoHyphens/>
        <w:spacing w:after="120" w:line="276" w:lineRule="auto"/>
        <w:ind w:left="357" w:hanging="357"/>
        <w:jc w:val="both"/>
        <w:rPr>
          <w:rFonts w:cs="Calibri"/>
          <w:color w:val="000000" w:themeColor="text1"/>
        </w:rPr>
      </w:pPr>
      <w:r w:rsidRPr="009B3E0D">
        <w:rPr>
          <w:rFonts w:cs="Calibri"/>
          <w:color w:val="000000" w:themeColor="text1"/>
        </w:rPr>
        <w:t>Zapłata wynagrodzenia</w:t>
      </w:r>
      <w:r w:rsidR="00C764C1" w:rsidRPr="009B3E0D">
        <w:rPr>
          <w:rFonts w:cs="Calibri"/>
          <w:color w:val="000000" w:themeColor="text1"/>
        </w:rPr>
        <w:t>, zgodnie z ust. 2,</w:t>
      </w:r>
      <w:r w:rsidRPr="009B3E0D">
        <w:rPr>
          <w:rFonts w:cs="Calibri"/>
          <w:color w:val="000000" w:themeColor="text1"/>
        </w:rPr>
        <w:t xml:space="preserve"> nastąpi</w:t>
      </w:r>
      <w:r w:rsidR="00626B1E" w:rsidRPr="009B3E0D">
        <w:rPr>
          <w:rFonts w:cs="Calibri"/>
          <w:color w:val="000000" w:themeColor="text1"/>
        </w:rPr>
        <w:t xml:space="preserve"> każdorazowo</w:t>
      </w:r>
      <w:r w:rsidRPr="009B3E0D">
        <w:rPr>
          <w:rFonts w:cs="Calibri"/>
          <w:color w:val="000000" w:themeColor="text1"/>
        </w:rPr>
        <w:t xml:space="preserve"> po dostarczeniu przez </w:t>
      </w:r>
      <w:r w:rsidRPr="009B3E0D">
        <w:rPr>
          <w:rFonts w:cs="Calibri"/>
          <w:b/>
          <w:color w:val="000000" w:themeColor="text1"/>
        </w:rPr>
        <w:t>Wykonawcę</w:t>
      </w:r>
      <w:r w:rsidRPr="009B3E0D">
        <w:rPr>
          <w:rFonts w:cs="Calibri"/>
          <w:color w:val="000000" w:themeColor="text1"/>
        </w:rPr>
        <w:t xml:space="preserve"> </w:t>
      </w:r>
      <w:r w:rsidR="00A30F57" w:rsidRPr="009B3E0D">
        <w:rPr>
          <w:rFonts w:cs="Calibri"/>
          <w:color w:val="000000" w:themeColor="text1"/>
        </w:rPr>
        <w:t>faktury</w:t>
      </w:r>
      <w:r w:rsidR="00626B1E" w:rsidRPr="009B3E0D">
        <w:rPr>
          <w:rFonts w:cs="Calibri"/>
          <w:color w:val="000000" w:themeColor="text1"/>
        </w:rPr>
        <w:t xml:space="preserve"> VAT</w:t>
      </w:r>
      <w:r w:rsidRPr="009B3E0D">
        <w:rPr>
          <w:rFonts w:cs="Calibri"/>
          <w:color w:val="000000" w:themeColor="text1"/>
        </w:rPr>
        <w:t>,</w:t>
      </w:r>
      <w:r w:rsidR="00626B1E" w:rsidRPr="009B3E0D">
        <w:rPr>
          <w:rFonts w:cs="Calibri"/>
          <w:color w:val="000000" w:themeColor="text1"/>
        </w:rPr>
        <w:t xml:space="preserve"> przy czym: </w:t>
      </w:r>
    </w:p>
    <w:p w14:paraId="6D4C0733" w14:textId="5D5719BF" w:rsidR="00626B1E" w:rsidRPr="009B3E0D" w:rsidRDefault="00626B1E" w:rsidP="004A6CFF">
      <w:pPr>
        <w:pStyle w:val="Akapitzlist"/>
        <w:widowControl w:val="0"/>
        <w:numPr>
          <w:ilvl w:val="0"/>
          <w:numId w:val="22"/>
        </w:numPr>
        <w:suppressAutoHyphens/>
        <w:spacing w:after="120" w:line="276" w:lineRule="auto"/>
        <w:contextualSpacing w:val="0"/>
        <w:jc w:val="both"/>
        <w:rPr>
          <w:rFonts w:cs="Calibri"/>
          <w:color w:val="000000" w:themeColor="text1"/>
        </w:rPr>
      </w:pPr>
      <w:r w:rsidRPr="009B3E0D">
        <w:rPr>
          <w:rFonts w:cs="Calibri"/>
          <w:color w:val="000000" w:themeColor="text1"/>
        </w:rPr>
        <w:t>podstawą do wystawienia faktury VAT</w:t>
      </w:r>
      <w:r w:rsidR="00C764C1" w:rsidRPr="009B3E0D">
        <w:rPr>
          <w:rFonts w:cs="Calibri"/>
          <w:color w:val="000000" w:themeColor="text1"/>
        </w:rPr>
        <w:t xml:space="preserve"> na kwotę wynagrodzenia</w:t>
      </w:r>
      <w:r w:rsidRPr="009B3E0D">
        <w:rPr>
          <w:rFonts w:cs="Calibri"/>
          <w:color w:val="000000" w:themeColor="text1"/>
        </w:rPr>
        <w:t xml:space="preserve"> określon</w:t>
      </w:r>
      <w:r w:rsidR="00C764C1" w:rsidRPr="009B3E0D">
        <w:rPr>
          <w:rFonts w:cs="Calibri"/>
          <w:color w:val="000000" w:themeColor="text1"/>
        </w:rPr>
        <w:t>ą</w:t>
      </w:r>
      <w:r w:rsidRPr="009B3E0D">
        <w:rPr>
          <w:rFonts w:cs="Calibri"/>
          <w:color w:val="000000" w:themeColor="text1"/>
        </w:rPr>
        <w:t xml:space="preserve"> w ust. 2 pkt 1) jest</w:t>
      </w:r>
      <w:r w:rsidR="00507B6D" w:rsidRPr="009B3E0D">
        <w:rPr>
          <w:rFonts w:cs="Calibri"/>
          <w:color w:val="000000" w:themeColor="text1"/>
        </w:rPr>
        <w:t xml:space="preserve"> protokół </w:t>
      </w:r>
      <w:r w:rsidRPr="009B3E0D">
        <w:rPr>
          <w:rFonts w:cs="Calibri"/>
          <w:color w:val="000000" w:themeColor="text1"/>
        </w:rPr>
        <w:t xml:space="preserve">odbioru dokumentacji określonej w § 3 pkt 1), sporządzony zgodnie z § </w:t>
      </w:r>
      <w:r w:rsidR="009F1092" w:rsidRPr="009B3E0D">
        <w:rPr>
          <w:rFonts w:cs="Calibri"/>
          <w:color w:val="000000" w:themeColor="text1"/>
        </w:rPr>
        <w:t>8</w:t>
      </w:r>
      <w:r w:rsidRPr="009B3E0D">
        <w:rPr>
          <w:rFonts w:cs="Calibri"/>
          <w:color w:val="000000" w:themeColor="text1"/>
        </w:rPr>
        <w:t xml:space="preserve"> (protokół odbioru częściowego), </w:t>
      </w:r>
    </w:p>
    <w:p w14:paraId="2087B88C" w14:textId="1E20C56C" w:rsidR="001B3F64" w:rsidRPr="009B3E0D" w:rsidRDefault="00507B6D" w:rsidP="004A6CFF">
      <w:pPr>
        <w:pStyle w:val="Akapitzlist"/>
        <w:widowControl w:val="0"/>
        <w:numPr>
          <w:ilvl w:val="0"/>
          <w:numId w:val="22"/>
        </w:numPr>
        <w:suppressAutoHyphens/>
        <w:spacing w:after="120" w:line="276" w:lineRule="auto"/>
        <w:contextualSpacing w:val="0"/>
        <w:jc w:val="both"/>
        <w:rPr>
          <w:rFonts w:cs="Calibri"/>
          <w:color w:val="000000" w:themeColor="text1"/>
        </w:rPr>
      </w:pPr>
      <w:r w:rsidRPr="009B3E0D">
        <w:rPr>
          <w:rFonts w:cs="Calibri"/>
          <w:color w:val="000000" w:themeColor="text1"/>
        </w:rPr>
        <w:lastRenderedPageBreak/>
        <w:t xml:space="preserve"> </w:t>
      </w:r>
      <w:r w:rsidR="00626B1E" w:rsidRPr="009B3E0D">
        <w:rPr>
          <w:rFonts w:cs="Calibri"/>
          <w:color w:val="000000" w:themeColor="text1"/>
        </w:rPr>
        <w:t xml:space="preserve">podstawą do wystawienia faktury VAT </w:t>
      </w:r>
      <w:r w:rsidR="00C764C1" w:rsidRPr="009B3E0D">
        <w:rPr>
          <w:rFonts w:cs="Calibri"/>
          <w:color w:val="000000" w:themeColor="text1"/>
        </w:rPr>
        <w:t xml:space="preserve">na kwotę określoną </w:t>
      </w:r>
      <w:r w:rsidR="00626B1E" w:rsidRPr="009B3E0D">
        <w:rPr>
          <w:rFonts w:cs="Calibri"/>
          <w:color w:val="000000" w:themeColor="text1"/>
        </w:rPr>
        <w:t>w ust. 2 pkt 2) jest protokół odbioru dokumentacji określonej w § 3 pkt 2)</w:t>
      </w:r>
      <w:r w:rsidR="000435E0" w:rsidRPr="009B3E0D">
        <w:rPr>
          <w:rFonts w:cs="Calibri"/>
          <w:color w:val="000000" w:themeColor="text1"/>
        </w:rPr>
        <w:t xml:space="preserve"> oraz w pkt 3)</w:t>
      </w:r>
      <w:r w:rsidR="001B3F64" w:rsidRPr="009B3E0D">
        <w:rPr>
          <w:rFonts w:cs="Calibri"/>
          <w:color w:val="000000" w:themeColor="text1"/>
        </w:rPr>
        <w:t xml:space="preserve">, sporządzony zgodnie z § </w:t>
      </w:r>
      <w:r w:rsidR="009F1092" w:rsidRPr="009B3E0D">
        <w:rPr>
          <w:rFonts w:cs="Calibri"/>
          <w:color w:val="000000" w:themeColor="text1"/>
        </w:rPr>
        <w:t>8</w:t>
      </w:r>
      <w:r w:rsidR="001B3F64" w:rsidRPr="009B3E0D">
        <w:rPr>
          <w:rFonts w:cs="Calibri"/>
          <w:color w:val="000000" w:themeColor="text1"/>
        </w:rPr>
        <w:t xml:space="preserve"> (protokół odbioru końcowego). </w:t>
      </w:r>
    </w:p>
    <w:p w14:paraId="38FB8943" w14:textId="4C6BEF6C" w:rsidR="00507B6D" w:rsidRPr="009B3E0D" w:rsidRDefault="001B3F64" w:rsidP="004A6CFF">
      <w:pPr>
        <w:pStyle w:val="Akapitzlist"/>
        <w:widowControl w:val="0"/>
        <w:numPr>
          <w:ilvl w:val="0"/>
          <w:numId w:val="14"/>
        </w:numPr>
        <w:suppressAutoHyphens/>
        <w:spacing w:after="120" w:line="276" w:lineRule="auto"/>
        <w:contextualSpacing w:val="0"/>
        <w:jc w:val="both"/>
        <w:rPr>
          <w:rFonts w:cs="Calibri"/>
          <w:color w:val="000000" w:themeColor="text1"/>
        </w:rPr>
      </w:pPr>
      <w:r w:rsidRPr="009B3E0D">
        <w:rPr>
          <w:rFonts w:cs="Calibri"/>
          <w:color w:val="000000" w:themeColor="text1"/>
        </w:rPr>
        <w:t>Płatność każdej z faktur, o których mowa w ust. 4 nastąpi</w:t>
      </w:r>
      <w:r w:rsidR="00507B6D" w:rsidRPr="009B3E0D">
        <w:rPr>
          <w:rFonts w:cs="Calibri"/>
          <w:color w:val="000000" w:themeColor="text1"/>
        </w:rPr>
        <w:t xml:space="preserve"> w terminie 30 dni od dnia jej otrzymania przez </w:t>
      </w:r>
      <w:r w:rsidR="00507B6D" w:rsidRPr="009B3E0D">
        <w:rPr>
          <w:rFonts w:cs="Calibri"/>
          <w:b/>
          <w:color w:val="000000" w:themeColor="text1"/>
        </w:rPr>
        <w:t>Zamawiającego</w:t>
      </w:r>
      <w:r w:rsidRPr="009B3E0D">
        <w:rPr>
          <w:rFonts w:cs="Calibri"/>
          <w:color w:val="000000" w:themeColor="text1"/>
        </w:rPr>
        <w:t xml:space="preserve">, przelewem, na rachunek bankowy </w:t>
      </w:r>
      <w:r w:rsidRPr="009B3E0D">
        <w:rPr>
          <w:rFonts w:cs="Calibri"/>
          <w:b/>
          <w:bCs/>
          <w:color w:val="000000" w:themeColor="text1"/>
        </w:rPr>
        <w:t xml:space="preserve">Wykonawcy, </w:t>
      </w:r>
      <w:r w:rsidRPr="009B3E0D">
        <w:rPr>
          <w:rFonts w:cs="Calibri"/>
          <w:color w:val="000000" w:themeColor="text1"/>
        </w:rPr>
        <w:t>wskazany na wystawionej przez niego fakturze VAT.</w:t>
      </w:r>
    </w:p>
    <w:p w14:paraId="7EBDF3F4" w14:textId="77777777" w:rsidR="00507B6D" w:rsidRPr="009B3E0D" w:rsidRDefault="00507B6D">
      <w:pPr>
        <w:widowControl w:val="0"/>
        <w:numPr>
          <w:ilvl w:val="0"/>
          <w:numId w:val="14"/>
        </w:numPr>
        <w:shd w:val="clear" w:color="auto" w:fill="FFFFFF"/>
        <w:suppressAutoHyphens/>
        <w:autoSpaceDE w:val="0"/>
        <w:spacing w:after="120" w:line="276" w:lineRule="auto"/>
        <w:ind w:left="357" w:hanging="357"/>
        <w:jc w:val="both"/>
        <w:rPr>
          <w:rFonts w:cs="Calibri"/>
          <w:bCs/>
          <w:color w:val="000000" w:themeColor="text1"/>
          <w:kern w:val="2"/>
        </w:rPr>
      </w:pPr>
      <w:r w:rsidRPr="009B3E0D">
        <w:rPr>
          <w:rFonts w:cs="Calibri"/>
          <w:bCs/>
          <w:color w:val="000000" w:themeColor="text1"/>
          <w:kern w:val="2"/>
        </w:rPr>
        <w:t xml:space="preserve">Faktury należy wystawiać na następujące dane: Gmina Żmigród </w:t>
      </w:r>
      <w:r w:rsidRPr="009B3E0D">
        <w:rPr>
          <w:rFonts w:cs="Calibri"/>
          <w:color w:val="000000" w:themeColor="text1"/>
          <w:kern w:val="2"/>
        </w:rPr>
        <w:t>pl. Wojska Polskiego 2-3, 55-140 Żmigród, NIP 915-16-03-741</w:t>
      </w:r>
      <w:r w:rsidR="006D695A" w:rsidRPr="009B3E0D">
        <w:rPr>
          <w:rFonts w:cs="Calibri"/>
          <w:bCs/>
          <w:color w:val="000000" w:themeColor="text1"/>
          <w:kern w:val="2"/>
        </w:rPr>
        <w:t>.</w:t>
      </w:r>
    </w:p>
    <w:p w14:paraId="5844C0C4" w14:textId="5EF1D4EB" w:rsidR="00507B6D" w:rsidRPr="009B3E0D" w:rsidRDefault="00507B6D">
      <w:pPr>
        <w:widowControl w:val="0"/>
        <w:numPr>
          <w:ilvl w:val="0"/>
          <w:numId w:val="14"/>
        </w:numPr>
        <w:shd w:val="clear" w:color="auto" w:fill="FFFFFF"/>
        <w:suppressAutoHyphens/>
        <w:autoSpaceDE w:val="0"/>
        <w:spacing w:after="120" w:line="276" w:lineRule="auto"/>
        <w:ind w:left="357" w:hanging="357"/>
        <w:jc w:val="both"/>
        <w:rPr>
          <w:rFonts w:cs="Calibri"/>
          <w:bCs/>
          <w:color w:val="000000" w:themeColor="text1"/>
          <w:kern w:val="2"/>
        </w:rPr>
      </w:pPr>
      <w:r w:rsidRPr="009B3E0D">
        <w:rPr>
          <w:rFonts w:cs="Calibri"/>
          <w:bCs/>
          <w:color w:val="000000" w:themeColor="text1"/>
          <w:kern w:val="2"/>
        </w:rPr>
        <w:t xml:space="preserve">Za nieterminowe płatności w stosunku do terminów płatności określonych umową </w:t>
      </w:r>
      <w:r w:rsidRPr="009B3E0D">
        <w:rPr>
          <w:rFonts w:cs="Calibri"/>
          <w:b/>
          <w:bCs/>
          <w:color w:val="000000" w:themeColor="text1"/>
          <w:kern w:val="2"/>
        </w:rPr>
        <w:t>Wykonawcy</w:t>
      </w:r>
      <w:r w:rsidRPr="009B3E0D">
        <w:rPr>
          <w:rFonts w:cs="Calibri"/>
          <w:bCs/>
          <w:color w:val="000000" w:themeColor="text1"/>
          <w:kern w:val="2"/>
        </w:rPr>
        <w:t xml:space="preserve"> przysługują odsetki ustawowe za opóźnienie.</w:t>
      </w:r>
    </w:p>
    <w:p w14:paraId="01C9F6C2" w14:textId="77777777" w:rsidR="001B3F64" w:rsidRPr="009B3E0D" w:rsidRDefault="001B3F64">
      <w:pPr>
        <w:widowControl w:val="0"/>
        <w:numPr>
          <w:ilvl w:val="0"/>
          <w:numId w:val="14"/>
        </w:numPr>
        <w:shd w:val="clear" w:color="auto" w:fill="FFFFFF"/>
        <w:suppressAutoHyphens/>
        <w:autoSpaceDE w:val="0"/>
        <w:spacing w:after="120" w:line="276" w:lineRule="auto"/>
        <w:ind w:left="357" w:hanging="357"/>
        <w:jc w:val="both"/>
        <w:rPr>
          <w:rFonts w:cs="Calibri"/>
          <w:bCs/>
          <w:color w:val="000000" w:themeColor="text1"/>
          <w:kern w:val="2"/>
        </w:rPr>
      </w:pPr>
      <w:r w:rsidRPr="009B3E0D">
        <w:rPr>
          <w:rFonts w:cs="Calibri"/>
          <w:b/>
          <w:bCs/>
          <w:color w:val="000000" w:themeColor="text1"/>
          <w:kern w:val="2"/>
        </w:rPr>
        <w:t>Wykonawca</w:t>
      </w:r>
      <w:r w:rsidRPr="009B3E0D">
        <w:rPr>
          <w:rFonts w:cs="Calibri"/>
          <w:bCs/>
          <w:color w:val="000000" w:themeColor="text1"/>
          <w:kern w:val="2"/>
        </w:rPr>
        <w:t xml:space="preserve"> oświadcza, że: </w:t>
      </w:r>
    </w:p>
    <w:p w14:paraId="3C0C2E85" w14:textId="13D1CD46" w:rsidR="001B3F64" w:rsidRPr="009B3E0D" w:rsidRDefault="001B3F64" w:rsidP="004A6CFF">
      <w:pPr>
        <w:pStyle w:val="Akapitzlist"/>
        <w:widowControl w:val="0"/>
        <w:numPr>
          <w:ilvl w:val="0"/>
          <w:numId w:val="25"/>
        </w:numPr>
        <w:shd w:val="clear" w:color="auto" w:fill="FFFFFF"/>
        <w:suppressAutoHyphens/>
        <w:autoSpaceDE w:val="0"/>
        <w:spacing w:after="120" w:line="276" w:lineRule="auto"/>
        <w:ind w:left="851" w:hanging="425"/>
        <w:contextualSpacing w:val="0"/>
        <w:jc w:val="both"/>
        <w:rPr>
          <w:rFonts w:cs="Calibri"/>
          <w:bCs/>
          <w:color w:val="000000" w:themeColor="text1"/>
          <w:kern w:val="2"/>
        </w:rPr>
      </w:pPr>
      <w:r w:rsidRPr="009B3E0D">
        <w:rPr>
          <w:rFonts w:cs="Calibri"/>
          <w:bCs/>
          <w:color w:val="000000" w:themeColor="text1"/>
          <w:kern w:val="2"/>
        </w:rPr>
        <w:t>numer rachunku, o którym mowa w ust. 5 będzie numerem podanym do Urzędu Skarbowego i właściwym dla dokonania rozliczeń na zasadach podzielonej płatności (</w:t>
      </w:r>
      <w:r w:rsidRPr="009B3E0D">
        <w:rPr>
          <w:rFonts w:cs="Calibri"/>
          <w:bCs/>
          <w:i/>
          <w:color w:val="000000" w:themeColor="text1"/>
          <w:kern w:val="2"/>
        </w:rPr>
        <w:t>split payment</w:t>
      </w:r>
      <w:r w:rsidRPr="009B3E0D">
        <w:rPr>
          <w:rFonts w:cs="Calibri"/>
          <w:bCs/>
          <w:color w:val="000000" w:themeColor="text1"/>
          <w:kern w:val="2"/>
        </w:rPr>
        <w:t xml:space="preserve">) zgodnie z przepisami ustawy z dnia 11 marca 2004 r. o podatku od towarów i usług (t. j.: Dz. U z 2024 r., poz. 361 ze zm., dalej jako „ustawa o VAT”). </w:t>
      </w:r>
    </w:p>
    <w:p w14:paraId="3A616715" w14:textId="4A8CFD57" w:rsidR="001B3F64" w:rsidRPr="009B3E0D" w:rsidRDefault="001B3F64" w:rsidP="004A6CFF">
      <w:pPr>
        <w:widowControl w:val="0"/>
        <w:numPr>
          <w:ilvl w:val="0"/>
          <w:numId w:val="25"/>
        </w:numPr>
        <w:shd w:val="clear" w:color="auto" w:fill="FFFFFF"/>
        <w:suppressAutoHyphens/>
        <w:autoSpaceDE w:val="0"/>
        <w:spacing w:after="120" w:line="276" w:lineRule="auto"/>
        <w:ind w:left="851" w:hanging="425"/>
        <w:jc w:val="both"/>
        <w:rPr>
          <w:rFonts w:cs="Calibri"/>
          <w:bCs/>
          <w:color w:val="000000" w:themeColor="text1"/>
          <w:kern w:val="2"/>
        </w:rPr>
      </w:pPr>
      <w:r w:rsidRPr="009B3E0D">
        <w:rPr>
          <w:rFonts w:cs="Calibri"/>
          <w:bCs/>
          <w:color w:val="000000" w:themeColor="text1"/>
          <w:kern w:val="2"/>
        </w:rPr>
        <w:t>rachunek, o którym mowa w ust. 5 znajduje się w elektronicznym wykazie podmiotów prowadzonym od 1 września 2019 r. przez Szefa Krajowej Administracji Skarbowej, o którym mowa w ustawie o VAT.</w:t>
      </w:r>
    </w:p>
    <w:p w14:paraId="45BC550A" w14:textId="5DB00339" w:rsidR="001B3F64" w:rsidRPr="009B3E0D" w:rsidRDefault="001B3F64" w:rsidP="00C764C1">
      <w:pPr>
        <w:pStyle w:val="Akapitzlist"/>
        <w:widowControl w:val="0"/>
        <w:numPr>
          <w:ilvl w:val="0"/>
          <w:numId w:val="14"/>
        </w:numPr>
        <w:shd w:val="clear" w:color="auto" w:fill="FFFFFF"/>
        <w:suppressAutoHyphens/>
        <w:autoSpaceDE w:val="0"/>
        <w:spacing w:after="120" w:line="276" w:lineRule="auto"/>
        <w:contextualSpacing w:val="0"/>
        <w:jc w:val="both"/>
        <w:rPr>
          <w:rFonts w:cs="Calibri"/>
          <w:bCs/>
          <w:color w:val="000000" w:themeColor="text1"/>
          <w:kern w:val="2"/>
        </w:rPr>
      </w:pPr>
      <w:r w:rsidRPr="009B3E0D">
        <w:rPr>
          <w:rFonts w:cs="Calibri"/>
          <w:bCs/>
          <w:color w:val="000000" w:themeColor="text1"/>
          <w:kern w:val="2"/>
        </w:rPr>
        <w:t xml:space="preserve">Za dzień zapłaty wynagrodzenia uznany będzie dzień obciążenia rachunku bankowego </w:t>
      </w:r>
      <w:r w:rsidRPr="009B3E0D">
        <w:rPr>
          <w:rFonts w:cs="Calibri"/>
          <w:b/>
          <w:bCs/>
          <w:color w:val="000000" w:themeColor="text1"/>
          <w:kern w:val="2"/>
        </w:rPr>
        <w:t>Zamawiającego.</w:t>
      </w:r>
    </w:p>
    <w:p w14:paraId="7E822265" w14:textId="7A49D3FE" w:rsidR="001B3F64" w:rsidRPr="009B3E0D" w:rsidRDefault="003245EF" w:rsidP="004A6CFF">
      <w:pPr>
        <w:pStyle w:val="Akapitzlist"/>
        <w:widowControl w:val="0"/>
        <w:numPr>
          <w:ilvl w:val="0"/>
          <w:numId w:val="14"/>
        </w:numPr>
        <w:shd w:val="clear" w:color="auto" w:fill="FFFFFF"/>
        <w:suppressAutoHyphens/>
        <w:autoSpaceDE w:val="0"/>
        <w:spacing w:after="120" w:line="276" w:lineRule="auto"/>
        <w:jc w:val="both"/>
        <w:rPr>
          <w:rFonts w:cs="Calibri"/>
          <w:bCs/>
          <w:color w:val="000000" w:themeColor="text1"/>
          <w:kern w:val="2"/>
        </w:rPr>
      </w:pPr>
      <w:r w:rsidRPr="009B3E0D">
        <w:rPr>
          <w:rFonts w:cs="Calibri"/>
          <w:color w:val="000000" w:themeColor="text1"/>
          <w:kern w:val="2"/>
        </w:rPr>
        <w:t xml:space="preserve">Wystawienie faktury VAT przed podpisaniem protokołu odbioru częściowego lub końcowego, sprzecznie z postanowieniami ust. 5 lub 6, lub też na kwoty niezgodne z tymi, wskazanymi w ust. 2 niniejszego paragrafu, </w:t>
      </w:r>
      <w:r w:rsidRPr="009B3E0D">
        <w:rPr>
          <w:rFonts w:cs="Calibri"/>
          <w:b/>
          <w:bCs/>
          <w:color w:val="000000" w:themeColor="text1"/>
          <w:kern w:val="2"/>
        </w:rPr>
        <w:t>Strony</w:t>
      </w:r>
      <w:r w:rsidRPr="009B3E0D">
        <w:rPr>
          <w:rFonts w:cs="Calibri"/>
          <w:color w:val="000000" w:themeColor="text1"/>
          <w:kern w:val="2"/>
        </w:rPr>
        <w:t xml:space="preserve"> uznają za bezzasadne, a należność nią objętą za niezasadną i niewymagalną.</w:t>
      </w:r>
    </w:p>
    <w:bookmarkEnd w:id="1"/>
    <w:p w14:paraId="0CAFF704" w14:textId="77777777" w:rsidR="00507B6D" w:rsidRPr="009B3E0D" w:rsidRDefault="00507B6D" w:rsidP="00AC5245">
      <w:pPr>
        <w:shd w:val="clear" w:color="auto" w:fill="FFFFFF"/>
        <w:spacing w:after="120" w:line="276" w:lineRule="auto"/>
        <w:contextualSpacing/>
        <w:jc w:val="center"/>
        <w:rPr>
          <w:rFonts w:cs="Calibri"/>
          <w:b/>
          <w:bCs/>
          <w:color w:val="000000" w:themeColor="text1"/>
        </w:rPr>
      </w:pPr>
      <w:r w:rsidRPr="009B3E0D">
        <w:rPr>
          <w:rFonts w:cs="Calibri"/>
          <w:b/>
          <w:bCs/>
          <w:color w:val="000000" w:themeColor="text1"/>
        </w:rPr>
        <w:t>§ 6</w:t>
      </w:r>
    </w:p>
    <w:p w14:paraId="55A41E42" w14:textId="79766BB6" w:rsidR="00507B6D" w:rsidRPr="009B3E0D" w:rsidRDefault="00507B6D" w:rsidP="004A6CFF">
      <w:pPr>
        <w:widowControl w:val="0"/>
        <w:numPr>
          <w:ilvl w:val="0"/>
          <w:numId w:val="6"/>
        </w:numPr>
        <w:suppressAutoHyphens/>
        <w:spacing w:after="120" w:line="276" w:lineRule="auto"/>
        <w:ind w:hanging="357"/>
        <w:rPr>
          <w:rFonts w:cs="Calibri"/>
          <w:color w:val="000000" w:themeColor="text1"/>
        </w:rPr>
      </w:pPr>
      <w:r w:rsidRPr="009B3E0D">
        <w:rPr>
          <w:rFonts w:cs="Calibri"/>
          <w:color w:val="000000" w:themeColor="text1"/>
        </w:rPr>
        <w:t xml:space="preserve">Do obowiązków </w:t>
      </w:r>
      <w:r w:rsidRPr="009B3E0D">
        <w:rPr>
          <w:rFonts w:cs="Calibri"/>
          <w:b/>
          <w:color w:val="000000" w:themeColor="text1"/>
        </w:rPr>
        <w:t>Wykonawcy</w:t>
      </w:r>
      <w:r w:rsidRPr="009B3E0D">
        <w:rPr>
          <w:rFonts w:cs="Calibri"/>
          <w:color w:val="000000" w:themeColor="text1"/>
        </w:rPr>
        <w:t xml:space="preserve"> </w:t>
      </w:r>
      <w:r w:rsidR="00C764C1" w:rsidRPr="009B3E0D">
        <w:rPr>
          <w:rFonts w:cs="Calibri"/>
          <w:color w:val="000000" w:themeColor="text1"/>
        </w:rPr>
        <w:t xml:space="preserve">w ramach wynagrodzenia określonego w § 5 ust. 1 </w:t>
      </w:r>
      <w:r w:rsidRPr="009B3E0D">
        <w:rPr>
          <w:rFonts w:cs="Calibri"/>
          <w:color w:val="000000" w:themeColor="text1"/>
        </w:rPr>
        <w:t>należy</w:t>
      </w:r>
      <w:r w:rsidR="00C764C1" w:rsidRPr="009B3E0D">
        <w:rPr>
          <w:rFonts w:cs="Calibri"/>
          <w:color w:val="000000" w:themeColor="text1"/>
        </w:rPr>
        <w:t xml:space="preserve"> w szczególności</w:t>
      </w:r>
      <w:r w:rsidRPr="009B3E0D">
        <w:rPr>
          <w:rFonts w:cs="Calibri"/>
          <w:color w:val="000000" w:themeColor="text1"/>
        </w:rPr>
        <w:t>:</w:t>
      </w:r>
    </w:p>
    <w:p w14:paraId="1429A099" w14:textId="77777777" w:rsidR="00507B6D" w:rsidRPr="009B3E0D" w:rsidRDefault="00507B6D" w:rsidP="004A6CFF">
      <w:pPr>
        <w:widowControl w:val="0"/>
        <w:numPr>
          <w:ilvl w:val="0"/>
          <w:numId w:val="16"/>
        </w:numPr>
        <w:suppressAutoHyphens/>
        <w:spacing w:after="120" w:line="276" w:lineRule="auto"/>
        <w:ind w:hanging="357"/>
        <w:jc w:val="both"/>
        <w:rPr>
          <w:rFonts w:cs="Calibri"/>
          <w:color w:val="000000" w:themeColor="text1"/>
        </w:rPr>
      </w:pPr>
      <w:r w:rsidRPr="009B3E0D">
        <w:rPr>
          <w:rFonts w:cs="Calibri"/>
          <w:color w:val="000000" w:themeColor="text1"/>
        </w:rPr>
        <w:t xml:space="preserve">sporządzenie tekstu i rysunku projektu planu zgodnie z </w:t>
      </w:r>
      <w:r w:rsidRPr="009B3E0D">
        <w:rPr>
          <w:rFonts w:cs="Calibri"/>
          <w:b/>
          <w:color w:val="000000" w:themeColor="text1"/>
        </w:rPr>
        <w:t>ustawą,</w:t>
      </w:r>
      <w:r w:rsidRPr="009B3E0D">
        <w:rPr>
          <w:rFonts w:cs="Calibri"/>
          <w:color w:val="000000" w:themeColor="text1"/>
        </w:rPr>
        <w:t xml:space="preserve"> w zakresie ustalonym w art. 15 ustawy i w </w:t>
      </w:r>
      <w:r w:rsidRPr="009B3E0D">
        <w:rPr>
          <w:rFonts w:cs="Calibri"/>
          <w:b/>
          <w:color w:val="000000" w:themeColor="text1"/>
        </w:rPr>
        <w:t xml:space="preserve">rozporządzeniu, </w:t>
      </w:r>
      <w:r w:rsidRPr="009B3E0D">
        <w:rPr>
          <w:rFonts w:cs="Calibri"/>
          <w:color w:val="000000" w:themeColor="text1"/>
        </w:rPr>
        <w:t>jak również</w:t>
      </w:r>
      <w:r w:rsidRPr="009B3E0D">
        <w:rPr>
          <w:rFonts w:cs="Calibri"/>
          <w:b/>
          <w:color w:val="000000" w:themeColor="text1"/>
        </w:rPr>
        <w:t xml:space="preserve"> </w:t>
      </w:r>
      <w:r w:rsidRPr="009B3E0D">
        <w:rPr>
          <w:rFonts w:cs="Calibri"/>
          <w:color w:val="000000" w:themeColor="text1"/>
        </w:rPr>
        <w:t xml:space="preserve">zgodnie z przepisami innych ustaw, dotyczących planowania przestrzennego; </w:t>
      </w:r>
    </w:p>
    <w:p w14:paraId="1C02C029" w14:textId="1A3460C3" w:rsidR="00507B6D" w:rsidRPr="009B3E0D" w:rsidRDefault="00507B6D" w:rsidP="00AC5245">
      <w:pPr>
        <w:widowControl w:val="0"/>
        <w:numPr>
          <w:ilvl w:val="0"/>
          <w:numId w:val="16"/>
        </w:numPr>
        <w:suppressAutoHyphens/>
        <w:spacing w:after="120" w:line="276" w:lineRule="auto"/>
        <w:jc w:val="both"/>
        <w:rPr>
          <w:rFonts w:cs="Calibri"/>
          <w:color w:val="000000" w:themeColor="text1"/>
        </w:rPr>
      </w:pPr>
      <w:r w:rsidRPr="009B3E0D">
        <w:rPr>
          <w:rFonts w:cs="Calibri"/>
          <w:color w:val="000000" w:themeColor="text1"/>
        </w:rPr>
        <w:t xml:space="preserve">opracowanie prognozy oddziaływania na środowisko, uwzględniającej ustalenia studium uwarunkowań i kierunków zagospodarowania przestrzennego gminy, spełniającej wymagania określone w ustawie z dnia 3 października 2008 r. o udostępnieniu informacji o środowisku i jego ochronie, udziale społeczeństwa w ochronie oraz ocenach oddziaływania na środowisko oraz pisemnej informacji, w jaki sposób i w jakim zakresie zostały uwzględnione w projekcie planu ustalenia zawarte w prognozie oddziaływania na środowisko; </w:t>
      </w:r>
    </w:p>
    <w:p w14:paraId="3092AFAD" w14:textId="77777777" w:rsidR="00507B6D" w:rsidRPr="009B3E0D" w:rsidRDefault="00507B6D" w:rsidP="00AC5245">
      <w:pPr>
        <w:widowControl w:val="0"/>
        <w:numPr>
          <w:ilvl w:val="0"/>
          <w:numId w:val="16"/>
        </w:numPr>
        <w:suppressAutoHyphens/>
        <w:spacing w:after="120" w:line="276" w:lineRule="auto"/>
        <w:ind w:left="714" w:hanging="357"/>
        <w:jc w:val="both"/>
        <w:rPr>
          <w:rFonts w:cs="Calibri"/>
          <w:color w:val="000000" w:themeColor="text1"/>
        </w:rPr>
      </w:pPr>
      <w:r w:rsidRPr="009B3E0D">
        <w:rPr>
          <w:rFonts w:cs="Calibri"/>
          <w:color w:val="000000" w:themeColor="text1"/>
        </w:rPr>
        <w:t xml:space="preserve">sporządzenie prognozy skutków finansowych uchwalenia planu miejscowego, uwzględniającej wymagania </w:t>
      </w:r>
      <w:r w:rsidRPr="009B3E0D">
        <w:rPr>
          <w:rFonts w:cs="Calibri"/>
          <w:b/>
          <w:color w:val="000000" w:themeColor="text1"/>
        </w:rPr>
        <w:t>rozporządzenia</w:t>
      </w:r>
      <w:r w:rsidRPr="009B3E0D">
        <w:rPr>
          <w:rFonts w:cs="Calibri"/>
          <w:color w:val="000000" w:themeColor="text1"/>
        </w:rPr>
        <w:t>;</w:t>
      </w:r>
    </w:p>
    <w:p w14:paraId="066A3DF8" w14:textId="77777777" w:rsidR="00C930FF" w:rsidRPr="009B3E0D" w:rsidRDefault="00947D50" w:rsidP="00AC5245">
      <w:pPr>
        <w:widowControl w:val="0"/>
        <w:numPr>
          <w:ilvl w:val="0"/>
          <w:numId w:val="16"/>
        </w:numPr>
        <w:suppressAutoHyphens/>
        <w:spacing w:after="120" w:line="276" w:lineRule="auto"/>
        <w:ind w:left="714" w:hanging="357"/>
        <w:jc w:val="both"/>
        <w:rPr>
          <w:rFonts w:cs="Calibri"/>
          <w:color w:val="000000" w:themeColor="text1"/>
        </w:rPr>
      </w:pPr>
      <w:r w:rsidRPr="009B3E0D">
        <w:rPr>
          <w:rFonts w:cs="Calibri"/>
          <w:color w:val="000000" w:themeColor="text1"/>
        </w:rPr>
        <w:t xml:space="preserve">przygotowanie wniosku do uzyskania zgody na zmianę przeznaczenia gruntów </w:t>
      </w:r>
      <w:r w:rsidR="00264EE1" w:rsidRPr="009B3E0D">
        <w:rPr>
          <w:rFonts w:cs="Calibri"/>
          <w:color w:val="000000" w:themeColor="text1"/>
        </w:rPr>
        <w:t>rolnych</w:t>
      </w:r>
      <w:r w:rsidRPr="009B3E0D">
        <w:rPr>
          <w:rFonts w:cs="Calibri"/>
          <w:color w:val="000000" w:themeColor="text1"/>
        </w:rPr>
        <w:t xml:space="preserve"> na cele </w:t>
      </w:r>
      <w:r w:rsidR="00264EE1" w:rsidRPr="009B3E0D">
        <w:rPr>
          <w:rFonts w:cs="Calibri"/>
          <w:color w:val="000000" w:themeColor="text1"/>
        </w:rPr>
        <w:t>nierolnicze</w:t>
      </w:r>
      <w:r w:rsidRPr="009B3E0D">
        <w:rPr>
          <w:rFonts w:cs="Calibri"/>
          <w:color w:val="000000" w:themeColor="text1"/>
        </w:rPr>
        <w:t>;</w:t>
      </w:r>
    </w:p>
    <w:p w14:paraId="34D7F676" w14:textId="77777777" w:rsidR="00507B6D" w:rsidRPr="009B3E0D" w:rsidRDefault="00507B6D" w:rsidP="00AC5245">
      <w:pPr>
        <w:widowControl w:val="0"/>
        <w:numPr>
          <w:ilvl w:val="0"/>
          <w:numId w:val="16"/>
        </w:numPr>
        <w:suppressAutoHyphens/>
        <w:spacing w:after="120" w:line="276" w:lineRule="auto"/>
        <w:ind w:left="714" w:hanging="357"/>
        <w:jc w:val="both"/>
        <w:rPr>
          <w:rFonts w:cs="Calibri"/>
          <w:color w:val="000000" w:themeColor="text1"/>
        </w:rPr>
      </w:pPr>
      <w:r w:rsidRPr="009B3E0D">
        <w:rPr>
          <w:rFonts w:cs="Calibri"/>
          <w:color w:val="000000" w:themeColor="text1"/>
        </w:rPr>
        <w:t xml:space="preserve">skompletowanie dokumentacji oraz uczestnictwo </w:t>
      </w:r>
      <w:r w:rsidRPr="009B3E0D">
        <w:rPr>
          <w:rFonts w:cs="Calibri"/>
          <w:b/>
          <w:color w:val="000000" w:themeColor="text1"/>
        </w:rPr>
        <w:t>Wykonawcy</w:t>
      </w:r>
      <w:r w:rsidRPr="009B3E0D">
        <w:rPr>
          <w:rFonts w:cs="Calibri"/>
          <w:color w:val="000000" w:themeColor="text1"/>
        </w:rPr>
        <w:t xml:space="preserve"> w procesie formalnoprawnym, w ciągu całego okresu sporządzania projektu planu, zgodnie z rozporządzeniem, w tym przygotowanie projektów niezbędnych pism i rozdzielników, a także załączników graficznych (w formie papierowej i elektronicznej w odpowiedniej ilości), przy czym koszt wysyłki ponosi </w:t>
      </w:r>
      <w:r w:rsidRPr="009B3E0D">
        <w:rPr>
          <w:rFonts w:cs="Calibri"/>
          <w:b/>
          <w:color w:val="000000" w:themeColor="text1"/>
        </w:rPr>
        <w:t>Zamawiający</w:t>
      </w:r>
      <w:r w:rsidRPr="009B3E0D">
        <w:rPr>
          <w:rFonts w:cs="Calibri"/>
          <w:color w:val="000000" w:themeColor="text1"/>
        </w:rPr>
        <w:t>;</w:t>
      </w:r>
    </w:p>
    <w:p w14:paraId="5C16DC84" w14:textId="77777777" w:rsidR="00507B6D" w:rsidRPr="009B3E0D" w:rsidRDefault="00507B6D" w:rsidP="00AC5245">
      <w:pPr>
        <w:widowControl w:val="0"/>
        <w:numPr>
          <w:ilvl w:val="0"/>
          <w:numId w:val="16"/>
        </w:numPr>
        <w:suppressAutoHyphens/>
        <w:spacing w:after="120" w:line="276" w:lineRule="auto"/>
        <w:ind w:left="714" w:hanging="357"/>
        <w:jc w:val="both"/>
        <w:rPr>
          <w:rFonts w:cs="Calibri"/>
          <w:color w:val="000000" w:themeColor="text1"/>
        </w:rPr>
      </w:pPr>
      <w:r w:rsidRPr="009B3E0D">
        <w:rPr>
          <w:rFonts w:cs="Calibri"/>
          <w:color w:val="000000" w:themeColor="text1"/>
        </w:rPr>
        <w:t xml:space="preserve">uczestnictwo w obsłudze wyłożenia projektu planu do publicznego wglądu i udziału w dyskusji publicznej </w:t>
      </w:r>
      <w:r w:rsidRPr="009B3E0D">
        <w:rPr>
          <w:rFonts w:cs="Calibri"/>
          <w:color w:val="000000" w:themeColor="text1"/>
        </w:rPr>
        <w:lastRenderedPageBreak/>
        <w:t xml:space="preserve">oraz w innych czynnościach związanych z procedurą planistyczną oraz dokonanie wszelkich niezbędnych czynności wynikających z ewentualnej konieczności ponowienia procedury planistycznej; </w:t>
      </w:r>
    </w:p>
    <w:p w14:paraId="74169103" w14:textId="704359C1" w:rsidR="00507B6D" w:rsidRPr="009B3E0D" w:rsidRDefault="00507B6D" w:rsidP="00AC5245">
      <w:pPr>
        <w:widowControl w:val="0"/>
        <w:numPr>
          <w:ilvl w:val="0"/>
          <w:numId w:val="16"/>
        </w:numPr>
        <w:suppressAutoHyphens/>
        <w:spacing w:after="120" w:line="276" w:lineRule="auto"/>
        <w:ind w:left="714" w:hanging="357"/>
        <w:rPr>
          <w:rFonts w:cs="Calibri"/>
          <w:color w:val="000000" w:themeColor="text1"/>
        </w:rPr>
      </w:pPr>
      <w:r w:rsidRPr="009B3E0D">
        <w:rPr>
          <w:rFonts w:cs="Calibri"/>
          <w:color w:val="000000" w:themeColor="text1"/>
        </w:rPr>
        <w:t xml:space="preserve">wykonanie </w:t>
      </w:r>
      <w:r w:rsidR="001B3F64" w:rsidRPr="009B3E0D">
        <w:rPr>
          <w:rFonts w:cs="Calibri"/>
          <w:color w:val="000000" w:themeColor="text1"/>
        </w:rPr>
        <w:t xml:space="preserve"> wszelkich </w:t>
      </w:r>
      <w:r w:rsidRPr="009B3E0D">
        <w:rPr>
          <w:rFonts w:cs="Calibri"/>
          <w:color w:val="000000" w:themeColor="text1"/>
        </w:rPr>
        <w:t xml:space="preserve">innych prac urbanistycznych, związanych ze sporządzeniem planu; </w:t>
      </w:r>
    </w:p>
    <w:p w14:paraId="20C610DC" w14:textId="6670D681" w:rsidR="00507B6D" w:rsidRPr="009B3E0D" w:rsidRDefault="00507B6D" w:rsidP="00AC5245">
      <w:pPr>
        <w:widowControl w:val="0"/>
        <w:numPr>
          <w:ilvl w:val="0"/>
          <w:numId w:val="16"/>
        </w:numPr>
        <w:suppressAutoHyphens/>
        <w:spacing w:after="120" w:line="276" w:lineRule="auto"/>
        <w:ind w:left="714" w:hanging="357"/>
        <w:jc w:val="both"/>
        <w:rPr>
          <w:rFonts w:cs="Calibri"/>
          <w:color w:val="000000" w:themeColor="text1"/>
        </w:rPr>
      </w:pPr>
      <w:r w:rsidRPr="009B3E0D">
        <w:rPr>
          <w:rFonts w:cs="Calibri"/>
          <w:color w:val="000000" w:themeColor="text1"/>
        </w:rPr>
        <w:t xml:space="preserve">przygotowanie projektów pisemnych opinii, uzgodnień, wyjaśnień związanych z realizacją umowy, które będą niezbędne dla </w:t>
      </w:r>
      <w:r w:rsidRPr="009B3E0D">
        <w:rPr>
          <w:rFonts w:cs="Calibri"/>
          <w:b/>
          <w:color w:val="000000" w:themeColor="text1"/>
        </w:rPr>
        <w:t>Zamawiającego</w:t>
      </w:r>
      <w:r w:rsidRPr="009B3E0D">
        <w:rPr>
          <w:rFonts w:cs="Calibri"/>
          <w:color w:val="000000" w:themeColor="text1"/>
        </w:rPr>
        <w:t xml:space="preserve"> w wypadku ewentualnych uwag, zapytań i postępowań sądowych w trakcie, jak również po </w:t>
      </w:r>
      <w:r w:rsidR="00C764C1" w:rsidRPr="009B3E0D">
        <w:rPr>
          <w:rFonts w:cs="Calibri"/>
          <w:color w:val="000000" w:themeColor="text1"/>
        </w:rPr>
        <w:t>przygotowaniu planu miejscowego</w:t>
      </w:r>
      <w:r w:rsidRPr="009B3E0D">
        <w:rPr>
          <w:rFonts w:cs="Calibri"/>
          <w:color w:val="000000" w:themeColor="text1"/>
        </w:rPr>
        <w:t xml:space="preserve">, nie dłużej jednak, </w:t>
      </w:r>
      <w:r w:rsidR="00944DDB" w:rsidRPr="009B3E0D">
        <w:rPr>
          <w:rFonts w:cs="Calibri"/>
          <w:color w:val="000000" w:themeColor="text1"/>
        </w:rPr>
        <w:t>niż rok po wejściu w życie planu.</w:t>
      </w:r>
      <w:r w:rsidRPr="009B3E0D">
        <w:rPr>
          <w:rFonts w:cs="Calibri"/>
          <w:color w:val="000000" w:themeColor="text1"/>
        </w:rPr>
        <w:t xml:space="preserve">  </w:t>
      </w:r>
    </w:p>
    <w:p w14:paraId="3A5D2B93" w14:textId="3A6658C9" w:rsidR="00C764C1" w:rsidRPr="009B3E0D" w:rsidRDefault="00C764C1" w:rsidP="00C764C1">
      <w:pPr>
        <w:widowControl w:val="0"/>
        <w:numPr>
          <w:ilvl w:val="0"/>
          <w:numId w:val="16"/>
        </w:numPr>
        <w:suppressAutoHyphens/>
        <w:spacing w:after="120" w:line="276" w:lineRule="auto"/>
        <w:ind w:left="714" w:hanging="357"/>
        <w:jc w:val="both"/>
        <w:rPr>
          <w:rFonts w:cs="Calibri"/>
          <w:color w:val="000000" w:themeColor="text1"/>
        </w:rPr>
      </w:pPr>
      <w:r w:rsidRPr="009B3E0D">
        <w:rPr>
          <w:rFonts w:cs="Calibri"/>
          <w:color w:val="000000" w:themeColor="text1"/>
        </w:rPr>
        <w:t>wprowadzenie do uchwały uchwalającej plan miejscowy zmian wynikających z rozstrzygnięć nadzorczych Wojewody Dolnośląskiego i ewentualne powtórzenie procedury w wymaganym przez Wojewodę Dolnośląskiego zakresie.</w:t>
      </w:r>
    </w:p>
    <w:p w14:paraId="698189A2" w14:textId="694E1CC2" w:rsidR="00507B6D" w:rsidRPr="009B3E0D" w:rsidRDefault="00507B6D" w:rsidP="00AC5245">
      <w:pPr>
        <w:widowControl w:val="0"/>
        <w:numPr>
          <w:ilvl w:val="0"/>
          <w:numId w:val="16"/>
        </w:numPr>
        <w:suppressAutoHyphens/>
        <w:spacing w:after="120" w:line="276" w:lineRule="auto"/>
        <w:ind w:left="714" w:hanging="357"/>
        <w:jc w:val="both"/>
        <w:rPr>
          <w:rFonts w:cs="Calibri"/>
          <w:color w:val="000000" w:themeColor="text1"/>
        </w:rPr>
      </w:pPr>
      <w:r w:rsidRPr="009B3E0D">
        <w:rPr>
          <w:rFonts w:cs="Calibri"/>
          <w:color w:val="000000" w:themeColor="text1"/>
        </w:rPr>
        <w:t xml:space="preserve">przedstawianie interpretacji/opinii planu zagospodarowania przestrzennego po jego wejściu w życie, nie dłużej jednak, niż </w:t>
      </w:r>
      <w:r w:rsidR="00944DDB" w:rsidRPr="009B3E0D">
        <w:rPr>
          <w:rFonts w:cs="Calibri"/>
          <w:color w:val="000000" w:themeColor="text1"/>
        </w:rPr>
        <w:t>rok po wejściu w życie planu</w:t>
      </w:r>
      <w:r w:rsidR="00C764C1" w:rsidRPr="009B3E0D">
        <w:rPr>
          <w:rFonts w:cs="Calibri"/>
          <w:color w:val="000000" w:themeColor="text1"/>
        </w:rPr>
        <w:t>.</w:t>
      </w:r>
    </w:p>
    <w:p w14:paraId="2989F128" w14:textId="70362344" w:rsidR="00507B6D" w:rsidRPr="009B3E0D" w:rsidRDefault="00507B6D" w:rsidP="00AC5245">
      <w:pPr>
        <w:widowControl w:val="0"/>
        <w:numPr>
          <w:ilvl w:val="0"/>
          <w:numId w:val="15"/>
        </w:numPr>
        <w:suppressAutoHyphens/>
        <w:spacing w:after="120" w:line="276" w:lineRule="auto"/>
        <w:jc w:val="both"/>
        <w:rPr>
          <w:rFonts w:cs="Calibri"/>
          <w:color w:val="000000" w:themeColor="text1"/>
        </w:rPr>
      </w:pPr>
      <w:r w:rsidRPr="009B3E0D">
        <w:rPr>
          <w:rFonts w:cs="Calibri"/>
          <w:b/>
          <w:color w:val="000000" w:themeColor="text1"/>
        </w:rPr>
        <w:t>Zamawiający</w:t>
      </w:r>
      <w:r w:rsidRPr="009B3E0D">
        <w:rPr>
          <w:rFonts w:cs="Calibri"/>
          <w:color w:val="000000" w:themeColor="text1"/>
        </w:rPr>
        <w:t xml:space="preserve"> zastrzega sobie możliwość wpływu na treść zapisów i sposób kształtowania ustaleń projektu planu</w:t>
      </w:r>
      <w:r w:rsidR="009F1092" w:rsidRPr="009B3E0D">
        <w:rPr>
          <w:rFonts w:cs="Calibri"/>
          <w:color w:val="000000" w:themeColor="text1"/>
        </w:rPr>
        <w:t xml:space="preserve"> miejscowego</w:t>
      </w:r>
      <w:r w:rsidRPr="009B3E0D">
        <w:rPr>
          <w:rFonts w:cs="Calibri"/>
          <w:color w:val="000000" w:themeColor="text1"/>
        </w:rPr>
        <w:t xml:space="preserve"> (w zakresie nienaruszającym obowiązujących przepisów), w celu zapewnienia możliwości realizacji zamierzeń </w:t>
      </w:r>
      <w:r w:rsidR="00C764C1" w:rsidRPr="009B3E0D">
        <w:rPr>
          <w:rFonts w:cs="Calibri"/>
          <w:color w:val="000000" w:themeColor="text1"/>
        </w:rPr>
        <w:t xml:space="preserve">Gminy Żmigród </w:t>
      </w:r>
      <w:r w:rsidRPr="009B3E0D">
        <w:rPr>
          <w:rFonts w:cs="Calibri"/>
          <w:color w:val="000000" w:themeColor="text1"/>
        </w:rPr>
        <w:t xml:space="preserve">i ułatwienia późniejszego korzystania z planu jako z prawa miejscowego. </w:t>
      </w:r>
    </w:p>
    <w:p w14:paraId="2BF55530" w14:textId="063DCC0E" w:rsidR="00507B6D" w:rsidRPr="009B3E0D" w:rsidRDefault="00507B6D" w:rsidP="00AC5245">
      <w:pPr>
        <w:widowControl w:val="0"/>
        <w:numPr>
          <w:ilvl w:val="0"/>
          <w:numId w:val="15"/>
        </w:numPr>
        <w:suppressAutoHyphens/>
        <w:spacing w:after="120" w:line="276" w:lineRule="auto"/>
        <w:rPr>
          <w:rFonts w:cs="Calibri"/>
          <w:color w:val="000000" w:themeColor="text1"/>
        </w:rPr>
      </w:pPr>
      <w:r w:rsidRPr="009B3E0D">
        <w:rPr>
          <w:rFonts w:cs="Calibri"/>
          <w:b/>
          <w:color w:val="000000" w:themeColor="text1"/>
        </w:rPr>
        <w:t>Wykonawca</w:t>
      </w:r>
      <w:r w:rsidRPr="009B3E0D">
        <w:rPr>
          <w:rFonts w:cs="Calibri"/>
          <w:color w:val="000000" w:themeColor="text1"/>
        </w:rPr>
        <w:t xml:space="preserve"> ponosi odpowiedzialność za uzyskanie i kompletność wymaganych uzgodnień.</w:t>
      </w:r>
    </w:p>
    <w:p w14:paraId="0BC9F41B" w14:textId="0B7E9A52" w:rsidR="001B3F64" w:rsidRPr="009B3E0D" w:rsidRDefault="001B3F64" w:rsidP="00AC5245">
      <w:pPr>
        <w:widowControl w:val="0"/>
        <w:numPr>
          <w:ilvl w:val="0"/>
          <w:numId w:val="15"/>
        </w:numPr>
        <w:suppressAutoHyphens/>
        <w:spacing w:after="120" w:line="276" w:lineRule="auto"/>
        <w:rPr>
          <w:rFonts w:cs="Calibri"/>
          <w:color w:val="000000" w:themeColor="text1"/>
        </w:rPr>
      </w:pPr>
      <w:r w:rsidRPr="009B3E0D">
        <w:rPr>
          <w:rFonts w:cs="Calibri"/>
          <w:b/>
          <w:color w:val="000000" w:themeColor="text1"/>
        </w:rPr>
        <w:t xml:space="preserve">Wykonawca </w:t>
      </w:r>
      <w:r w:rsidRPr="009B3E0D">
        <w:rPr>
          <w:rFonts w:cs="Calibri"/>
          <w:bCs/>
          <w:color w:val="000000" w:themeColor="text1"/>
        </w:rPr>
        <w:t xml:space="preserve">w ramach wersji elektronicznej </w:t>
      </w:r>
      <w:r w:rsidR="00C764C1" w:rsidRPr="009B3E0D">
        <w:rPr>
          <w:rFonts w:cs="Calibri"/>
          <w:bCs/>
          <w:color w:val="000000" w:themeColor="text1"/>
        </w:rPr>
        <w:t>dokumentacji</w:t>
      </w:r>
      <w:r w:rsidRPr="009B3E0D">
        <w:rPr>
          <w:rFonts w:cs="Calibri"/>
          <w:bCs/>
          <w:color w:val="000000" w:themeColor="text1"/>
        </w:rPr>
        <w:t xml:space="preserve"> zobowiązany jest dostarczyć: </w:t>
      </w:r>
    </w:p>
    <w:p w14:paraId="708BF06B" w14:textId="76BBBEB4" w:rsidR="001B3F64" w:rsidRPr="009B3E0D" w:rsidRDefault="001B3F64" w:rsidP="004A6CFF">
      <w:pPr>
        <w:pStyle w:val="Akapitzlist"/>
        <w:widowControl w:val="0"/>
        <w:numPr>
          <w:ilvl w:val="0"/>
          <w:numId w:val="26"/>
        </w:numPr>
        <w:suppressAutoHyphens/>
        <w:spacing w:after="120" w:line="276" w:lineRule="auto"/>
        <w:ind w:hanging="357"/>
        <w:contextualSpacing w:val="0"/>
        <w:jc w:val="both"/>
        <w:rPr>
          <w:rFonts w:cs="Calibri"/>
          <w:color w:val="000000" w:themeColor="text1"/>
        </w:rPr>
      </w:pPr>
      <w:r w:rsidRPr="009B3E0D">
        <w:rPr>
          <w:rFonts w:cs="Calibri"/>
          <w:color w:val="000000" w:themeColor="text1"/>
        </w:rPr>
        <w:t>teksty opracowań w formacie plików MS Word (DOC lub DOCX oraz zipx (dla wersji uchwalonej planu);</w:t>
      </w:r>
    </w:p>
    <w:p w14:paraId="439328F7" w14:textId="066AD04D" w:rsidR="001B3F64" w:rsidRPr="009B3E0D" w:rsidRDefault="001B3F64" w:rsidP="004A6CFF">
      <w:pPr>
        <w:pStyle w:val="Akapitzlist"/>
        <w:widowControl w:val="0"/>
        <w:numPr>
          <w:ilvl w:val="0"/>
          <w:numId w:val="26"/>
        </w:numPr>
        <w:suppressAutoHyphens/>
        <w:spacing w:after="120" w:line="276" w:lineRule="auto"/>
        <w:ind w:hanging="357"/>
        <w:contextualSpacing w:val="0"/>
        <w:jc w:val="both"/>
        <w:rPr>
          <w:rFonts w:cs="Calibri"/>
          <w:color w:val="000000" w:themeColor="text1"/>
        </w:rPr>
      </w:pPr>
      <w:r w:rsidRPr="009B3E0D">
        <w:rPr>
          <w:rFonts w:cs="Calibri"/>
          <w:color w:val="000000" w:themeColor="text1"/>
        </w:rPr>
        <w:t xml:space="preserve">mapy w formacie rastrowym w postaci 3 rodzajów plików: .jpg, .geotiff oraz .pdf o rozdzielczości min. 300 dpi; pliki powinny umożliwiać ponowny wydruk map bez udziału </w:t>
      </w:r>
      <w:r w:rsidRPr="009B3E0D">
        <w:rPr>
          <w:rFonts w:cs="Calibri"/>
          <w:b/>
          <w:bCs/>
          <w:color w:val="000000" w:themeColor="text1"/>
        </w:rPr>
        <w:t>Wykonawcy</w:t>
      </w:r>
      <w:r w:rsidRPr="009B3E0D">
        <w:rPr>
          <w:rFonts w:cs="Calibri"/>
          <w:color w:val="000000" w:themeColor="text1"/>
        </w:rPr>
        <w:t>;</w:t>
      </w:r>
    </w:p>
    <w:p w14:paraId="7F975B60" w14:textId="549F6FF9" w:rsidR="001B3F64" w:rsidRPr="009B3E0D" w:rsidRDefault="001B3F64" w:rsidP="004A6CFF">
      <w:pPr>
        <w:pStyle w:val="Akapitzlist"/>
        <w:widowControl w:val="0"/>
        <w:numPr>
          <w:ilvl w:val="0"/>
          <w:numId w:val="26"/>
        </w:numPr>
        <w:suppressAutoHyphens/>
        <w:spacing w:after="120" w:line="276" w:lineRule="auto"/>
        <w:ind w:hanging="357"/>
        <w:contextualSpacing w:val="0"/>
        <w:jc w:val="both"/>
        <w:rPr>
          <w:rFonts w:cs="Calibri"/>
          <w:color w:val="000000" w:themeColor="text1"/>
        </w:rPr>
      </w:pPr>
      <w:r w:rsidRPr="009B3E0D">
        <w:rPr>
          <w:rFonts w:cs="Calibri"/>
          <w:color w:val="000000" w:themeColor="text1"/>
        </w:rPr>
        <w:t>pliki w formacie wektorowym, obiektowym, shapefiles lub geopackage oraz pliki zawierające ustawienia projektu (.qgs lub .qgz);</w:t>
      </w:r>
    </w:p>
    <w:p w14:paraId="6C99754C" w14:textId="4A27929C" w:rsidR="001B3F64" w:rsidRPr="009B3E0D" w:rsidRDefault="001B3F64" w:rsidP="004A6CFF">
      <w:pPr>
        <w:pStyle w:val="Akapitzlist"/>
        <w:widowControl w:val="0"/>
        <w:numPr>
          <w:ilvl w:val="0"/>
          <w:numId w:val="26"/>
        </w:numPr>
        <w:suppressAutoHyphens/>
        <w:spacing w:after="120" w:line="276" w:lineRule="auto"/>
        <w:ind w:hanging="357"/>
        <w:contextualSpacing w:val="0"/>
        <w:jc w:val="both"/>
        <w:rPr>
          <w:rFonts w:cs="Calibri"/>
          <w:color w:val="000000" w:themeColor="text1"/>
        </w:rPr>
      </w:pPr>
      <w:r w:rsidRPr="009B3E0D">
        <w:rPr>
          <w:rFonts w:cs="Calibri"/>
          <w:color w:val="000000" w:themeColor="text1"/>
        </w:rPr>
        <w:t>GML zgodnym z ustawą o planowaniu i zagospodarowaniu przestrzennym aktualną na dzień uchwalenia planu miejscowego;</w:t>
      </w:r>
    </w:p>
    <w:p w14:paraId="266CDABC" w14:textId="092B87D2" w:rsidR="001B3F64" w:rsidRPr="009B3E0D" w:rsidRDefault="001B3F64" w:rsidP="004A6CFF">
      <w:pPr>
        <w:pStyle w:val="Akapitzlist"/>
        <w:widowControl w:val="0"/>
        <w:numPr>
          <w:ilvl w:val="0"/>
          <w:numId w:val="26"/>
        </w:numPr>
        <w:suppressAutoHyphens/>
        <w:spacing w:after="120" w:line="276" w:lineRule="auto"/>
        <w:ind w:hanging="357"/>
        <w:contextualSpacing w:val="0"/>
        <w:jc w:val="both"/>
        <w:rPr>
          <w:rFonts w:cs="Calibri"/>
          <w:color w:val="000000" w:themeColor="text1"/>
        </w:rPr>
      </w:pPr>
      <w:r w:rsidRPr="009B3E0D">
        <w:rPr>
          <w:rFonts w:cs="Calibri"/>
          <w:color w:val="000000" w:themeColor="text1"/>
        </w:rPr>
        <w:t xml:space="preserve">dokumentację formalno-prawną w wersji elektronicznej zgodnej z </w:t>
      </w:r>
      <w:r w:rsidRPr="009B3E0D">
        <w:rPr>
          <w:rFonts w:cs="Calibri"/>
          <w:b/>
          <w:bCs/>
          <w:color w:val="000000" w:themeColor="text1"/>
        </w:rPr>
        <w:t>rozporządzeniem</w:t>
      </w:r>
      <w:r w:rsidRPr="009B3E0D">
        <w:rPr>
          <w:rFonts w:cs="Calibri"/>
          <w:color w:val="000000" w:themeColor="text1"/>
        </w:rPr>
        <w:t>.</w:t>
      </w:r>
    </w:p>
    <w:p w14:paraId="66064719" w14:textId="408CA944" w:rsidR="001B3F64" w:rsidRPr="009B3E0D" w:rsidRDefault="001B3F64" w:rsidP="004A6CFF">
      <w:pPr>
        <w:pStyle w:val="Akapitzlist"/>
        <w:widowControl w:val="0"/>
        <w:numPr>
          <w:ilvl w:val="0"/>
          <w:numId w:val="15"/>
        </w:numPr>
        <w:suppressAutoHyphens/>
        <w:spacing w:after="120" w:line="276" w:lineRule="auto"/>
        <w:ind w:hanging="357"/>
        <w:contextualSpacing w:val="0"/>
        <w:jc w:val="both"/>
        <w:rPr>
          <w:rFonts w:cs="Calibri"/>
          <w:color w:val="000000" w:themeColor="text1"/>
        </w:rPr>
      </w:pPr>
      <w:r w:rsidRPr="009B3E0D">
        <w:rPr>
          <w:rFonts w:cs="Calibri"/>
          <w:color w:val="000000" w:themeColor="text1"/>
        </w:rPr>
        <w:t>W ramach realizacji przedmiotu umowy</w:t>
      </w:r>
      <w:r w:rsidR="009F1092" w:rsidRPr="009B3E0D">
        <w:rPr>
          <w:rFonts w:cs="Calibri"/>
          <w:color w:val="000000" w:themeColor="text1"/>
        </w:rPr>
        <w:t xml:space="preserve"> i określonego nią wynagrodzenia </w:t>
      </w:r>
      <w:r w:rsidR="009F1092" w:rsidRPr="009B3E0D">
        <w:rPr>
          <w:rFonts w:cs="Calibri"/>
          <w:b/>
          <w:bCs/>
          <w:color w:val="000000" w:themeColor="text1"/>
        </w:rPr>
        <w:t>Wykonawca</w:t>
      </w:r>
      <w:r w:rsidR="009F1092" w:rsidRPr="009B3E0D">
        <w:rPr>
          <w:rFonts w:cs="Calibri"/>
          <w:color w:val="000000" w:themeColor="text1"/>
        </w:rPr>
        <w:t xml:space="preserve"> zobowiązany jest:</w:t>
      </w:r>
    </w:p>
    <w:p w14:paraId="6F466A5F" w14:textId="58F21B12" w:rsidR="009F1092" w:rsidRPr="009B3E0D" w:rsidRDefault="009F1092" w:rsidP="004A6CFF">
      <w:pPr>
        <w:pStyle w:val="Akapitzlist"/>
        <w:widowControl w:val="0"/>
        <w:numPr>
          <w:ilvl w:val="1"/>
          <w:numId w:val="15"/>
        </w:numPr>
        <w:suppressAutoHyphens/>
        <w:spacing w:after="120" w:line="276" w:lineRule="auto"/>
        <w:ind w:left="851" w:hanging="425"/>
        <w:jc w:val="both"/>
        <w:rPr>
          <w:rFonts w:cs="Calibri"/>
          <w:color w:val="000000" w:themeColor="text1"/>
        </w:rPr>
      </w:pPr>
      <w:r w:rsidRPr="009B3E0D">
        <w:rPr>
          <w:rFonts w:cs="Calibri"/>
          <w:color w:val="000000" w:themeColor="text1"/>
        </w:rPr>
        <w:t>uzyskania wszelkich informacji, które mogą być konieczne w trakcie realizacji przedmiotu umowy;</w:t>
      </w:r>
    </w:p>
    <w:p w14:paraId="5B05650B" w14:textId="02CA1BCC" w:rsidR="009F1092" w:rsidRPr="009B3E0D" w:rsidRDefault="009F1092" w:rsidP="004A6CFF">
      <w:pPr>
        <w:pStyle w:val="Akapitzlist"/>
        <w:widowControl w:val="0"/>
        <w:numPr>
          <w:ilvl w:val="1"/>
          <w:numId w:val="15"/>
        </w:numPr>
        <w:suppressAutoHyphens/>
        <w:spacing w:after="120" w:line="276" w:lineRule="auto"/>
        <w:ind w:left="851" w:hanging="425"/>
        <w:jc w:val="both"/>
        <w:rPr>
          <w:rFonts w:cs="Calibri"/>
          <w:color w:val="000000" w:themeColor="text1"/>
        </w:rPr>
      </w:pPr>
      <w:r w:rsidRPr="009B3E0D">
        <w:rPr>
          <w:rFonts w:cs="Calibri"/>
          <w:color w:val="000000" w:themeColor="text1"/>
        </w:rPr>
        <w:t>współpracy w przygotowaniu odpowiedzi na pisma Wojewody</w:t>
      </w:r>
      <w:r w:rsidR="00C764C1" w:rsidRPr="009B3E0D">
        <w:rPr>
          <w:rFonts w:cs="Calibri"/>
          <w:color w:val="000000" w:themeColor="text1"/>
        </w:rPr>
        <w:t xml:space="preserve"> Dolnośląskiego</w:t>
      </w:r>
      <w:r w:rsidRPr="009B3E0D">
        <w:rPr>
          <w:rFonts w:cs="Calibri"/>
          <w:color w:val="000000" w:themeColor="text1"/>
        </w:rPr>
        <w:t xml:space="preserve"> związane z postępowaniem nadzorczym</w:t>
      </w:r>
      <w:r w:rsidR="003245EF" w:rsidRPr="009B3E0D">
        <w:rPr>
          <w:rFonts w:cs="Calibri"/>
          <w:color w:val="000000" w:themeColor="text1"/>
        </w:rPr>
        <w:t>.</w:t>
      </w:r>
    </w:p>
    <w:p w14:paraId="7DD1DB1D" w14:textId="77777777" w:rsidR="00507B6D" w:rsidRPr="009B3E0D" w:rsidRDefault="00507B6D" w:rsidP="00AC5245">
      <w:pPr>
        <w:pStyle w:val="Tekstpodstawowy31"/>
        <w:spacing w:line="276" w:lineRule="auto"/>
        <w:contextualSpacing/>
        <w:jc w:val="center"/>
        <w:rPr>
          <w:rFonts w:ascii="Calibri" w:hAnsi="Calibri" w:cs="Calibri"/>
          <w:b/>
          <w:color w:val="000000" w:themeColor="text1"/>
          <w:sz w:val="22"/>
          <w:szCs w:val="22"/>
        </w:rPr>
      </w:pPr>
      <w:r w:rsidRPr="009B3E0D">
        <w:rPr>
          <w:rFonts w:ascii="Calibri" w:hAnsi="Calibri" w:cs="Calibri"/>
          <w:b/>
          <w:color w:val="000000" w:themeColor="text1"/>
          <w:sz w:val="22"/>
          <w:szCs w:val="22"/>
        </w:rPr>
        <w:t>§</w:t>
      </w:r>
      <w:r w:rsidRPr="009B3E0D">
        <w:rPr>
          <w:rFonts w:ascii="Calibri" w:eastAsia="Arial" w:hAnsi="Calibri" w:cs="Calibri"/>
          <w:b/>
          <w:color w:val="000000" w:themeColor="text1"/>
          <w:sz w:val="22"/>
          <w:szCs w:val="22"/>
        </w:rPr>
        <w:t xml:space="preserve"> 7</w:t>
      </w:r>
    </w:p>
    <w:p w14:paraId="76CFEF14" w14:textId="5993F30F" w:rsidR="00507B6D" w:rsidRPr="009B3E0D" w:rsidRDefault="00507B6D" w:rsidP="004A6CFF">
      <w:pPr>
        <w:widowControl w:val="0"/>
        <w:numPr>
          <w:ilvl w:val="0"/>
          <w:numId w:val="17"/>
        </w:numPr>
        <w:suppressAutoHyphens/>
        <w:spacing w:after="120" w:line="276" w:lineRule="auto"/>
        <w:jc w:val="both"/>
        <w:rPr>
          <w:rFonts w:cs="Calibri"/>
          <w:bCs/>
          <w:color w:val="000000" w:themeColor="text1"/>
        </w:rPr>
      </w:pPr>
      <w:r w:rsidRPr="009B3E0D">
        <w:rPr>
          <w:rFonts w:cs="Calibri"/>
          <w:b/>
          <w:bCs/>
          <w:color w:val="000000" w:themeColor="text1"/>
        </w:rPr>
        <w:t>Zamawiający</w:t>
      </w:r>
      <w:r w:rsidRPr="009B3E0D">
        <w:rPr>
          <w:rFonts w:cs="Calibri"/>
          <w:bCs/>
          <w:color w:val="000000" w:themeColor="text1"/>
        </w:rPr>
        <w:t xml:space="preserve"> zobowiązuje się dostarczyć </w:t>
      </w:r>
      <w:r w:rsidRPr="009B3E0D">
        <w:rPr>
          <w:rFonts w:cs="Calibri"/>
          <w:b/>
          <w:bCs/>
          <w:color w:val="000000" w:themeColor="text1"/>
        </w:rPr>
        <w:t>Wykonawcy</w:t>
      </w:r>
      <w:r w:rsidRPr="009B3E0D">
        <w:rPr>
          <w:rFonts w:cs="Calibri"/>
          <w:bCs/>
          <w:color w:val="000000" w:themeColor="text1"/>
        </w:rPr>
        <w:t xml:space="preserve"> </w:t>
      </w:r>
      <w:r w:rsidR="003245EF" w:rsidRPr="009B3E0D">
        <w:rPr>
          <w:rFonts w:cs="Calibri"/>
          <w:bCs/>
          <w:color w:val="000000" w:themeColor="text1"/>
        </w:rPr>
        <w:t xml:space="preserve">w terminie </w:t>
      </w:r>
      <w:r w:rsidR="004A6CFF" w:rsidRPr="009B3E0D">
        <w:rPr>
          <w:rFonts w:cs="Calibri"/>
          <w:bCs/>
          <w:color w:val="000000" w:themeColor="text1"/>
        </w:rPr>
        <w:t>14</w:t>
      </w:r>
      <w:r w:rsidR="003245EF" w:rsidRPr="009B3E0D">
        <w:rPr>
          <w:rFonts w:cs="Calibri"/>
          <w:bCs/>
          <w:color w:val="000000" w:themeColor="text1"/>
        </w:rPr>
        <w:t xml:space="preserve"> dni od dnia zawarcia niniejszej umowy </w:t>
      </w:r>
      <w:r w:rsidRPr="009B3E0D">
        <w:rPr>
          <w:rFonts w:cs="Calibri"/>
          <w:bCs/>
          <w:color w:val="000000" w:themeColor="text1"/>
        </w:rPr>
        <w:t>następujące materiały:</w:t>
      </w:r>
    </w:p>
    <w:p w14:paraId="2213C2BC" w14:textId="77777777" w:rsidR="00507B6D" w:rsidRPr="009B3E0D" w:rsidRDefault="00507B6D" w:rsidP="004A6CFF">
      <w:pPr>
        <w:numPr>
          <w:ilvl w:val="0"/>
          <w:numId w:val="3"/>
        </w:numPr>
        <w:autoSpaceDE w:val="0"/>
        <w:autoSpaceDN w:val="0"/>
        <w:spacing w:after="120" w:line="276" w:lineRule="auto"/>
        <w:jc w:val="both"/>
        <w:rPr>
          <w:rFonts w:cs="Calibri"/>
          <w:color w:val="000000" w:themeColor="text1"/>
        </w:rPr>
      </w:pPr>
      <w:r w:rsidRPr="009B3E0D">
        <w:rPr>
          <w:rFonts w:cs="Calibri"/>
          <w:color w:val="000000" w:themeColor="text1"/>
        </w:rPr>
        <w:t>mapę zasadniczą dla terenu objętego planem miejscowym,</w:t>
      </w:r>
    </w:p>
    <w:p w14:paraId="6B22727F" w14:textId="77777777" w:rsidR="00507B6D" w:rsidRPr="009B3E0D" w:rsidRDefault="00507B6D" w:rsidP="004A6CFF">
      <w:pPr>
        <w:numPr>
          <w:ilvl w:val="0"/>
          <w:numId w:val="3"/>
        </w:numPr>
        <w:autoSpaceDE w:val="0"/>
        <w:autoSpaceDN w:val="0"/>
        <w:spacing w:after="120" w:line="276" w:lineRule="auto"/>
        <w:jc w:val="both"/>
        <w:rPr>
          <w:rFonts w:cs="Calibri"/>
          <w:color w:val="000000" w:themeColor="text1"/>
        </w:rPr>
      </w:pPr>
      <w:r w:rsidRPr="009B3E0D">
        <w:rPr>
          <w:rFonts w:cs="Calibri"/>
          <w:color w:val="000000" w:themeColor="text1"/>
        </w:rPr>
        <w:t>uchwałę w sprawie przystąpienia do sporządzenia planu miejscowego i inne dokumenty zbierane lub wykonywane w ramach prac nad sporządzaniem planu miejscowego,</w:t>
      </w:r>
    </w:p>
    <w:p w14:paraId="238F67ED" w14:textId="77777777" w:rsidR="00507B6D" w:rsidRPr="009B3E0D" w:rsidRDefault="00507B6D" w:rsidP="004A6CFF">
      <w:pPr>
        <w:numPr>
          <w:ilvl w:val="0"/>
          <w:numId w:val="3"/>
        </w:numPr>
        <w:autoSpaceDE w:val="0"/>
        <w:autoSpaceDN w:val="0"/>
        <w:spacing w:after="120" w:line="276" w:lineRule="auto"/>
        <w:jc w:val="both"/>
        <w:rPr>
          <w:rFonts w:cs="Calibri"/>
          <w:color w:val="000000" w:themeColor="text1"/>
        </w:rPr>
      </w:pPr>
      <w:r w:rsidRPr="009B3E0D">
        <w:rPr>
          <w:rFonts w:cs="Calibri"/>
          <w:color w:val="000000" w:themeColor="text1"/>
        </w:rPr>
        <w:t>wnioski do planu miejscowego,</w:t>
      </w:r>
    </w:p>
    <w:p w14:paraId="4F92B741" w14:textId="77777777" w:rsidR="00507B6D" w:rsidRPr="009B3E0D" w:rsidRDefault="00507B6D">
      <w:pPr>
        <w:numPr>
          <w:ilvl w:val="0"/>
          <w:numId w:val="3"/>
        </w:numPr>
        <w:autoSpaceDE w:val="0"/>
        <w:autoSpaceDN w:val="0"/>
        <w:spacing w:after="120" w:line="276" w:lineRule="auto"/>
        <w:jc w:val="both"/>
        <w:rPr>
          <w:rFonts w:cs="Calibri"/>
          <w:color w:val="000000" w:themeColor="text1"/>
        </w:rPr>
      </w:pPr>
      <w:r w:rsidRPr="009B3E0D">
        <w:rPr>
          <w:rFonts w:cs="Calibri"/>
          <w:color w:val="000000" w:themeColor="text1"/>
        </w:rPr>
        <w:t>inne opracowania lub ich odpowiednie części, które są lub okażą się niezbędne dla wykonania projektu planu miejscowego oraz przeprowadzenia procedury jej sporządzania.</w:t>
      </w:r>
    </w:p>
    <w:p w14:paraId="4A8D0F61" w14:textId="48462B89" w:rsidR="00507B6D" w:rsidRPr="009B3E0D" w:rsidRDefault="00507B6D">
      <w:pPr>
        <w:numPr>
          <w:ilvl w:val="0"/>
          <w:numId w:val="17"/>
        </w:numPr>
        <w:autoSpaceDE w:val="0"/>
        <w:autoSpaceDN w:val="0"/>
        <w:spacing w:after="120" w:line="276" w:lineRule="auto"/>
        <w:ind w:left="357" w:hanging="357"/>
        <w:jc w:val="both"/>
        <w:rPr>
          <w:rFonts w:cs="Calibri"/>
          <w:color w:val="000000" w:themeColor="text1"/>
        </w:rPr>
      </w:pPr>
      <w:r w:rsidRPr="009B3E0D">
        <w:rPr>
          <w:rFonts w:cs="Calibri"/>
          <w:color w:val="000000" w:themeColor="text1"/>
        </w:rPr>
        <w:lastRenderedPageBreak/>
        <w:t xml:space="preserve">Przekazanie </w:t>
      </w:r>
      <w:r w:rsidRPr="009B3E0D">
        <w:rPr>
          <w:rFonts w:cs="Calibri"/>
          <w:b/>
          <w:color w:val="000000" w:themeColor="text1"/>
        </w:rPr>
        <w:t>Wykonawcy</w:t>
      </w:r>
      <w:r w:rsidRPr="009B3E0D">
        <w:rPr>
          <w:rFonts w:cs="Calibri"/>
          <w:color w:val="000000" w:themeColor="text1"/>
        </w:rPr>
        <w:t xml:space="preserve"> materiałów, o których mowa w ust. 1 zostanie stwierdzone podpisanym przez </w:t>
      </w:r>
      <w:r w:rsidRPr="009B3E0D">
        <w:rPr>
          <w:rFonts w:cs="Calibri"/>
          <w:b/>
          <w:color w:val="000000" w:themeColor="text1"/>
        </w:rPr>
        <w:t>Strony</w:t>
      </w:r>
      <w:r w:rsidRPr="009B3E0D">
        <w:rPr>
          <w:rFonts w:cs="Calibri"/>
          <w:color w:val="000000" w:themeColor="text1"/>
        </w:rPr>
        <w:t xml:space="preserve"> protokołem przekazania, określającym w szczególności datę przekazania.</w:t>
      </w:r>
    </w:p>
    <w:p w14:paraId="218F7A68" w14:textId="77777777" w:rsidR="003245EF" w:rsidRPr="009B3E0D" w:rsidRDefault="003245EF" w:rsidP="009F1092">
      <w:pPr>
        <w:autoSpaceDE w:val="0"/>
        <w:autoSpaceDN w:val="0"/>
        <w:spacing w:after="120" w:line="276" w:lineRule="auto"/>
        <w:ind w:left="357"/>
        <w:jc w:val="center"/>
        <w:rPr>
          <w:rFonts w:cs="Calibri"/>
          <w:b/>
          <w:bCs/>
          <w:color w:val="000000" w:themeColor="text1"/>
        </w:rPr>
      </w:pPr>
    </w:p>
    <w:p w14:paraId="470111B1" w14:textId="455323C1" w:rsidR="009F1092" w:rsidRPr="009B3E0D" w:rsidRDefault="009F1092" w:rsidP="004A6CFF">
      <w:pPr>
        <w:autoSpaceDE w:val="0"/>
        <w:autoSpaceDN w:val="0"/>
        <w:spacing w:after="120" w:line="276" w:lineRule="auto"/>
        <w:ind w:left="357"/>
        <w:jc w:val="center"/>
        <w:rPr>
          <w:rFonts w:cs="Calibri"/>
          <w:b/>
          <w:bCs/>
          <w:color w:val="000000" w:themeColor="text1"/>
        </w:rPr>
      </w:pPr>
      <w:r w:rsidRPr="009B3E0D">
        <w:rPr>
          <w:rFonts w:cs="Calibri"/>
          <w:b/>
          <w:bCs/>
          <w:color w:val="000000" w:themeColor="text1"/>
        </w:rPr>
        <w:t>§ 8</w:t>
      </w:r>
    </w:p>
    <w:p w14:paraId="2093E31E" w14:textId="6F341A5B" w:rsidR="00507B6D" w:rsidRPr="009B3E0D" w:rsidRDefault="00507B6D" w:rsidP="009F1092">
      <w:pPr>
        <w:pStyle w:val="Akapitzlist"/>
        <w:numPr>
          <w:ilvl w:val="0"/>
          <w:numId w:val="27"/>
        </w:numPr>
        <w:autoSpaceDE w:val="0"/>
        <w:autoSpaceDN w:val="0"/>
        <w:spacing w:after="120" w:line="276" w:lineRule="auto"/>
        <w:jc w:val="both"/>
        <w:rPr>
          <w:rFonts w:cs="Calibri"/>
          <w:color w:val="000000" w:themeColor="text1"/>
        </w:rPr>
      </w:pPr>
      <w:r w:rsidRPr="009B3E0D">
        <w:rPr>
          <w:rFonts w:cs="Calibri"/>
          <w:color w:val="000000" w:themeColor="text1"/>
        </w:rPr>
        <w:t xml:space="preserve">Przekazanie przez </w:t>
      </w:r>
      <w:r w:rsidRPr="009B3E0D">
        <w:rPr>
          <w:rFonts w:cs="Calibri"/>
          <w:b/>
          <w:color w:val="000000" w:themeColor="text1"/>
        </w:rPr>
        <w:t>Wykonawcę</w:t>
      </w:r>
      <w:r w:rsidRPr="009B3E0D">
        <w:rPr>
          <w:rFonts w:cs="Calibri"/>
          <w:color w:val="000000" w:themeColor="text1"/>
        </w:rPr>
        <w:t xml:space="preserve"> </w:t>
      </w:r>
      <w:r w:rsidRPr="009B3E0D">
        <w:rPr>
          <w:rFonts w:cs="Calibri"/>
          <w:b/>
          <w:color w:val="000000" w:themeColor="text1"/>
        </w:rPr>
        <w:t>Zamawiającemu</w:t>
      </w:r>
      <w:r w:rsidRPr="009B3E0D">
        <w:rPr>
          <w:rFonts w:cs="Calibri"/>
          <w:color w:val="000000" w:themeColor="text1"/>
        </w:rPr>
        <w:t xml:space="preserve"> kompletu dokumentów, sporządzonych w ramach realizacji przedmiotu niniejszej umowy, zgodnie z § 2</w:t>
      </w:r>
      <w:r w:rsidR="003245EF" w:rsidRPr="009B3E0D">
        <w:rPr>
          <w:rFonts w:cs="Calibri"/>
          <w:color w:val="000000" w:themeColor="text1"/>
        </w:rPr>
        <w:t xml:space="preserve"> i ich odbiór</w:t>
      </w:r>
      <w:r w:rsidRPr="009B3E0D">
        <w:rPr>
          <w:rFonts w:cs="Calibri"/>
          <w:color w:val="000000" w:themeColor="text1"/>
        </w:rPr>
        <w:t xml:space="preserve"> nast</w:t>
      </w:r>
      <w:r w:rsidR="003245EF" w:rsidRPr="009B3E0D">
        <w:rPr>
          <w:rFonts w:cs="Calibri"/>
          <w:color w:val="000000" w:themeColor="text1"/>
        </w:rPr>
        <w:t>ępował będzie</w:t>
      </w:r>
      <w:r w:rsidR="009F1092" w:rsidRPr="009B3E0D">
        <w:rPr>
          <w:rFonts w:cs="Calibri"/>
          <w:color w:val="000000" w:themeColor="text1"/>
        </w:rPr>
        <w:t xml:space="preserve"> w siedzibie </w:t>
      </w:r>
      <w:r w:rsidR="009F1092" w:rsidRPr="009B3E0D">
        <w:rPr>
          <w:rFonts w:cs="Calibri"/>
          <w:b/>
          <w:bCs/>
          <w:color w:val="000000" w:themeColor="text1"/>
        </w:rPr>
        <w:t>Zamawiającego</w:t>
      </w:r>
      <w:r w:rsidR="009F1092" w:rsidRPr="009B3E0D">
        <w:rPr>
          <w:rFonts w:cs="Calibri"/>
          <w:color w:val="000000" w:themeColor="text1"/>
        </w:rPr>
        <w:t>,</w:t>
      </w:r>
      <w:r w:rsidRPr="009B3E0D">
        <w:rPr>
          <w:rFonts w:cs="Calibri"/>
          <w:color w:val="000000" w:themeColor="text1"/>
        </w:rPr>
        <w:t xml:space="preserve"> na podstawie protokoł</w:t>
      </w:r>
      <w:r w:rsidR="009F1092" w:rsidRPr="009B3E0D">
        <w:rPr>
          <w:rFonts w:cs="Calibri"/>
          <w:color w:val="000000" w:themeColor="text1"/>
        </w:rPr>
        <w:t>ów odbioru: częściowego i końcowego, o których mowa w § 5</w:t>
      </w:r>
      <w:r w:rsidR="003245EF" w:rsidRPr="009B3E0D">
        <w:rPr>
          <w:rFonts w:cs="Calibri"/>
          <w:color w:val="000000" w:themeColor="text1"/>
        </w:rPr>
        <w:t xml:space="preserve"> ust. 4</w:t>
      </w:r>
      <w:r w:rsidR="009F1092" w:rsidRPr="009B3E0D">
        <w:rPr>
          <w:rFonts w:cs="Calibri"/>
          <w:color w:val="000000" w:themeColor="text1"/>
        </w:rPr>
        <w:t>.</w:t>
      </w:r>
      <w:r w:rsidRPr="009B3E0D">
        <w:rPr>
          <w:rFonts w:cs="Calibri"/>
          <w:color w:val="000000" w:themeColor="text1"/>
        </w:rPr>
        <w:t xml:space="preserve"> </w:t>
      </w:r>
    </w:p>
    <w:p w14:paraId="647CB86F" w14:textId="3C3638DE" w:rsidR="00507B6D" w:rsidRPr="009B3E0D" w:rsidRDefault="00507B6D" w:rsidP="009F1092">
      <w:pPr>
        <w:numPr>
          <w:ilvl w:val="0"/>
          <w:numId w:val="27"/>
        </w:numPr>
        <w:autoSpaceDE w:val="0"/>
        <w:autoSpaceDN w:val="0"/>
        <w:spacing w:after="120" w:line="276" w:lineRule="auto"/>
        <w:ind w:left="357" w:hanging="357"/>
        <w:jc w:val="both"/>
        <w:rPr>
          <w:rFonts w:cs="Calibri"/>
          <w:color w:val="000000" w:themeColor="text1"/>
        </w:rPr>
      </w:pPr>
      <w:r w:rsidRPr="009B3E0D">
        <w:rPr>
          <w:rFonts w:cs="Calibri"/>
          <w:b/>
          <w:color w:val="000000" w:themeColor="text1"/>
        </w:rPr>
        <w:t>Zamawiający</w:t>
      </w:r>
      <w:r w:rsidRPr="009B3E0D">
        <w:rPr>
          <w:rFonts w:cs="Calibri"/>
          <w:color w:val="000000" w:themeColor="text1"/>
        </w:rPr>
        <w:t xml:space="preserve"> - w ciągu 7 dni od daty złożenia </w:t>
      </w:r>
      <w:r w:rsidR="003245EF" w:rsidRPr="009B3E0D">
        <w:rPr>
          <w:rFonts w:cs="Calibri"/>
          <w:color w:val="000000" w:themeColor="text1"/>
        </w:rPr>
        <w:t xml:space="preserve"> przez </w:t>
      </w:r>
      <w:r w:rsidR="003245EF" w:rsidRPr="009B3E0D">
        <w:rPr>
          <w:rFonts w:cs="Calibri"/>
          <w:b/>
          <w:bCs/>
          <w:color w:val="000000" w:themeColor="text1"/>
        </w:rPr>
        <w:t>Wykonawcę</w:t>
      </w:r>
      <w:r w:rsidR="00CA0C70" w:rsidRPr="009B3E0D">
        <w:rPr>
          <w:rFonts w:cs="Calibri"/>
          <w:color w:val="000000" w:themeColor="text1"/>
        </w:rPr>
        <w:t xml:space="preserve"> kompletnej dokumentacji</w:t>
      </w:r>
      <w:r w:rsidRPr="009B3E0D">
        <w:rPr>
          <w:rFonts w:cs="Calibri"/>
          <w:color w:val="000000" w:themeColor="text1"/>
        </w:rPr>
        <w:t xml:space="preserve"> </w:t>
      </w:r>
      <w:r w:rsidR="00CA0C70" w:rsidRPr="009B3E0D">
        <w:rPr>
          <w:rFonts w:cs="Calibri"/>
          <w:color w:val="000000" w:themeColor="text1"/>
        </w:rPr>
        <w:t>–</w:t>
      </w:r>
      <w:r w:rsidRPr="009B3E0D">
        <w:rPr>
          <w:rFonts w:cs="Calibri"/>
          <w:color w:val="000000" w:themeColor="text1"/>
        </w:rPr>
        <w:t xml:space="preserve"> </w:t>
      </w:r>
      <w:r w:rsidR="00CA0C70" w:rsidRPr="009B3E0D">
        <w:rPr>
          <w:rFonts w:cs="Calibri"/>
          <w:color w:val="000000" w:themeColor="text1"/>
        </w:rPr>
        <w:t>dokonuje odbioru</w:t>
      </w:r>
      <w:r w:rsidRPr="009B3E0D">
        <w:rPr>
          <w:rFonts w:cs="Calibri"/>
          <w:color w:val="000000" w:themeColor="text1"/>
        </w:rPr>
        <w:t xml:space="preserve">, o którym mowa w ust. </w:t>
      </w:r>
      <w:r w:rsidR="00CA0C70" w:rsidRPr="009B3E0D">
        <w:rPr>
          <w:rFonts w:cs="Calibri"/>
          <w:color w:val="000000" w:themeColor="text1"/>
        </w:rPr>
        <w:t>1 (odpowiednio: częściowego lub końcowego)</w:t>
      </w:r>
      <w:r w:rsidRPr="009B3E0D">
        <w:rPr>
          <w:rFonts w:cs="Calibri"/>
          <w:color w:val="000000" w:themeColor="text1"/>
        </w:rPr>
        <w:t xml:space="preserve">,  potwierdzając tym samym  kompletność  złożonych  dokumentów, będącym przedmiotem umowy albo zgłasza do nich uwagi. Niezgłoszenie uwag w terminie, o którym mowa w zdaniu poprzedzającym oznacza </w:t>
      </w:r>
      <w:r w:rsidR="00CA0C70" w:rsidRPr="009B3E0D">
        <w:rPr>
          <w:rFonts w:cs="Calibri"/>
          <w:color w:val="000000" w:themeColor="text1"/>
        </w:rPr>
        <w:t xml:space="preserve">akceptację dokumentacji </w:t>
      </w:r>
      <w:r w:rsidR="003245EF" w:rsidRPr="009B3E0D">
        <w:rPr>
          <w:rFonts w:cs="Calibri"/>
          <w:color w:val="000000" w:themeColor="text1"/>
        </w:rPr>
        <w:t xml:space="preserve">przez </w:t>
      </w:r>
      <w:r w:rsidR="003245EF" w:rsidRPr="009B3E0D">
        <w:rPr>
          <w:rFonts w:cs="Calibri"/>
          <w:b/>
          <w:bCs/>
          <w:color w:val="000000" w:themeColor="text1"/>
        </w:rPr>
        <w:t>Zamawiającego</w:t>
      </w:r>
      <w:r w:rsidR="003245EF" w:rsidRPr="009B3E0D">
        <w:rPr>
          <w:rFonts w:cs="Calibri"/>
          <w:color w:val="000000" w:themeColor="text1"/>
        </w:rPr>
        <w:t xml:space="preserve"> </w:t>
      </w:r>
      <w:r w:rsidR="00CA0C70" w:rsidRPr="009B3E0D">
        <w:rPr>
          <w:rFonts w:cs="Calibri"/>
          <w:color w:val="000000" w:themeColor="text1"/>
        </w:rPr>
        <w:t>i jej przyjęcie</w:t>
      </w:r>
      <w:r w:rsidR="003245EF" w:rsidRPr="009B3E0D">
        <w:rPr>
          <w:rFonts w:cs="Calibri"/>
          <w:color w:val="000000" w:themeColor="text1"/>
        </w:rPr>
        <w:t>, co potwierdzone jest podpisaniem przez niego protokołu odbioru.</w:t>
      </w:r>
    </w:p>
    <w:p w14:paraId="3963A011" w14:textId="7DDDCFAC" w:rsidR="003245EF" w:rsidRPr="009B3E0D" w:rsidRDefault="00CA0C70" w:rsidP="009F1092">
      <w:pPr>
        <w:numPr>
          <w:ilvl w:val="0"/>
          <w:numId w:val="27"/>
        </w:numPr>
        <w:autoSpaceDE w:val="0"/>
        <w:autoSpaceDN w:val="0"/>
        <w:spacing w:after="120" w:line="276" w:lineRule="auto"/>
        <w:ind w:left="357" w:hanging="357"/>
        <w:jc w:val="both"/>
        <w:rPr>
          <w:rFonts w:cs="Calibri"/>
          <w:color w:val="000000" w:themeColor="text1"/>
        </w:rPr>
      </w:pPr>
      <w:r w:rsidRPr="009B3E0D">
        <w:rPr>
          <w:rFonts w:cs="Calibri"/>
          <w:color w:val="000000" w:themeColor="text1"/>
        </w:rPr>
        <w:t xml:space="preserve">W razie stwierdzenia przez </w:t>
      </w:r>
      <w:r w:rsidRPr="009B3E0D">
        <w:rPr>
          <w:rFonts w:cs="Calibri"/>
          <w:b/>
          <w:bCs/>
          <w:color w:val="000000" w:themeColor="text1"/>
        </w:rPr>
        <w:t>Zamawiającego</w:t>
      </w:r>
      <w:r w:rsidRPr="009B3E0D">
        <w:rPr>
          <w:rFonts w:cs="Calibri"/>
          <w:color w:val="000000" w:themeColor="text1"/>
        </w:rPr>
        <w:t xml:space="preserve">, iż dostarczony </w:t>
      </w:r>
      <w:r w:rsidRPr="009B3E0D">
        <w:rPr>
          <w:rFonts w:cs="Calibri"/>
          <w:b/>
          <w:bCs/>
          <w:color w:val="000000" w:themeColor="text1"/>
        </w:rPr>
        <w:t>Zamawiającemu</w:t>
      </w:r>
      <w:r w:rsidRPr="009B3E0D">
        <w:rPr>
          <w:rFonts w:cs="Calibri"/>
          <w:color w:val="000000" w:themeColor="text1"/>
        </w:rPr>
        <w:t xml:space="preserve"> przedmiot umowy ma wady lub braki, </w:t>
      </w:r>
      <w:r w:rsidRPr="009B3E0D">
        <w:rPr>
          <w:rFonts w:cs="Calibri"/>
          <w:b/>
          <w:bCs/>
          <w:color w:val="000000" w:themeColor="text1"/>
        </w:rPr>
        <w:t>Zamawiający</w:t>
      </w:r>
      <w:r w:rsidRPr="009B3E0D">
        <w:rPr>
          <w:rFonts w:cs="Calibri"/>
          <w:color w:val="000000" w:themeColor="text1"/>
        </w:rPr>
        <w:t xml:space="preserve"> odmówi jego odbioru</w:t>
      </w:r>
      <w:r w:rsidR="003245EF" w:rsidRPr="009B3E0D">
        <w:rPr>
          <w:rFonts w:cs="Calibri"/>
          <w:color w:val="000000" w:themeColor="text1"/>
        </w:rPr>
        <w:t xml:space="preserve"> i </w:t>
      </w:r>
      <w:r w:rsidRPr="009B3E0D">
        <w:rPr>
          <w:rFonts w:cs="Calibri"/>
          <w:color w:val="000000" w:themeColor="text1"/>
        </w:rPr>
        <w:t xml:space="preserve">wskaże </w:t>
      </w:r>
      <w:r w:rsidRPr="009B3E0D">
        <w:rPr>
          <w:rFonts w:cs="Calibri"/>
          <w:b/>
          <w:bCs/>
          <w:color w:val="000000" w:themeColor="text1"/>
        </w:rPr>
        <w:t>Wykonawcy</w:t>
      </w:r>
      <w:r w:rsidRPr="009B3E0D">
        <w:rPr>
          <w:rFonts w:cs="Calibri"/>
          <w:color w:val="000000" w:themeColor="text1"/>
        </w:rPr>
        <w:t xml:space="preserve"> stwierdzone wady lub braki w formie pisemnej lub za pośrednictwem poczty e-mail</w:t>
      </w:r>
      <w:r w:rsidR="003245EF" w:rsidRPr="009B3E0D">
        <w:rPr>
          <w:rFonts w:cs="Calibri"/>
          <w:color w:val="000000" w:themeColor="text1"/>
        </w:rPr>
        <w:t xml:space="preserve">.  W przypadku </w:t>
      </w:r>
      <w:r w:rsidRPr="009B3E0D">
        <w:rPr>
          <w:rFonts w:cs="Calibri"/>
          <w:color w:val="000000" w:themeColor="text1"/>
        </w:rPr>
        <w:t xml:space="preserve"> </w:t>
      </w:r>
      <w:r w:rsidRPr="009B3E0D">
        <w:rPr>
          <w:rFonts w:cs="Calibri"/>
          <w:b/>
          <w:bCs/>
          <w:color w:val="000000" w:themeColor="text1"/>
        </w:rPr>
        <w:t>Wykonawca</w:t>
      </w:r>
      <w:r w:rsidRPr="009B3E0D">
        <w:rPr>
          <w:rFonts w:cs="Calibri"/>
          <w:color w:val="000000" w:themeColor="text1"/>
        </w:rPr>
        <w:t xml:space="preserve"> zobowiązany jest do dostarczenia </w:t>
      </w:r>
      <w:r w:rsidR="003245EF" w:rsidRPr="009B3E0D">
        <w:rPr>
          <w:rFonts w:cs="Calibri"/>
          <w:color w:val="000000" w:themeColor="text1"/>
        </w:rPr>
        <w:t>poprawionego</w:t>
      </w:r>
      <w:r w:rsidRPr="009B3E0D">
        <w:rPr>
          <w:rFonts w:cs="Calibri"/>
          <w:color w:val="000000" w:themeColor="text1"/>
        </w:rPr>
        <w:t xml:space="preserve"> przedmiotu umowy</w:t>
      </w:r>
      <w:r w:rsidR="003245EF" w:rsidRPr="009B3E0D">
        <w:rPr>
          <w:rFonts w:cs="Calibri"/>
          <w:color w:val="000000" w:themeColor="text1"/>
        </w:rPr>
        <w:t xml:space="preserve"> (lub jego części)</w:t>
      </w:r>
      <w:r w:rsidRPr="009B3E0D">
        <w:rPr>
          <w:rFonts w:cs="Calibri"/>
          <w:color w:val="000000" w:themeColor="text1"/>
        </w:rPr>
        <w:t xml:space="preserve"> w terminie wyznaczonym przez </w:t>
      </w:r>
      <w:r w:rsidRPr="009B3E0D">
        <w:rPr>
          <w:rFonts w:cs="Calibri"/>
          <w:b/>
          <w:bCs/>
          <w:color w:val="000000" w:themeColor="text1"/>
        </w:rPr>
        <w:t>Zamawiającego</w:t>
      </w:r>
      <w:r w:rsidRPr="009B3E0D">
        <w:rPr>
          <w:rFonts w:cs="Calibri"/>
          <w:color w:val="000000" w:themeColor="text1"/>
        </w:rPr>
        <w:t>, nie krótszym jednak</w:t>
      </w:r>
      <w:r w:rsidR="003245EF" w:rsidRPr="009B3E0D">
        <w:rPr>
          <w:rFonts w:cs="Calibri"/>
          <w:color w:val="000000" w:themeColor="text1"/>
        </w:rPr>
        <w:t>że</w:t>
      </w:r>
      <w:r w:rsidRPr="009B3E0D">
        <w:rPr>
          <w:rFonts w:cs="Calibri"/>
          <w:color w:val="000000" w:themeColor="text1"/>
        </w:rPr>
        <w:t xml:space="preserve"> niż 7 dni. </w:t>
      </w:r>
    </w:p>
    <w:p w14:paraId="79ADEB2D" w14:textId="39145FE7" w:rsidR="00CA0C70" w:rsidRPr="009B3E0D" w:rsidRDefault="00CA0C70" w:rsidP="004A6CFF">
      <w:pPr>
        <w:numPr>
          <w:ilvl w:val="0"/>
          <w:numId w:val="27"/>
        </w:numPr>
        <w:autoSpaceDE w:val="0"/>
        <w:autoSpaceDN w:val="0"/>
        <w:spacing w:after="120" w:line="276" w:lineRule="auto"/>
        <w:ind w:left="357" w:hanging="357"/>
        <w:jc w:val="both"/>
        <w:rPr>
          <w:rFonts w:cs="Calibri"/>
          <w:color w:val="000000" w:themeColor="text1"/>
        </w:rPr>
      </w:pPr>
      <w:r w:rsidRPr="009B3E0D">
        <w:rPr>
          <w:rFonts w:cs="Calibri"/>
          <w:b/>
          <w:bCs/>
          <w:color w:val="000000" w:themeColor="text1"/>
        </w:rPr>
        <w:t>Zamawiający</w:t>
      </w:r>
      <w:r w:rsidRPr="009B3E0D">
        <w:rPr>
          <w:rFonts w:cs="Calibri"/>
          <w:color w:val="000000" w:themeColor="text1"/>
        </w:rPr>
        <w:t xml:space="preserve"> dokona odbioru poprawionej części przedmiotu umowy w terminie do 7 dni</w:t>
      </w:r>
      <w:r w:rsidR="003245EF" w:rsidRPr="009B3E0D">
        <w:rPr>
          <w:rFonts w:cs="Calibri"/>
          <w:color w:val="000000" w:themeColor="text1"/>
        </w:rPr>
        <w:t xml:space="preserve"> od dnia jej przedłożenia przez </w:t>
      </w:r>
      <w:r w:rsidR="003245EF" w:rsidRPr="009B3E0D">
        <w:rPr>
          <w:rFonts w:cs="Calibri"/>
          <w:b/>
          <w:bCs/>
          <w:color w:val="000000" w:themeColor="text1"/>
        </w:rPr>
        <w:t>Wykonawcę</w:t>
      </w:r>
      <w:r w:rsidRPr="009B3E0D">
        <w:rPr>
          <w:rFonts w:cs="Calibri"/>
          <w:color w:val="000000" w:themeColor="text1"/>
        </w:rPr>
        <w:t>, jeżeli wskazane wady lub braki zostały</w:t>
      </w:r>
      <w:r w:rsidR="003245EF" w:rsidRPr="009B3E0D">
        <w:rPr>
          <w:rFonts w:cs="Calibri"/>
          <w:color w:val="000000" w:themeColor="text1"/>
        </w:rPr>
        <w:t xml:space="preserve"> przez niego</w:t>
      </w:r>
      <w:r w:rsidRPr="009B3E0D">
        <w:rPr>
          <w:rFonts w:cs="Calibri"/>
          <w:color w:val="000000" w:themeColor="text1"/>
        </w:rPr>
        <w:t xml:space="preserve"> usunięte. Do czasu dokonania przez </w:t>
      </w:r>
      <w:r w:rsidRPr="009B3E0D">
        <w:rPr>
          <w:rFonts w:cs="Calibri"/>
          <w:b/>
          <w:bCs/>
          <w:color w:val="000000" w:themeColor="text1"/>
        </w:rPr>
        <w:t>Zamawiającego</w:t>
      </w:r>
      <w:r w:rsidRPr="009B3E0D">
        <w:rPr>
          <w:rFonts w:cs="Calibri"/>
          <w:color w:val="000000" w:themeColor="text1"/>
        </w:rPr>
        <w:t xml:space="preserve"> odbioru </w:t>
      </w:r>
      <w:r w:rsidR="003245EF" w:rsidRPr="009B3E0D">
        <w:rPr>
          <w:rFonts w:cs="Calibri"/>
          <w:color w:val="000000" w:themeColor="text1"/>
        </w:rPr>
        <w:t>poprawionego</w:t>
      </w:r>
      <w:r w:rsidRPr="009B3E0D">
        <w:rPr>
          <w:rFonts w:cs="Calibri"/>
          <w:color w:val="000000" w:themeColor="text1"/>
        </w:rPr>
        <w:t xml:space="preserve"> przedmiotu umowy</w:t>
      </w:r>
      <w:r w:rsidR="003245EF" w:rsidRPr="009B3E0D">
        <w:rPr>
          <w:rFonts w:cs="Calibri"/>
          <w:color w:val="000000" w:themeColor="text1"/>
        </w:rPr>
        <w:t xml:space="preserve"> (lub jego części)</w:t>
      </w:r>
      <w:r w:rsidRPr="009B3E0D">
        <w:rPr>
          <w:rFonts w:cs="Calibri"/>
          <w:color w:val="000000" w:themeColor="text1"/>
        </w:rPr>
        <w:t xml:space="preserve">, uznaje się, iż umowa nie została wykonana, a </w:t>
      </w:r>
      <w:r w:rsidRPr="009B3E0D">
        <w:rPr>
          <w:rFonts w:cs="Calibri"/>
          <w:b/>
          <w:bCs/>
          <w:color w:val="000000" w:themeColor="text1"/>
        </w:rPr>
        <w:t>Zamawiający</w:t>
      </w:r>
      <w:r w:rsidRPr="009B3E0D">
        <w:rPr>
          <w:rFonts w:cs="Calibri"/>
          <w:color w:val="000000" w:themeColor="text1"/>
        </w:rPr>
        <w:t xml:space="preserve"> zachowuje prawo do naliczenia kar umownych za zwłokę w wykonaniu przedmiotu umowy, za okres od terminu wykonania przedmiotu umowy określonego w </w:t>
      </w:r>
      <w:r w:rsidR="003245EF" w:rsidRPr="009B3E0D">
        <w:rPr>
          <w:rFonts w:cs="Calibri"/>
          <w:color w:val="000000" w:themeColor="text1"/>
        </w:rPr>
        <w:t xml:space="preserve">§ 3 </w:t>
      </w:r>
      <w:r w:rsidRPr="009B3E0D">
        <w:rPr>
          <w:rFonts w:cs="Calibri"/>
          <w:color w:val="000000" w:themeColor="text1"/>
        </w:rPr>
        <w:t>do dnia podpisania protokołu odbioru</w:t>
      </w:r>
      <w:r w:rsidR="003245EF" w:rsidRPr="009B3E0D">
        <w:rPr>
          <w:rFonts w:cs="Calibri"/>
          <w:color w:val="000000" w:themeColor="text1"/>
        </w:rPr>
        <w:t xml:space="preserve">. </w:t>
      </w:r>
    </w:p>
    <w:p w14:paraId="62894F3D" w14:textId="77777777" w:rsidR="00507B6D" w:rsidRPr="009B3E0D" w:rsidRDefault="00507B6D" w:rsidP="00AC5245">
      <w:pPr>
        <w:pStyle w:val="Tekstpodstawowy31"/>
        <w:spacing w:line="276" w:lineRule="auto"/>
        <w:contextualSpacing/>
        <w:jc w:val="center"/>
        <w:rPr>
          <w:rFonts w:ascii="Calibri" w:hAnsi="Calibri" w:cs="Calibri"/>
          <w:color w:val="000000" w:themeColor="text1"/>
          <w:sz w:val="22"/>
          <w:szCs w:val="22"/>
        </w:rPr>
      </w:pPr>
      <w:r w:rsidRPr="009B3E0D">
        <w:rPr>
          <w:rFonts w:ascii="Calibri" w:hAnsi="Calibri" w:cs="Calibri"/>
          <w:b/>
          <w:color w:val="000000" w:themeColor="text1"/>
          <w:sz w:val="22"/>
          <w:szCs w:val="22"/>
        </w:rPr>
        <w:t>§ 9</w:t>
      </w:r>
    </w:p>
    <w:p w14:paraId="48B1CB13" w14:textId="77DDE32C" w:rsidR="00507B6D" w:rsidRPr="009B3E0D" w:rsidRDefault="00507B6D" w:rsidP="00AC5245">
      <w:pPr>
        <w:widowControl w:val="0"/>
        <w:numPr>
          <w:ilvl w:val="0"/>
          <w:numId w:val="8"/>
        </w:numPr>
        <w:shd w:val="clear" w:color="auto" w:fill="FFFFFF"/>
        <w:suppressAutoHyphens/>
        <w:spacing w:after="120" w:line="276" w:lineRule="auto"/>
        <w:jc w:val="both"/>
        <w:rPr>
          <w:rFonts w:cs="Calibri"/>
          <w:color w:val="000000" w:themeColor="text1"/>
        </w:rPr>
      </w:pPr>
      <w:r w:rsidRPr="009B3E0D">
        <w:rPr>
          <w:rFonts w:cs="Calibri"/>
          <w:b/>
          <w:color w:val="000000" w:themeColor="text1"/>
        </w:rPr>
        <w:t>Wykonawc</w:t>
      </w:r>
      <w:r w:rsidR="00CA0C70" w:rsidRPr="009B3E0D">
        <w:rPr>
          <w:rFonts w:cs="Calibri"/>
          <w:b/>
          <w:color w:val="000000" w:themeColor="text1"/>
        </w:rPr>
        <w:t>a</w:t>
      </w:r>
      <w:r w:rsidRPr="009B3E0D">
        <w:rPr>
          <w:rFonts w:cs="Calibri"/>
          <w:color w:val="000000" w:themeColor="text1"/>
        </w:rPr>
        <w:t xml:space="preserve"> może naliczyć</w:t>
      </w:r>
      <w:r w:rsidR="00CA0C70" w:rsidRPr="009B3E0D">
        <w:rPr>
          <w:rFonts w:cs="Calibri"/>
          <w:color w:val="000000" w:themeColor="text1"/>
        </w:rPr>
        <w:t xml:space="preserve"> </w:t>
      </w:r>
      <w:r w:rsidR="00CA0C70" w:rsidRPr="009B3E0D">
        <w:rPr>
          <w:rFonts w:cs="Calibri"/>
          <w:b/>
          <w:bCs/>
          <w:color w:val="000000" w:themeColor="text1"/>
        </w:rPr>
        <w:t>Zamawiającemu</w:t>
      </w:r>
      <w:r w:rsidRPr="009B3E0D">
        <w:rPr>
          <w:rFonts w:cs="Calibri"/>
          <w:color w:val="000000" w:themeColor="text1"/>
        </w:rPr>
        <w:t xml:space="preserve"> karę</w:t>
      </w:r>
      <w:r w:rsidR="00CA0C70" w:rsidRPr="009B3E0D">
        <w:rPr>
          <w:rFonts w:cs="Calibri"/>
          <w:color w:val="000000" w:themeColor="text1"/>
        </w:rPr>
        <w:t xml:space="preserve"> umowną </w:t>
      </w:r>
      <w:r w:rsidRPr="009B3E0D">
        <w:rPr>
          <w:rFonts w:cs="Calibri"/>
          <w:color w:val="000000" w:themeColor="text1"/>
        </w:rPr>
        <w:t xml:space="preserve"> w wysokości 10% wartości wynagrodzenia brutto </w:t>
      </w:r>
      <w:r w:rsidR="00CA0C70" w:rsidRPr="009B3E0D">
        <w:rPr>
          <w:rFonts w:cs="Calibri"/>
          <w:color w:val="000000" w:themeColor="text1"/>
        </w:rPr>
        <w:t xml:space="preserve">określonego w § 5 ust. 1 </w:t>
      </w:r>
      <w:r w:rsidRPr="009B3E0D">
        <w:rPr>
          <w:rFonts w:cs="Calibri"/>
          <w:color w:val="000000" w:themeColor="text1"/>
        </w:rPr>
        <w:t xml:space="preserve">w przypadku odstąpienia od umowy przez </w:t>
      </w:r>
      <w:r w:rsidRPr="009B3E0D">
        <w:rPr>
          <w:rFonts w:cs="Calibri"/>
          <w:b/>
          <w:color w:val="000000" w:themeColor="text1"/>
        </w:rPr>
        <w:t>Wykonawcę</w:t>
      </w:r>
      <w:r w:rsidRPr="009B3E0D">
        <w:rPr>
          <w:rFonts w:cs="Calibri"/>
          <w:color w:val="000000" w:themeColor="text1"/>
        </w:rPr>
        <w:t xml:space="preserve"> z winy </w:t>
      </w:r>
      <w:r w:rsidRPr="009B3E0D">
        <w:rPr>
          <w:rFonts w:cs="Calibri"/>
          <w:b/>
          <w:color w:val="000000" w:themeColor="text1"/>
        </w:rPr>
        <w:t>Zamawiającego</w:t>
      </w:r>
      <w:r w:rsidRPr="009B3E0D">
        <w:rPr>
          <w:rFonts w:cs="Calibri"/>
          <w:color w:val="000000" w:themeColor="text1"/>
        </w:rPr>
        <w:t>.</w:t>
      </w:r>
    </w:p>
    <w:p w14:paraId="67C871AA" w14:textId="166100BA" w:rsidR="00507B6D" w:rsidRPr="009B3E0D" w:rsidRDefault="00507B6D" w:rsidP="00AC5245">
      <w:pPr>
        <w:widowControl w:val="0"/>
        <w:numPr>
          <w:ilvl w:val="0"/>
          <w:numId w:val="8"/>
        </w:numPr>
        <w:shd w:val="clear" w:color="auto" w:fill="FFFFFF"/>
        <w:suppressAutoHyphens/>
        <w:spacing w:after="120" w:line="276" w:lineRule="auto"/>
        <w:jc w:val="both"/>
        <w:rPr>
          <w:rFonts w:cs="Calibri"/>
          <w:color w:val="000000" w:themeColor="text1"/>
        </w:rPr>
      </w:pPr>
      <w:r w:rsidRPr="009B3E0D">
        <w:rPr>
          <w:rFonts w:cs="Calibri"/>
          <w:b/>
          <w:color w:val="000000" w:themeColor="text1"/>
        </w:rPr>
        <w:t>Zamawiający</w:t>
      </w:r>
      <w:r w:rsidRPr="009B3E0D">
        <w:rPr>
          <w:rFonts w:cs="Calibri"/>
          <w:color w:val="000000" w:themeColor="text1"/>
        </w:rPr>
        <w:t xml:space="preserve"> może naliczyć </w:t>
      </w:r>
      <w:r w:rsidRPr="009B3E0D">
        <w:rPr>
          <w:rFonts w:cs="Calibri"/>
          <w:b/>
          <w:color w:val="000000" w:themeColor="text1"/>
        </w:rPr>
        <w:t>Wykonawcy</w:t>
      </w:r>
      <w:r w:rsidR="00083E1D" w:rsidRPr="009B3E0D">
        <w:rPr>
          <w:rFonts w:cs="Calibri"/>
          <w:b/>
          <w:color w:val="000000" w:themeColor="text1"/>
        </w:rPr>
        <w:t xml:space="preserve"> </w:t>
      </w:r>
      <w:r w:rsidR="00083E1D" w:rsidRPr="009B3E0D">
        <w:rPr>
          <w:rFonts w:cs="Calibri"/>
          <w:bCs/>
          <w:color w:val="000000" w:themeColor="text1"/>
        </w:rPr>
        <w:t>karę umowną w następujących przypadkach i wysokościach</w:t>
      </w:r>
      <w:r w:rsidRPr="009B3E0D">
        <w:rPr>
          <w:rFonts w:cs="Calibri"/>
          <w:color w:val="000000" w:themeColor="text1"/>
        </w:rPr>
        <w:t>:</w:t>
      </w:r>
    </w:p>
    <w:p w14:paraId="0FBD77D4" w14:textId="0DD304BF" w:rsidR="00507B6D" w:rsidRPr="009B3E0D" w:rsidRDefault="00507B6D" w:rsidP="00AC5245">
      <w:pPr>
        <w:widowControl w:val="0"/>
        <w:numPr>
          <w:ilvl w:val="0"/>
          <w:numId w:val="7"/>
        </w:numPr>
        <w:shd w:val="clear" w:color="auto" w:fill="FFFFFF"/>
        <w:suppressAutoHyphens/>
        <w:spacing w:after="120" w:line="276" w:lineRule="auto"/>
        <w:ind w:left="709" w:hanging="283"/>
        <w:jc w:val="both"/>
        <w:rPr>
          <w:rFonts w:cs="Calibri"/>
          <w:color w:val="000000" w:themeColor="text1"/>
        </w:rPr>
      </w:pPr>
      <w:r w:rsidRPr="009B3E0D">
        <w:rPr>
          <w:rFonts w:cs="Calibri"/>
          <w:color w:val="000000" w:themeColor="text1"/>
        </w:rPr>
        <w:t xml:space="preserve">za zwłokę </w:t>
      </w:r>
      <w:r w:rsidRPr="009B3E0D">
        <w:rPr>
          <w:rFonts w:cs="Calibri"/>
          <w:b/>
          <w:color w:val="000000" w:themeColor="text1"/>
        </w:rPr>
        <w:t>Wykonawcy</w:t>
      </w:r>
      <w:r w:rsidRPr="009B3E0D">
        <w:rPr>
          <w:rFonts w:cs="Calibri"/>
          <w:color w:val="000000" w:themeColor="text1"/>
        </w:rPr>
        <w:t xml:space="preserve"> w wykonaniu przedmiotu umowy </w:t>
      </w:r>
      <w:r w:rsidR="00BF4490" w:rsidRPr="009B3E0D">
        <w:rPr>
          <w:rFonts w:cs="Calibri"/>
          <w:color w:val="000000" w:themeColor="text1"/>
        </w:rPr>
        <w:t xml:space="preserve">lub jego części </w:t>
      </w:r>
      <w:r w:rsidRPr="009B3E0D">
        <w:rPr>
          <w:rFonts w:cs="Calibri"/>
          <w:color w:val="000000" w:themeColor="text1"/>
        </w:rPr>
        <w:t>- w wysokości 0,1% wynagrodzenia brutto</w:t>
      </w:r>
      <w:r w:rsidR="006F30F7" w:rsidRPr="009B3E0D">
        <w:rPr>
          <w:rFonts w:cs="Calibri"/>
          <w:color w:val="000000" w:themeColor="text1"/>
        </w:rPr>
        <w:t xml:space="preserve"> określonego w § </w:t>
      </w:r>
      <w:r w:rsidR="006F30F7" w:rsidRPr="009B3E0D">
        <w:rPr>
          <w:color w:val="000000" w:themeColor="text1"/>
        </w:rPr>
        <w:t>5 ust. 1</w:t>
      </w:r>
      <w:r w:rsidRPr="009B3E0D">
        <w:rPr>
          <w:rFonts w:cs="Calibri"/>
          <w:color w:val="000000" w:themeColor="text1"/>
        </w:rPr>
        <w:t xml:space="preserve"> za każdy dzień zwłoki</w:t>
      </w:r>
      <w:r w:rsidR="00083E1D" w:rsidRPr="009B3E0D">
        <w:rPr>
          <w:rFonts w:cs="Calibri"/>
          <w:color w:val="000000" w:themeColor="text1"/>
        </w:rPr>
        <w:t xml:space="preserve"> w stosunku do terminów określonych odpowiednio w § 3 pkt 1)</w:t>
      </w:r>
      <w:r w:rsidR="0083720C" w:rsidRPr="009B3E0D">
        <w:rPr>
          <w:rFonts w:cs="Calibri"/>
          <w:color w:val="000000" w:themeColor="text1"/>
        </w:rPr>
        <w:t>,</w:t>
      </w:r>
      <w:r w:rsidR="00083E1D" w:rsidRPr="009B3E0D">
        <w:rPr>
          <w:rFonts w:cs="Calibri"/>
          <w:color w:val="000000" w:themeColor="text1"/>
        </w:rPr>
        <w:t xml:space="preserve"> 2)</w:t>
      </w:r>
      <w:r w:rsidR="0083720C" w:rsidRPr="009B3E0D">
        <w:rPr>
          <w:rFonts w:cs="Calibri"/>
          <w:color w:val="000000" w:themeColor="text1"/>
        </w:rPr>
        <w:t xml:space="preserve"> lub 3)</w:t>
      </w:r>
      <w:r w:rsidRPr="009B3E0D">
        <w:rPr>
          <w:rFonts w:cs="Calibri"/>
          <w:color w:val="000000" w:themeColor="text1"/>
        </w:rPr>
        <w:t xml:space="preserve">, </w:t>
      </w:r>
    </w:p>
    <w:p w14:paraId="72AAB729" w14:textId="31FFD468" w:rsidR="00507B6D" w:rsidRPr="009B3E0D" w:rsidRDefault="00083E1D" w:rsidP="00AC5245">
      <w:pPr>
        <w:widowControl w:val="0"/>
        <w:numPr>
          <w:ilvl w:val="0"/>
          <w:numId w:val="7"/>
        </w:numPr>
        <w:shd w:val="clear" w:color="auto" w:fill="FFFFFF"/>
        <w:suppressAutoHyphens/>
        <w:spacing w:after="120" w:line="276" w:lineRule="auto"/>
        <w:ind w:left="709" w:hanging="283"/>
        <w:jc w:val="both"/>
        <w:rPr>
          <w:rFonts w:cs="Calibri"/>
          <w:color w:val="000000" w:themeColor="text1"/>
        </w:rPr>
      </w:pPr>
      <w:r w:rsidRPr="009B3E0D">
        <w:rPr>
          <w:rFonts w:cs="Calibri"/>
          <w:color w:val="000000" w:themeColor="text1"/>
        </w:rPr>
        <w:t xml:space="preserve">za odstąpienie od umowy przez którąkolwiek ze </w:t>
      </w:r>
      <w:r w:rsidRPr="009B3E0D">
        <w:rPr>
          <w:rFonts w:cs="Calibri"/>
          <w:b/>
          <w:bCs/>
          <w:color w:val="000000" w:themeColor="text1"/>
        </w:rPr>
        <w:t>Stron</w:t>
      </w:r>
      <w:r w:rsidRPr="009B3E0D">
        <w:rPr>
          <w:rFonts w:cs="Calibri"/>
          <w:color w:val="000000" w:themeColor="text1"/>
        </w:rPr>
        <w:t xml:space="preserve"> z przyczyn, za które odpowiedzialność ponosi </w:t>
      </w:r>
      <w:r w:rsidRPr="009B3E0D">
        <w:rPr>
          <w:rFonts w:cs="Calibri"/>
          <w:b/>
          <w:bCs/>
          <w:color w:val="000000" w:themeColor="text1"/>
        </w:rPr>
        <w:t>Wykonawca</w:t>
      </w:r>
      <w:r w:rsidRPr="009B3E0D">
        <w:rPr>
          <w:rFonts w:cs="Calibri"/>
          <w:color w:val="000000" w:themeColor="text1"/>
        </w:rPr>
        <w:t xml:space="preserve"> - </w:t>
      </w:r>
      <w:r w:rsidR="00507B6D" w:rsidRPr="009B3E0D">
        <w:rPr>
          <w:rFonts w:cs="Calibri"/>
          <w:color w:val="000000" w:themeColor="text1"/>
        </w:rPr>
        <w:t xml:space="preserve">w wysokości 10% wynagrodzenia brutto </w:t>
      </w:r>
      <w:r w:rsidRPr="009B3E0D">
        <w:rPr>
          <w:rFonts w:cs="Calibri"/>
          <w:color w:val="000000" w:themeColor="text1"/>
        </w:rPr>
        <w:t>określonego w § 5 ust. 1</w:t>
      </w:r>
      <w:r w:rsidR="00507B6D" w:rsidRPr="009B3E0D">
        <w:rPr>
          <w:rFonts w:cs="Calibri"/>
          <w:color w:val="000000" w:themeColor="text1"/>
        </w:rPr>
        <w:t xml:space="preserve">, </w:t>
      </w:r>
    </w:p>
    <w:p w14:paraId="3A0E9028" w14:textId="43E82C13" w:rsidR="00083E1D" w:rsidRPr="009B3E0D" w:rsidRDefault="00083E1D" w:rsidP="00AC5245">
      <w:pPr>
        <w:widowControl w:val="0"/>
        <w:numPr>
          <w:ilvl w:val="0"/>
          <w:numId w:val="7"/>
        </w:numPr>
        <w:shd w:val="clear" w:color="auto" w:fill="FFFFFF"/>
        <w:suppressAutoHyphens/>
        <w:spacing w:after="120" w:line="276" w:lineRule="auto"/>
        <w:ind w:left="709" w:hanging="283"/>
        <w:jc w:val="both"/>
        <w:rPr>
          <w:rFonts w:cs="Calibri"/>
          <w:color w:val="000000" w:themeColor="text1"/>
        </w:rPr>
      </w:pPr>
      <w:r w:rsidRPr="009B3E0D">
        <w:rPr>
          <w:rFonts w:cs="Calibri"/>
          <w:color w:val="000000" w:themeColor="text1"/>
        </w:rPr>
        <w:t xml:space="preserve">za zwłokę </w:t>
      </w:r>
      <w:r w:rsidRPr="009B3E0D">
        <w:rPr>
          <w:rFonts w:cs="Calibri"/>
          <w:b/>
          <w:bCs/>
          <w:color w:val="000000" w:themeColor="text1"/>
        </w:rPr>
        <w:t>Wykonawcy</w:t>
      </w:r>
      <w:r w:rsidRPr="009B3E0D">
        <w:rPr>
          <w:rFonts w:cs="Calibri"/>
          <w:color w:val="000000" w:themeColor="text1"/>
        </w:rPr>
        <w:t xml:space="preserve"> w usunięciu wad przedmiotu umowy stwierdzonych przy </w:t>
      </w:r>
      <w:r w:rsidR="006F30F7" w:rsidRPr="009B3E0D">
        <w:rPr>
          <w:rFonts w:cs="Calibri"/>
          <w:color w:val="000000" w:themeColor="text1"/>
        </w:rPr>
        <w:t xml:space="preserve">odbiorze przedmiotu umowy (częściowym lub końcowym) – w wysokości 0,5% wynagrodzenia brutto określonego w § 5 ust. 1 za każdy dzień zwłoki w stosunku do terminu wyznaczonego przez </w:t>
      </w:r>
      <w:r w:rsidR="006F30F7" w:rsidRPr="009B3E0D">
        <w:rPr>
          <w:rFonts w:cs="Calibri"/>
          <w:b/>
          <w:bCs/>
          <w:color w:val="000000" w:themeColor="text1"/>
        </w:rPr>
        <w:t>Zamawiającego</w:t>
      </w:r>
      <w:r w:rsidR="00793B61" w:rsidRPr="009B3E0D">
        <w:rPr>
          <w:rFonts w:cs="Calibri"/>
          <w:color w:val="000000" w:themeColor="text1"/>
        </w:rPr>
        <w:t xml:space="preserve">, </w:t>
      </w:r>
    </w:p>
    <w:p w14:paraId="3CEFB662" w14:textId="4D6AD873" w:rsidR="00793B61" w:rsidRPr="009B3E0D" w:rsidRDefault="00793B61" w:rsidP="00AC5245">
      <w:pPr>
        <w:widowControl w:val="0"/>
        <w:numPr>
          <w:ilvl w:val="0"/>
          <w:numId w:val="7"/>
        </w:numPr>
        <w:shd w:val="clear" w:color="auto" w:fill="FFFFFF"/>
        <w:suppressAutoHyphens/>
        <w:spacing w:after="120" w:line="276" w:lineRule="auto"/>
        <w:ind w:left="709" w:hanging="283"/>
        <w:jc w:val="both"/>
        <w:rPr>
          <w:rFonts w:cs="Calibri"/>
          <w:color w:val="000000" w:themeColor="text1"/>
        </w:rPr>
      </w:pPr>
      <w:r w:rsidRPr="009B3E0D">
        <w:rPr>
          <w:rFonts w:cs="Calibri"/>
          <w:color w:val="000000" w:themeColor="text1"/>
        </w:rPr>
        <w:t xml:space="preserve">za zwłokę </w:t>
      </w:r>
      <w:r w:rsidRPr="009B3E0D">
        <w:rPr>
          <w:rFonts w:cs="Calibri"/>
          <w:b/>
          <w:bCs/>
          <w:color w:val="000000" w:themeColor="text1"/>
        </w:rPr>
        <w:t xml:space="preserve">Wykonawcy </w:t>
      </w:r>
      <w:r w:rsidRPr="009B3E0D">
        <w:rPr>
          <w:rFonts w:cs="Calibri"/>
          <w:color w:val="000000" w:themeColor="text1"/>
        </w:rPr>
        <w:t xml:space="preserve">w usunięciu wad przedmiotu umowy w ramach rękojmi lub gwarancji – w wysokości  - w wysokości 0,1% wynagrodzenia brutto określonego w § 5 ust. 1 za każdy dzień zwłoki w stosunku do terminu </w:t>
      </w:r>
      <w:r w:rsidR="00BF4490" w:rsidRPr="009B3E0D">
        <w:rPr>
          <w:rFonts w:cs="Calibri"/>
          <w:color w:val="000000" w:themeColor="text1"/>
        </w:rPr>
        <w:t>określonego zgodnie z § 11 ust. 3.</w:t>
      </w:r>
    </w:p>
    <w:p w14:paraId="60DBC585" w14:textId="77777777" w:rsidR="00507B6D" w:rsidRPr="009B3E0D" w:rsidRDefault="00507B6D" w:rsidP="00AC5245">
      <w:pPr>
        <w:widowControl w:val="0"/>
        <w:numPr>
          <w:ilvl w:val="0"/>
          <w:numId w:val="8"/>
        </w:numPr>
        <w:shd w:val="clear" w:color="auto" w:fill="FFFFFF"/>
        <w:suppressAutoHyphens/>
        <w:spacing w:after="120" w:line="276" w:lineRule="auto"/>
        <w:jc w:val="both"/>
        <w:rPr>
          <w:rFonts w:cs="Calibri"/>
          <w:color w:val="000000" w:themeColor="text1"/>
        </w:rPr>
      </w:pPr>
      <w:r w:rsidRPr="009B3E0D">
        <w:rPr>
          <w:rFonts w:cs="Calibri"/>
          <w:b/>
          <w:color w:val="000000" w:themeColor="text1"/>
        </w:rPr>
        <w:t>Strony</w:t>
      </w:r>
      <w:r w:rsidRPr="009B3E0D">
        <w:rPr>
          <w:rFonts w:cs="Calibri"/>
          <w:color w:val="000000" w:themeColor="text1"/>
        </w:rPr>
        <w:t xml:space="preserve"> mogą dochodzić wyrównania szkody przekraczającej kwotę ustalonej kary umownej. </w:t>
      </w:r>
    </w:p>
    <w:p w14:paraId="6A3566DD" w14:textId="43E10148" w:rsidR="00507B6D" w:rsidRPr="009B3E0D" w:rsidRDefault="00507B6D" w:rsidP="00AC5245">
      <w:pPr>
        <w:widowControl w:val="0"/>
        <w:numPr>
          <w:ilvl w:val="0"/>
          <w:numId w:val="8"/>
        </w:numPr>
        <w:shd w:val="clear" w:color="auto" w:fill="FFFFFF"/>
        <w:suppressAutoHyphens/>
        <w:spacing w:after="120" w:line="276" w:lineRule="auto"/>
        <w:jc w:val="both"/>
        <w:rPr>
          <w:rFonts w:cs="Calibri"/>
          <w:color w:val="000000" w:themeColor="text1"/>
        </w:rPr>
      </w:pPr>
      <w:r w:rsidRPr="009B3E0D">
        <w:rPr>
          <w:rFonts w:cs="Calibri"/>
          <w:b/>
          <w:color w:val="000000" w:themeColor="text1"/>
        </w:rPr>
        <w:t>Wykonawca</w:t>
      </w:r>
      <w:r w:rsidRPr="009B3E0D">
        <w:rPr>
          <w:rFonts w:cs="Calibri"/>
          <w:color w:val="000000" w:themeColor="text1"/>
        </w:rPr>
        <w:t xml:space="preserve"> wyraża niniejszym zgodę na potrącenie kary umownej z należnego mu wynagrodzenia. </w:t>
      </w:r>
    </w:p>
    <w:p w14:paraId="29FAFBD4" w14:textId="515B3C3A" w:rsidR="006F30F7" w:rsidRPr="009B3E0D" w:rsidRDefault="006F30F7" w:rsidP="00AC5245">
      <w:pPr>
        <w:widowControl w:val="0"/>
        <w:numPr>
          <w:ilvl w:val="0"/>
          <w:numId w:val="8"/>
        </w:numPr>
        <w:shd w:val="clear" w:color="auto" w:fill="FFFFFF"/>
        <w:suppressAutoHyphens/>
        <w:spacing w:after="120" w:line="276" w:lineRule="auto"/>
        <w:jc w:val="both"/>
        <w:rPr>
          <w:rFonts w:cs="Calibri"/>
          <w:color w:val="000000" w:themeColor="text1"/>
        </w:rPr>
      </w:pPr>
      <w:r w:rsidRPr="009B3E0D">
        <w:rPr>
          <w:rFonts w:cs="Calibri"/>
          <w:b/>
          <w:color w:val="000000" w:themeColor="text1"/>
        </w:rPr>
        <w:t>Strony</w:t>
      </w:r>
      <w:r w:rsidRPr="009B3E0D">
        <w:rPr>
          <w:rFonts w:cs="Calibri"/>
          <w:bCs/>
          <w:color w:val="000000" w:themeColor="text1"/>
        </w:rPr>
        <w:t xml:space="preserve"> ustalają, że łączna maksymalna wysokość kar umownych, których może dochodzić </w:t>
      </w:r>
      <w:r w:rsidRPr="009B3E0D">
        <w:rPr>
          <w:rFonts w:cs="Calibri"/>
          <w:b/>
          <w:color w:val="000000" w:themeColor="text1"/>
        </w:rPr>
        <w:t>Zamawiający</w:t>
      </w:r>
      <w:r w:rsidRPr="009B3E0D">
        <w:rPr>
          <w:rFonts w:cs="Calibri"/>
          <w:bCs/>
          <w:color w:val="000000" w:themeColor="text1"/>
        </w:rPr>
        <w:t xml:space="preserve"> </w:t>
      </w:r>
      <w:r w:rsidRPr="009B3E0D">
        <w:rPr>
          <w:rFonts w:cs="Calibri"/>
          <w:bCs/>
          <w:color w:val="000000" w:themeColor="text1"/>
        </w:rPr>
        <w:lastRenderedPageBreak/>
        <w:t xml:space="preserve">wobec </w:t>
      </w:r>
      <w:r w:rsidRPr="009B3E0D">
        <w:rPr>
          <w:rFonts w:cs="Calibri"/>
          <w:b/>
          <w:color w:val="000000" w:themeColor="text1"/>
        </w:rPr>
        <w:t>Wykonawcy</w:t>
      </w:r>
      <w:r w:rsidRPr="009B3E0D">
        <w:rPr>
          <w:rFonts w:cs="Calibri"/>
          <w:bCs/>
          <w:color w:val="000000" w:themeColor="text1"/>
        </w:rPr>
        <w:t xml:space="preserve"> nie może przekroczyć 20% wynagrodzenia brutto, określonego w § 5 ust. 1, przy czym </w:t>
      </w:r>
      <w:r w:rsidRPr="009B3E0D">
        <w:rPr>
          <w:rFonts w:cs="Calibri"/>
          <w:b/>
          <w:color w:val="000000" w:themeColor="text1"/>
        </w:rPr>
        <w:t>Strony</w:t>
      </w:r>
      <w:r w:rsidRPr="009B3E0D">
        <w:rPr>
          <w:rFonts w:cs="Calibri"/>
          <w:bCs/>
          <w:color w:val="000000" w:themeColor="text1"/>
        </w:rPr>
        <w:t xml:space="preserve"> przyjmują, że w przypadku zmiany niniejszej umowy polegającej na podwyższeniu wynagrodzenia </w:t>
      </w:r>
      <w:r w:rsidRPr="009B3E0D">
        <w:rPr>
          <w:rFonts w:cs="Calibri"/>
          <w:b/>
          <w:color w:val="000000" w:themeColor="text1"/>
        </w:rPr>
        <w:t>Wykonawcy</w:t>
      </w:r>
      <w:r w:rsidRPr="009B3E0D">
        <w:rPr>
          <w:rFonts w:cs="Calibri"/>
          <w:bCs/>
          <w:color w:val="000000" w:themeColor="text1"/>
        </w:rPr>
        <w:t>, maksymalną wysokość kar umownych należy obliczać w stosunku do podwyższonego wynagrodzenia.</w:t>
      </w:r>
    </w:p>
    <w:p w14:paraId="1DB82D8A" w14:textId="77777777" w:rsidR="00507B6D" w:rsidRPr="009B3E0D" w:rsidRDefault="00507B6D" w:rsidP="00AC5245">
      <w:pPr>
        <w:shd w:val="clear" w:color="auto" w:fill="FFFFFF"/>
        <w:spacing w:after="120" w:line="276" w:lineRule="auto"/>
        <w:contextualSpacing/>
        <w:jc w:val="center"/>
        <w:rPr>
          <w:rFonts w:cs="Calibri"/>
          <w:bCs/>
          <w:color w:val="000000" w:themeColor="text1"/>
        </w:rPr>
      </w:pPr>
    </w:p>
    <w:p w14:paraId="3DB7C746" w14:textId="77777777" w:rsidR="00507B6D" w:rsidRPr="009B3E0D" w:rsidRDefault="00507B6D" w:rsidP="00AC5245">
      <w:pPr>
        <w:shd w:val="clear" w:color="auto" w:fill="FFFFFF"/>
        <w:spacing w:after="120" w:line="276" w:lineRule="auto"/>
        <w:contextualSpacing/>
        <w:jc w:val="center"/>
        <w:rPr>
          <w:rFonts w:cs="Calibri"/>
          <w:b/>
          <w:bCs/>
          <w:color w:val="000000" w:themeColor="text1"/>
        </w:rPr>
      </w:pPr>
      <w:r w:rsidRPr="009B3E0D">
        <w:rPr>
          <w:rFonts w:cs="Calibri"/>
          <w:b/>
          <w:bCs/>
          <w:color w:val="000000" w:themeColor="text1"/>
        </w:rPr>
        <w:t>§ 10</w:t>
      </w:r>
    </w:p>
    <w:p w14:paraId="4E648E7D" w14:textId="23F2565F" w:rsidR="00507B6D" w:rsidRPr="009B3E0D" w:rsidRDefault="00507B6D" w:rsidP="00AC5245">
      <w:pPr>
        <w:widowControl w:val="0"/>
        <w:numPr>
          <w:ilvl w:val="0"/>
          <w:numId w:val="9"/>
        </w:numPr>
        <w:shd w:val="clear" w:color="auto" w:fill="FFFFFF"/>
        <w:suppressAutoHyphens/>
        <w:spacing w:after="120" w:line="276" w:lineRule="auto"/>
        <w:ind w:left="357" w:right="62" w:hanging="357"/>
        <w:jc w:val="both"/>
        <w:rPr>
          <w:rFonts w:cs="Calibri"/>
          <w:bCs/>
          <w:color w:val="000000" w:themeColor="text1"/>
        </w:rPr>
      </w:pPr>
      <w:r w:rsidRPr="009B3E0D">
        <w:rPr>
          <w:rFonts w:cs="Calibri"/>
          <w:b/>
          <w:color w:val="000000" w:themeColor="text1"/>
        </w:rPr>
        <w:t xml:space="preserve">Wykonawca </w:t>
      </w:r>
      <w:r w:rsidRPr="009B3E0D">
        <w:rPr>
          <w:rFonts w:cs="Calibri"/>
          <w:color w:val="000000" w:themeColor="text1"/>
        </w:rPr>
        <w:t>oświadcza, że do przedmiotu umowy stanowiącego utwór</w:t>
      </w:r>
      <w:r w:rsidR="00992F79" w:rsidRPr="009B3E0D">
        <w:rPr>
          <w:rFonts w:cs="Calibri"/>
          <w:color w:val="000000" w:themeColor="text1"/>
        </w:rPr>
        <w:t xml:space="preserve"> w rozumieniu ustawy o prawie autorskim i prawach pokrewnych</w:t>
      </w:r>
      <w:r w:rsidRPr="009B3E0D">
        <w:rPr>
          <w:rFonts w:cs="Calibri"/>
          <w:color w:val="000000" w:themeColor="text1"/>
        </w:rPr>
        <w:t xml:space="preserve"> będą</w:t>
      </w:r>
      <w:r w:rsidR="00BF4490" w:rsidRPr="009B3E0D">
        <w:rPr>
          <w:rFonts w:cs="Calibri"/>
          <w:color w:val="000000" w:themeColor="text1"/>
        </w:rPr>
        <w:t xml:space="preserve"> – w chwili ich przeniesienia – </w:t>
      </w:r>
      <w:r w:rsidRPr="009B3E0D">
        <w:rPr>
          <w:rFonts w:cs="Calibri"/>
          <w:color w:val="000000" w:themeColor="text1"/>
        </w:rPr>
        <w:t>przysługiwać</w:t>
      </w:r>
      <w:r w:rsidR="00BF4490" w:rsidRPr="009B3E0D">
        <w:rPr>
          <w:rFonts w:cs="Calibri"/>
          <w:color w:val="000000" w:themeColor="text1"/>
        </w:rPr>
        <w:t xml:space="preserve"> mu</w:t>
      </w:r>
      <w:r w:rsidRPr="009B3E0D">
        <w:rPr>
          <w:rFonts w:cs="Calibri"/>
          <w:color w:val="000000" w:themeColor="text1"/>
        </w:rPr>
        <w:t xml:space="preserve"> nieograniczone w czasie i przestrzeni oraz nieobciążone prawami osób trzecich autorskie prawa majątkowe</w:t>
      </w:r>
      <w:r w:rsidR="00BF4490" w:rsidRPr="009B3E0D">
        <w:rPr>
          <w:rFonts w:cs="Calibri"/>
          <w:color w:val="000000" w:themeColor="text1"/>
        </w:rPr>
        <w:t xml:space="preserve">. </w:t>
      </w:r>
      <w:r w:rsidRPr="009B3E0D">
        <w:rPr>
          <w:rFonts w:cs="Calibri"/>
          <w:color w:val="000000" w:themeColor="text1"/>
        </w:rPr>
        <w:t xml:space="preserve"> </w:t>
      </w:r>
    </w:p>
    <w:p w14:paraId="652BB1B1" w14:textId="362038F8" w:rsidR="00992F79" w:rsidRPr="009B3E0D" w:rsidRDefault="00507B6D">
      <w:pPr>
        <w:widowControl w:val="0"/>
        <w:numPr>
          <w:ilvl w:val="0"/>
          <w:numId w:val="9"/>
        </w:numPr>
        <w:shd w:val="clear" w:color="auto" w:fill="FFFFFF"/>
        <w:tabs>
          <w:tab w:val="num" w:pos="-360"/>
        </w:tabs>
        <w:suppressAutoHyphens/>
        <w:spacing w:after="120" w:line="276" w:lineRule="auto"/>
        <w:ind w:left="357" w:right="62" w:hanging="357"/>
        <w:jc w:val="both"/>
        <w:rPr>
          <w:rFonts w:cs="Calibri"/>
          <w:bCs/>
          <w:color w:val="000000" w:themeColor="text1"/>
        </w:rPr>
      </w:pPr>
      <w:r w:rsidRPr="009B3E0D">
        <w:rPr>
          <w:rFonts w:cs="Calibri"/>
          <w:b/>
          <w:color w:val="000000" w:themeColor="text1"/>
        </w:rPr>
        <w:t>Wykonawca</w:t>
      </w:r>
      <w:r w:rsidRPr="009B3E0D">
        <w:rPr>
          <w:rFonts w:cs="Calibri"/>
          <w:color w:val="000000" w:themeColor="text1"/>
        </w:rPr>
        <w:t xml:space="preserve">, w ramach wynagrodzenia przewidzianego niniejszą umową, przenosi na </w:t>
      </w:r>
      <w:r w:rsidRPr="009B3E0D">
        <w:rPr>
          <w:rFonts w:cs="Calibri"/>
          <w:b/>
          <w:color w:val="000000" w:themeColor="text1"/>
        </w:rPr>
        <w:t>Zamawiającego</w:t>
      </w:r>
      <w:r w:rsidR="00992F79" w:rsidRPr="009B3E0D">
        <w:rPr>
          <w:rFonts w:cs="Calibri"/>
          <w:color w:val="000000" w:themeColor="text1"/>
        </w:rPr>
        <w:t xml:space="preserve"> nieograniczone terytorialnie ani czasowo autorskie prawa majątkowe do dokumentacji, powstałej w wyniku realizacji niniejszej umowy</w:t>
      </w:r>
      <w:r w:rsidR="00992F79" w:rsidRPr="009B3E0D">
        <w:rPr>
          <w:rFonts w:cs="Calibri"/>
          <w:b/>
          <w:color w:val="000000" w:themeColor="text1"/>
        </w:rPr>
        <w:t xml:space="preserve">. </w:t>
      </w:r>
      <w:r w:rsidR="00992F79" w:rsidRPr="009B3E0D">
        <w:rPr>
          <w:rFonts w:cs="Calibri"/>
          <w:bCs/>
          <w:color w:val="000000" w:themeColor="text1"/>
        </w:rPr>
        <w:t>Przeniesienie autorskich praw majątkowych, o którym mowa w zdaniu poprzednim, następuje</w:t>
      </w:r>
      <w:r w:rsidR="00992F79" w:rsidRPr="009B3E0D">
        <w:rPr>
          <w:rFonts w:cs="Calibri"/>
          <w:b/>
          <w:color w:val="000000" w:themeColor="text1"/>
        </w:rPr>
        <w:t xml:space="preserve"> </w:t>
      </w:r>
      <w:r w:rsidR="00992F79" w:rsidRPr="009B3E0D">
        <w:rPr>
          <w:rFonts w:cs="Calibri"/>
          <w:bCs/>
          <w:color w:val="000000" w:themeColor="text1"/>
        </w:rPr>
        <w:t xml:space="preserve">z chwilą akceptacji dokumentacji przez </w:t>
      </w:r>
      <w:r w:rsidR="00992F79" w:rsidRPr="009B3E0D">
        <w:rPr>
          <w:rFonts w:cs="Calibri"/>
          <w:b/>
          <w:color w:val="000000" w:themeColor="text1"/>
        </w:rPr>
        <w:t>Zamawiającego</w:t>
      </w:r>
      <w:r w:rsidR="00BF4490" w:rsidRPr="009B3E0D">
        <w:rPr>
          <w:rFonts w:cs="Calibri"/>
          <w:b/>
          <w:color w:val="000000" w:themeColor="text1"/>
        </w:rPr>
        <w:t>,</w:t>
      </w:r>
      <w:r w:rsidR="00992F79" w:rsidRPr="009B3E0D">
        <w:rPr>
          <w:rFonts w:cs="Calibri"/>
          <w:bCs/>
          <w:color w:val="000000" w:themeColor="text1"/>
        </w:rPr>
        <w:t xml:space="preserve"> poprzez podpisanie protokołu odbioru odpowiednio częściowego lub końcowego, bez konieczności składania dodatkowych oświadczeń przez żadną ze </w:t>
      </w:r>
      <w:r w:rsidR="00992F79" w:rsidRPr="009B3E0D">
        <w:rPr>
          <w:rFonts w:cs="Calibri"/>
          <w:b/>
          <w:color w:val="000000" w:themeColor="text1"/>
        </w:rPr>
        <w:t>Stron</w:t>
      </w:r>
      <w:r w:rsidR="00992F79" w:rsidRPr="009B3E0D">
        <w:rPr>
          <w:rFonts w:cs="Calibri"/>
          <w:bCs/>
          <w:color w:val="000000" w:themeColor="text1"/>
        </w:rPr>
        <w:t>. W celu uniknięcia wątpliwości Strony oświadczają, iż nabycie praw autorskich dotyczy wszystkich elementów wchodzących w skład utworu.</w:t>
      </w:r>
    </w:p>
    <w:p w14:paraId="542443EF" w14:textId="0FBC6789" w:rsidR="00992F79" w:rsidRPr="009B3E0D" w:rsidRDefault="00992F79">
      <w:pPr>
        <w:widowControl w:val="0"/>
        <w:numPr>
          <w:ilvl w:val="0"/>
          <w:numId w:val="9"/>
        </w:numPr>
        <w:shd w:val="clear" w:color="auto" w:fill="FFFFFF"/>
        <w:suppressAutoHyphens/>
        <w:spacing w:after="120" w:line="276" w:lineRule="auto"/>
        <w:ind w:left="357" w:right="62" w:hanging="357"/>
        <w:jc w:val="both"/>
        <w:rPr>
          <w:rFonts w:cs="Calibri"/>
          <w:bCs/>
          <w:color w:val="000000" w:themeColor="text1"/>
        </w:rPr>
      </w:pPr>
      <w:r w:rsidRPr="009B3E0D">
        <w:rPr>
          <w:rFonts w:cs="Calibri"/>
          <w:bCs/>
          <w:color w:val="000000" w:themeColor="text1"/>
        </w:rPr>
        <w:t>Przeniesienie autorskich praw majątkowych, zgodnie ustępami poprzedzającymi, następuje na następujących polach eksploatacji:</w:t>
      </w:r>
    </w:p>
    <w:p w14:paraId="780F6497" w14:textId="06AC9EA3" w:rsidR="00992F79" w:rsidRPr="009B3E0D" w:rsidRDefault="00992F79" w:rsidP="004A6CFF">
      <w:pPr>
        <w:pStyle w:val="Akapitzlist"/>
        <w:widowControl w:val="0"/>
        <w:numPr>
          <w:ilvl w:val="0"/>
          <w:numId w:val="42"/>
        </w:numPr>
        <w:shd w:val="clear" w:color="auto" w:fill="FFFFFF"/>
        <w:suppressAutoHyphens/>
        <w:spacing w:after="120" w:line="276" w:lineRule="auto"/>
        <w:ind w:right="62"/>
        <w:contextualSpacing w:val="0"/>
        <w:jc w:val="both"/>
        <w:rPr>
          <w:rFonts w:cs="Calibri"/>
          <w:bCs/>
          <w:color w:val="000000" w:themeColor="text1"/>
        </w:rPr>
      </w:pPr>
      <w:r w:rsidRPr="009B3E0D">
        <w:rPr>
          <w:rFonts w:cs="Calibri"/>
          <w:bCs/>
          <w:color w:val="000000" w:themeColor="text1"/>
        </w:rPr>
        <w:t>w zakresie utrwalania i zwielokrotniania dokumentacji - wytwarzanie jakąkolwiek techniką egzemplarzy dokumentacji, w szczególności wprowadzania do pamięci komputera na dowolnej liczbie stanowisk komputerowych, zapisywanie na wszelkich cyfrowych nośnikach informacji, w formie zapisów fotograficznych i wydruków, wytwarzanie egzemplarzy techniką drukarską, reprograficzną, zapisu magnetycznego oraz techniką cyfrową,</w:t>
      </w:r>
    </w:p>
    <w:p w14:paraId="0192FD74" w14:textId="092DC3BB" w:rsidR="00992F79" w:rsidRPr="009B3E0D" w:rsidRDefault="00992F79" w:rsidP="004A6CFF">
      <w:pPr>
        <w:pStyle w:val="Akapitzlist"/>
        <w:widowControl w:val="0"/>
        <w:numPr>
          <w:ilvl w:val="0"/>
          <w:numId w:val="42"/>
        </w:numPr>
        <w:shd w:val="clear" w:color="auto" w:fill="FFFFFF"/>
        <w:suppressAutoHyphens/>
        <w:spacing w:after="120" w:line="276" w:lineRule="auto"/>
        <w:ind w:right="62"/>
        <w:contextualSpacing w:val="0"/>
        <w:jc w:val="both"/>
        <w:rPr>
          <w:rFonts w:cs="Calibri"/>
          <w:bCs/>
          <w:color w:val="000000" w:themeColor="text1"/>
        </w:rPr>
      </w:pPr>
      <w:r w:rsidRPr="009B3E0D">
        <w:rPr>
          <w:rFonts w:cs="Calibri"/>
          <w:bCs/>
          <w:color w:val="000000" w:themeColor="text1"/>
        </w:rPr>
        <w:t xml:space="preserve">w zakresie obrotu oryginałem albo egzemplarzami, na których </w:t>
      </w:r>
      <w:r w:rsidR="00BF4490" w:rsidRPr="009B3E0D">
        <w:rPr>
          <w:rFonts w:cs="Calibri"/>
          <w:bCs/>
          <w:color w:val="000000" w:themeColor="text1"/>
        </w:rPr>
        <w:t>dokumentację</w:t>
      </w:r>
      <w:r w:rsidRPr="009B3E0D">
        <w:rPr>
          <w:rFonts w:cs="Calibri"/>
          <w:bCs/>
          <w:color w:val="000000" w:themeColor="text1"/>
        </w:rPr>
        <w:t xml:space="preserve"> utrwalono - wprowadzanie do obrotu, użyczenie lub najem oryginału albo egzemplarzy,</w:t>
      </w:r>
    </w:p>
    <w:p w14:paraId="411B2A3F" w14:textId="79ECA1CD" w:rsidR="00992F79" w:rsidRPr="009B3E0D" w:rsidRDefault="00992F79" w:rsidP="004A6CFF">
      <w:pPr>
        <w:pStyle w:val="Akapitzlist"/>
        <w:widowControl w:val="0"/>
        <w:numPr>
          <w:ilvl w:val="0"/>
          <w:numId w:val="42"/>
        </w:numPr>
        <w:shd w:val="clear" w:color="auto" w:fill="FFFFFF"/>
        <w:suppressAutoHyphens/>
        <w:spacing w:after="120" w:line="276" w:lineRule="auto"/>
        <w:ind w:right="62"/>
        <w:contextualSpacing w:val="0"/>
        <w:jc w:val="both"/>
        <w:rPr>
          <w:rFonts w:cs="Calibri"/>
          <w:bCs/>
          <w:color w:val="000000" w:themeColor="text1"/>
        </w:rPr>
      </w:pPr>
      <w:r w:rsidRPr="009B3E0D">
        <w:rPr>
          <w:rFonts w:cs="Calibri"/>
          <w:bCs/>
          <w:color w:val="000000" w:themeColor="text1"/>
        </w:rPr>
        <w:t xml:space="preserve">w zakresie rozpowszechniania dokumentacji w sposób inny niż określony powyżej - publiczne wykonanie, wystawienie, wyświetlenie, publiczne udostępnianie </w:t>
      </w:r>
      <w:r w:rsidR="00BF4490" w:rsidRPr="009B3E0D">
        <w:rPr>
          <w:rFonts w:cs="Calibri"/>
          <w:bCs/>
          <w:color w:val="000000" w:themeColor="text1"/>
        </w:rPr>
        <w:t xml:space="preserve">dokumentacji </w:t>
      </w:r>
      <w:r w:rsidRPr="009B3E0D">
        <w:rPr>
          <w:rFonts w:cs="Calibri"/>
          <w:bCs/>
          <w:color w:val="000000" w:themeColor="text1"/>
        </w:rPr>
        <w:t xml:space="preserve"> w taki sposób, aby każdy mógł mieć do </w:t>
      </w:r>
      <w:r w:rsidR="00BF4490" w:rsidRPr="009B3E0D">
        <w:rPr>
          <w:rFonts w:cs="Calibri"/>
          <w:bCs/>
          <w:color w:val="000000" w:themeColor="text1"/>
        </w:rPr>
        <w:t>niej</w:t>
      </w:r>
      <w:r w:rsidRPr="009B3E0D">
        <w:rPr>
          <w:rFonts w:cs="Calibri"/>
          <w:bCs/>
          <w:color w:val="000000" w:themeColor="text1"/>
        </w:rPr>
        <w:t xml:space="preserve"> dostęp w miejscu i w czasie przez siebie wybranym. </w:t>
      </w:r>
    </w:p>
    <w:p w14:paraId="3FA913DD" w14:textId="2CDF8A61" w:rsidR="00992F79" w:rsidRPr="009B3E0D" w:rsidRDefault="00992F79" w:rsidP="004A6CFF">
      <w:pPr>
        <w:pStyle w:val="Akapitzlist"/>
        <w:widowControl w:val="0"/>
        <w:numPr>
          <w:ilvl w:val="0"/>
          <w:numId w:val="9"/>
        </w:numPr>
        <w:shd w:val="clear" w:color="auto" w:fill="FFFFFF"/>
        <w:suppressAutoHyphens/>
        <w:spacing w:after="120" w:line="276" w:lineRule="auto"/>
        <w:ind w:right="62"/>
        <w:contextualSpacing w:val="0"/>
        <w:jc w:val="both"/>
        <w:rPr>
          <w:rFonts w:cs="Calibri"/>
          <w:bCs/>
          <w:color w:val="000000" w:themeColor="text1"/>
        </w:rPr>
      </w:pPr>
      <w:r w:rsidRPr="009B3E0D">
        <w:rPr>
          <w:rFonts w:cs="Calibri"/>
          <w:b/>
          <w:color w:val="000000" w:themeColor="text1"/>
        </w:rPr>
        <w:t>Wykonawca</w:t>
      </w:r>
      <w:r w:rsidRPr="009B3E0D">
        <w:rPr>
          <w:rFonts w:cs="Calibri"/>
          <w:bCs/>
          <w:color w:val="000000" w:themeColor="text1"/>
        </w:rPr>
        <w:t xml:space="preserve"> przenosi </w:t>
      </w:r>
      <w:r w:rsidR="00BF4490" w:rsidRPr="009B3E0D">
        <w:rPr>
          <w:rFonts w:cs="Calibri"/>
          <w:bCs/>
          <w:color w:val="000000" w:themeColor="text1"/>
        </w:rPr>
        <w:t xml:space="preserve">również </w:t>
      </w:r>
      <w:r w:rsidRPr="009B3E0D">
        <w:rPr>
          <w:rFonts w:cs="Calibri"/>
          <w:bCs/>
          <w:color w:val="000000" w:themeColor="text1"/>
        </w:rPr>
        <w:t xml:space="preserve">na </w:t>
      </w:r>
      <w:r w:rsidRPr="009B3E0D">
        <w:rPr>
          <w:rFonts w:cs="Calibri"/>
          <w:b/>
          <w:color w:val="000000" w:themeColor="text1"/>
        </w:rPr>
        <w:t>Zamawiającego</w:t>
      </w:r>
      <w:r w:rsidR="00BF4490" w:rsidRPr="009B3E0D">
        <w:rPr>
          <w:rFonts w:cs="Calibri"/>
          <w:b/>
          <w:color w:val="000000" w:themeColor="text1"/>
        </w:rPr>
        <w:t xml:space="preserve">, </w:t>
      </w:r>
      <w:r w:rsidR="00BF4490" w:rsidRPr="009B3E0D">
        <w:rPr>
          <w:rFonts w:cs="Calibri"/>
          <w:bCs/>
          <w:color w:val="000000" w:themeColor="text1"/>
        </w:rPr>
        <w:t xml:space="preserve">w ramach wynagrodzenia określonego niniejsza umową, </w:t>
      </w:r>
      <w:r w:rsidRPr="009B3E0D">
        <w:rPr>
          <w:rFonts w:cs="Calibri"/>
          <w:bCs/>
          <w:color w:val="000000" w:themeColor="text1"/>
        </w:rPr>
        <w:t xml:space="preserve"> prawa do korzystania i rozporządzania oraz wyrażania zgody na korzystanie oraz rozporządzanie przez inne podmioty z opracowań wytworzonych w ramach wykonania przedmiotu umowy lub </w:t>
      </w:r>
      <w:r w:rsidR="00BF4490" w:rsidRPr="009B3E0D">
        <w:rPr>
          <w:rFonts w:cs="Calibri"/>
          <w:bCs/>
          <w:color w:val="000000" w:themeColor="text1"/>
        </w:rPr>
        <w:t xml:space="preserve">jego części.  </w:t>
      </w:r>
    </w:p>
    <w:p w14:paraId="5C19C714" w14:textId="402A3A08" w:rsidR="00EC383D" w:rsidRPr="009B3E0D" w:rsidRDefault="00992F79" w:rsidP="004A6CFF">
      <w:pPr>
        <w:pStyle w:val="Akapitzlist"/>
        <w:widowControl w:val="0"/>
        <w:numPr>
          <w:ilvl w:val="0"/>
          <w:numId w:val="9"/>
        </w:numPr>
        <w:shd w:val="clear" w:color="auto" w:fill="FFFFFF"/>
        <w:suppressAutoHyphens/>
        <w:spacing w:after="120" w:line="276" w:lineRule="auto"/>
        <w:ind w:left="357" w:right="62" w:hanging="357"/>
        <w:contextualSpacing w:val="0"/>
        <w:jc w:val="both"/>
        <w:rPr>
          <w:rFonts w:cs="Calibri"/>
          <w:bCs/>
          <w:color w:val="000000" w:themeColor="text1"/>
        </w:rPr>
      </w:pPr>
      <w:r w:rsidRPr="009B3E0D">
        <w:rPr>
          <w:rFonts w:cs="Calibri"/>
          <w:b/>
          <w:color w:val="000000" w:themeColor="text1"/>
        </w:rPr>
        <w:t>Wykonawca</w:t>
      </w:r>
      <w:r w:rsidR="00301AF6" w:rsidRPr="009B3E0D">
        <w:rPr>
          <w:rFonts w:cs="Calibri"/>
          <w:bCs/>
          <w:color w:val="000000" w:themeColor="text1"/>
        </w:rPr>
        <w:t xml:space="preserve"> zobowiązuje się do niewykonywania względem dokumentacji autorskich praw osobistych i upoważnia do ich wykonywania </w:t>
      </w:r>
      <w:r w:rsidR="00301AF6" w:rsidRPr="009B3E0D">
        <w:rPr>
          <w:rFonts w:cs="Calibri"/>
          <w:b/>
          <w:color w:val="000000" w:themeColor="text1"/>
        </w:rPr>
        <w:t>Zamawiającego</w:t>
      </w:r>
      <w:r w:rsidR="00EC383D" w:rsidRPr="009B3E0D">
        <w:rPr>
          <w:rFonts w:cs="Calibri"/>
          <w:bCs/>
          <w:color w:val="000000" w:themeColor="text1"/>
        </w:rPr>
        <w:t>. W</w:t>
      </w:r>
      <w:r w:rsidR="00301AF6" w:rsidRPr="009B3E0D">
        <w:rPr>
          <w:rFonts w:cs="Calibri"/>
          <w:bCs/>
          <w:color w:val="000000" w:themeColor="text1"/>
        </w:rPr>
        <w:t xml:space="preserve"> przypadku, gdy dokumentacja zawiera wkład twórczy innych osób</w:t>
      </w:r>
      <w:r w:rsidR="008D2E21" w:rsidRPr="009B3E0D">
        <w:rPr>
          <w:rFonts w:cs="Calibri"/>
          <w:bCs/>
          <w:color w:val="000000" w:themeColor="text1"/>
        </w:rPr>
        <w:t>,</w:t>
      </w:r>
      <w:r w:rsidR="00EC383D" w:rsidRPr="009B3E0D">
        <w:rPr>
          <w:rFonts w:cs="Calibri"/>
          <w:bCs/>
          <w:color w:val="000000" w:themeColor="text1"/>
        </w:rPr>
        <w:t xml:space="preserve"> </w:t>
      </w:r>
      <w:r w:rsidR="00EC383D" w:rsidRPr="009B3E0D">
        <w:rPr>
          <w:rFonts w:cs="Calibri"/>
          <w:b/>
          <w:color w:val="000000" w:themeColor="text1"/>
        </w:rPr>
        <w:t>Wykonawca</w:t>
      </w:r>
      <w:r w:rsidR="00EC383D" w:rsidRPr="009B3E0D">
        <w:rPr>
          <w:rFonts w:cs="Calibri"/>
          <w:bCs/>
          <w:color w:val="000000" w:themeColor="text1"/>
        </w:rPr>
        <w:t xml:space="preserve"> </w:t>
      </w:r>
      <w:r w:rsidR="00301AF6" w:rsidRPr="009B3E0D">
        <w:rPr>
          <w:rFonts w:cs="Calibri"/>
          <w:bCs/>
          <w:color w:val="000000" w:themeColor="text1"/>
        </w:rPr>
        <w:t xml:space="preserve">zobowiązuje się do uzyskania od nich oświadczenia o niewykonaniu autorskich praw osobistych do dokumentacji i upoważnieniu do ich wykonywania </w:t>
      </w:r>
      <w:r w:rsidR="00301AF6" w:rsidRPr="009B3E0D">
        <w:rPr>
          <w:rFonts w:cs="Calibri"/>
          <w:b/>
          <w:color w:val="000000" w:themeColor="text1"/>
        </w:rPr>
        <w:t>Zamawiającego</w:t>
      </w:r>
      <w:r w:rsidR="00301AF6" w:rsidRPr="009B3E0D">
        <w:rPr>
          <w:rFonts w:cs="Calibri"/>
          <w:bCs/>
          <w:color w:val="000000" w:themeColor="text1"/>
        </w:rPr>
        <w:t xml:space="preserve">. </w:t>
      </w:r>
    </w:p>
    <w:p w14:paraId="7066043E" w14:textId="73833239" w:rsidR="00992F79" w:rsidRPr="009B3E0D" w:rsidRDefault="00301AF6" w:rsidP="004A6CFF">
      <w:pPr>
        <w:pStyle w:val="Akapitzlist"/>
        <w:widowControl w:val="0"/>
        <w:numPr>
          <w:ilvl w:val="0"/>
          <w:numId w:val="9"/>
        </w:numPr>
        <w:shd w:val="clear" w:color="auto" w:fill="FFFFFF"/>
        <w:suppressAutoHyphens/>
        <w:spacing w:after="120" w:line="276" w:lineRule="auto"/>
        <w:ind w:left="357" w:right="62" w:hanging="357"/>
        <w:contextualSpacing w:val="0"/>
        <w:jc w:val="both"/>
        <w:rPr>
          <w:rFonts w:cs="Calibri"/>
          <w:bCs/>
          <w:color w:val="000000" w:themeColor="text1"/>
        </w:rPr>
      </w:pPr>
      <w:r w:rsidRPr="009B3E0D">
        <w:rPr>
          <w:rFonts w:cs="Calibri"/>
          <w:bCs/>
          <w:color w:val="000000" w:themeColor="text1"/>
        </w:rPr>
        <w:t>W ramach udzielonego upoważnienia</w:t>
      </w:r>
      <w:r w:rsidR="00EC383D" w:rsidRPr="009B3E0D">
        <w:rPr>
          <w:rFonts w:cs="Calibri"/>
          <w:bCs/>
          <w:color w:val="000000" w:themeColor="text1"/>
        </w:rPr>
        <w:t>, o którym mowa w ust. 5,</w:t>
      </w:r>
      <w:r w:rsidRPr="009B3E0D">
        <w:rPr>
          <w:rFonts w:cs="Calibri"/>
          <w:bCs/>
          <w:color w:val="000000" w:themeColor="text1"/>
        </w:rPr>
        <w:t xml:space="preserve"> </w:t>
      </w:r>
      <w:r w:rsidRPr="009B3E0D">
        <w:rPr>
          <w:rFonts w:cs="Calibri"/>
          <w:b/>
          <w:color w:val="000000" w:themeColor="text1"/>
        </w:rPr>
        <w:t>Zamawiający</w:t>
      </w:r>
      <w:r w:rsidRPr="009B3E0D">
        <w:rPr>
          <w:rFonts w:cs="Calibri"/>
          <w:bCs/>
          <w:color w:val="000000" w:themeColor="text1"/>
        </w:rPr>
        <w:t xml:space="preserve"> będzie uprawniony w szczególności</w:t>
      </w:r>
      <w:r w:rsidR="00992F79" w:rsidRPr="009B3E0D">
        <w:rPr>
          <w:rFonts w:cs="Calibri"/>
          <w:bCs/>
          <w:color w:val="000000" w:themeColor="text1"/>
        </w:rPr>
        <w:t xml:space="preserve"> </w:t>
      </w:r>
      <w:r w:rsidRPr="009B3E0D">
        <w:rPr>
          <w:rFonts w:cs="Calibri"/>
          <w:bCs/>
          <w:color w:val="000000" w:themeColor="text1"/>
        </w:rPr>
        <w:t>do</w:t>
      </w:r>
      <w:r w:rsidR="00992F79" w:rsidRPr="009B3E0D">
        <w:rPr>
          <w:rFonts w:cs="Calibri"/>
          <w:bCs/>
          <w:color w:val="000000" w:themeColor="text1"/>
        </w:rPr>
        <w:t>:</w:t>
      </w:r>
    </w:p>
    <w:p w14:paraId="14BDAA0C" w14:textId="3AE7C94D" w:rsidR="00992F79" w:rsidRPr="009B3E0D" w:rsidRDefault="00992F79" w:rsidP="004A6CFF">
      <w:pPr>
        <w:pStyle w:val="Akapitzlist"/>
        <w:widowControl w:val="0"/>
        <w:numPr>
          <w:ilvl w:val="0"/>
          <w:numId w:val="47"/>
        </w:numPr>
        <w:shd w:val="clear" w:color="auto" w:fill="FFFFFF"/>
        <w:suppressAutoHyphens/>
        <w:spacing w:after="120" w:line="276" w:lineRule="auto"/>
        <w:ind w:right="62"/>
        <w:jc w:val="both"/>
        <w:rPr>
          <w:rFonts w:cs="Calibri"/>
          <w:bCs/>
          <w:color w:val="000000" w:themeColor="text1"/>
        </w:rPr>
      </w:pPr>
      <w:r w:rsidRPr="009B3E0D">
        <w:rPr>
          <w:rFonts w:cs="Calibri"/>
          <w:bCs/>
          <w:color w:val="000000" w:themeColor="text1"/>
        </w:rPr>
        <w:t>dokonywani</w:t>
      </w:r>
      <w:r w:rsidR="00301AF6" w:rsidRPr="009B3E0D">
        <w:rPr>
          <w:rFonts w:cs="Calibri"/>
          <w:bCs/>
          <w:color w:val="000000" w:themeColor="text1"/>
        </w:rPr>
        <w:t>a</w:t>
      </w:r>
      <w:r w:rsidRPr="009B3E0D">
        <w:rPr>
          <w:rFonts w:cs="Calibri"/>
          <w:bCs/>
          <w:color w:val="000000" w:themeColor="text1"/>
        </w:rPr>
        <w:t xml:space="preserve"> zmian</w:t>
      </w:r>
      <w:r w:rsidR="00EC383D" w:rsidRPr="009B3E0D">
        <w:rPr>
          <w:rFonts w:cs="Calibri"/>
          <w:bCs/>
          <w:color w:val="000000" w:themeColor="text1"/>
        </w:rPr>
        <w:t xml:space="preserve"> i modyfikacji w przedmiocie umowy</w:t>
      </w:r>
      <w:r w:rsidRPr="009B3E0D">
        <w:rPr>
          <w:rFonts w:cs="Calibri"/>
          <w:bCs/>
          <w:color w:val="000000" w:themeColor="text1"/>
        </w:rPr>
        <w:t>, w tym kolorystycznych i uzupełnień oraz rozpowszechniani</w:t>
      </w:r>
      <w:r w:rsidR="00301AF6" w:rsidRPr="009B3E0D">
        <w:rPr>
          <w:rFonts w:cs="Calibri"/>
          <w:bCs/>
          <w:color w:val="000000" w:themeColor="text1"/>
        </w:rPr>
        <w:t>a dokumentacji</w:t>
      </w:r>
      <w:r w:rsidRPr="009B3E0D">
        <w:rPr>
          <w:rFonts w:cs="Calibri"/>
          <w:bCs/>
          <w:color w:val="000000" w:themeColor="text1"/>
        </w:rPr>
        <w:t xml:space="preserve"> w takiej postaci;</w:t>
      </w:r>
    </w:p>
    <w:p w14:paraId="4B315B03" w14:textId="733DBE3F" w:rsidR="00992F79" w:rsidRPr="009B3E0D" w:rsidRDefault="00992F79" w:rsidP="004A6CFF">
      <w:pPr>
        <w:pStyle w:val="Akapitzlist"/>
        <w:widowControl w:val="0"/>
        <w:numPr>
          <w:ilvl w:val="0"/>
          <w:numId w:val="47"/>
        </w:numPr>
        <w:shd w:val="clear" w:color="auto" w:fill="FFFFFF"/>
        <w:suppressAutoHyphens/>
        <w:spacing w:after="120" w:line="276" w:lineRule="auto"/>
        <w:ind w:right="62"/>
        <w:jc w:val="both"/>
        <w:rPr>
          <w:rFonts w:cs="Calibri"/>
          <w:bCs/>
          <w:color w:val="000000" w:themeColor="text1"/>
        </w:rPr>
      </w:pPr>
      <w:r w:rsidRPr="009B3E0D">
        <w:rPr>
          <w:rFonts w:cs="Calibri"/>
          <w:bCs/>
          <w:color w:val="000000" w:themeColor="text1"/>
        </w:rPr>
        <w:t>decydowani</w:t>
      </w:r>
      <w:r w:rsidR="00301AF6" w:rsidRPr="009B3E0D">
        <w:rPr>
          <w:rFonts w:cs="Calibri"/>
          <w:bCs/>
          <w:color w:val="000000" w:themeColor="text1"/>
        </w:rPr>
        <w:t>a</w:t>
      </w:r>
      <w:r w:rsidRPr="009B3E0D">
        <w:rPr>
          <w:rFonts w:cs="Calibri"/>
          <w:bCs/>
          <w:color w:val="000000" w:themeColor="text1"/>
        </w:rPr>
        <w:t xml:space="preserve"> o rozpowszechnianiu całości lub części </w:t>
      </w:r>
      <w:r w:rsidR="00B547CF" w:rsidRPr="009B3E0D">
        <w:rPr>
          <w:rFonts w:cs="Calibri"/>
          <w:bCs/>
          <w:color w:val="000000" w:themeColor="text1"/>
        </w:rPr>
        <w:t>dokumentacji</w:t>
      </w:r>
      <w:r w:rsidRPr="009B3E0D">
        <w:rPr>
          <w:rFonts w:cs="Calibri"/>
          <w:bCs/>
          <w:color w:val="000000" w:themeColor="text1"/>
        </w:rPr>
        <w:t>, samodzielnie lub w połączeniu z innymi opracowaniami, w tym plastycznymi lub literackimi, a także w ramach utworów audiowizualnych.</w:t>
      </w:r>
    </w:p>
    <w:p w14:paraId="6082B2EA" w14:textId="39A6481B" w:rsidR="00507B6D" w:rsidRPr="009B3E0D" w:rsidRDefault="00507B6D" w:rsidP="00AC5245">
      <w:pPr>
        <w:widowControl w:val="0"/>
        <w:numPr>
          <w:ilvl w:val="0"/>
          <w:numId w:val="9"/>
        </w:numPr>
        <w:shd w:val="clear" w:color="auto" w:fill="FFFFFF"/>
        <w:suppressAutoHyphens/>
        <w:spacing w:after="120" w:line="276" w:lineRule="auto"/>
        <w:ind w:left="357" w:right="62" w:hanging="357"/>
        <w:jc w:val="both"/>
        <w:rPr>
          <w:rFonts w:cs="Calibri"/>
          <w:bCs/>
          <w:color w:val="000000" w:themeColor="text1"/>
        </w:rPr>
      </w:pPr>
      <w:r w:rsidRPr="009B3E0D">
        <w:rPr>
          <w:rFonts w:cs="Calibri"/>
          <w:color w:val="000000" w:themeColor="text1"/>
        </w:rPr>
        <w:t xml:space="preserve">Wraz z przeniesieniem na </w:t>
      </w:r>
      <w:r w:rsidRPr="009B3E0D">
        <w:rPr>
          <w:rFonts w:cs="Calibri"/>
          <w:b/>
          <w:color w:val="000000" w:themeColor="text1"/>
        </w:rPr>
        <w:t>Zamawiającego</w:t>
      </w:r>
      <w:r w:rsidRPr="009B3E0D">
        <w:rPr>
          <w:rFonts w:cs="Calibri"/>
          <w:color w:val="000000" w:themeColor="text1"/>
        </w:rPr>
        <w:t xml:space="preserve"> majątkowych praw autorskich, </w:t>
      </w:r>
      <w:r w:rsidRPr="009B3E0D">
        <w:rPr>
          <w:rFonts w:cs="Calibri"/>
          <w:b/>
          <w:color w:val="000000" w:themeColor="text1"/>
        </w:rPr>
        <w:t>Wykonawca</w:t>
      </w:r>
      <w:r w:rsidRPr="009B3E0D">
        <w:rPr>
          <w:rFonts w:cs="Calibri"/>
          <w:color w:val="000000" w:themeColor="text1"/>
        </w:rPr>
        <w:t xml:space="preserve"> przenosi także </w:t>
      </w:r>
      <w:r w:rsidRPr="009B3E0D">
        <w:rPr>
          <w:rFonts w:cs="Calibri"/>
          <w:color w:val="000000" w:themeColor="text1"/>
        </w:rPr>
        <w:lastRenderedPageBreak/>
        <w:t xml:space="preserve">nieodpłatnie na </w:t>
      </w:r>
      <w:r w:rsidRPr="009B3E0D">
        <w:rPr>
          <w:rFonts w:cs="Calibri"/>
          <w:b/>
          <w:color w:val="000000" w:themeColor="text1"/>
        </w:rPr>
        <w:t>Zamawiającego</w:t>
      </w:r>
      <w:r w:rsidRPr="009B3E0D">
        <w:rPr>
          <w:rFonts w:cs="Calibri"/>
          <w:color w:val="000000" w:themeColor="text1"/>
        </w:rPr>
        <w:t xml:space="preserve"> własność nośników, na których, zgodnie z postanowieniami umowy, dokumentację utrwalono. </w:t>
      </w:r>
    </w:p>
    <w:p w14:paraId="5B1709DF" w14:textId="3302540C" w:rsidR="00301AF6" w:rsidRPr="009B3E0D" w:rsidRDefault="00B547CF" w:rsidP="00B547CF">
      <w:pPr>
        <w:pStyle w:val="Akapitzlist"/>
        <w:numPr>
          <w:ilvl w:val="0"/>
          <w:numId w:val="9"/>
        </w:numPr>
        <w:spacing w:line="276" w:lineRule="auto"/>
        <w:ind w:left="357" w:hanging="357"/>
        <w:jc w:val="both"/>
        <w:rPr>
          <w:rFonts w:cs="Calibri"/>
          <w:bCs/>
          <w:color w:val="000000" w:themeColor="text1"/>
        </w:rPr>
      </w:pPr>
      <w:r w:rsidRPr="009B3E0D">
        <w:rPr>
          <w:rFonts w:cs="Calibri"/>
          <w:b/>
          <w:color w:val="000000" w:themeColor="text1"/>
        </w:rPr>
        <w:t>Wykonawca</w:t>
      </w:r>
      <w:r w:rsidR="00301AF6" w:rsidRPr="009B3E0D">
        <w:rPr>
          <w:rFonts w:cs="Calibri"/>
          <w:bCs/>
          <w:color w:val="000000" w:themeColor="text1"/>
        </w:rPr>
        <w:t xml:space="preserve"> zobowiązuje się i oświadcza, że przeniesienie jego praw do utworów nie naruszy jakichkolwiek praw przysługujących osobom trzecim. </w:t>
      </w:r>
      <w:r w:rsidRPr="009B3E0D">
        <w:rPr>
          <w:rFonts w:cs="Calibri"/>
          <w:b/>
          <w:color w:val="000000" w:themeColor="text1"/>
        </w:rPr>
        <w:t>Wykonawca</w:t>
      </w:r>
      <w:r w:rsidR="00301AF6" w:rsidRPr="009B3E0D">
        <w:rPr>
          <w:rFonts w:cs="Calibri"/>
          <w:bCs/>
          <w:color w:val="000000" w:themeColor="text1"/>
        </w:rPr>
        <w:t xml:space="preserve"> ponosi pełną odpowiedzialność za szkody powstałe w wyniku nieskutecznego lub wadliwego nabycia praw do utworów od osób trzecich lub w wyniku nabycia praw do utworów obciążonych prawami osób trzecich, a także w wyniku nieskutecznego lub wadliwego przeniesienia tych praw na </w:t>
      </w:r>
      <w:r w:rsidR="00301AF6" w:rsidRPr="009B3E0D">
        <w:rPr>
          <w:rFonts w:cs="Calibri"/>
          <w:b/>
          <w:color w:val="000000" w:themeColor="text1"/>
        </w:rPr>
        <w:t>Zamawiającego</w:t>
      </w:r>
      <w:r w:rsidR="00301AF6" w:rsidRPr="009B3E0D">
        <w:rPr>
          <w:rFonts w:cs="Calibri"/>
          <w:bCs/>
          <w:color w:val="000000" w:themeColor="text1"/>
        </w:rPr>
        <w:t xml:space="preserve">. Jeżeli po nabyciu przez </w:t>
      </w:r>
      <w:r w:rsidR="00301AF6" w:rsidRPr="009B3E0D">
        <w:rPr>
          <w:rFonts w:cs="Calibri"/>
          <w:b/>
          <w:color w:val="000000" w:themeColor="text1"/>
        </w:rPr>
        <w:t>Zamawiającego</w:t>
      </w:r>
      <w:r w:rsidR="00301AF6" w:rsidRPr="009B3E0D">
        <w:rPr>
          <w:rFonts w:cs="Calibri"/>
          <w:bCs/>
          <w:color w:val="000000" w:themeColor="text1"/>
        </w:rPr>
        <w:t xml:space="preserve"> praw autorskich do utworów ujawnią się jakiekolwiek wady prawne, obciążenia lub roszczenia osób trzecich, </w:t>
      </w:r>
      <w:r w:rsidRPr="009B3E0D">
        <w:rPr>
          <w:rFonts w:cs="Calibri"/>
          <w:b/>
          <w:color w:val="000000" w:themeColor="text1"/>
        </w:rPr>
        <w:t>Wykonawca</w:t>
      </w:r>
      <w:r w:rsidR="00301AF6" w:rsidRPr="009B3E0D">
        <w:rPr>
          <w:rFonts w:cs="Calibri"/>
          <w:bCs/>
          <w:color w:val="000000" w:themeColor="text1"/>
        </w:rPr>
        <w:t xml:space="preserve"> będzie zobowiązany naprawić wszelkie szkody wyrządzone </w:t>
      </w:r>
      <w:r w:rsidR="00301AF6" w:rsidRPr="009B3E0D">
        <w:rPr>
          <w:rFonts w:cs="Calibri"/>
          <w:b/>
          <w:color w:val="000000" w:themeColor="text1"/>
        </w:rPr>
        <w:t>Zamawiającemu</w:t>
      </w:r>
      <w:r w:rsidR="00301AF6" w:rsidRPr="009B3E0D">
        <w:rPr>
          <w:rFonts w:cs="Calibri"/>
          <w:bCs/>
          <w:color w:val="000000" w:themeColor="text1"/>
        </w:rPr>
        <w:t xml:space="preserve"> – względnie innemu podmiotowi, który uzyska majątkowe prawa autorskie do utworów- z powodu takich wad, obciążeń lub roszczeń, a nadto – na żądanie </w:t>
      </w:r>
      <w:r w:rsidR="00301AF6" w:rsidRPr="009B3E0D">
        <w:rPr>
          <w:rFonts w:cs="Calibri"/>
          <w:b/>
          <w:color w:val="000000" w:themeColor="text1"/>
        </w:rPr>
        <w:t>Zamawiającego</w:t>
      </w:r>
      <w:r w:rsidR="00301AF6" w:rsidRPr="009B3E0D">
        <w:rPr>
          <w:rFonts w:cs="Calibri"/>
          <w:bCs/>
          <w:color w:val="000000" w:themeColor="text1"/>
        </w:rPr>
        <w:t xml:space="preserve"> lub innego podmiotu – złoży publicznie oświadczenie w formie i treści określonej przez </w:t>
      </w:r>
      <w:r w:rsidR="00301AF6" w:rsidRPr="009B3E0D">
        <w:rPr>
          <w:rFonts w:cs="Calibri"/>
          <w:b/>
          <w:color w:val="000000" w:themeColor="text1"/>
        </w:rPr>
        <w:t>Zamawiającego</w:t>
      </w:r>
      <w:r w:rsidR="00301AF6" w:rsidRPr="009B3E0D">
        <w:rPr>
          <w:rFonts w:cs="Calibri"/>
          <w:bCs/>
          <w:color w:val="000000" w:themeColor="text1"/>
        </w:rPr>
        <w:t xml:space="preserve"> lub ten podmiot. </w:t>
      </w:r>
      <w:r w:rsidRPr="009B3E0D">
        <w:rPr>
          <w:rFonts w:cs="Calibri"/>
          <w:b/>
          <w:color w:val="000000" w:themeColor="text1"/>
        </w:rPr>
        <w:t>Wykonawca</w:t>
      </w:r>
      <w:r w:rsidR="00301AF6" w:rsidRPr="009B3E0D">
        <w:rPr>
          <w:rFonts w:cs="Calibri"/>
          <w:bCs/>
          <w:color w:val="000000" w:themeColor="text1"/>
        </w:rPr>
        <w:t xml:space="preserve"> zobowiązuje się ponadto do przystąpienia na żądanie </w:t>
      </w:r>
      <w:r w:rsidR="00301AF6" w:rsidRPr="009B3E0D">
        <w:rPr>
          <w:rFonts w:cs="Calibri"/>
          <w:b/>
          <w:color w:val="000000" w:themeColor="text1"/>
        </w:rPr>
        <w:t>Zamawiającego</w:t>
      </w:r>
      <w:r w:rsidR="00301AF6" w:rsidRPr="009B3E0D">
        <w:rPr>
          <w:rFonts w:cs="Calibri"/>
          <w:bCs/>
          <w:color w:val="000000" w:themeColor="text1"/>
        </w:rPr>
        <w:t xml:space="preserve"> lub właściwego organu do postępowania sądowego lub pozasądowego toczącego się z udziałem </w:t>
      </w:r>
      <w:r w:rsidR="00301AF6" w:rsidRPr="009B3E0D">
        <w:rPr>
          <w:rFonts w:cs="Calibri"/>
          <w:b/>
          <w:color w:val="000000" w:themeColor="text1"/>
        </w:rPr>
        <w:t>Zamawiającego</w:t>
      </w:r>
      <w:r w:rsidR="00301AF6" w:rsidRPr="009B3E0D">
        <w:rPr>
          <w:rFonts w:cs="Calibri"/>
          <w:bCs/>
          <w:color w:val="000000" w:themeColor="text1"/>
        </w:rPr>
        <w:t xml:space="preserve">, w związku z podniesionym przez osobę trzecią zarzutem bezprawnego korzystania przez </w:t>
      </w:r>
      <w:r w:rsidR="00301AF6" w:rsidRPr="009B3E0D">
        <w:rPr>
          <w:rFonts w:cs="Calibri"/>
          <w:b/>
          <w:color w:val="000000" w:themeColor="text1"/>
        </w:rPr>
        <w:t>Zamawiającego</w:t>
      </w:r>
      <w:r w:rsidR="00301AF6" w:rsidRPr="009B3E0D">
        <w:rPr>
          <w:rFonts w:cs="Calibri"/>
          <w:bCs/>
          <w:color w:val="000000" w:themeColor="text1"/>
        </w:rPr>
        <w:t xml:space="preserve"> z utworów. </w:t>
      </w:r>
      <w:r w:rsidR="00301AF6" w:rsidRPr="009B3E0D">
        <w:rPr>
          <w:rFonts w:cs="Calibri"/>
          <w:b/>
          <w:color w:val="000000" w:themeColor="text1"/>
        </w:rPr>
        <w:t>Zamawiający</w:t>
      </w:r>
      <w:r w:rsidR="00301AF6" w:rsidRPr="009B3E0D">
        <w:rPr>
          <w:rFonts w:cs="Calibri"/>
          <w:bCs/>
          <w:color w:val="000000" w:themeColor="text1"/>
        </w:rPr>
        <w:t xml:space="preserve"> zobowiązuje się też niezwłocznie zawiadomić </w:t>
      </w:r>
      <w:r w:rsidRPr="009B3E0D">
        <w:rPr>
          <w:rFonts w:cs="Calibri"/>
          <w:b/>
          <w:color w:val="000000" w:themeColor="text1"/>
        </w:rPr>
        <w:t>Wykonawcę</w:t>
      </w:r>
      <w:r w:rsidR="00301AF6" w:rsidRPr="009B3E0D">
        <w:rPr>
          <w:rFonts w:cs="Calibri"/>
          <w:bCs/>
          <w:color w:val="000000" w:themeColor="text1"/>
        </w:rPr>
        <w:t xml:space="preserve"> o takim postępowaniu oraz – w zakresie dopuszczonym obowiązującymi przepisami prawa – umożliwić mu wzięcie udziału w sprawie i/lub wyrażenie swego stanowiska.</w:t>
      </w:r>
    </w:p>
    <w:p w14:paraId="7B5F12E4" w14:textId="3F4B0264" w:rsidR="00B547CF" w:rsidRPr="009B3E0D" w:rsidRDefault="00B547CF" w:rsidP="004A6CFF">
      <w:pPr>
        <w:pStyle w:val="Akapitzlist"/>
        <w:numPr>
          <w:ilvl w:val="0"/>
          <w:numId w:val="9"/>
        </w:numPr>
        <w:spacing w:line="276" w:lineRule="auto"/>
        <w:ind w:left="357" w:hanging="357"/>
        <w:jc w:val="both"/>
        <w:rPr>
          <w:rFonts w:cs="Calibri"/>
          <w:bCs/>
          <w:color w:val="000000" w:themeColor="text1"/>
        </w:rPr>
      </w:pPr>
      <w:r w:rsidRPr="009B3E0D">
        <w:rPr>
          <w:rFonts w:cs="Calibri"/>
          <w:b/>
          <w:color w:val="000000" w:themeColor="text1"/>
        </w:rPr>
        <w:t xml:space="preserve">Wykonawca </w:t>
      </w:r>
      <w:r w:rsidRPr="009B3E0D">
        <w:rPr>
          <w:rFonts w:cs="Calibri"/>
          <w:bCs/>
          <w:color w:val="000000" w:themeColor="text1"/>
        </w:rPr>
        <w:t xml:space="preserve">zobowiązany jest, w chwili wydania przedmiotu umowy lub jego części, do złożenia pisemnego oświadczenia, iż przysługują mu prawa autorskie do przedmiotu umowy w zakresie w jakim są one przenoszone na </w:t>
      </w:r>
      <w:r w:rsidRPr="009B3E0D">
        <w:rPr>
          <w:rFonts w:cs="Calibri"/>
          <w:b/>
          <w:color w:val="000000" w:themeColor="text1"/>
        </w:rPr>
        <w:t>Zamawiającego</w:t>
      </w:r>
      <w:r w:rsidRPr="009B3E0D">
        <w:rPr>
          <w:rFonts w:cs="Calibri"/>
          <w:bCs/>
          <w:color w:val="000000" w:themeColor="text1"/>
        </w:rPr>
        <w:t>, a także, że przedmiot umowy wolny jest od wad prawnych, a korzystanie z niego nie narusza jakichkolwiek praw osób trzecich.</w:t>
      </w:r>
    </w:p>
    <w:p w14:paraId="1902234A" w14:textId="77777777" w:rsidR="00507B6D" w:rsidRPr="009B3E0D" w:rsidRDefault="00507B6D" w:rsidP="00AC5245">
      <w:pPr>
        <w:shd w:val="clear" w:color="auto" w:fill="FFFFFF"/>
        <w:spacing w:after="120" w:line="276" w:lineRule="auto"/>
        <w:ind w:right="63"/>
        <w:contextualSpacing/>
        <w:jc w:val="center"/>
        <w:rPr>
          <w:rFonts w:cs="Calibri"/>
          <w:b/>
          <w:bCs/>
          <w:color w:val="000000" w:themeColor="text1"/>
        </w:rPr>
      </w:pPr>
      <w:r w:rsidRPr="009B3E0D">
        <w:rPr>
          <w:rFonts w:cs="Calibri"/>
          <w:b/>
          <w:bCs/>
          <w:color w:val="000000" w:themeColor="text1"/>
        </w:rPr>
        <w:t>§ 11</w:t>
      </w:r>
    </w:p>
    <w:p w14:paraId="02107C31" w14:textId="77777777" w:rsidR="00507B6D" w:rsidRPr="009B3E0D" w:rsidRDefault="00507B6D" w:rsidP="004A6CFF">
      <w:pPr>
        <w:widowControl w:val="0"/>
        <w:numPr>
          <w:ilvl w:val="0"/>
          <w:numId w:val="5"/>
        </w:numPr>
        <w:shd w:val="clear" w:color="auto" w:fill="FFFFFF"/>
        <w:suppressAutoHyphens/>
        <w:autoSpaceDE w:val="0"/>
        <w:spacing w:after="120" w:line="276" w:lineRule="auto"/>
        <w:ind w:left="357" w:hanging="357"/>
        <w:jc w:val="both"/>
        <w:rPr>
          <w:rFonts w:cs="Calibri"/>
          <w:bCs/>
          <w:color w:val="000000" w:themeColor="text1"/>
        </w:rPr>
      </w:pPr>
      <w:r w:rsidRPr="009B3E0D">
        <w:rPr>
          <w:rFonts w:cs="Calibri"/>
          <w:b/>
          <w:bCs/>
          <w:color w:val="000000" w:themeColor="text1"/>
        </w:rPr>
        <w:t>Wykonawca</w:t>
      </w:r>
      <w:r w:rsidRPr="009B3E0D">
        <w:rPr>
          <w:rFonts w:cs="Calibri"/>
          <w:bCs/>
          <w:color w:val="000000" w:themeColor="text1"/>
        </w:rPr>
        <w:t xml:space="preserve"> udziela </w:t>
      </w:r>
      <w:r w:rsidRPr="009B3E0D">
        <w:rPr>
          <w:rFonts w:cs="Calibri"/>
          <w:b/>
          <w:bCs/>
          <w:color w:val="000000" w:themeColor="text1"/>
        </w:rPr>
        <w:t>Zamawiającemu</w:t>
      </w:r>
      <w:r w:rsidRPr="009B3E0D">
        <w:rPr>
          <w:rFonts w:cs="Calibri"/>
          <w:bCs/>
          <w:color w:val="000000" w:themeColor="text1"/>
        </w:rPr>
        <w:t xml:space="preserve"> gwarancji na przedmiot umowy.</w:t>
      </w:r>
    </w:p>
    <w:p w14:paraId="4D792104" w14:textId="55EFFAAD" w:rsidR="00507B6D" w:rsidRPr="009B3E0D" w:rsidRDefault="00507B6D" w:rsidP="00B547CF">
      <w:pPr>
        <w:widowControl w:val="0"/>
        <w:numPr>
          <w:ilvl w:val="0"/>
          <w:numId w:val="5"/>
        </w:numPr>
        <w:shd w:val="clear" w:color="auto" w:fill="FFFFFF"/>
        <w:suppressAutoHyphens/>
        <w:autoSpaceDE w:val="0"/>
        <w:spacing w:after="120" w:line="276" w:lineRule="auto"/>
        <w:ind w:left="357" w:hanging="357"/>
        <w:jc w:val="both"/>
        <w:rPr>
          <w:rFonts w:cs="Calibri"/>
          <w:bCs/>
          <w:color w:val="000000" w:themeColor="text1"/>
        </w:rPr>
      </w:pPr>
      <w:r w:rsidRPr="009B3E0D">
        <w:rPr>
          <w:rFonts w:cs="Calibri"/>
          <w:bCs/>
          <w:color w:val="000000" w:themeColor="text1"/>
        </w:rPr>
        <w:t xml:space="preserve">Termin gwarancji wynosi 36 miesięcy i liczy się od daty uchwalenia przez Radę Miejską w Żmigrodzie </w:t>
      </w:r>
      <w:r w:rsidRPr="009B3E0D">
        <w:rPr>
          <w:rFonts w:cs="Calibri"/>
          <w:color w:val="000000" w:themeColor="text1"/>
        </w:rPr>
        <w:t>planu miejscowego</w:t>
      </w:r>
      <w:r w:rsidRPr="009B3E0D">
        <w:rPr>
          <w:rFonts w:cs="Calibri"/>
          <w:bCs/>
          <w:color w:val="000000" w:themeColor="text1"/>
        </w:rPr>
        <w:t>, o którym mowa w § 1.</w:t>
      </w:r>
    </w:p>
    <w:p w14:paraId="32357855" w14:textId="4A0A68F2" w:rsidR="00233544" w:rsidRPr="009B3E0D" w:rsidRDefault="00233544" w:rsidP="004A6CFF">
      <w:pPr>
        <w:widowControl w:val="0"/>
        <w:numPr>
          <w:ilvl w:val="0"/>
          <w:numId w:val="5"/>
        </w:numPr>
        <w:shd w:val="clear" w:color="auto" w:fill="FFFFFF"/>
        <w:suppressAutoHyphens/>
        <w:autoSpaceDE w:val="0"/>
        <w:spacing w:after="120" w:line="276" w:lineRule="auto"/>
        <w:jc w:val="both"/>
        <w:rPr>
          <w:rFonts w:cs="Calibri"/>
          <w:bCs/>
          <w:color w:val="000000" w:themeColor="text1"/>
        </w:rPr>
      </w:pPr>
      <w:r w:rsidRPr="009B3E0D">
        <w:rPr>
          <w:rFonts w:cs="Calibri"/>
          <w:bCs/>
          <w:color w:val="000000" w:themeColor="text1"/>
        </w:rPr>
        <w:t xml:space="preserve">Przez wady przedmiotu umowy należy rozumieć w szczególności nieprawidłowości lub braki przedmiotu umowy będące rezultatem naruszenia lub nieuwzględnienia przez </w:t>
      </w:r>
      <w:r w:rsidRPr="009B3E0D">
        <w:rPr>
          <w:rFonts w:cs="Calibri"/>
          <w:b/>
          <w:color w:val="000000" w:themeColor="text1"/>
        </w:rPr>
        <w:t>Wykonawcę</w:t>
      </w:r>
      <w:r w:rsidRPr="009B3E0D">
        <w:rPr>
          <w:rFonts w:cs="Calibri"/>
          <w:bCs/>
          <w:color w:val="000000" w:themeColor="text1"/>
        </w:rPr>
        <w:t xml:space="preserve"> postanowień dokumentów zamówienia, wytycznych </w:t>
      </w:r>
      <w:r w:rsidRPr="009B3E0D">
        <w:rPr>
          <w:rFonts w:cs="Calibri"/>
          <w:b/>
          <w:color w:val="000000" w:themeColor="text1"/>
        </w:rPr>
        <w:t>Zamawiającego</w:t>
      </w:r>
      <w:r w:rsidRPr="009B3E0D">
        <w:rPr>
          <w:rFonts w:cs="Calibri"/>
          <w:bCs/>
          <w:color w:val="000000" w:themeColor="text1"/>
        </w:rPr>
        <w:t xml:space="preserve"> zgłaszanych w trakcie realizacji umowy oraz powszechnie obowiązujących przepisów prawa w dniu przekazania przedmiotu umowy albo w okresie gwarancji i rękojmi, lub wskazane przez Wojewodę Dolnośląskiego w ramach sprawowanego przez niego nadzoru nad działalnością uchwałodawczą Rady Gminy Żmigród. Pod pojęciem istotnej wady przedmiotu umowy Strony rozumieją takie wady w przedmiocie umowy, które czynią go nieprzydatnym, tj. na jego podstawie nie będzie możliwe uchwalenie miejscowego planu zagospodarowania przestrzennego lub może zostać stwierdzona – lub została stwierdzona - jego nieważność. </w:t>
      </w:r>
    </w:p>
    <w:p w14:paraId="5F598405" w14:textId="77777777" w:rsidR="00793B61" w:rsidRPr="009B3E0D" w:rsidRDefault="00793B61" w:rsidP="004A6CFF">
      <w:pPr>
        <w:widowControl w:val="0"/>
        <w:numPr>
          <w:ilvl w:val="0"/>
          <w:numId w:val="5"/>
        </w:numPr>
        <w:shd w:val="clear" w:color="auto" w:fill="FFFFFF"/>
        <w:suppressAutoHyphens/>
        <w:autoSpaceDE w:val="0"/>
        <w:spacing w:after="120" w:line="276" w:lineRule="auto"/>
        <w:ind w:hanging="357"/>
        <w:jc w:val="both"/>
        <w:rPr>
          <w:rFonts w:cs="Calibri"/>
          <w:bCs/>
          <w:color w:val="000000" w:themeColor="text1"/>
        </w:rPr>
      </w:pPr>
      <w:r w:rsidRPr="009B3E0D">
        <w:rPr>
          <w:rFonts w:cs="Calibri"/>
          <w:bCs/>
          <w:color w:val="000000" w:themeColor="text1"/>
        </w:rPr>
        <w:t>Strony ustalają następujący sposób postępowania w przypadku ujawnienia wad przedmiotu umowy w okresie rękojmi i gwarancji:</w:t>
      </w:r>
    </w:p>
    <w:p w14:paraId="082A96E0" w14:textId="2E30C321" w:rsidR="00793B61" w:rsidRPr="009B3E0D" w:rsidRDefault="00793B61" w:rsidP="004A6CFF">
      <w:pPr>
        <w:pStyle w:val="Akapitzlist"/>
        <w:widowControl w:val="0"/>
        <w:numPr>
          <w:ilvl w:val="0"/>
          <w:numId w:val="48"/>
        </w:numPr>
        <w:shd w:val="clear" w:color="auto" w:fill="FFFFFF"/>
        <w:suppressAutoHyphens/>
        <w:autoSpaceDE w:val="0"/>
        <w:spacing w:after="120" w:line="276" w:lineRule="auto"/>
        <w:ind w:hanging="357"/>
        <w:contextualSpacing w:val="0"/>
        <w:jc w:val="both"/>
        <w:rPr>
          <w:rFonts w:cs="Calibri"/>
          <w:bCs/>
          <w:color w:val="000000" w:themeColor="text1"/>
        </w:rPr>
      </w:pPr>
      <w:r w:rsidRPr="009B3E0D">
        <w:rPr>
          <w:rFonts w:cs="Calibri"/>
          <w:bCs/>
          <w:color w:val="000000" w:themeColor="text1"/>
        </w:rPr>
        <w:t xml:space="preserve">w razie ujawnienia wad, za które </w:t>
      </w:r>
      <w:r w:rsidRPr="009B3E0D">
        <w:rPr>
          <w:rFonts w:cs="Calibri"/>
          <w:b/>
          <w:color w:val="000000" w:themeColor="text1"/>
        </w:rPr>
        <w:t>Wykonawca</w:t>
      </w:r>
      <w:r w:rsidRPr="009B3E0D">
        <w:rPr>
          <w:rFonts w:cs="Calibri"/>
          <w:bCs/>
          <w:color w:val="000000" w:themeColor="text1"/>
        </w:rPr>
        <w:t xml:space="preserve"> ponosi odpowiedzialność, </w:t>
      </w:r>
      <w:r w:rsidRPr="009B3E0D">
        <w:rPr>
          <w:rFonts w:cs="Calibri"/>
          <w:b/>
          <w:color w:val="000000" w:themeColor="text1"/>
        </w:rPr>
        <w:t>Zamawiający</w:t>
      </w:r>
      <w:r w:rsidRPr="009B3E0D">
        <w:rPr>
          <w:rFonts w:cs="Calibri"/>
          <w:bCs/>
          <w:color w:val="000000" w:themeColor="text1"/>
        </w:rPr>
        <w:t xml:space="preserve"> zgłosi </w:t>
      </w:r>
      <w:r w:rsidRPr="009B3E0D">
        <w:rPr>
          <w:rFonts w:cs="Calibri"/>
          <w:b/>
          <w:color w:val="000000" w:themeColor="text1"/>
        </w:rPr>
        <w:t>Wykonawcy</w:t>
      </w:r>
      <w:r w:rsidRPr="009B3E0D">
        <w:rPr>
          <w:rFonts w:cs="Calibri"/>
          <w:bCs/>
          <w:color w:val="000000" w:themeColor="text1"/>
        </w:rPr>
        <w:t xml:space="preserve"> wady na piśmie</w:t>
      </w:r>
      <w:r w:rsidR="00B547CF" w:rsidRPr="009B3E0D">
        <w:rPr>
          <w:rFonts w:cs="Calibri"/>
          <w:bCs/>
          <w:color w:val="000000" w:themeColor="text1"/>
        </w:rPr>
        <w:t>,</w:t>
      </w:r>
      <w:r w:rsidRPr="009B3E0D">
        <w:rPr>
          <w:rFonts w:cs="Calibri"/>
          <w:bCs/>
          <w:color w:val="000000" w:themeColor="text1"/>
        </w:rPr>
        <w:t xml:space="preserve"> w terminie do 7 dni od dnia stwierdzenia wady;</w:t>
      </w:r>
    </w:p>
    <w:p w14:paraId="64EAC7CB" w14:textId="33A6AC26" w:rsidR="00793B61" w:rsidRPr="009B3E0D" w:rsidRDefault="00793B61" w:rsidP="004A6CFF">
      <w:pPr>
        <w:pStyle w:val="Akapitzlist"/>
        <w:widowControl w:val="0"/>
        <w:numPr>
          <w:ilvl w:val="0"/>
          <w:numId w:val="48"/>
        </w:numPr>
        <w:shd w:val="clear" w:color="auto" w:fill="FFFFFF"/>
        <w:suppressAutoHyphens/>
        <w:autoSpaceDE w:val="0"/>
        <w:spacing w:after="120" w:line="276" w:lineRule="auto"/>
        <w:ind w:hanging="357"/>
        <w:contextualSpacing w:val="0"/>
        <w:jc w:val="both"/>
        <w:rPr>
          <w:rFonts w:cs="Calibri"/>
          <w:bCs/>
          <w:color w:val="000000" w:themeColor="text1"/>
        </w:rPr>
      </w:pPr>
      <w:r w:rsidRPr="009B3E0D">
        <w:rPr>
          <w:rFonts w:cs="Calibri"/>
          <w:b/>
          <w:color w:val="000000" w:themeColor="text1"/>
        </w:rPr>
        <w:t>Wykonawca</w:t>
      </w:r>
      <w:r w:rsidRPr="009B3E0D">
        <w:rPr>
          <w:rFonts w:cs="Calibri"/>
          <w:bCs/>
          <w:color w:val="000000" w:themeColor="text1"/>
        </w:rPr>
        <w:t xml:space="preserve"> zobowiązuje się do bezpłatnego usunięcia wad w </w:t>
      </w:r>
      <w:r w:rsidR="00B547CF" w:rsidRPr="009B3E0D">
        <w:rPr>
          <w:rFonts w:cs="Calibri"/>
          <w:bCs/>
          <w:color w:val="000000" w:themeColor="text1"/>
        </w:rPr>
        <w:t>przedmiocie umowy</w:t>
      </w:r>
      <w:r w:rsidRPr="009B3E0D">
        <w:rPr>
          <w:rFonts w:cs="Calibri"/>
          <w:bCs/>
          <w:color w:val="000000" w:themeColor="text1"/>
        </w:rPr>
        <w:t xml:space="preserve"> w terminie do 14 dni od dnia otrzymania zgłoszenia, a w uzasadnionym przypadku w innym uzgodnionym przez </w:t>
      </w:r>
      <w:r w:rsidR="00B547CF" w:rsidRPr="009B3E0D">
        <w:rPr>
          <w:rFonts w:cs="Calibri"/>
          <w:b/>
          <w:color w:val="000000" w:themeColor="text1"/>
        </w:rPr>
        <w:t>S</w:t>
      </w:r>
      <w:r w:rsidRPr="009B3E0D">
        <w:rPr>
          <w:rFonts w:cs="Calibri"/>
          <w:b/>
          <w:color w:val="000000" w:themeColor="text1"/>
        </w:rPr>
        <w:t>trony</w:t>
      </w:r>
      <w:r w:rsidRPr="009B3E0D">
        <w:rPr>
          <w:rFonts w:cs="Calibri"/>
          <w:bCs/>
          <w:color w:val="000000" w:themeColor="text1"/>
        </w:rPr>
        <w:t xml:space="preserve"> </w:t>
      </w:r>
      <w:r w:rsidR="00B547CF" w:rsidRPr="009B3E0D">
        <w:rPr>
          <w:rFonts w:cs="Calibri"/>
          <w:bCs/>
          <w:color w:val="000000" w:themeColor="text1"/>
        </w:rPr>
        <w:t xml:space="preserve">pisemnie </w:t>
      </w:r>
      <w:r w:rsidRPr="009B3E0D">
        <w:rPr>
          <w:rFonts w:cs="Calibri"/>
          <w:bCs/>
          <w:color w:val="000000" w:themeColor="text1"/>
        </w:rPr>
        <w:t>terminie;</w:t>
      </w:r>
    </w:p>
    <w:p w14:paraId="1DFFAE56" w14:textId="38DB8C74" w:rsidR="00793B61" w:rsidRPr="009B3E0D" w:rsidRDefault="00793B61" w:rsidP="004A6CFF">
      <w:pPr>
        <w:pStyle w:val="Akapitzlist"/>
        <w:widowControl w:val="0"/>
        <w:numPr>
          <w:ilvl w:val="0"/>
          <w:numId w:val="48"/>
        </w:numPr>
        <w:shd w:val="clear" w:color="auto" w:fill="FFFFFF"/>
        <w:suppressAutoHyphens/>
        <w:autoSpaceDE w:val="0"/>
        <w:spacing w:after="120" w:line="276" w:lineRule="auto"/>
        <w:ind w:hanging="357"/>
        <w:contextualSpacing w:val="0"/>
        <w:jc w:val="both"/>
        <w:rPr>
          <w:rFonts w:cs="Calibri"/>
          <w:bCs/>
          <w:color w:val="000000" w:themeColor="text1"/>
        </w:rPr>
      </w:pPr>
      <w:r w:rsidRPr="009B3E0D">
        <w:rPr>
          <w:rFonts w:cs="Calibri"/>
          <w:bCs/>
          <w:color w:val="000000" w:themeColor="text1"/>
        </w:rPr>
        <w:t xml:space="preserve">w przypadku nieusunięcia przez </w:t>
      </w:r>
      <w:r w:rsidRPr="009B3E0D">
        <w:rPr>
          <w:rFonts w:cs="Calibri"/>
          <w:b/>
          <w:color w:val="000000" w:themeColor="text1"/>
        </w:rPr>
        <w:t>Wykonawcę</w:t>
      </w:r>
      <w:r w:rsidRPr="009B3E0D">
        <w:rPr>
          <w:rFonts w:cs="Calibri"/>
          <w:bCs/>
          <w:color w:val="000000" w:themeColor="text1"/>
        </w:rPr>
        <w:t xml:space="preserve"> zgłoszonej wady w wyznaczonym terminie, </w:t>
      </w:r>
      <w:r w:rsidRPr="009B3E0D">
        <w:rPr>
          <w:rFonts w:cs="Calibri"/>
          <w:b/>
          <w:color w:val="000000" w:themeColor="text1"/>
        </w:rPr>
        <w:t>Zamawiającemu</w:t>
      </w:r>
      <w:r w:rsidRPr="009B3E0D">
        <w:rPr>
          <w:rFonts w:cs="Calibri"/>
          <w:bCs/>
          <w:color w:val="000000" w:themeColor="text1"/>
        </w:rPr>
        <w:t xml:space="preserve"> przysługiwać będzie prawo zlecenia usunięcia zaistniałej wady osobie trzeciej na koszt </w:t>
      </w:r>
      <w:r w:rsidRPr="009B3E0D">
        <w:rPr>
          <w:rFonts w:cs="Calibri"/>
          <w:bCs/>
          <w:color w:val="000000" w:themeColor="text1"/>
        </w:rPr>
        <w:lastRenderedPageBreak/>
        <w:t xml:space="preserve">i ryzyko </w:t>
      </w:r>
      <w:r w:rsidRPr="009B3E0D">
        <w:rPr>
          <w:rFonts w:cs="Calibri"/>
          <w:b/>
          <w:color w:val="000000" w:themeColor="text1"/>
        </w:rPr>
        <w:t>Wykonawcy</w:t>
      </w:r>
      <w:r w:rsidRPr="009B3E0D">
        <w:rPr>
          <w:rFonts w:cs="Calibri"/>
          <w:bCs/>
          <w:color w:val="000000" w:themeColor="text1"/>
        </w:rPr>
        <w:t xml:space="preserve">. </w:t>
      </w:r>
      <w:r w:rsidR="00B547CF" w:rsidRPr="009B3E0D">
        <w:rPr>
          <w:rFonts w:cs="Calibri"/>
          <w:bCs/>
          <w:color w:val="000000" w:themeColor="text1"/>
        </w:rPr>
        <w:t>Dla uniknięcia wszelkich wątpliwości</w:t>
      </w:r>
      <w:r w:rsidRPr="009B3E0D">
        <w:rPr>
          <w:rFonts w:cs="Calibri"/>
          <w:bCs/>
          <w:color w:val="000000" w:themeColor="text1"/>
        </w:rPr>
        <w:t xml:space="preserve"> </w:t>
      </w:r>
      <w:r w:rsidR="00B547CF" w:rsidRPr="009B3E0D">
        <w:rPr>
          <w:rFonts w:cs="Calibri"/>
          <w:bCs/>
          <w:color w:val="000000" w:themeColor="text1"/>
        </w:rPr>
        <w:t xml:space="preserve">Strony oświadczają, że </w:t>
      </w:r>
      <w:r w:rsidRPr="009B3E0D">
        <w:rPr>
          <w:rFonts w:cs="Calibri"/>
          <w:b/>
          <w:color w:val="000000" w:themeColor="text1"/>
        </w:rPr>
        <w:t>Wykonawca</w:t>
      </w:r>
      <w:r w:rsidR="00B547CF" w:rsidRPr="009B3E0D">
        <w:rPr>
          <w:rFonts w:cs="Calibri"/>
          <w:b/>
          <w:color w:val="000000" w:themeColor="text1"/>
        </w:rPr>
        <w:t xml:space="preserve">, </w:t>
      </w:r>
      <w:r w:rsidR="00B547CF" w:rsidRPr="009B3E0D">
        <w:rPr>
          <w:rFonts w:cs="Calibri"/>
          <w:bCs/>
          <w:color w:val="000000" w:themeColor="text1"/>
        </w:rPr>
        <w:t>z uwagi na treść § 10 ust. 5 i 6</w:t>
      </w:r>
      <w:r w:rsidRPr="009B3E0D">
        <w:rPr>
          <w:rFonts w:cs="Calibri"/>
          <w:bCs/>
          <w:color w:val="000000" w:themeColor="text1"/>
        </w:rPr>
        <w:t xml:space="preserve"> nie może sprzeciwić się </w:t>
      </w:r>
      <w:r w:rsidR="00B547CF" w:rsidRPr="009B3E0D">
        <w:rPr>
          <w:rFonts w:cs="Calibri"/>
          <w:bCs/>
          <w:color w:val="000000" w:themeColor="text1"/>
        </w:rPr>
        <w:t>dokonaniu przez tę osobę trzecią zmian</w:t>
      </w:r>
      <w:r w:rsidRPr="009B3E0D">
        <w:rPr>
          <w:rFonts w:cs="Calibri"/>
          <w:bCs/>
          <w:color w:val="000000" w:themeColor="text1"/>
        </w:rPr>
        <w:t>.</w:t>
      </w:r>
    </w:p>
    <w:p w14:paraId="74CFC8D2" w14:textId="4AF6A49E" w:rsidR="00793B61" w:rsidRPr="009B3E0D" w:rsidRDefault="00793B61" w:rsidP="004A6CFF">
      <w:pPr>
        <w:widowControl w:val="0"/>
        <w:numPr>
          <w:ilvl w:val="0"/>
          <w:numId w:val="5"/>
        </w:numPr>
        <w:shd w:val="clear" w:color="auto" w:fill="FFFFFF"/>
        <w:suppressAutoHyphens/>
        <w:autoSpaceDE w:val="0"/>
        <w:spacing w:after="120" w:line="276" w:lineRule="auto"/>
        <w:ind w:hanging="357"/>
        <w:jc w:val="both"/>
        <w:rPr>
          <w:rFonts w:cs="Calibri"/>
          <w:bCs/>
          <w:color w:val="000000" w:themeColor="text1"/>
        </w:rPr>
      </w:pPr>
      <w:r w:rsidRPr="009B3E0D">
        <w:rPr>
          <w:rFonts w:cs="Calibri"/>
          <w:bCs/>
          <w:color w:val="000000" w:themeColor="text1"/>
        </w:rPr>
        <w:t xml:space="preserve">Jeżeli w wykonaniu obowiązku usunięcia wad </w:t>
      </w:r>
      <w:r w:rsidRPr="009B3E0D">
        <w:rPr>
          <w:rFonts w:cs="Calibri"/>
          <w:b/>
          <w:color w:val="000000" w:themeColor="text1"/>
        </w:rPr>
        <w:t>Wykonawca</w:t>
      </w:r>
      <w:r w:rsidRPr="009B3E0D">
        <w:rPr>
          <w:rFonts w:cs="Calibri"/>
          <w:bCs/>
          <w:color w:val="000000" w:themeColor="text1"/>
        </w:rPr>
        <w:t xml:space="preserve"> dokonał istotnych zmian przedmiotu umowy, termin gwarancji biegnie na nowo od chwili usunięcia wad i dostarczenia poprawionego przedmiotu umowy do </w:t>
      </w:r>
      <w:r w:rsidRPr="009B3E0D">
        <w:rPr>
          <w:rFonts w:cs="Calibri"/>
          <w:b/>
          <w:color w:val="000000" w:themeColor="text1"/>
        </w:rPr>
        <w:t>Zamawiającego</w:t>
      </w:r>
      <w:r w:rsidRPr="009B3E0D">
        <w:rPr>
          <w:rFonts w:cs="Calibri"/>
          <w:bCs/>
          <w:color w:val="000000" w:themeColor="text1"/>
        </w:rPr>
        <w:t>.</w:t>
      </w:r>
    </w:p>
    <w:p w14:paraId="6258073D" w14:textId="27F30257" w:rsidR="00793B61" w:rsidRPr="009B3E0D" w:rsidRDefault="00793B61" w:rsidP="00B547CF">
      <w:pPr>
        <w:widowControl w:val="0"/>
        <w:numPr>
          <w:ilvl w:val="0"/>
          <w:numId w:val="5"/>
        </w:numPr>
        <w:shd w:val="clear" w:color="auto" w:fill="FFFFFF"/>
        <w:suppressAutoHyphens/>
        <w:autoSpaceDE w:val="0"/>
        <w:spacing w:after="120" w:line="276" w:lineRule="auto"/>
        <w:jc w:val="both"/>
        <w:rPr>
          <w:rFonts w:cs="Calibri"/>
          <w:bCs/>
          <w:color w:val="000000" w:themeColor="text1"/>
        </w:rPr>
      </w:pPr>
      <w:r w:rsidRPr="009B3E0D">
        <w:rPr>
          <w:rFonts w:cs="Calibri"/>
          <w:b/>
          <w:color w:val="000000" w:themeColor="text1"/>
        </w:rPr>
        <w:t>Strony</w:t>
      </w:r>
      <w:r w:rsidRPr="009B3E0D">
        <w:rPr>
          <w:rFonts w:cs="Calibri"/>
          <w:bCs/>
          <w:color w:val="000000" w:themeColor="text1"/>
        </w:rPr>
        <w:t xml:space="preserve"> postanawiają, że termin rękojmi za wady przedmiotu </w:t>
      </w:r>
      <w:r w:rsidR="00233544" w:rsidRPr="009B3E0D">
        <w:rPr>
          <w:rFonts w:cs="Calibri"/>
          <w:bCs/>
          <w:color w:val="000000" w:themeColor="text1"/>
        </w:rPr>
        <w:t>kończy się z upływem okresu gwarancji</w:t>
      </w:r>
      <w:r w:rsidRPr="009B3E0D">
        <w:rPr>
          <w:rFonts w:cs="Calibri"/>
          <w:bCs/>
          <w:color w:val="000000" w:themeColor="text1"/>
        </w:rPr>
        <w:t>.</w:t>
      </w:r>
    </w:p>
    <w:p w14:paraId="50D21B69" w14:textId="77777777" w:rsidR="00507B6D" w:rsidRPr="009B3E0D" w:rsidRDefault="00507B6D" w:rsidP="00AC5245">
      <w:pPr>
        <w:shd w:val="clear" w:color="auto" w:fill="FFFFFF"/>
        <w:spacing w:after="120" w:line="276" w:lineRule="auto"/>
        <w:contextualSpacing/>
        <w:jc w:val="center"/>
        <w:rPr>
          <w:rFonts w:cs="Calibri"/>
          <w:b/>
          <w:bCs/>
          <w:color w:val="000000" w:themeColor="text1"/>
        </w:rPr>
      </w:pPr>
      <w:r w:rsidRPr="009B3E0D">
        <w:rPr>
          <w:rFonts w:cs="Calibri"/>
          <w:b/>
          <w:bCs/>
          <w:color w:val="000000" w:themeColor="text1"/>
        </w:rPr>
        <w:t>§ 12</w:t>
      </w:r>
    </w:p>
    <w:p w14:paraId="10CFDAC4" w14:textId="77881E73" w:rsidR="00793B61" w:rsidRPr="009B3E0D" w:rsidRDefault="00793B61" w:rsidP="004A6CFF">
      <w:pPr>
        <w:pStyle w:val="Akapitzlist"/>
        <w:numPr>
          <w:ilvl w:val="0"/>
          <w:numId w:val="43"/>
        </w:numPr>
        <w:shd w:val="clear" w:color="auto" w:fill="FFFFFF"/>
        <w:tabs>
          <w:tab w:val="left" w:pos="284"/>
        </w:tabs>
        <w:autoSpaceDE w:val="0"/>
        <w:spacing w:after="120"/>
        <w:ind w:right="55" w:hanging="357"/>
        <w:contextualSpacing w:val="0"/>
        <w:jc w:val="both"/>
        <w:rPr>
          <w:rFonts w:cs="Calibri"/>
          <w:bCs/>
          <w:color w:val="000000" w:themeColor="text1"/>
        </w:rPr>
      </w:pPr>
      <w:r w:rsidRPr="009B3E0D">
        <w:rPr>
          <w:rFonts w:cs="Calibri"/>
          <w:bCs/>
          <w:color w:val="000000" w:themeColor="text1"/>
        </w:rPr>
        <w:t xml:space="preserve">Zamawiający może odstąpić od niniejszej umowy w następujących przypadkach: </w:t>
      </w:r>
    </w:p>
    <w:p w14:paraId="17A3F93B" w14:textId="49F58531" w:rsidR="00793B61" w:rsidRPr="009B3E0D" w:rsidRDefault="00793B61" w:rsidP="004A6CFF">
      <w:pPr>
        <w:pStyle w:val="Akapitzlist"/>
        <w:numPr>
          <w:ilvl w:val="0"/>
          <w:numId w:val="49"/>
        </w:numPr>
        <w:shd w:val="clear" w:color="auto" w:fill="FFFFFF"/>
        <w:tabs>
          <w:tab w:val="left" w:pos="284"/>
        </w:tabs>
        <w:spacing w:after="120"/>
        <w:ind w:right="55" w:hanging="357"/>
        <w:contextualSpacing w:val="0"/>
        <w:jc w:val="both"/>
        <w:rPr>
          <w:rFonts w:cs="Calibri"/>
          <w:bCs/>
          <w:color w:val="000000" w:themeColor="text1"/>
        </w:rPr>
      </w:pPr>
      <w:r w:rsidRPr="009B3E0D">
        <w:rPr>
          <w:rFonts w:cs="Calibri"/>
          <w:bCs/>
          <w:color w:val="000000" w:themeColor="text1"/>
        </w:rPr>
        <w:t>Wykonawca w chwili zawarcia umowy podlegał obligatoryjnemu wykluczeniu z postępowania na podstawie art. 108 ustawy</w:t>
      </w:r>
      <w:r w:rsidR="00233544" w:rsidRPr="009B3E0D">
        <w:rPr>
          <w:rFonts w:cs="Calibri"/>
          <w:bCs/>
          <w:color w:val="000000" w:themeColor="text1"/>
        </w:rPr>
        <w:t>- Prawo zamówień publicznych,</w:t>
      </w:r>
      <w:r w:rsidRPr="009B3E0D">
        <w:rPr>
          <w:rFonts w:cs="Calibri"/>
          <w:bCs/>
          <w:color w:val="000000" w:themeColor="text1"/>
        </w:rPr>
        <w:t xml:space="preserve"> </w:t>
      </w:r>
    </w:p>
    <w:p w14:paraId="089D14E5" w14:textId="1AB6FC8F" w:rsidR="00793B61" w:rsidRPr="009B3E0D" w:rsidRDefault="00793B61" w:rsidP="004A6CFF">
      <w:pPr>
        <w:pStyle w:val="Akapitzlist"/>
        <w:numPr>
          <w:ilvl w:val="0"/>
          <w:numId w:val="49"/>
        </w:numPr>
        <w:shd w:val="clear" w:color="auto" w:fill="FFFFFF"/>
        <w:tabs>
          <w:tab w:val="left" w:pos="284"/>
        </w:tabs>
        <w:spacing w:after="120"/>
        <w:ind w:right="55" w:hanging="357"/>
        <w:contextualSpacing w:val="0"/>
        <w:jc w:val="both"/>
        <w:rPr>
          <w:rFonts w:cs="Calibri"/>
          <w:bCs/>
          <w:color w:val="000000" w:themeColor="text1"/>
        </w:rPr>
      </w:pPr>
      <w:r w:rsidRPr="009B3E0D">
        <w:rPr>
          <w:rFonts w:cs="Calibri"/>
          <w:bCs/>
          <w:color w:val="000000" w:themeColor="text1"/>
        </w:rPr>
        <w:t xml:space="preserve">Trybunał Sprawiedliwości Unii Europejskiej stwierdził, w ramach procedury przewidzianej w art. 258 Traktatu o funkcjonowaniu Unii Europejskiej, że Rzeczpospolita Polska uchybiła zobowiązaniom, które ciążą na niej na mocy Traktatów, dyrektywy 2014/24/UE i dyrektywy 2014/25/WE, z uwagi na to, że </w:t>
      </w:r>
      <w:r w:rsidRPr="009B3E0D">
        <w:rPr>
          <w:rFonts w:cs="Calibri"/>
          <w:b/>
          <w:color w:val="000000" w:themeColor="text1"/>
        </w:rPr>
        <w:t>Zamawiający</w:t>
      </w:r>
      <w:r w:rsidRPr="009B3E0D">
        <w:rPr>
          <w:rFonts w:cs="Calibri"/>
          <w:bCs/>
          <w:color w:val="000000" w:themeColor="text1"/>
        </w:rPr>
        <w:t xml:space="preserve"> udzielił zamówienia z naruszeniem przepisów prawa Unii Europejskiej</w:t>
      </w:r>
      <w:r w:rsidR="00812657" w:rsidRPr="009B3E0D">
        <w:rPr>
          <w:rFonts w:cs="Calibri"/>
          <w:bCs/>
          <w:color w:val="000000" w:themeColor="text1"/>
        </w:rPr>
        <w:t xml:space="preserve">, </w:t>
      </w:r>
    </w:p>
    <w:p w14:paraId="65255AA6" w14:textId="55DD9F86" w:rsidR="004D3B13" w:rsidRPr="009B3E0D" w:rsidRDefault="00793B61" w:rsidP="004A6CFF">
      <w:pPr>
        <w:pStyle w:val="Akapitzlist"/>
        <w:numPr>
          <w:ilvl w:val="0"/>
          <w:numId w:val="49"/>
        </w:numPr>
        <w:shd w:val="clear" w:color="auto" w:fill="FFFFFF"/>
        <w:tabs>
          <w:tab w:val="left" w:pos="284"/>
        </w:tabs>
        <w:spacing w:after="120"/>
        <w:ind w:right="55" w:hanging="357"/>
        <w:contextualSpacing w:val="0"/>
        <w:jc w:val="both"/>
        <w:rPr>
          <w:rFonts w:cs="Calibri"/>
          <w:bCs/>
          <w:color w:val="000000" w:themeColor="text1"/>
        </w:rPr>
      </w:pPr>
      <w:r w:rsidRPr="009B3E0D">
        <w:rPr>
          <w:rFonts w:cs="Calibri"/>
          <w:bCs/>
          <w:color w:val="000000" w:themeColor="text1"/>
        </w:rPr>
        <w:t>dokonano zmiany umowy z naruszeniem art. 454 i art. 455 ustawy</w:t>
      </w:r>
      <w:r w:rsidR="00812657" w:rsidRPr="009B3E0D">
        <w:rPr>
          <w:rFonts w:cs="Calibri"/>
          <w:bCs/>
          <w:color w:val="000000" w:themeColor="text1"/>
        </w:rPr>
        <w:t>- Prawo zamówień publicznych</w:t>
      </w:r>
      <w:r w:rsidRPr="009B3E0D">
        <w:rPr>
          <w:rFonts w:cs="Calibri"/>
          <w:bCs/>
          <w:color w:val="000000" w:themeColor="text1"/>
        </w:rPr>
        <w:t>, z tym że w przypadku, o którym mowa w</w:t>
      </w:r>
      <w:r w:rsidR="00812657" w:rsidRPr="009B3E0D">
        <w:rPr>
          <w:rFonts w:cs="Calibri"/>
          <w:bCs/>
          <w:color w:val="000000" w:themeColor="text1"/>
        </w:rPr>
        <w:t xml:space="preserve"> niniejszym</w:t>
      </w:r>
      <w:r w:rsidRPr="009B3E0D">
        <w:rPr>
          <w:rFonts w:cs="Calibri"/>
          <w:bCs/>
          <w:color w:val="000000" w:themeColor="text1"/>
        </w:rPr>
        <w:t xml:space="preserve"> pkt 3 </w:t>
      </w:r>
      <w:r w:rsidRPr="009B3E0D">
        <w:rPr>
          <w:rFonts w:cs="Calibri"/>
          <w:b/>
          <w:color w:val="000000" w:themeColor="text1"/>
        </w:rPr>
        <w:t>Zamawiający</w:t>
      </w:r>
      <w:r w:rsidRPr="009B3E0D">
        <w:rPr>
          <w:rFonts w:cs="Calibri"/>
          <w:bCs/>
          <w:color w:val="000000" w:themeColor="text1"/>
        </w:rPr>
        <w:t xml:space="preserve"> odstępuje od umowy w części, której zmiana dotyczy</w:t>
      </w:r>
      <w:r w:rsidR="004D3B13" w:rsidRPr="009B3E0D">
        <w:rPr>
          <w:rFonts w:cs="Calibri"/>
          <w:bCs/>
          <w:color w:val="000000" w:themeColor="text1"/>
        </w:rPr>
        <w:t xml:space="preserve">. </w:t>
      </w:r>
    </w:p>
    <w:p w14:paraId="3C051265" w14:textId="076D4756" w:rsidR="00793B61" w:rsidRPr="009B3E0D" w:rsidRDefault="004D3B13" w:rsidP="004A6CFF">
      <w:pPr>
        <w:pStyle w:val="Akapitzlist"/>
        <w:numPr>
          <w:ilvl w:val="0"/>
          <w:numId w:val="43"/>
        </w:numPr>
        <w:shd w:val="clear" w:color="auto" w:fill="FFFFFF"/>
        <w:tabs>
          <w:tab w:val="left" w:pos="284"/>
        </w:tabs>
        <w:autoSpaceDE w:val="0"/>
        <w:spacing w:after="120"/>
        <w:ind w:right="55" w:hanging="357"/>
        <w:contextualSpacing w:val="0"/>
        <w:jc w:val="both"/>
        <w:rPr>
          <w:rFonts w:cs="Calibri"/>
          <w:bCs/>
          <w:color w:val="000000" w:themeColor="text1"/>
        </w:rPr>
      </w:pPr>
      <w:r w:rsidRPr="009B3E0D">
        <w:rPr>
          <w:rFonts w:cs="Calibri"/>
          <w:b/>
          <w:color w:val="000000" w:themeColor="text1"/>
        </w:rPr>
        <w:t>Zamawiający</w:t>
      </w:r>
      <w:r w:rsidRPr="009B3E0D">
        <w:rPr>
          <w:rFonts w:cs="Calibri"/>
          <w:bCs/>
          <w:color w:val="000000" w:themeColor="text1"/>
        </w:rPr>
        <w:t xml:space="preserve"> może także odstąpić od niniejszej </w:t>
      </w:r>
      <w:r w:rsidR="00812657" w:rsidRPr="009B3E0D">
        <w:rPr>
          <w:rFonts w:cs="Calibri"/>
          <w:bCs/>
          <w:color w:val="000000" w:themeColor="text1"/>
        </w:rPr>
        <w:t>u</w:t>
      </w:r>
      <w:r w:rsidRPr="009B3E0D">
        <w:rPr>
          <w:rFonts w:cs="Calibri"/>
          <w:bCs/>
          <w:color w:val="000000" w:themeColor="text1"/>
        </w:rPr>
        <w:t xml:space="preserve">mowy w terminie 30 dni od dnia powzięcia wiadomości o zaistnieniu istotnej zmiany okoliczności powodującej, że wykonanie umowy nie leży w interesie publicznym, czego nie można było przewidzieć w chwili zawarcia umowy, lub dalsze wykonywanie umowy może zagrozić podstawowemu interesowi bezpieczeństwa państwa lub bezpieczeństwu publicznemu. </w:t>
      </w:r>
    </w:p>
    <w:p w14:paraId="2C25B8EE" w14:textId="3954E4A9" w:rsidR="004D3B13" w:rsidRPr="009B3E0D" w:rsidRDefault="004D3B13" w:rsidP="004A6CFF">
      <w:pPr>
        <w:pStyle w:val="Akapitzlist"/>
        <w:numPr>
          <w:ilvl w:val="0"/>
          <w:numId w:val="43"/>
        </w:numPr>
        <w:shd w:val="clear" w:color="auto" w:fill="FFFFFF"/>
        <w:tabs>
          <w:tab w:val="left" w:pos="284"/>
        </w:tabs>
        <w:autoSpaceDE w:val="0"/>
        <w:spacing w:after="120"/>
        <w:ind w:right="55" w:hanging="357"/>
        <w:contextualSpacing w:val="0"/>
        <w:jc w:val="both"/>
        <w:rPr>
          <w:rFonts w:cs="Calibri"/>
          <w:bCs/>
          <w:color w:val="000000" w:themeColor="text1"/>
        </w:rPr>
      </w:pPr>
      <w:r w:rsidRPr="009B3E0D">
        <w:rPr>
          <w:rFonts w:cs="Calibri"/>
          <w:bCs/>
          <w:color w:val="000000" w:themeColor="text1"/>
        </w:rPr>
        <w:t xml:space="preserve">W przypadkach, o których mowa w ust. 1 i 2 </w:t>
      </w:r>
      <w:r w:rsidRPr="009B3E0D">
        <w:rPr>
          <w:rFonts w:cs="Calibri"/>
          <w:b/>
          <w:color w:val="000000" w:themeColor="text1"/>
        </w:rPr>
        <w:t>Wykonawca</w:t>
      </w:r>
      <w:r w:rsidRPr="009B3E0D">
        <w:rPr>
          <w:rFonts w:cs="Calibri"/>
          <w:bCs/>
          <w:color w:val="000000" w:themeColor="text1"/>
        </w:rPr>
        <w:t xml:space="preserve"> może żądać  wyłącznie wynagrodzenia należnego z tytułu wykonania części umowy.</w:t>
      </w:r>
    </w:p>
    <w:p w14:paraId="6D05C6D6" w14:textId="04E18BFE" w:rsidR="00656427" w:rsidRPr="009B3E0D" w:rsidRDefault="004D3B13" w:rsidP="004A6CFF">
      <w:pPr>
        <w:pStyle w:val="Akapitzlist"/>
        <w:numPr>
          <w:ilvl w:val="0"/>
          <w:numId w:val="43"/>
        </w:numPr>
        <w:shd w:val="clear" w:color="auto" w:fill="FFFFFF"/>
        <w:tabs>
          <w:tab w:val="left" w:pos="284"/>
        </w:tabs>
        <w:autoSpaceDE w:val="0"/>
        <w:spacing w:after="120"/>
        <w:ind w:right="55" w:hanging="357"/>
        <w:contextualSpacing w:val="0"/>
        <w:jc w:val="both"/>
        <w:rPr>
          <w:rFonts w:cs="Calibri"/>
          <w:bCs/>
          <w:color w:val="000000" w:themeColor="text1"/>
        </w:rPr>
      </w:pPr>
      <w:r w:rsidRPr="009B3E0D">
        <w:rPr>
          <w:rFonts w:cs="Calibri"/>
          <w:bCs/>
          <w:color w:val="000000" w:themeColor="text1"/>
        </w:rPr>
        <w:t xml:space="preserve">Poza przypadkami określonymi </w:t>
      </w:r>
      <w:r w:rsidR="00812657" w:rsidRPr="009B3E0D">
        <w:rPr>
          <w:rFonts w:cs="Calibri"/>
          <w:bCs/>
          <w:color w:val="000000" w:themeColor="text1"/>
        </w:rPr>
        <w:t>w ustępach poprzedzających</w:t>
      </w:r>
      <w:r w:rsidRPr="009B3E0D">
        <w:rPr>
          <w:rFonts w:cs="Calibri"/>
          <w:bCs/>
          <w:color w:val="000000" w:themeColor="text1"/>
        </w:rPr>
        <w:t xml:space="preserve">, </w:t>
      </w:r>
      <w:r w:rsidRPr="009B3E0D">
        <w:rPr>
          <w:rFonts w:cs="Calibri"/>
          <w:b/>
          <w:color w:val="000000" w:themeColor="text1"/>
        </w:rPr>
        <w:t>Zamawiający</w:t>
      </w:r>
      <w:r w:rsidRPr="009B3E0D">
        <w:rPr>
          <w:rFonts w:cs="Calibri"/>
          <w:bCs/>
          <w:color w:val="000000" w:themeColor="text1"/>
        </w:rPr>
        <w:t xml:space="preserve"> może także odstąpić od niniejszej umowy</w:t>
      </w:r>
      <w:r w:rsidR="00656427" w:rsidRPr="009B3E0D">
        <w:rPr>
          <w:rFonts w:cs="Calibri"/>
          <w:bCs/>
          <w:color w:val="000000" w:themeColor="text1"/>
        </w:rPr>
        <w:t xml:space="preserve">: </w:t>
      </w:r>
    </w:p>
    <w:p w14:paraId="24F5E5A1" w14:textId="12491C41" w:rsidR="00656427" w:rsidRPr="009B3E0D" w:rsidRDefault="004D3B13" w:rsidP="004A6CFF">
      <w:pPr>
        <w:pStyle w:val="Akapitzlist"/>
        <w:numPr>
          <w:ilvl w:val="0"/>
          <w:numId w:val="45"/>
        </w:numPr>
        <w:shd w:val="clear" w:color="auto" w:fill="FFFFFF"/>
        <w:tabs>
          <w:tab w:val="left" w:pos="284"/>
        </w:tabs>
        <w:autoSpaceDE w:val="0"/>
        <w:spacing w:after="120"/>
        <w:ind w:right="55" w:hanging="357"/>
        <w:contextualSpacing w:val="0"/>
        <w:jc w:val="both"/>
        <w:rPr>
          <w:rFonts w:cs="Calibri"/>
          <w:bCs/>
          <w:color w:val="000000" w:themeColor="text1"/>
        </w:rPr>
      </w:pPr>
      <w:r w:rsidRPr="009B3E0D">
        <w:rPr>
          <w:rFonts w:cs="Calibri"/>
          <w:bCs/>
          <w:color w:val="000000" w:themeColor="text1"/>
        </w:rPr>
        <w:t>w przypadkach określonych ustawie – Kodeks cywilny</w:t>
      </w:r>
      <w:r w:rsidR="00656427" w:rsidRPr="009B3E0D">
        <w:rPr>
          <w:rFonts w:cs="Calibri"/>
          <w:bCs/>
          <w:color w:val="000000" w:themeColor="text1"/>
        </w:rPr>
        <w:t xml:space="preserve">, </w:t>
      </w:r>
    </w:p>
    <w:p w14:paraId="7DDE643A" w14:textId="52ADC51C" w:rsidR="00656427" w:rsidRPr="009B3E0D" w:rsidRDefault="00656427" w:rsidP="004A6CFF">
      <w:pPr>
        <w:pStyle w:val="Akapitzlist"/>
        <w:numPr>
          <w:ilvl w:val="0"/>
          <w:numId w:val="45"/>
        </w:numPr>
        <w:shd w:val="clear" w:color="auto" w:fill="FFFFFF"/>
        <w:tabs>
          <w:tab w:val="left" w:pos="284"/>
        </w:tabs>
        <w:autoSpaceDE w:val="0"/>
        <w:spacing w:after="120"/>
        <w:ind w:right="55" w:hanging="357"/>
        <w:contextualSpacing w:val="0"/>
        <w:jc w:val="both"/>
        <w:rPr>
          <w:rFonts w:cs="Calibri"/>
          <w:bCs/>
          <w:color w:val="000000" w:themeColor="text1"/>
        </w:rPr>
      </w:pPr>
      <w:r w:rsidRPr="009B3E0D">
        <w:rPr>
          <w:rFonts w:cs="Calibri"/>
          <w:bCs/>
          <w:color w:val="000000" w:themeColor="text1"/>
        </w:rPr>
        <w:t xml:space="preserve">gdy zostanie wydany nakaz zajęcia majątku </w:t>
      </w:r>
      <w:r w:rsidRPr="009B3E0D">
        <w:rPr>
          <w:rFonts w:cs="Calibri"/>
          <w:b/>
          <w:color w:val="000000" w:themeColor="text1"/>
        </w:rPr>
        <w:t>Wykonawcy</w:t>
      </w:r>
      <w:r w:rsidRPr="009B3E0D">
        <w:rPr>
          <w:rFonts w:cs="Calibri"/>
          <w:bCs/>
          <w:color w:val="000000" w:themeColor="text1"/>
        </w:rPr>
        <w:t>,</w:t>
      </w:r>
    </w:p>
    <w:p w14:paraId="57B8130F" w14:textId="029523D6" w:rsidR="00656427" w:rsidRPr="009B3E0D" w:rsidRDefault="00656427" w:rsidP="004A6CFF">
      <w:pPr>
        <w:pStyle w:val="Akapitzlist"/>
        <w:numPr>
          <w:ilvl w:val="0"/>
          <w:numId w:val="45"/>
        </w:numPr>
        <w:shd w:val="clear" w:color="auto" w:fill="FFFFFF"/>
        <w:tabs>
          <w:tab w:val="left" w:pos="284"/>
        </w:tabs>
        <w:autoSpaceDE w:val="0"/>
        <w:spacing w:after="120"/>
        <w:ind w:right="55" w:hanging="357"/>
        <w:contextualSpacing w:val="0"/>
        <w:jc w:val="both"/>
        <w:rPr>
          <w:rFonts w:cs="Calibri"/>
          <w:bCs/>
          <w:color w:val="000000" w:themeColor="text1"/>
        </w:rPr>
      </w:pPr>
      <w:r w:rsidRPr="009B3E0D">
        <w:rPr>
          <w:rFonts w:cs="Calibri"/>
          <w:bCs/>
          <w:color w:val="000000" w:themeColor="text1"/>
        </w:rPr>
        <w:t xml:space="preserve">gdy w stosunku do </w:t>
      </w:r>
      <w:r w:rsidR="00812657" w:rsidRPr="009B3E0D">
        <w:rPr>
          <w:rFonts w:cs="Calibri"/>
          <w:b/>
          <w:color w:val="000000" w:themeColor="text1"/>
        </w:rPr>
        <w:t>Wykonawcy</w:t>
      </w:r>
      <w:r w:rsidRPr="009B3E0D">
        <w:rPr>
          <w:rFonts w:cs="Calibri"/>
          <w:bCs/>
          <w:color w:val="000000" w:themeColor="text1"/>
        </w:rPr>
        <w:t xml:space="preserve"> zaistnieją przesłanki świadczące o jego niewypłacalności w rozumieniu ustawy z dnia 28 lutego 2003 r. - Prawo upadłościowe (t.j. Dz.U. z 2024 r. poz. 794) lub zagrożeniu niewypłacalnością w rozumieniu ustawy z dnia 15 maja 2015 r. – Prawo restrukturyzacyjne (t.j. Dz.U. z 202</w:t>
      </w:r>
      <w:r w:rsidR="00812657" w:rsidRPr="009B3E0D">
        <w:rPr>
          <w:rFonts w:cs="Calibri"/>
          <w:bCs/>
          <w:color w:val="000000" w:themeColor="text1"/>
        </w:rPr>
        <w:t>4</w:t>
      </w:r>
      <w:r w:rsidRPr="009B3E0D">
        <w:rPr>
          <w:rFonts w:cs="Calibri"/>
          <w:bCs/>
          <w:color w:val="000000" w:themeColor="text1"/>
        </w:rPr>
        <w:t xml:space="preserve"> r. poz. </w:t>
      </w:r>
      <w:r w:rsidR="00812657" w:rsidRPr="009B3E0D">
        <w:rPr>
          <w:rFonts w:cs="Calibri"/>
          <w:bCs/>
          <w:color w:val="000000" w:themeColor="text1"/>
        </w:rPr>
        <w:t>1428</w:t>
      </w:r>
      <w:r w:rsidRPr="009B3E0D">
        <w:rPr>
          <w:rFonts w:cs="Calibri"/>
          <w:bCs/>
          <w:color w:val="000000" w:themeColor="text1"/>
        </w:rPr>
        <w:t>).</w:t>
      </w:r>
    </w:p>
    <w:p w14:paraId="2D01BE05" w14:textId="77777777" w:rsidR="00812657" w:rsidRPr="009B3E0D" w:rsidRDefault="004D3B13" w:rsidP="007305B9">
      <w:pPr>
        <w:pStyle w:val="Akapitzlist"/>
        <w:numPr>
          <w:ilvl w:val="0"/>
          <w:numId w:val="43"/>
        </w:numPr>
        <w:spacing w:after="120"/>
        <w:ind w:hanging="357"/>
        <w:contextualSpacing w:val="0"/>
        <w:jc w:val="both"/>
        <w:rPr>
          <w:rFonts w:cs="Calibri"/>
          <w:bCs/>
          <w:color w:val="000000" w:themeColor="text1"/>
        </w:rPr>
      </w:pPr>
      <w:r w:rsidRPr="009B3E0D">
        <w:rPr>
          <w:rFonts w:cs="Calibri"/>
          <w:bCs/>
          <w:color w:val="000000" w:themeColor="text1"/>
        </w:rPr>
        <w:t xml:space="preserve">Odstąpienie od umowy, w przypadkach określonych w ust. 4 może nastąpić, wedle decyzji </w:t>
      </w:r>
      <w:r w:rsidRPr="009B3E0D">
        <w:rPr>
          <w:rFonts w:cs="Calibri"/>
          <w:b/>
          <w:color w:val="000000" w:themeColor="text1"/>
        </w:rPr>
        <w:t>Zamawiającego</w:t>
      </w:r>
      <w:r w:rsidRPr="009B3E0D">
        <w:rPr>
          <w:rFonts w:cs="Calibri"/>
          <w:bCs/>
          <w:color w:val="000000" w:themeColor="text1"/>
        </w:rPr>
        <w:t xml:space="preserve">, co do całości </w:t>
      </w:r>
      <w:r w:rsidRPr="009B3E0D">
        <w:rPr>
          <w:rFonts w:cs="Calibri"/>
          <w:color w:val="000000" w:themeColor="text1"/>
        </w:rPr>
        <w:t>umowy</w:t>
      </w:r>
      <w:r w:rsidRPr="009B3E0D">
        <w:rPr>
          <w:rFonts w:cs="Calibri"/>
          <w:bCs/>
          <w:color w:val="000000" w:themeColor="text1"/>
        </w:rPr>
        <w:t xml:space="preserve">, bądź jedynie części, w tym wyłącznie niezrealizowanej przez </w:t>
      </w:r>
      <w:r w:rsidRPr="009B3E0D">
        <w:rPr>
          <w:rFonts w:cs="Calibri"/>
          <w:b/>
          <w:bCs/>
          <w:color w:val="000000" w:themeColor="text1"/>
        </w:rPr>
        <w:t>Wykonawcę</w:t>
      </w:r>
      <w:r w:rsidRPr="009B3E0D">
        <w:rPr>
          <w:rFonts w:cs="Calibri"/>
          <w:bCs/>
          <w:color w:val="000000" w:themeColor="text1"/>
        </w:rPr>
        <w:t xml:space="preserve"> części </w:t>
      </w:r>
      <w:r w:rsidRPr="009B3E0D">
        <w:rPr>
          <w:rFonts w:cs="Calibri"/>
          <w:color w:val="000000" w:themeColor="text1"/>
        </w:rPr>
        <w:t>umowy</w:t>
      </w:r>
      <w:r w:rsidRPr="009B3E0D">
        <w:rPr>
          <w:rFonts w:cs="Calibri"/>
          <w:bCs/>
          <w:color w:val="000000" w:themeColor="text1"/>
        </w:rPr>
        <w:t xml:space="preserve"> (odstąpienie ze skutkiem na przyszłość</w:t>
      </w:r>
      <w:r w:rsidR="00812657" w:rsidRPr="009B3E0D">
        <w:rPr>
          <w:rFonts w:cs="Calibri"/>
          <w:bCs/>
          <w:color w:val="000000" w:themeColor="text1"/>
        </w:rPr>
        <w:t xml:space="preserve">). W przypadku odstąpienia od umowy jedynie co do niezrealizowanej części, </w:t>
      </w:r>
      <w:r w:rsidR="00812657" w:rsidRPr="009B3E0D">
        <w:rPr>
          <w:rFonts w:cs="Calibri"/>
          <w:b/>
          <w:color w:val="000000" w:themeColor="text1"/>
        </w:rPr>
        <w:t>Zamawiający</w:t>
      </w:r>
      <w:r w:rsidR="00812657" w:rsidRPr="009B3E0D">
        <w:rPr>
          <w:rFonts w:cs="Calibri"/>
          <w:bCs/>
          <w:color w:val="000000" w:themeColor="text1"/>
        </w:rPr>
        <w:t xml:space="preserve"> może </w:t>
      </w:r>
      <w:r w:rsidR="007B36ED" w:rsidRPr="009B3E0D">
        <w:rPr>
          <w:rFonts w:cs="Calibri"/>
          <w:bCs/>
          <w:color w:val="000000" w:themeColor="text1"/>
        </w:rPr>
        <w:t>dokonać odbioru możliwej do wyodrębnienia części przedmiotu umowy</w:t>
      </w:r>
      <w:r w:rsidRPr="009B3E0D">
        <w:rPr>
          <w:rFonts w:cs="Calibri"/>
          <w:bCs/>
          <w:color w:val="000000" w:themeColor="text1"/>
        </w:rPr>
        <w:t>.</w:t>
      </w:r>
      <w:r w:rsidR="007B36ED" w:rsidRPr="009B3E0D">
        <w:rPr>
          <w:rFonts w:cs="Calibri"/>
          <w:bCs/>
          <w:color w:val="000000" w:themeColor="text1"/>
        </w:rPr>
        <w:t xml:space="preserve"> W takim przypadku</w:t>
      </w:r>
      <w:r w:rsidR="00812657" w:rsidRPr="009B3E0D">
        <w:rPr>
          <w:rFonts w:cs="Calibri"/>
          <w:bCs/>
          <w:color w:val="000000" w:themeColor="text1"/>
        </w:rPr>
        <w:t xml:space="preserve">: </w:t>
      </w:r>
    </w:p>
    <w:p w14:paraId="130B2EEE" w14:textId="7D62A0E2" w:rsidR="00812657" w:rsidRPr="009B3E0D" w:rsidRDefault="00812657" w:rsidP="004A6CFF">
      <w:pPr>
        <w:pStyle w:val="Akapitzlist"/>
        <w:numPr>
          <w:ilvl w:val="0"/>
          <w:numId w:val="50"/>
        </w:numPr>
        <w:spacing w:after="120"/>
        <w:contextualSpacing w:val="0"/>
        <w:jc w:val="both"/>
        <w:rPr>
          <w:rFonts w:cs="Calibri"/>
          <w:bCs/>
          <w:color w:val="000000" w:themeColor="text1"/>
        </w:rPr>
      </w:pPr>
      <w:r w:rsidRPr="009B3E0D">
        <w:rPr>
          <w:rFonts w:cs="Calibri"/>
          <w:bCs/>
          <w:color w:val="000000" w:themeColor="text1"/>
        </w:rPr>
        <w:t>odbiór części przedmiotu umowy nastąpi na podstawie podpisanego przez obie Strony protokołu odbioru,</w:t>
      </w:r>
    </w:p>
    <w:p w14:paraId="178F6C31" w14:textId="0C361D35" w:rsidR="00812657" w:rsidRPr="009B3E0D" w:rsidRDefault="007B36ED" w:rsidP="004A6CFF">
      <w:pPr>
        <w:pStyle w:val="Akapitzlist"/>
        <w:numPr>
          <w:ilvl w:val="0"/>
          <w:numId w:val="50"/>
        </w:numPr>
        <w:spacing w:after="120"/>
        <w:contextualSpacing w:val="0"/>
        <w:jc w:val="both"/>
        <w:rPr>
          <w:rFonts w:cs="Calibri"/>
          <w:bCs/>
          <w:color w:val="000000" w:themeColor="text1"/>
        </w:rPr>
      </w:pPr>
      <w:r w:rsidRPr="009B3E0D">
        <w:rPr>
          <w:rFonts w:cs="Calibri"/>
          <w:b/>
          <w:color w:val="000000" w:themeColor="text1"/>
        </w:rPr>
        <w:t>Wykonawcy</w:t>
      </w:r>
      <w:r w:rsidRPr="009B3E0D">
        <w:rPr>
          <w:rFonts w:cs="Calibri"/>
          <w:bCs/>
          <w:color w:val="000000" w:themeColor="text1"/>
        </w:rPr>
        <w:t xml:space="preserve"> należne będzie wynagrodzenie jedynie za wykonaną i odebraną część przedmiotu umowy</w:t>
      </w:r>
      <w:r w:rsidR="00812657" w:rsidRPr="009B3E0D">
        <w:rPr>
          <w:rFonts w:cs="Calibri"/>
          <w:bCs/>
          <w:color w:val="000000" w:themeColor="text1"/>
        </w:rPr>
        <w:t xml:space="preserve">, </w:t>
      </w:r>
    </w:p>
    <w:p w14:paraId="03DD806B" w14:textId="15B3F3EE" w:rsidR="007B36ED" w:rsidRPr="009B3E0D" w:rsidRDefault="00812657" w:rsidP="004A6CFF">
      <w:pPr>
        <w:pStyle w:val="Akapitzlist"/>
        <w:numPr>
          <w:ilvl w:val="0"/>
          <w:numId w:val="50"/>
        </w:numPr>
        <w:spacing w:after="120"/>
        <w:contextualSpacing w:val="0"/>
        <w:jc w:val="both"/>
        <w:rPr>
          <w:rFonts w:cs="Calibri"/>
          <w:bCs/>
          <w:color w:val="000000" w:themeColor="text1"/>
        </w:rPr>
      </w:pPr>
      <w:r w:rsidRPr="009B3E0D">
        <w:rPr>
          <w:rFonts w:cs="Calibri"/>
          <w:bCs/>
          <w:color w:val="000000" w:themeColor="text1"/>
        </w:rPr>
        <w:t xml:space="preserve">przeniesienie autorskich praw majątkowych do odebranej części przedmiotu umowy, następuje z dniem jej odbioru przez </w:t>
      </w:r>
      <w:r w:rsidRPr="009B3E0D">
        <w:rPr>
          <w:rFonts w:cs="Calibri"/>
          <w:b/>
          <w:color w:val="000000" w:themeColor="text1"/>
        </w:rPr>
        <w:t>Zamawiającego</w:t>
      </w:r>
      <w:r w:rsidRPr="009B3E0D">
        <w:rPr>
          <w:rFonts w:cs="Calibri"/>
          <w:bCs/>
          <w:color w:val="000000" w:themeColor="text1"/>
        </w:rPr>
        <w:t>, zaś wynagrodzenie za przeniesienie autorskich praw majątkowych, własność nośnika i zezwolenie na wykonywanie autorskich praw zależnych zawiera się w wynagrodzeniu za wykonanie części przedmiotu umowy.</w:t>
      </w:r>
    </w:p>
    <w:p w14:paraId="7A0758C4" w14:textId="49FC8726" w:rsidR="007B36ED" w:rsidRPr="009B3E0D" w:rsidRDefault="007B36ED" w:rsidP="004A6CFF">
      <w:pPr>
        <w:pStyle w:val="Akapitzlist"/>
        <w:numPr>
          <w:ilvl w:val="0"/>
          <w:numId w:val="43"/>
        </w:numPr>
        <w:spacing w:after="120"/>
        <w:contextualSpacing w:val="0"/>
        <w:jc w:val="both"/>
        <w:rPr>
          <w:rFonts w:cs="Calibri"/>
          <w:bCs/>
          <w:color w:val="000000" w:themeColor="text1"/>
        </w:rPr>
      </w:pPr>
      <w:r w:rsidRPr="009B3E0D">
        <w:rPr>
          <w:rFonts w:cs="Calibri"/>
          <w:bCs/>
          <w:color w:val="000000" w:themeColor="text1"/>
        </w:rPr>
        <w:lastRenderedPageBreak/>
        <w:t xml:space="preserve">W przypadku W przypadku odstąpienia przez </w:t>
      </w:r>
      <w:r w:rsidRPr="009B3E0D">
        <w:rPr>
          <w:rFonts w:cs="Calibri"/>
          <w:b/>
          <w:color w:val="000000" w:themeColor="text1"/>
        </w:rPr>
        <w:t>Zamawiającego</w:t>
      </w:r>
      <w:r w:rsidRPr="009B3E0D">
        <w:rPr>
          <w:rFonts w:cs="Calibri"/>
          <w:bCs/>
          <w:color w:val="000000" w:themeColor="text1"/>
        </w:rPr>
        <w:t xml:space="preserve"> od niniejszej umowy ze skutkiem na przyszłość oświadczenie o odstąpieni</w:t>
      </w:r>
      <w:r w:rsidR="00812657" w:rsidRPr="009B3E0D">
        <w:rPr>
          <w:rFonts w:cs="Calibri"/>
          <w:bCs/>
          <w:color w:val="000000" w:themeColor="text1"/>
        </w:rPr>
        <w:t>u</w:t>
      </w:r>
      <w:r w:rsidRPr="009B3E0D">
        <w:rPr>
          <w:rFonts w:cs="Calibri"/>
          <w:bCs/>
          <w:color w:val="000000" w:themeColor="text1"/>
        </w:rPr>
        <w:t xml:space="preserve"> wywiera skutki tylko w zakresie niezrealizowanej części zobowiązań, co oznacza, że zachowane zostaną w pełni przez </w:t>
      </w:r>
      <w:r w:rsidRPr="009B3E0D">
        <w:rPr>
          <w:rFonts w:cs="Calibri"/>
          <w:b/>
          <w:color w:val="000000" w:themeColor="text1"/>
        </w:rPr>
        <w:t>Zamawiającego</w:t>
      </w:r>
      <w:r w:rsidRPr="009B3E0D">
        <w:rPr>
          <w:rFonts w:cs="Calibri"/>
          <w:bCs/>
          <w:color w:val="000000" w:themeColor="text1"/>
        </w:rPr>
        <w:t xml:space="preserve"> wszystkie uprawnienia nabyte przed dniem odstąpienia od niniejszej umowy, w szczególności w zakresie uprawnień z kar umownych i wad przedmiotu umowy.</w:t>
      </w:r>
    </w:p>
    <w:p w14:paraId="4EFC20F7" w14:textId="6CBBFEEB" w:rsidR="004D3B13" w:rsidRPr="009B3E0D" w:rsidRDefault="007B36ED" w:rsidP="004A6CFF">
      <w:pPr>
        <w:pStyle w:val="Akapitzlist"/>
        <w:numPr>
          <w:ilvl w:val="0"/>
          <w:numId w:val="43"/>
        </w:numPr>
        <w:shd w:val="clear" w:color="auto" w:fill="FFFFFF"/>
        <w:tabs>
          <w:tab w:val="left" w:pos="284"/>
        </w:tabs>
        <w:autoSpaceDE w:val="0"/>
        <w:spacing w:after="120" w:line="276" w:lineRule="auto"/>
        <w:ind w:right="55" w:hanging="357"/>
        <w:contextualSpacing w:val="0"/>
        <w:jc w:val="both"/>
        <w:rPr>
          <w:rFonts w:cs="Calibri"/>
          <w:bCs/>
          <w:color w:val="000000" w:themeColor="text1"/>
        </w:rPr>
      </w:pPr>
      <w:r w:rsidRPr="009B3E0D">
        <w:rPr>
          <w:rFonts w:cs="Calibri"/>
          <w:bCs/>
          <w:color w:val="000000" w:themeColor="text1"/>
        </w:rPr>
        <w:t>Odstąpienie od umowy nie ma</w:t>
      </w:r>
      <w:r w:rsidR="00812657" w:rsidRPr="009B3E0D">
        <w:rPr>
          <w:rFonts w:cs="Calibri"/>
          <w:bCs/>
          <w:color w:val="000000" w:themeColor="text1"/>
        </w:rPr>
        <w:t xml:space="preserve"> również</w:t>
      </w:r>
      <w:r w:rsidRPr="009B3E0D">
        <w:rPr>
          <w:rFonts w:cs="Calibri"/>
          <w:bCs/>
          <w:color w:val="000000" w:themeColor="text1"/>
        </w:rPr>
        <w:t xml:space="preserve"> wpływu na skuteczność przeniesienia autorskich praw majątkowych oraz zobowiązania do niewykonywania autorskich praw osobistych, w zakresie, o którym mowa w § </w:t>
      </w:r>
      <w:r w:rsidR="00812657" w:rsidRPr="009B3E0D">
        <w:rPr>
          <w:rFonts w:cs="Calibri"/>
          <w:bCs/>
          <w:color w:val="000000" w:themeColor="text1"/>
        </w:rPr>
        <w:t>10</w:t>
      </w:r>
      <w:r w:rsidRPr="009B3E0D">
        <w:rPr>
          <w:rFonts w:cs="Calibri"/>
          <w:bCs/>
          <w:color w:val="000000" w:themeColor="text1"/>
        </w:rPr>
        <w:t xml:space="preserve">. </w:t>
      </w:r>
    </w:p>
    <w:p w14:paraId="1965AC85" w14:textId="77777777" w:rsidR="00793B61" w:rsidRPr="009B3E0D" w:rsidRDefault="00793B61" w:rsidP="00AC5245">
      <w:pPr>
        <w:shd w:val="clear" w:color="auto" w:fill="FFFFFF"/>
        <w:tabs>
          <w:tab w:val="left" w:pos="284"/>
        </w:tabs>
        <w:autoSpaceDE w:val="0"/>
        <w:spacing w:after="120" w:line="276" w:lineRule="auto"/>
        <w:ind w:right="55"/>
        <w:contextualSpacing/>
        <w:jc w:val="both"/>
        <w:rPr>
          <w:rFonts w:cs="Calibri"/>
          <w:bCs/>
          <w:color w:val="000000" w:themeColor="text1"/>
        </w:rPr>
      </w:pPr>
    </w:p>
    <w:p w14:paraId="143ACAD7" w14:textId="747E5DA7" w:rsidR="00EB0982" w:rsidRPr="009B3E0D" w:rsidRDefault="00EB0982" w:rsidP="004A6CFF">
      <w:pPr>
        <w:pStyle w:val="Akapitzlist"/>
        <w:shd w:val="clear" w:color="auto" w:fill="FFFFFF"/>
        <w:spacing w:after="120" w:line="276" w:lineRule="auto"/>
        <w:ind w:left="3"/>
        <w:contextualSpacing w:val="0"/>
        <w:jc w:val="center"/>
        <w:rPr>
          <w:rFonts w:asciiTheme="minorHAnsi" w:hAnsiTheme="minorHAnsi" w:cstheme="minorHAnsi"/>
          <w:b/>
          <w:bCs/>
          <w:color w:val="000000" w:themeColor="text1"/>
        </w:rPr>
      </w:pPr>
      <w:r w:rsidRPr="009B3E0D">
        <w:rPr>
          <w:rFonts w:asciiTheme="minorHAnsi" w:hAnsiTheme="minorHAnsi" w:cstheme="minorHAnsi"/>
          <w:b/>
          <w:bCs/>
          <w:color w:val="000000" w:themeColor="text1"/>
        </w:rPr>
        <w:t>§ 1</w:t>
      </w:r>
      <w:r w:rsidR="00E21B44">
        <w:rPr>
          <w:rFonts w:asciiTheme="minorHAnsi" w:hAnsiTheme="minorHAnsi" w:cstheme="minorHAnsi"/>
          <w:b/>
          <w:bCs/>
          <w:color w:val="000000" w:themeColor="text1"/>
        </w:rPr>
        <w:t>3</w:t>
      </w:r>
    </w:p>
    <w:p w14:paraId="06AE08E2" w14:textId="60A132D9" w:rsidR="006F30F7" w:rsidRPr="009B3E0D" w:rsidRDefault="006F30F7" w:rsidP="004A6CFF">
      <w:pPr>
        <w:numPr>
          <w:ilvl w:val="0"/>
          <w:numId w:val="32"/>
        </w:numPr>
        <w:shd w:val="clear" w:color="auto" w:fill="FFFFFF"/>
        <w:spacing w:after="120" w:line="276" w:lineRule="auto"/>
        <w:jc w:val="both"/>
        <w:rPr>
          <w:rFonts w:asciiTheme="minorHAnsi" w:hAnsiTheme="minorHAnsi" w:cstheme="minorHAnsi"/>
          <w:color w:val="000000" w:themeColor="text1"/>
        </w:rPr>
      </w:pPr>
      <w:r w:rsidRPr="009B3E0D">
        <w:rPr>
          <w:rFonts w:asciiTheme="minorHAnsi" w:hAnsiTheme="minorHAnsi" w:cstheme="minorHAnsi"/>
          <w:color w:val="000000" w:themeColor="text1"/>
        </w:rPr>
        <w:t xml:space="preserve">Wszelkie zmiany i uzupełnienia niniejszej </w:t>
      </w:r>
      <w:r w:rsidR="00EB0982" w:rsidRPr="009B3E0D">
        <w:rPr>
          <w:rFonts w:asciiTheme="minorHAnsi" w:hAnsiTheme="minorHAnsi" w:cstheme="minorHAnsi"/>
          <w:color w:val="000000" w:themeColor="text1"/>
        </w:rPr>
        <w:t>u</w:t>
      </w:r>
      <w:r w:rsidRPr="009B3E0D">
        <w:rPr>
          <w:rFonts w:asciiTheme="minorHAnsi" w:hAnsiTheme="minorHAnsi" w:cstheme="minorHAnsi"/>
          <w:color w:val="000000" w:themeColor="text1"/>
        </w:rPr>
        <w:t xml:space="preserve">mowy mogą być dokonane wyłącznie w drodze aneksu w formie pisemnej po rygorem nieważności, chyba że niniejsza </w:t>
      </w:r>
      <w:r w:rsidR="00EB0982" w:rsidRPr="009B3E0D">
        <w:rPr>
          <w:rFonts w:asciiTheme="minorHAnsi" w:hAnsiTheme="minorHAnsi" w:cstheme="minorHAnsi"/>
          <w:color w:val="000000" w:themeColor="text1"/>
        </w:rPr>
        <w:t>u</w:t>
      </w:r>
      <w:r w:rsidRPr="009B3E0D">
        <w:rPr>
          <w:rFonts w:asciiTheme="minorHAnsi" w:hAnsiTheme="minorHAnsi" w:cstheme="minorHAnsi"/>
          <w:color w:val="000000" w:themeColor="text1"/>
        </w:rPr>
        <w:t>mowa wprost stanowi inaczej.</w:t>
      </w:r>
    </w:p>
    <w:p w14:paraId="5D978A36" w14:textId="6890D7CE" w:rsidR="006F30F7" w:rsidRPr="009B3E0D" w:rsidRDefault="006F30F7" w:rsidP="004A6CFF">
      <w:pPr>
        <w:numPr>
          <w:ilvl w:val="0"/>
          <w:numId w:val="32"/>
        </w:numPr>
        <w:shd w:val="clear" w:color="auto" w:fill="FFFFFF"/>
        <w:spacing w:after="120" w:line="276" w:lineRule="auto"/>
        <w:jc w:val="both"/>
        <w:rPr>
          <w:rFonts w:asciiTheme="minorHAnsi" w:hAnsiTheme="minorHAnsi" w:cstheme="minorHAnsi"/>
          <w:color w:val="000000" w:themeColor="text1"/>
        </w:rPr>
      </w:pPr>
      <w:r w:rsidRPr="009B3E0D">
        <w:rPr>
          <w:rFonts w:asciiTheme="minorHAnsi" w:hAnsiTheme="minorHAnsi" w:cstheme="minorHAnsi"/>
          <w:color w:val="000000" w:themeColor="text1"/>
        </w:rPr>
        <w:t xml:space="preserve">Zmiana niniejszej </w:t>
      </w:r>
      <w:r w:rsidR="00EB0982" w:rsidRPr="009B3E0D">
        <w:rPr>
          <w:rFonts w:asciiTheme="minorHAnsi" w:hAnsiTheme="minorHAnsi" w:cstheme="minorHAnsi"/>
          <w:color w:val="000000" w:themeColor="text1"/>
        </w:rPr>
        <w:t>u</w:t>
      </w:r>
      <w:r w:rsidRPr="009B3E0D">
        <w:rPr>
          <w:rFonts w:asciiTheme="minorHAnsi" w:hAnsiTheme="minorHAnsi" w:cstheme="minorHAnsi"/>
          <w:color w:val="000000" w:themeColor="text1"/>
        </w:rPr>
        <w:t>mowy jest dopuszczalna w przypadkach określonych w ustawie-PZP.</w:t>
      </w:r>
    </w:p>
    <w:p w14:paraId="3F263841" w14:textId="658A2E3B" w:rsidR="006F30F7" w:rsidRPr="009B3E0D" w:rsidRDefault="006F30F7" w:rsidP="004A6CFF">
      <w:pPr>
        <w:numPr>
          <w:ilvl w:val="0"/>
          <w:numId w:val="32"/>
        </w:numPr>
        <w:shd w:val="clear" w:color="auto" w:fill="FFFFFF"/>
        <w:spacing w:after="120" w:line="276" w:lineRule="auto"/>
        <w:jc w:val="both"/>
        <w:rPr>
          <w:rFonts w:asciiTheme="minorHAnsi" w:hAnsiTheme="minorHAnsi" w:cstheme="minorHAnsi"/>
          <w:color w:val="000000" w:themeColor="text1"/>
        </w:rPr>
      </w:pPr>
      <w:r w:rsidRPr="009B3E0D">
        <w:rPr>
          <w:rFonts w:asciiTheme="minorHAnsi" w:hAnsiTheme="minorHAnsi" w:cstheme="minorHAnsi"/>
          <w:color w:val="000000" w:themeColor="text1"/>
        </w:rPr>
        <w:t>Zgodnie z art. 455 ust. 1 pkt 1 ustawy-PZP Zamawiający przewiduje możliwość następujących zmian Umowy, o ile nie będą one modyfikowały ogólnego charakteru umowy</w:t>
      </w:r>
      <w:r w:rsidR="00EB0982" w:rsidRPr="009B3E0D">
        <w:rPr>
          <w:rFonts w:asciiTheme="minorHAnsi" w:hAnsiTheme="minorHAnsi" w:cstheme="minorHAnsi"/>
          <w:color w:val="000000" w:themeColor="text1"/>
        </w:rPr>
        <w:t xml:space="preserve"> </w:t>
      </w:r>
      <w:r w:rsidRPr="009B3E0D">
        <w:rPr>
          <w:rFonts w:asciiTheme="minorHAnsi" w:hAnsiTheme="minorHAnsi" w:cstheme="minorHAnsi"/>
          <w:color w:val="000000" w:themeColor="text1"/>
        </w:rPr>
        <w:t xml:space="preserve">w zakresie zmiany terminu </w:t>
      </w:r>
      <w:r w:rsidR="00EB0982" w:rsidRPr="009B3E0D">
        <w:rPr>
          <w:rFonts w:asciiTheme="minorHAnsi" w:hAnsiTheme="minorHAnsi" w:cstheme="minorHAnsi"/>
          <w:color w:val="000000" w:themeColor="text1"/>
        </w:rPr>
        <w:t>wykonania przedmiotu umowy:</w:t>
      </w:r>
    </w:p>
    <w:p w14:paraId="7D57A23C" w14:textId="17435FD6" w:rsidR="00EB0982" w:rsidRPr="009B3E0D" w:rsidRDefault="00EB0982" w:rsidP="004A6CFF">
      <w:pPr>
        <w:pStyle w:val="Akapitzlist"/>
        <w:numPr>
          <w:ilvl w:val="0"/>
          <w:numId w:val="30"/>
        </w:numPr>
        <w:shd w:val="clear" w:color="auto" w:fill="FFFFFF"/>
        <w:spacing w:after="120" w:line="276" w:lineRule="auto"/>
        <w:contextualSpacing w:val="0"/>
        <w:jc w:val="both"/>
        <w:rPr>
          <w:rFonts w:asciiTheme="minorHAnsi" w:hAnsiTheme="minorHAnsi" w:cstheme="minorHAnsi"/>
          <w:color w:val="000000" w:themeColor="text1"/>
        </w:rPr>
      </w:pPr>
      <w:r w:rsidRPr="009B3E0D">
        <w:rPr>
          <w:rFonts w:asciiTheme="minorHAnsi" w:hAnsiTheme="minorHAnsi" w:cstheme="minorHAnsi"/>
          <w:color w:val="000000" w:themeColor="text1"/>
        </w:rPr>
        <w:t xml:space="preserve">wystąpi konieczność zmiany terminu/ów realizacji przedmiotu umowy, poprzez jego skrócenie w przypadku zgodnej woli </w:t>
      </w:r>
      <w:r w:rsidRPr="009B3E0D">
        <w:rPr>
          <w:rFonts w:asciiTheme="minorHAnsi" w:hAnsiTheme="minorHAnsi" w:cstheme="minorHAnsi"/>
          <w:b/>
          <w:bCs/>
          <w:color w:val="000000" w:themeColor="text1"/>
        </w:rPr>
        <w:t>Stron</w:t>
      </w:r>
      <w:r w:rsidRPr="009B3E0D">
        <w:rPr>
          <w:rFonts w:asciiTheme="minorHAnsi" w:hAnsiTheme="minorHAnsi" w:cstheme="minorHAnsi"/>
          <w:color w:val="000000" w:themeColor="text1"/>
        </w:rPr>
        <w:t xml:space="preserve">, lub poprzez jego przedłużenie ze względu na przyczyny leżące po stronie </w:t>
      </w:r>
      <w:r w:rsidRPr="009B3E0D">
        <w:rPr>
          <w:rFonts w:asciiTheme="minorHAnsi" w:hAnsiTheme="minorHAnsi" w:cstheme="minorHAnsi"/>
          <w:b/>
          <w:bCs/>
          <w:color w:val="000000" w:themeColor="text1"/>
        </w:rPr>
        <w:t>Zamawiającego</w:t>
      </w:r>
      <w:r w:rsidRPr="009B3E0D">
        <w:rPr>
          <w:rFonts w:asciiTheme="minorHAnsi" w:hAnsiTheme="minorHAnsi" w:cstheme="minorHAnsi"/>
          <w:color w:val="000000" w:themeColor="text1"/>
        </w:rPr>
        <w:t xml:space="preserve"> dotyczące w szczególności braku udostępnienia </w:t>
      </w:r>
      <w:r w:rsidRPr="009B3E0D">
        <w:rPr>
          <w:rFonts w:asciiTheme="minorHAnsi" w:hAnsiTheme="minorHAnsi" w:cstheme="minorHAnsi"/>
          <w:b/>
          <w:bCs/>
          <w:color w:val="000000" w:themeColor="text1"/>
        </w:rPr>
        <w:t>Wykonawcy</w:t>
      </w:r>
      <w:r w:rsidRPr="009B3E0D">
        <w:rPr>
          <w:rFonts w:asciiTheme="minorHAnsi" w:hAnsiTheme="minorHAnsi" w:cstheme="minorHAnsi"/>
          <w:color w:val="000000" w:themeColor="text1"/>
        </w:rPr>
        <w:t xml:space="preserve"> materiałów lub informacji bądź podjęcia decyzji zależnych od </w:t>
      </w:r>
      <w:r w:rsidRPr="009B3E0D">
        <w:rPr>
          <w:rFonts w:asciiTheme="minorHAnsi" w:hAnsiTheme="minorHAnsi" w:cstheme="minorHAnsi"/>
          <w:b/>
          <w:bCs/>
          <w:color w:val="000000" w:themeColor="text1"/>
        </w:rPr>
        <w:t>Zamawiającego</w:t>
      </w:r>
      <w:r w:rsidRPr="009B3E0D">
        <w:rPr>
          <w:rFonts w:asciiTheme="minorHAnsi" w:hAnsiTheme="minorHAnsi" w:cstheme="minorHAnsi"/>
          <w:color w:val="000000" w:themeColor="text1"/>
        </w:rPr>
        <w:t xml:space="preserve">, a niezbędnych do realizacji przedmiotu umowy, jak również w przypadku zaistnienia okoliczności niezależnych od </w:t>
      </w:r>
      <w:r w:rsidRPr="009B3E0D">
        <w:rPr>
          <w:rFonts w:asciiTheme="minorHAnsi" w:hAnsiTheme="minorHAnsi" w:cstheme="minorHAnsi"/>
          <w:b/>
          <w:bCs/>
          <w:color w:val="000000" w:themeColor="text1"/>
        </w:rPr>
        <w:t>Stron</w:t>
      </w:r>
      <w:r w:rsidRPr="009B3E0D">
        <w:rPr>
          <w:rFonts w:asciiTheme="minorHAnsi" w:hAnsiTheme="minorHAnsi" w:cstheme="minorHAnsi"/>
          <w:color w:val="000000" w:themeColor="text1"/>
        </w:rPr>
        <w:t xml:space="preserve"> i niezawinionych przez </w:t>
      </w:r>
      <w:r w:rsidRPr="009B3E0D">
        <w:rPr>
          <w:rFonts w:asciiTheme="minorHAnsi" w:hAnsiTheme="minorHAnsi" w:cstheme="minorHAnsi"/>
          <w:b/>
          <w:bCs/>
          <w:color w:val="000000" w:themeColor="text1"/>
        </w:rPr>
        <w:t>Wykonawcę</w:t>
      </w:r>
      <w:r w:rsidRPr="009B3E0D">
        <w:rPr>
          <w:rFonts w:asciiTheme="minorHAnsi" w:hAnsiTheme="minorHAnsi" w:cstheme="minorHAnsi"/>
          <w:color w:val="000000" w:themeColor="text1"/>
        </w:rPr>
        <w:t xml:space="preserve">, a związanych z opóźnieniem w uzyskaniu od stosownych instytucji i organów niezbędnych uzgodnień, opinii itp., w terminach instrukcyjnych bądź obligatoryjnych wynikających z powszechnie obowiązujących przepisów prawa; </w:t>
      </w:r>
    </w:p>
    <w:p w14:paraId="75751A2F" w14:textId="5E5CD5D7" w:rsidR="006F30F7" w:rsidRPr="009B3E0D" w:rsidRDefault="006F30F7" w:rsidP="004A6CFF">
      <w:pPr>
        <w:numPr>
          <w:ilvl w:val="0"/>
          <w:numId w:val="30"/>
        </w:numPr>
        <w:shd w:val="clear" w:color="auto" w:fill="FFFFFF"/>
        <w:spacing w:after="120" w:line="276" w:lineRule="auto"/>
        <w:ind w:hanging="357"/>
        <w:jc w:val="both"/>
        <w:rPr>
          <w:rFonts w:asciiTheme="minorHAnsi" w:hAnsiTheme="minorHAnsi" w:cstheme="minorHAnsi"/>
          <w:color w:val="000000" w:themeColor="text1"/>
        </w:rPr>
      </w:pPr>
      <w:r w:rsidRPr="009B3E0D">
        <w:rPr>
          <w:rFonts w:asciiTheme="minorHAnsi" w:hAnsiTheme="minorHAnsi" w:cstheme="minorHAnsi"/>
          <w:color w:val="000000" w:themeColor="text1"/>
        </w:rPr>
        <w:t xml:space="preserve">w przypadku zaistnienia innych okoliczności, niezależnych od </w:t>
      </w:r>
      <w:r w:rsidRPr="009B3E0D">
        <w:rPr>
          <w:rFonts w:asciiTheme="minorHAnsi" w:hAnsiTheme="minorHAnsi" w:cstheme="minorHAnsi"/>
          <w:b/>
          <w:bCs/>
          <w:color w:val="000000" w:themeColor="text1"/>
        </w:rPr>
        <w:t>Wykonawcy</w:t>
      </w:r>
      <w:r w:rsidRPr="009B3E0D">
        <w:rPr>
          <w:rFonts w:asciiTheme="minorHAnsi" w:hAnsiTheme="minorHAnsi" w:cstheme="minorHAnsi"/>
          <w:color w:val="000000" w:themeColor="text1"/>
        </w:rPr>
        <w:t xml:space="preserve">, których </w:t>
      </w:r>
      <w:r w:rsidRPr="009B3E0D">
        <w:rPr>
          <w:rFonts w:asciiTheme="minorHAnsi" w:hAnsiTheme="minorHAnsi" w:cstheme="minorHAnsi"/>
          <w:b/>
          <w:bCs/>
          <w:color w:val="000000" w:themeColor="text1"/>
        </w:rPr>
        <w:t>Wykonawca</w:t>
      </w:r>
      <w:r w:rsidRPr="009B3E0D">
        <w:rPr>
          <w:rFonts w:asciiTheme="minorHAnsi" w:hAnsiTheme="minorHAnsi" w:cstheme="minorHAnsi"/>
          <w:color w:val="000000" w:themeColor="text1"/>
        </w:rPr>
        <w:t xml:space="preserve"> nie mógł przewidzieć, ani uniknąć przy zachowaniu należytej staranności, jeżeli na skutek wystąpienia tych okoliczności dochowanie terminu określonego w </w:t>
      </w:r>
      <w:r w:rsidR="00EB0982" w:rsidRPr="009B3E0D">
        <w:rPr>
          <w:rFonts w:asciiTheme="minorHAnsi" w:hAnsiTheme="minorHAnsi" w:cstheme="minorHAnsi"/>
          <w:color w:val="000000" w:themeColor="text1"/>
        </w:rPr>
        <w:t>u</w:t>
      </w:r>
      <w:r w:rsidRPr="009B3E0D">
        <w:rPr>
          <w:rFonts w:asciiTheme="minorHAnsi" w:hAnsiTheme="minorHAnsi" w:cstheme="minorHAnsi"/>
          <w:color w:val="000000" w:themeColor="text1"/>
        </w:rPr>
        <w:t>mowie jest niemożliwe</w:t>
      </w:r>
      <w:r w:rsidR="00EB0982" w:rsidRPr="009B3E0D">
        <w:rPr>
          <w:rFonts w:asciiTheme="minorHAnsi" w:hAnsiTheme="minorHAnsi" w:cstheme="minorHAnsi"/>
          <w:color w:val="000000" w:themeColor="text1"/>
        </w:rPr>
        <w:t>.</w:t>
      </w:r>
    </w:p>
    <w:p w14:paraId="7F50FC00" w14:textId="736E2F25" w:rsidR="006F30F7" w:rsidRPr="009B3E0D" w:rsidRDefault="006F30F7" w:rsidP="004A6CFF">
      <w:pPr>
        <w:numPr>
          <w:ilvl w:val="0"/>
          <w:numId w:val="31"/>
        </w:numPr>
        <w:shd w:val="clear" w:color="auto" w:fill="FFFFFF"/>
        <w:spacing w:after="120" w:line="276" w:lineRule="auto"/>
        <w:ind w:hanging="357"/>
        <w:jc w:val="both"/>
        <w:rPr>
          <w:rFonts w:asciiTheme="minorHAnsi" w:hAnsiTheme="minorHAnsi" w:cstheme="minorHAnsi"/>
          <w:color w:val="000000" w:themeColor="text1"/>
        </w:rPr>
      </w:pPr>
      <w:r w:rsidRPr="009B3E0D">
        <w:rPr>
          <w:rFonts w:asciiTheme="minorHAnsi" w:hAnsiTheme="minorHAnsi" w:cstheme="minorHAnsi"/>
          <w:color w:val="000000" w:themeColor="text1"/>
        </w:rPr>
        <w:t xml:space="preserve">W przypadku wystąpienia przesłanek wskazanych w ust. 3 niniejszego paragrafu zarówno </w:t>
      </w:r>
      <w:r w:rsidRPr="009B3E0D">
        <w:rPr>
          <w:rFonts w:asciiTheme="minorHAnsi" w:hAnsiTheme="minorHAnsi" w:cstheme="minorHAnsi"/>
          <w:b/>
          <w:bCs/>
          <w:color w:val="000000" w:themeColor="text1"/>
        </w:rPr>
        <w:t>Zamawiający</w:t>
      </w:r>
      <w:r w:rsidRPr="009B3E0D">
        <w:rPr>
          <w:rFonts w:asciiTheme="minorHAnsi" w:hAnsiTheme="minorHAnsi" w:cstheme="minorHAnsi"/>
          <w:color w:val="000000" w:themeColor="text1"/>
        </w:rPr>
        <w:t xml:space="preserve">, jak i </w:t>
      </w:r>
      <w:r w:rsidRPr="009B3E0D">
        <w:rPr>
          <w:rFonts w:asciiTheme="minorHAnsi" w:hAnsiTheme="minorHAnsi" w:cstheme="minorHAnsi"/>
          <w:b/>
          <w:bCs/>
          <w:color w:val="000000" w:themeColor="text1"/>
        </w:rPr>
        <w:t>Wykonawca</w:t>
      </w:r>
      <w:r w:rsidRPr="009B3E0D">
        <w:rPr>
          <w:rFonts w:asciiTheme="minorHAnsi" w:hAnsiTheme="minorHAnsi" w:cstheme="minorHAnsi"/>
          <w:color w:val="000000" w:themeColor="text1"/>
        </w:rPr>
        <w:t xml:space="preserve"> są uprawnieni do wystąpienia z pisemną propozycją zawarcia stosownego aneksu do niniejszej </w:t>
      </w:r>
      <w:r w:rsidR="00EB0982" w:rsidRPr="009B3E0D">
        <w:rPr>
          <w:rFonts w:asciiTheme="minorHAnsi" w:hAnsiTheme="minorHAnsi" w:cstheme="minorHAnsi"/>
          <w:color w:val="000000" w:themeColor="text1"/>
        </w:rPr>
        <w:t>u</w:t>
      </w:r>
      <w:r w:rsidRPr="009B3E0D">
        <w:rPr>
          <w:rFonts w:asciiTheme="minorHAnsi" w:hAnsiTheme="minorHAnsi" w:cstheme="minorHAnsi"/>
          <w:color w:val="000000" w:themeColor="text1"/>
        </w:rPr>
        <w:t xml:space="preserve">mowy, przedkładając opis proponowanych zmian oraz przewidywane konsekwencje dla realizacji </w:t>
      </w:r>
      <w:r w:rsidR="00EB0982" w:rsidRPr="009B3E0D">
        <w:rPr>
          <w:rFonts w:asciiTheme="minorHAnsi" w:hAnsiTheme="minorHAnsi" w:cstheme="minorHAnsi"/>
          <w:color w:val="000000" w:themeColor="text1"/>
        </w:rPr>
        <w:t>u</w:t>
      </w:r>
      <w:r w:rsidRPr="009B3E0D">
        <w:rPr>
          <w:rFonts w:asciiTheme="minorHAnsi" w:hAnsiTheme="minorHAnsi" w:cstheme="minorHAnsi"/>
          <w:color w:val="000000" w:themeColor="text1"/>
        </w:rPr>
        <w:t>mowy, a w przypadku konieczności również stosowne dowody.</w:t>
      </w:r>
    </w:p>
    <w:p w14:paraId="60E09139" w14:textId="5A50B1CF" w:rsidR="006F30F7" w:rsidRPr="009B3E0D" w:rsidRDefault="006F30F7" w:rsidP="004A6CFF">
      <w:pPr>
        <w:numPr>
          <w:ilvl w:val="0"/>
          <w:numId w:val="31"/>
        </w:numPr>
        <w:shd w:val="clear" w:color="auto" w:fill="FFFFFF"/>
        <w:spacing w:after="120" w:line="276" w:lineRule="auto"/>
        <w:ind w:hanging="357"/>
        <w:jc w:val="both"/>
        <w:rPr>
          <w:rFonts w:asciiTheme="minorHAnsi" w:hAnsiTheme="minorHAnsi" w:cstheme="minorHAnsi"/>
          <w:color w:val="000000" w:themeColor="text1"/>
        </w:rPr>
      </w:pPr>
      <w:r w:rsidRPr="009B3E0D">
        <w:rPr>
          <w:rFonts w:asciiTheme="minorHAnsi" w:hAnsiTheme="minorHAnsi" w:cstheme="minorHAnsi"/>
          <w:color w:val="000000" w:themeColor="text1"/>
        </w:rPr>
        <w:t xml:space="preserve">Wystąpienie którejkolwiek z okoliczności, wskazanych w niniejszym paragrafie nie stanowi zobowiązania </w:t>
      </w:r>
      <w:r w:rsidRPr="009B3E0D">
        <w:rPr>
          <w:rFonts w:asciiTheme="minorHAnsi" w:hAnsiTheme="minorHAnsi" w:cstheme="minorHAnsi"/>
          <w:b/>
          <w:bCs/>
          <w:color w:val="000000" w:themeColor="text1"/>
        </w:rPr>
        <w:t>Stron</w:t>
      </w:r>
      <w:r w:rsidRPr="009B3E0D">
        <w:rPr>
          <w:rFonts w:asciiTheme="minorHAnsi" w:hAnsiTheme="minorHAnsi" w:cstheme="minorHAnsi"/>
          <w:color w:val="000000" w:themeColor="text1"/>
        </w:rPr>
        <w:t xml:space="preserve"> do wprowadzenia jakiejkolwiek zmiany do niniejszej</w:t>
      </w:r>
      <w:r w:rsidR="00EB0982" w:rsidRPr="009B3E0D">
        <w:rPr>
          <w:rFonts w:asciiTheme="minorHAnsi" w:hAnsiTheme="minorHAnsi" w:cstheme="minorHAnsi"/>
          <w:color w:val="000000" w:themeColor="text1"/>
        </w:rPr>
        <w:t xml:space="preserve"> u</w:t>
      </w:r>
      <w:r w:rsidRPr="009B3E0D">
        <w:rPr>
          <w:rFonts w:asciiTheme="minorHAnsi" w:hAnsiTheme="minorHAnsi" w:cstheme="minorHAnsi"/>
          <w:color w:val="000000" w:themeColor="text1"/>
        </w:rPr>
        <w:t>mowy, a jedynie podstawę do podjęcia negocjacji pomiędzy Stronami.</w:t>
      </w:r>
    </w:p>
    <w:p w14:paraId="2230100D" w14:textId="48FFCEE9" w:rsidR="006F30F7" w:rsidRPr="009B3E0D" w:rsidRDefault="006F30F7" w:rsidP="004A6CFF">
      <w:pPr>
        <w:numPr>
          <w:ilvl w:val="0"/>
          <w:numId w:val="31"/>
        </w:numPr>
        <w:shd w:val="clear" w:color="auto" w:fill="FFFFFF"/>
        <w:spacing w:after="120" w:line="276" w:lineRule="auto"/>
        <w:ind w:hanging="357"/>
        <w:jc w:val="both"/>
        <w:rPr>
          <w:rFonts w:asciiTheme="minorHAnsi" w:hAnsiTheme="minorHAnsi" w:cstheme="minorHAnsi"/>
          <w:color w:val="000000" w:themeColor="text1"/>
        </w:rPr>
      </w:pPr>
      <w:r w:rsidRPr="009B3E0D">
        <w:rPr>
          <w:rFonts w:asciiTheme="minorHAnsi" w:hAnsiTheme="minorHAnsi" w:cstheme="minorHAnsi"/>
          <w:color w:val="000000" w:themeColor="text1"/>
        </w:rPr>
        <w:t xml:space="preserve">Zgodnie z zasadami określonymi w ust. </w:t>
      </w:r>
      <w:r w:rsidR="0017311D" w:rsidRPr="009B3E0D">
        <w:rPr>
          <w:rFonts w:asciiTheme="minorHAnsi" w:hAnsiTheme="minorHAnsi" w:cstheme="minorHAnsi"/>
          <w:color w:val="000000" w:themeColor="text1"/>
        </w:rPr>
        <w:t xml:space="preserve">15, </w:t>
      </w:r>
      <w:r w:rsidRPr="009B3E0D">
        <w:rPr>
          <w:rFonts w:asciiTheme="minorHAnsi" w:hAnsiTheme="minorHAnsi" w:cstheme="minorHAnsi"/>
          <w:b/>
          <w:bCs/>
          <w:color w:val="000000" w:themeColor="text1"/>
        </w:rPr>
        <w:t>Strony</w:t>
      </w:r>
      <w:r w:rsidRPr="009B3E0D">
        <w:rPr>
          <w:rFonts w:asciiTheme="minorHAnsi" w:hAnsiTheme="minorHAnsi" w:cstheme="minorHAnsi"/>
          <w:color w:val="000000" w:themeColor="text1"/>
        </w:rPr>
        <w:t xml:space="preserve"> dokonują zmian wysokości wynagrodzenia </w:t>
      </w:r>
      <w:r w:rsidRPr="009B3E0D">
        <w:rPr>
          <w:rFonts w:asciiTheme="minorHAnsi" w:hAnsiTheme="minorHAnsi" w:cstheme="minorHAnsi"/>
          <w:b/>
          <w:bCs/>
          <w:color w:val="000000" w:themeColor="text1"/>
        </w:rPr>
        <w:t>Wykonawcy</w:t>
      </w:r>
      <w:r w:rsidRPr="009B3E0D">
        <w:rPr>
          <w:rFonts w:asciiTheme="minorHAnsi" w:hAnsiTheme="minorHAnsi" w:cstheme="minorHAnsi"/>
          <w:color w:val="000000" w:themeColor="text1"/>
        </w:rPr>
        <w:t xml:space="preserve"> w przypadku zmiany:</w:t>
      </w:r>
    </w:p>
    <w:p w14:paraId="28E47C1F" w14:textId="77777777" w:rsidR="006F30F7" w:rsidRPr="009B3E0D" w:rsidRDefault="006F30F7" w:rsidP="004A6CFF">
      <w:pPr>
        <w:numPr>
          <w:ilvl w:val="0"/>
          <w:numId w:val="38"/>
        </w:numPr>
        <w:shd w:val="clear" w:color="auto" w:fill="FFFFFF"/>
        <w:spacing w:after="120" w:line="276" w:lineRule="auto"/>
        <w:ind w:hanging="357"/>
        <w:jc w:val="both"/>
        <w:rPr>
          <w:rFonts w:asciiTheme="minorHAnsi" w:hAnsiTheme="minorHAnsi" w:cstheme="minorHAnsi"/>
          <w:color w:val="000000" w:themeColor="text1"/>
        </w:rPr>
      </w:pPr>
      <w:r w:rsidRPr="009B3E0D">
        <w:rPr>
          <w:rFonts w:asciiTheme="minorHAnsi" w:hAnsiTheme="minorHAnsi" w:cstheme="minorHAnsi"/>
          <w:color w:val="000000" w:themeColor="text1"/>
        </w:rPr>
        <w:t>stawki podatku od towarów i usług lub podatku akcyzowego,</w:t>
      </w:r>
    </w:p>
    <w:p w14:paraId="607A69FB" w14:textId="77777777" w:rsidR="006F30F7" w:rsidRPr="009B3E0D" w:rsidRDefault="006F30F7" w:rsidP="004A6CFF">
      <w:pPr>
        <w:numPr>
          <w:ilvl w:val="0"/>
          <w:numId w:val="38"/>
        </w:numPr>
        <w:shd w:val="clear" w:color="auto" w:fill="FFFFFF"/>
        <w:spacing w:after="120" w:line="276" w:lineRule="auto"/>
        <w:jc w:val="both"/>
        <w:rPr>
          <w:rFonts w:asciiTheme="minorHAnsi" w:hAnsiTheme="minorHAnsi" w:cstheme="minorHAnsi"/>
          <w:color w:val="000000" w:themeColor="text1"/>
        </w:rPr>
      </w:pPr>
      <w:r w:rsidRPr="009B3E0D">
        <w:rPr>
          <w:rFonts w:asciiTheme="minorHAnsi" w:hAnsiTheme="minorHAnsi" w:cstheme="minorHAnsi"/>
          <w:color w:val="000000" w:themeColor="text1"/>
        </w:rPr>
        <w:t>wysokości minimalnego wynagrodzenia za pracę albo wysokości minimalnej stawki godzinowej, ustalonych na podstawie przepisów ustawy z dnia 10 października 2002 r. o minimalnym wynagrodzeniu za pracę,</w:t>
      </w:r>
    </w:p>
    <w:p w14:paraId="5340AF47" w14:textId="77777777" w:rsidR="006F30F7" w:rsidRPr="009B3E0D" w:rsidRDefault="006F30F7" w:rsidP="004A6CFF">
      <w:pPr>
        <w:numPr>
          <w:ilvl w:val="0"/>
          <w:numId w:val="38"/>
        </w:numPr>
        <w:shd w:val="clear" w:color="auto" w:fill="FFFFFF"/>
        <w:spacing w:after="120" w:line="276" w:lineRule="auto"/>
        <w:jc w:val="both"/>
        <w:rPr>
          <w:rFonts w:asciiTheme="minorHAnsi" w:hAnsiTheme="minorHAnsi" w:cstheme="minorHAnsi"/>
          <w:color w:val="000000" w:themeColor="text1"/>
        </w:rPr>
      </w:pPr>
      <w:r w:rsidRPr="009B3E0D">
        <w:rPr>
          <w:rFonts w:asciiTheme="minorHAnsi" w:hAnsiTheme="minorHAnsi" w:cstheme="minorHAnsi"/>
          <w:color w:val="000000" w:themeColor="text1"/>
        </w:rPr>
        <w:t>zasad podlegania ubezpieczeniom społecznym lub ubezpieczeniu zdrowotnemu lub wysokości stawki składki na ubezpieczenia społeczne lub zdrowotne,</w:t>
      </w:r>
    </w:p>
    <w:p w14:paraId="7391229D" w14:textId="77777777" w:rsidR="006F30F7" w:rsidRPr="009B3E0D" w:rsidRDefault="006F30F7" w:rsidP="004A6CFF">
      <w:pPr>
        <w:numPr>
          <w:ilvl w:val="0"/>
          <w:numId w:val="38"/>
        </w:numPr>
        <w:shd w:val="clear" w:color="auto" w:fill="FFFFFF"/>
        <w:spacing w:after="120" w:line="276" w:lineRule="auto"/>
        <w:jc w:val="both"/>
        <w:rPr>
          <w:rFonts w:asciiTheme="minorHAnsi" w:hAnsiTheme="minorHAnsi" w:cstheme="minorHAnsi"/>
          <w:color w:val="000000" w:themeColor="text1"/>
        </w:rPr>
      </w:pPr>
      <w:r w:rsidRPr="009B3E0D">
        <w:rPr>
          <w:rFonts w:asciiTheme="minorHAnsi" w:hAnsiTheme="minorHAnsi" w:cstheme="minorHAnsi"/>
          <w:color w:val="000000" w:themeColor="text1"/>
        </w:rPr>
        <w:t>zasad gromadzenia i wysokości wpłat do pracowniczych planów kapitałowych, o których mowa w ustawie z dnia 4 października 2018 r. o pracowniczych planach kapitałowych,</w:t>
      </w:r>
    </w:p>
    <w:p w14:paraId="21E9C97D" w14:textId="77777777" w:rsidR="006F30F7" w:rsidRPr="009B3E0D" w:rsidRDefault="006F30F7" w:rsidP="004A6CFF">
      <w:pPr>
        <w:shd w:val="clear" w:color="auto" w:fill="FFFFFF"/>
        <w:spacing w:after="120" w:line="276" w:lineRule="auto"/>
        <w:ind w:firstLine="360"/>
        <w:jc w:val="both"/>
        <w:rPr>
          <w:rFonts w:asciiTheme="minorHAnsi" w:hAnsiTheme="minorHAnsi" w:cstheme="minorHAnsi"/>
          <w:color w:val="000000" w:themeColor="text1"/>
        </w:rPr>
      </w:pPr>
      <w:r w:rsidRPr="009B3E0D">
        <w:rPr>
          <w:rFonts w:asciiTheme="minorHAnsi" w:hAnsiTheme="minorHAnsi" w:cstheme="minorHAnsi"/>
          <w:color w:val="000000" w:themeColor="text1"/>
        </w:rPr>
        <w:lastRenderedPageBreak/>
        <w:t>jeżeli zmiany te będą miały wpływ na koszty wykonania zamówienia przez Wykonawcę.</w:t>
      </w:r>
    </w:p>
    <w:p w14:paraId="20E37BFB" w14:textId="4364DE5B" w:rsidR="006F30F7" w:rsidRPr="009B3E0D" w:rsidRDefault="006F30F7" w:rsidP="004A6CFF">
      <w:pPr>
        <w:pStyle w:val="Akapitzlist"/>
        <w:numPr>
          <w:ilvl w:val="0"/>
          <w:numId w:val="31"/>
        </w:numPr>
        <w:shd w:val="clear" w:color="auto" w:fill="FFFFFF"/>
        <w:spacing w:after="120" w:line="276" w:lineRule="auto"/>
        <w:contextualSpacing w:val="0"/>
        <w:jc w:val="both"/>
        <w:rPr>
          <w:rFonts w:asciiTheme="minorHAnsi" w:hAnsiTheme="minorHAnsi" w:cstheme="minorHAnsi"/>
          <w:color w:val="000000" w:themeColor="text1"/>
        </w:rPr>
      </w:pPr>
      <w:r w:rsidRPr="009B3E0D">
        <w:rPr>
          <w:rFonts w:asciiTheme="minorHAnsi" w:hAnsiTheme="minorHAnsi" w:cstheme="minorHAnsi"/>
          <w:color w:val="000000" w:themeColor="text1"/>
        </w:rPr>
        <w:t xml:space="preserve">W sytuacji wystąpienia okoliczności wskazanych w ust. </w:t>
      </w:r>
      <w:r w:rsidR="00EB0982" w:rsidRPr="009B3E0D">
        <w:rPr>
          <w:rFonts w:asciiTheme="minorHAnsi" w:hAnsiTheme="minorHAnsi" w:cstheme="minorHAnsi"/>
          <w:color w:val="000000" w:themeColor="text1"/>
        </w:rPr>
        <w:t>4</w:t>
      </w:r>
      <w:r w:rsidRPr="009B3E0D">
        <w:rPr>
          <w:rFonts w:asciiTheme="minorHAnsi" w:hAnsiTheme="minorHAnsi" w:cstheme="minorHAnsi"/>
          <w:color w:val="000000" w:themeColor="text1"/>
        </w:rPr>
        <w:t xml:space="preserve"> pkt 1) </w:t>
      </w:r>
      <w:r w:rsidRPr="009B3E0D">
        <w:rPr>
          <w:rFonts w:asciiTheme="minorHAnsi" w:hAnsiTheme="minorHAnsi" w:cstheme="minorHAnsi"/>
          <w:b/>
          <w:bCs/>
          <w:color w:val="000000" w:themeColor="text1"/>
        </w:rPr>
        <w:t>Wykonawca</w:t>
      </w:r>
      <w:r w:rsidRPr="009B3E0D">
        <w:rPr>
          <w:rFonts w:asciiTheme="minorHAnsi" w:hAnsiTheme="minorHAnsi" w:cstheme="minorHAnsi"/>
          <w:color w:val="000000" w:themeColor="text1"/>
        </w:rPr>
        <w:t xml:space="preserve"> składa pisemny wniosek o zmianę w zakresie tych części wynagrodzenia należnego </w:t>
      </w:r>
      <w:r w:rsidRPr="009B3E0D">
        <w:rPr>
          <w:rFonts w:asciiTheme="minorHAnsi" w:hAnsiTheme="minorHAnsi" w:cstheme="minorHAnsi"/>
          <w:b/>
          <w:bCs/>
          <w:color w:val="000000" w:themeColor="text1"/>
        </w:rPr>
        <w:t>Wykonawcy</w:t>
      </w:r>
      <w:r w:rsidRPr="009B3E0D">
        <w:rPr>
          <w:rFonts w:asciiTheme="minorHAnsi" w:hAnsiTheme="minorHAnsi" w:cstheme="minorHAnsi"/>
          <w:color w:val="000000" w:themeColor="text1"/>
        </w:rPr>
        <w:t xml:space="preserve"> po wejściu w życie przepisów zmieniających stawkę podatku od towarów i usług lub podatku akcyzowego, do których znajduje zastosowanie zmieniona stawka podatku. Wniosek powinien zawierać wyczerpujące uzasadnienie faktyczne i prawne oraz dokładne wyliczenie kwoty wynagrodzenia </w:t>
      </w:r>
      <w:r w:rsidRPr="009B3E0D">
        <w:rPr>
          <w:rFonts w:asciiTheme="minorHAnsi" w:hAnsiTheme="minorHAnsi" w:cstheme="minorHAnsi"/>
          <w:b/>
          <w:bCs/>
          <w:color w:val="000000" w:themeColor="text1"/>
        </w:rPr>
        <w:t>Wykonawcy</w:t>
      </w:r>
      <w:r w:rsidRPr="009B3E0D">
        <w:rPr>
          <w:rFonts w:asciiTheme="minorHAnsi" w:hAnsiTheme="minorHAnsi" w:cstheme="minorHAnsi"/>
          <w:color w:val="000000" w:themeColor="text1"/>
        </w:rPr>
        <w:t xml:space="preserve"> po zmianie umowy, przy czym wysokość wynagrodzenia netto pozostaje bez zmian, natomiast zmianie podlegać będzie wysokość wynagrodzenia brutto w ten sposób, że zostanie ona odpowiednio dostosowana do zmienionej stawki podatku, biorąc pod uwagę datę wejścia w życie przepisów zmieniających w/w stawkę podatku.</w:t>
      </w:r>
    </w:p>
    <w:p w14:paraId="52180F2B" w14:textId="22EF330D" w:rsidR="006F30F7" w:rsidRPr="009B3E0D" w:rsidRDefault="006F30F7" w:rsidP="004A6CFF">
      <w:pPr>
        <w:numPr>
          <w:ilvl w:val="0"/>
          <w:numId w:val="31"/>
        </w:numPr>
        <w:shd w:val="clear" w:color="auto" w:fill="FFFFFF"/>
        <w:spacing w:after="120" w:line="276" w:lineRule="auto"/>
        <w:ind w:left="357" w:hanging="357"/>
        <w:jc w:val="both"/>
        <w:rPr>
          <w:rFonts w:asciiTheme="minorHAnsi" w:hAnsiTheme="minorHAnsi" w:cstheme="minorHAnsi"/>
          <w:color w:val="000000" w:themeColor="text1"/>
        </w:rPr>
      </w:pPr>
      <w:r w:rsidRPr="009B3E0D">
        <w:rPr>
          <w:rFonts w:asciiTheme="minorHAnsi" w:hAnsiTheme="minorHAnsi" w:cstheme="minorHAnsi"/>
          <w:color w:val="000000" w:themeColor="text1"/>
        </w:rPr>
        <w:t xml:space="preserve">W sytuacji wystąpienia okoliczności wskazanych w ust. </w:t>
      </w:r>
      <w:r w:rsidR="00EB0982" w:rsidRPr="009B3E0D">
        <w:rPr>
          <w:rFonts w:asciiTheme="minorHAnsi" w:hAnsiTheme="minorHAnsi" w:cstheme="minorHAnsi"/>
          <w:color w:val="000000" w:themeColor="text1"/>
        </w:rPr>
        <w:t>4</w:t>
      </w:r>
      <w:r w:rsidRPr="009B3E0D">
        <w:rPr>
          <w:rFonts w:asciiTheme="minorHAnsi" w:hAnsiTheme="minorHAnsi" w:cstheme="minorHAnsi"/>
          <w:color w:val="000000" w:themeColor="text1"/>
        </w:rPr>
        <w:t xml:space="preserve"> pkt 2) niniejszego paragrafu </w:t>
      </w:r>
      <w:r w:rsidRPr="009B3E0D">
        <w:rPr>
          <w:rFonts w:asciiTheme="minorHAnsi" w:hAnsiTheme="minorHAnsi" w:cstheme="minorHAnsi"/>
          <w:b/>
          <w:bCs/>
          <w:color w:val="000000" w:themeColor="text1"/>
        </w:rPr>
        <w:t>Wykonawca</w:t>
      </w:r>
      <w:r w:rsidRPr="009B3E0D">
        <w:rPr>
          <w:rFonts w:asciiTheme="minorHAnsi" w:hAnsiTheme="minorHAnsi" w:cstheme="minorHAnsi"/>
          <w:color w:val="000000" w:themeColor="text1"/>
        </w:rPr>
        <w:t xml:space="preserve"> składa pisemny wniosek o dokonanie zmiany wysokości wynagrodzenia, który powinien zawierać wyczerpujące uzasadnienie faktyczne i prawne oraz dokładne wyliczenie kwoty, o którą wzrosły koszty wykonania zamówienia na skutek powyższych zmian (kalkulację). </w:t>
      </w:r>
      <w:r w:rsidRPr="009B3E0D">
        <w:rPr>
          <w:rFonts w:asciiTheme="minorHAnsi" w:hAnsiTheme="minorHAnsi" w:cstheme="minorHAnsi"/>
          <w:b/>
          <w:bCs/>
          <w:color w:val="000000" w:themeColor="text1"/>
        </w:rPr>
        <w:t>Wykonawca</w:t>
      </w:r>
      <w:r w:rsidRPr="009B3E0D">
        <w:rPr>
          <w:rFonts w:asciiTheme="minorHAnsi" w:hAnsiTheme="minorHAnsi" w:cstheme="minorHAnsi"/>
          <w:color w:val="000000" w:themeColor="text1"/>
        </w:rPr>
        <w:t xml:space="preserve"> będzie zobowiązany wykazać wpływ zmiany wysokości minimalnego wynagrodzenia za pracę albo wysokości minimalnej stawki godzinowej na podwyższenie kosztów wykonania zamówienia (przy czym </w:t>
      </w:r>
      <w:r w:rsidRPr="009B3E0D">
        <w:rPr>
          <w:rFonts w:asciiTheme="minorHAnsi" w:hAnsiTheme="minorHAnsi" w:cstheme="minorHAnsi"/>
          <w:b/>
          <w:bCs/>
          <w:color w:val="000000" w:themeColor="text1"/>
        </w:rPr>
        <w:t>Wykonawca</w:t>
      </w:r>
      <w:r w:rsidRPr="009B3E0D">
        <w:rPr>
          <w:rFonts w:asciiTheme="minorHAnsi" w:hAnsiTheme="minorHAnsi" w:cstheme="minorHAnsi"/>
          <w:color w:val="000000" w:themeColor="text1"/>
        </w:rPr>
        <w:t xml:space="preserve"> jest zobowiązany do przedłożenia co najmniej kopii umów zawartych z osobami realizującymi </w:t>
      </w:r>
      <w:r w:rsidR="00EB0982" w:rsidRPr="009B3E0D">
        <w:rPr>
          <w:rFonts w:asciiTheme="minorHAnsi" w:hAnsiTheme="minorHAnsi" w:cstheme="minorHAnsi"/>
          <w:color w:val="000000" w:themeColor="text1"/>
        </w:rPr>
        <w:t>p</w:t>
      </w:r>
      <w:r w:rsidRPr="009B3E0D">
        <w:rPr>
          <w:rFonts w:asciiTheme="minorHAnsi" w:hAnsiTheme="minorHAnsi" w:cstheme="minorHAnsi"/>
          <w:color w:val="000000" w:themeColor="text1"/>
        </w:rPr>
        <w:t xml:space="preserve">rzedmiot </w:t>
      </w:r>
      <w:r w:rsidR="00EB0982" w:rsidRPr="009B3E0D">
        <w:rPr>
          <w:rFonts w:asciiTheme="minorHAnsi" w:hAnsiTheme="minorHAnsi" w:cstheme="minorHAnsi"/>
          <w:color w:val="000000" w:themeColor="text1"/>
        </w:rPr>
        <w:t>u</w:t>
      </w:r>
      <w:r w:rsidRPr="009B3E0D">
        <w:rPr>
          <w:rFonts w:asciiTheme="minorHAnsi" w:hAnsiTheme="minorHAnsi" w:cstheme="minorHAnsi"/>
          <w:color w:val="000000" w:themeColor="text1"/>
        </w:rPr>
        <w:t xml:space="preserve">mowy wraz z aneksami podwyższającymi wysokość należnego im wynagrodzenia w związku ze zmianami, o których mowa w ust. </w:t>
      </w:r>
      <w:r w:rsidR="00EB0982" w:rsidRPr="009B3E0D">
        <w:rPr>
          <w:rFonts w:asciiTheme="minorHAnsi" w:hAnsiTheme="minorHAnsi" w:cstheme="minorHAnsi"/>
          <w:color w:val="000000" w:themeColor="text1"/>
        </w:rPr>
        <w:t>4</w:t>
      </w:r>
      <w:r w:rsidRPr="009B3E0D">
        <w:rPr>
          <w:rFonts w:asciiTheme="minorHAnsi" w:hAnsiTheme="minorHAnsi" w:cstheme="minorHAnsi"/>
          <w:color w:val="000000" w:themeColor="text1"/>
        </w:rPr>
        <w:t xml:space="preserve"> pkt 2). Wniosek powinien obejmować jedynie te dodatkowe koszty realizacji zamówienia, które </w:t>
      </w:r>
      <w:r w:rsidRPr="009B3E0D">
        <w:rPr>
          <w:rFonts w:asciiTheme="minorHAnsi" w:hAnsiTheme="minorHAnsi" w:cstheme="minorHAnsi"/>
          <w:b/>
          <w:bCs/>
          <w:color w:val="000000" w:themeColor="text1"/>
        </w:rPr>
        <w:t>Wykonawca</w:t>
      </w:r>
      <w:r w:rsidRPr="009B3E0D">
        <w:rPr>
          <w:rFonts w:asciiTheme="minorHAnsi" w:hAnsiTheme="minorHAnsi" w:cstheme="minorHAnsi"/>
          <w:color w:val="000000" w:themeColor="text1"/>
        </w:rPr>
        <w:t xml:space="preserve"> obowiązkowo ponosi w związku z podwyższeniem wynagrodzeń poszczególnych osób biorących udział w realizacji pozostałej do wykonania, w momencie wejścia w życie zmiany, części zamówienia, do wysokości wynagrodzenia minimalnego obowiązującego po zmianie przepisów lub jej odpowiedniej części, w przypadku osób zatrudnionych w wymiarze niższym niż pełen etat. Nie będą akceptowane koszty wynikające z podwyższenia wynagrodzeń, które nie są konieczne w celu ich dostosowania do wysokości minimalnego wynagrodzenia za pracę albo wysokości minimalnej stawki godzinowej.</w:t>
      </w:r>
    </w:p>
    <w:p w14:paraId="000ACD4D" w14:textId="2F5E50C1" w:rsidR="006F30F7" w:rsidRPr="009B3E0D" w:rsidRDefault="006F30F7" w:rsidP="004A6CFF">
      <w:pPr>
        <w:numPr>
          <w:ilvl w:val="0"/>
          <w:numId w:val="31"/>
        </w:numPr>
        <w:shd w:val="clear" w:color="auto" w:fill="FFFFFF"/>
        <w:spacing w:after="120" w:line="276" w:lineRule="auto"/>
        <w:ind w:left="357" w:hanging="357"/>
        <w:jc w:val="both"/>
        <w:rPr>
          <w:rFonts w:asciiTheme="minorHAnsi" w:hAnsiTheme="minorHAnsi" w:cstheme="minorHAnsi"/>
          <w:color w:val="000000" w:themeColor="text1"/>
        </w:rPr>
      </w:pPr>
      <w:r w:rsidRPr="009B3E0D">
        <w:rPr>
          <w:rFonts w:asciiTheme="minorHAnsi" w:hAnsiTheme="minorHAnsi" w:cstheme="minorHAnsi"/>
          <w:color w:val="000000" w:themeColor="text1"/>
        </w:rPr>
        <w:t xml:space="preserve">W sytuacji wystąpienia okoliczności wskazanych w ust. </w:t>
      </w:r>
      <w:r w:rsidR="00EB0982" w:rsidRPr="009B3E0D">
        <w:rPr>
          <w:rFonts w:asciiTheme="minorHAnsi" w:hAnsiTheme="minorHAnsi" w:cstheme="minorHAnsi"/>
          <w:color w:val="000000" w:themeColor="text1"/>
        </w:rPr>
        <w:t>4</w:t>
      </w:r>
      <w:r w:rsidRPr="009B3E0D">
        <w:rPr>
          <w:rFonts w:asciiTheme="minorHAnsi" w:hAnsiTheme="minorHAnsi" w:cstheme="minorHAnsi"/>
          <w:color w:val="000000" w:themeColor="text1"/>
        </w:rPr>
        <w:t xml:space="preserve"> pkt 3) </w:t>
      </w:r>
      <w:r w:rsidRPr="009B3E0D">
        <w:rPr>
          <w:rFonts w:asciiTheme="minorHAnsi" w:hAnsiTheme="minorHAnsi" w:cstheme="minorHAnsi"/>
          <w:b/>
          <w:bCs/>
          <w:color w:val="000000" w:themeColor="text1"/>
        </w:rPr>
        <w:t>Wykonawca</w:t>
      </w:r>
      <w:r w:rsidRPr="009B3E0D">
        <w:rPr>
          <w:rFonts w:asciiTheme="minorHAnsi" w:hAnsiTheme="minorHAnsi" w:cstheme="minorHAnsi"/>
          <w:color w:val="000000" w:themeColor="text1"/>
        </w:rPr>
        <w:t xml:space="preserve"> składa pisemny wniosek o dokonanie zmiany wysokości wynagrodzenia, który powinien zawierać wyczerpujące uzasadnienie faktyczne i prawne oraz dokładne wyliczenie kwoty, o którą wzrosły koszty wykonania zamówienia (kalkulację) na skutek wprowadzenia zmian zasad podlegania ubezpieczeniom społecznym lub ubezpieczeniu zdrowotnemu lub wysokości stawki składki na ubezpieczenia społeczne lub zdrowotne. </w:t>
      </w:r>
      <w:r w:rsidRPr="009B3E0D">
        <w:rPr>
          <w:rFonts w:asciiTheme="minorHAnsi" w:hAnsiTheme="minorHAnsi" w:cstheme="minorHAnsi"/>
          <w:b/>
          <w:bCs/>
          <w:color w:val="000000" w:themeColor="text1"/>
        </w:rPr>
        <w:t>Wykonawca</w:t>
      </w:r>
      <w:r w:rsidRPr="009B3E0D">
        <w:rPr>
          <w:rFonts w:asciiTheme="minorHAnsi" w:hAnsiTheme="minorHAnsi" w:cstheme="minorHAnsi"/>
          <w:color w:val="000000" w:themeColor="text1"/>
        </w:rPr>
        <w:t xml:space="preserve"> będzie zobowiązany wykazać wpływ zmiany zasad podlegania ubezpieczeniom społecznym lub ubezpieczeniu zdrowotnemu lub wysokości stawki składki na ubezpieczenia społeczne lub zdrowotne na podwyższenie kosztów wykonania zamówienia (przy czym </w:t>
      </w:r>
      <w:r w:rsidRPr="009B3E0D">
        <w:rPr>
          <w:rFonts w:asciiTheme="minorHAnsi" w:hAnsiTheme="minorHAnsi" w:cstheme="minorHAnsi"/>
          <w:b/>
          <w:bCs/>
          <w:color w:val="000000" w:themeColor="text1"/>
        </w:rPr>
        <w:t>Wykonawca</w:t>
      </w:r>
      <w:r w:rsidRPr="009B3E0D">
        <w:rPr>
          <w:rFonts w:asciiTheme="minorHAnsi" w:hAnsiTheme="minorHAnsi" w:cstheme="minorHAnsi"/>
          <w:color w:val="000000" w:themeColor="text1"/>
        </w:rPr>
        <w:t xml:space="preserve"> jest zobowiązany do przedłożenia co najmniej odpowiednich dokumentów rozliczeniowych ZUS). Wniosek powinien obejmować jedynie te dodatkowe koszty realizacji zamówienia, które </w:t>
      </w:r>
      <w:r w:rsidRPr="009B3E0D">
        <w:rPr>
          <w:rFonts w:asciiTheme="minorHAnsi" w:hAnsiTheme="minorHAnsi" w:cstheme="minorHAnsi"/>
          <w:b/>
          <w:bCs/>
          <w:color w:val="000000" w:themeColor="text1"/>
        </w:rPr>
        <w:t>Wykonawca</w:t>
      </w:r>
      <w:r w:rsidRPr="009B3E0D">
        <w:rPr>
          <w:rFonts w:asciiTheme="minorHAnsi" w:hAnsiTheme="minorHAnsi" w:cstheme="minorHAnsi"/>
          <w:color w:val="000000" w:themeColor="text1"/>
        </w:rPr>
        <w:t xml:space="preserve"> będzie zobowiązany dodatkowo ponieść przy realizacji zamówienia w celu uwzględnienia w/w zmiany przepisów prawa, przy zachowaniu dotychczasowej kwoty netto wynagrodzenia osób bezpośrednio wykonujących zamówienie na rzecz </w:t>
      </w:r>
      <w:r w:rsidRPr="009B3E0D">
        <w:rPr>
          <w:rFonts w:asciiTheme="minorHAnsi" w:hAnsiTheme="minorHAnsi" w:cstheme="minorHAnsi"/>
          <w:b/>
          <w:bCs/>
          <w:color w:val="000000" w:themeColor="text1"/>
        </w:rPr>
        <w:t>Zamawiającego</w:t>
      </w:r>
      <w:r w:rsidRPr="009B3E0D">
        <w:rPr>
          <w:rFonts w:asciiTheme="minorHAnsi" w:hAnsiTheme="minorHAnsi" w:cstheme="minorHAnsi"/>
          <w:color w:val="000000" w:themeColor="text1"/>
        </w:rPr>
        <w:t>, biorąc pod uwagę datę wejścia w życie w/w zmiany przepisów prawa.</w:t>
      </w:r>
    </w:p>
    <w:p w14:paraId="3972ACEF" w14:textId="2A91332A" w:rsidR="006F30F7" w:rsidRPr="009B3E0D" w:rsidRDefault="006F30F7" w:rsidP="004A6CFF">
      <w:pPr>
        <w:numPr>
          <w:ilvl w:val="0"/>
          <w:numId w:val="31"/>
        </w:numPr>
        <w:shd w:val="clear" w:color="auto" w:fill="FFFFFF"/>
        <w:spacing w:after="120" w:line="276" w:lineRule="auto"/>
        <w:ind w:left="357" w:hanging="357"/>
        <w:jc w:val="both"/>
        <w:rPr>
          <w:rFonts w:asciiTheme="minorHAnsi" w:hAnsiTheme="minorHAnsi" w:cstheme="minorHAnsi"/>
          <w:color w:val="000000" w:themeColor="text1"/>
        </w:rPr>
      </w:pPr>
      <w:r w:rsidRPr="009B3E0D">
        <w:rPr>
          <w:rFonts w:asciiTheme="minorHAnsi" w:hAnsiTheme="minorHAnsi" w:cstheme="minorHAnsi"/>
          <w:color w:val="000000" w:themeColor="text1"/>
        </w:rPr>
        <w:t xml:space="preserve">W sytuacji wystąpienia okoliczności wskazanych w ust. </w:t>
      </w:r>
      <w:r w:rsidR="00EB0982" w:rsidRPr="009B3E0D">
        <w:rPr>
          <w:rFonts w:asciiTheme="minorHAnsi" w:hAnsiTheme="minorHAnsi" w:cstheme="minorHAnsi"/>
          <w:color w:val="000000" w:themeColor="text1"/>
        </w:rPr>
        <w:t>4</w:t>
      </w:r>
      <w:r w:rsidRPr="009B3E0D">
        <w:rPr>
          <w:rFonts w:asciiTheme="minorHAnsi" w:hAnsiTheme="minorHAnsi" w:cstheme="minorHAnsi"/>
          <w:color w:val="000000" w:themeColor="text1"/>
        </w:rPr>
        <w:t xml:space="preserve"> pkt 4) niniejszego paragrafu </w:t>
      </w:r>
      <w:r w:rsidRPr="009B3E0D">
        <w:rPr>
          <w:rFonts w:asciiTheme="minorHAnsi" w:hAnsiTheme="minorHAnsi" w:cstheme="minorHAnsi"/>
          <w:b/>
          <w:bCs/>
          <w:color w:val="000000" w:themeColor="text1"/>
        </w:rPr>
        <w:t>Wykonawca</w:t>
      </w:r>
      <w:r w:rsidRPr="009B3E0D">
        <w:rPr>
          <w:rFonts w:asciiTheme="minorHAnsi" w:hAnsiTheme="minorHAnsi" w:cstheme="minorHAnsi"/>
          <w:color w:val="000000" w:themeColor="text1"/>
        </w:rPr>
        <w:t xml:space="preserve"> składa pisemny wniosek o zmianę w zakresie wysokości wynagrodzenia, który powinien zawierać wyczerpujące uzasadnienie faktyczne i prawne oraz dokładne wyliczenie kwoty, o którą wzrosły koszty wykonania zamówienia na skutek zmian zasad gromadzenia i wysokości wpłat do pracowniczych planów kapitałowych, o których mowa w ustawie z dnia 4 października 2018 r. o pracowniczych planach kapitałowych (kalkulacja). </w:t>
      </w:r>
      <w:r w:rsidRPr="009B3E0D">
        <w:rPr>
          <w:rFonts w:asciiTheme="minorHAnsi" w:hAnsiTheme="minorHAnsi" w:cstheme="minorHAnsi"/>
          <w:b/>
          <w:bCs/>
          <w:color w:val="000000" w:themeColor="text1"/>
        </w:rPr>
        <w:t>Wykonawca</w:t>
      </w:r>
      <w:r w:rsidRPr="009B3E0D">
        <w:rPr>
          <w:rFonts w:asciiTheme="minorHAnsi" w:hAnsiTheme="minorHAnsi" w:cstheme="minorHAnsi"/>
          <w:color w:val="000000" w:themeColor="text1"/>
        </w:rPr>
        <w:t xml:space="preserve"> będzie zobowiązany wykazać wpływ w/w zmian na podwyższenie kosztów wykonania zamówienia za pomocą adekwatnych środków dowodowych. Wniosek powinien obejmować jedynie te dodatkowe koszty realizacji zamówienia, które </w:t>
      </w:r>
      <w:r w:rsidRPr="009B3E0D">
        <w:rPr>
          <w:rFonts w:asciiTheme="minorHAnsi" w:hAnsiTheme="minorHAnsi" w:cstheme="minorHAnsi"/>
          <w:b/>
          <w:bCs/>
          <w:color w:val="000000" w:themeColor="text1"/>
        </w:rPr>
        <w:t>Wykonawca</w:t>
      </w:r>
      <w:r w:rsidRPr="009B3E0D">
        <w:rPr>
          <w:rFonts w:asciiTheme="minorHAnsi" w:hAnsiTheme="minorHAnsi" w:cstheme="minorHAnsi"/>
          <w:color w:val="000000" w:themeColor="text1"/>
        </w:rPr>
        <w:t xml:space="preserve"> będzie zobowiązany dodatkowo ponieść przy realizacji zamówienia w celu uwzględnienia w/w zmiany przepisów prawa, przy zachowaniu dotychczasowej </w:t>
      </w:r>
      <w:r w:rsidRPr="009B3E0D">
        <w:rPr>
          <w:rFonts w:asciiTheme="minorHAnsi" w:hAnsiTheme="minorHAnsi" w:cstheme="minorHAnsi"/>
          <w:color w:val="000000" w:themeColor="text1"/>
        </w:rPr>
        <w:lastRenderedPageBreak/>
        <w:t xml:space="preserve">kwoty netto wynagrodzenia osób bezpośrednio wykonujących zamówienie na rzecz </w:t>
      </w:r>
      <w:r w:rsidRPr="009B3E0D">
        <w:rPr>
          <w:rFonts w:asciiTheme="minorHAnsi" w:hAnsiTheme="minorHAnsi" w:cstheme="minorHAnsi"/>
          <w:b/>
          <w:bCs/>
          <w:color w:val="000000" w:themeColor="text1"/>
        </w:rPr>
        <w:t>Zamawiającego</w:t>
      </w:r>
      <w:r w:rsidRPr="009B3E0D">
        <w:rPr>
          <w:rFonts w:asciiTheme="minorHAnsi" w:hAnsiTheme="minorHAnsi" w:cstheme="minorHAnsi"/>
          <w:color w:val="000000" w:themeColor="text1"/>
        </w:rPr>
        <w:t>, biorąc pod uwagę datę wejścia w życie w/w zmiany przepisów prawa.</w:t>
      </w:r>
    </w:p>
    <w:p w14:paraId="7F611BDF" w14:textId="77777777" w:rsidR="006F30F7" w:rsidRPr="009B3E0D" w:rsidRDefault="006F30F7" w:rsidP="004A6CFF">
      <w:pPr>
        <w:numPr>
          <w:ilvl w:val="0"/>
          <w:numId w:val="31"/>
        </w:numPr>
        <w:shd w:val="clear" w:color="auto" w:fill="FFFFFF"/>
        <w:spacing w:after="120" w:line="276" w:lineRule="auto"/>
        <w:jc w:val="both"/>
        <w:rPr>
          <w:rFonts w:asciiTheme="minorHAnsi" w:hAnsiTheme="minorHAnsi" w:cstheme="minorHAnsi"/>
          <w:color w:val="000000" w:themeColor="text1"/>
        </w:rPr>
      </w:pPr>
      <w:r w:rsidRPr="009B3E0D">
        <w:rPr>
          <w:rFonts w:asciiTheme="minorHAnsi" w:hAnsiTheme="minorHAnsi" w:cstheme="minorHAnsi"/>
          <w:b/>
          <w:bCs/>
          <w:color w:val="000000" w:themeColor="text1"/>
        </w:rPr>
        <w:t>Strony</w:t>
      </w:r>
      <w:r w:rsidRPr="009B3E0D">
        <w:rPr>
          <w:rFonts w:asciiTheme="minorHAnsi" w:hAnsiTheme="minorHAnsi" w:cstheme="minorHAnsi"/>
          <w:color w:val="000000" w:themeColor="text1"/>
        </w:rPr>
        <w:t xml:space="preserve"> ustalają następujące zasady wprowadzenia zmian wysokości wynagrodzenia </w:t>
      </w:r>
      <w:r w:rsidRPr="009B3E0D">
        <w:rPr>
          <w:rFonts w:asciiTheme="minorHAnsi" w:hAnsiTheme="minorHAnsi" w:cstheme="minorHAnsi"/>
          <w:b/>
          <w:bCs/>
          <w:color w:val="000000" w:themeColor="text1"/>
        </w:rPr>
        <w:t>Wykonawcy</w:t>
      </w:r>
      <w:r w:rsidRPr="009B3E0D">
        <w:rPr>
          <w:rFonts w:asciiTheme="minorHAnsi" w:hAnsiTheme="minorHAnsi" w:cstheme="minorHAnsi"/>
          <w:color w:val="000000" w:themeColor="text1"/>
        </w:rPr>
        <w:t xml:space="preserve"> w przypadku zmiany ceny materiałów lub kosztów związanych z realizacją zamówienia, mających wpływ na koszt zamówienia:</w:t>
      </w:r>
    </w:p>
    <w:p w14:paraId="4B7739B0" w14:textId="77777777" w:rsidR="006F30F7" w:rsidRPr="009B3E0D" w:rsidRDefault="006F30F7" w:rsidP="004A6CFF">
      <w:pPr>
        <w:numPr>
          <w:ilvl w:val="0"/>
          <w:numId w:val="39"/>
        </w:numPr>
        <w:shd w:val="clear" w:color="auto" w:fill="FFFFFF"/>
        <w:spacing w:after="120" w:line="276" w:lineRule="auto"/>
        <w:jc w:val="both"/>
        <w:rPr>
          <w:rFonts w:asciiTheme="minorHAnsi" w:hAnsiTheme="minorHAnsi" w:cstheme="minorHAnsi"/>
          <w:color w:val="000000" w:themeColor="text1"/>
        </w:rPr>
      </w:pPr>
      <w:r w:rsidRPr="009B3E0D">
        <w:rPr>
          <w:rFonts w:asciiTheme="minorHAnsi" w:hAnsiTheme="minorHAnsi" w:cstheme="minorHAnsi"/>
          <w:color w:val="000000" w:themeColor="text1"/>
        </w:rPr>
        <w:t xml:space="preserve">przez zmianę ceny materiałów lub kosztów rozumie się wzrost odpowiednio cen lub kosztów, jak i ich obniżenie, względem ceny lub kosztu przyjętych w celu ustalenia wynagrodzenia </w:t>
      </w:r>
      <w:r w:rsidRPr="009B3E0D">
        <w:rPr>
          <w:rFonts w:asciiTheme="minorHAnsi" w:hAnsiTheme="minorHAnsi" w:cstheme="minorHAnsi"/>
          <w:b/>
          <w:bCs/>
          <w:color w:val="000000" w:themeColor="text1"/>
        </w:rPr>
        <w:t>Wykonawcy</w:t>
      </w:r>
      <w:r w:rsidRPr="009B3E0D">
        <w:rPr>
          <w:rFonts w:asciiTheme="minorHAnsi" w:hAnsiTheme="minorHAnsi" w:cstheme="minorHAnsi"/>
          <w:color w:val="000000" w:themeColor="text1"/>
        </w:rPr>
        <w:t xml:space="preserve"> zawartego w ofercie,</w:t>
      </w:r>
    </w:p>
    <w:p w14:paraId="37ED028F" w14:textId="5BB47DAD" w:rsidR="006F30F7" w:rsidRPr="009B3E0D" w:rsidRDefault="006F30F7" w:rsidP="004A6CFF">
      <w:pPr>
        <w:numPr>
          <w:ilvl w:val="0"/>
          <w:numId w:val="39"/>
        </w:numPr>
        <w:shd w:val="clear" w:color="auto" w:fill="FFFFFF"/>
        <w:spacing w:after="120" w:line="276" w:lineRule="auto"/>
        <w:jc w:val="both"/>
        <w:rPr>
          <w:rFonts w:asciiTheme="minorHAnsi" w:hAnsiTheme="minorHAnsi" w:cstheme="minorHAnsi"/>
          <w:color w:val="000000" w:themeColor="text1"/>
        </w:rPr>
      </w:pPr>
      <w:r w:rsidRPr="009B3E0D">
        <w:rPr>
          <w:rFonts w:asciiTheme="minorHAnsi" w:hAnsiTheme="minorHAnsi" w:cstheme="minorHAnsi"/>
          <w:b/>
          <w:bCs/>
          <w:color w:val="000000" w:themeColor="text1"/>
        </w:rPr>
        <w:t>Strony</w:t>
      </w:r>
      <w:r w:rsidRPr="009B3E0D">
        <w:rPr>
          <w:rFonts w:asciiTheme="minorHAnsi" w:hAnsiTheme="minorHAnsi" w:cstheme="minorHAnsi"/>
          <w:color w:val="000000" w:themeColor="text1"/>
        </w:rPr>
        <w:t xml:space="preserve"> są uprawnione do żądania zmiany wynagrodzenia w przypadku zmiany ceny materiałów lub kosztów, o co najmniej 35%, która to wartość utrzyma się przynajmniej </w:t>
      </w:r>
      <w:r w:rsidR="0017311D" w:rsidRPr="009B3E0D">
        <w:rPr>
          <w:rFonts w:asciiTheme="minorHAnsi" w:hAnsiTheme="minorHAnsi" w:cstheme="minorHAnsi"/>
          <w:color w:val="000000" w:themeColor="text1"/>
        </w:rPr>
        <w:t xml:space="preserve">przez 3 </w:t>
      </w:r>
      <w:r w:rsidRPr="009B3E0D">
        <w:rPr>
          <w:rFonts w:asciiTheme="minorHAnsi" w:hAnsiTheme="minorHAnsi" w:cstheme="minorHAnsi"/>
          <w:color w:val="000000" w:themeColor="text1"/>
        </w:rPr>
        <w:t>miesi</w:t>
      </w:r>
      <w:r w:rsidR="0017311D" w:rsidRPr="009B3E0D">
        <w:rPr>
          <w:rFonts w:asciiTheme="minorHAnsi" w:hAnsiTheme="minorHAnsi" w:cstheme="minorHAnsi"/>
          <w:color w:val="000000" w:themeColor="text1"/>
        </w:rPr>
        <w:t>ące</w:t>
      </w:r>
    </w:p>
    <w:p w14:paraId="1A87F7D3" w14:textId="07DC1E07" w:rsidR="006F30F7" w:rsidRPr="009B3E0D" w:rsidRDefault="006F30F7" w:rsidP="004A6CFF">
      <w:pPr>
        <w:numPr>
          <w:ilvl w:val="0"/>
          <w:numId w:val="39"/>
        </w:numPr>
        <w:shd w:val="clear" w:color="auto" w:fill="FFFFFF"/>
        <w:spacing w:after="120" w:line="276" w:lineRule="auto"/>
        <w:jc w:val="both"/>
        <w:rPr>
          <w:rFonts w:asciiTheme="minorHAnsi" w:hAnsiTheme="minorHAnsi" w:cstheme="minorHAnsi"/>
          <w:color w:val="000000" w:themeColor="text1"/>
        </w:rPr>
      </w:pPr>
      <w:r w:rsidRPr="009B3E0D">
        <w:rPr>
          <w:rFonts w:asciiTheme="minorHAnsi" w:hAnsiTheme="minorHAnsi" w:cstheme="minorHAnsi"/>
          <w:color w:val="000000" w:themeColor="text1"/>
        </w:rPr>
        <w:t xml:space="preserve">zmiana wynagrodzenia nie może nastąpić wcześniej niż przed upływem </w:t>
      </w:r>
      <w:r w:rsidR="0017311D" w:rsidRPr="009B3E0D">
        <w:rPr>
          <w:rFonts w:asciiTheme="minorHAnsi" w:hAnsiTheme="minorHAnsi" w:cstheme="minorHAnsi"/>
          <w:color w:val="000000" w:themeColor="text1"/>
        </w:rPr>
        <w:t xml:space="preserve">5 </w:t>
      </w:r>
      <w:r w:rsidRPr="009B3E0D">
        <w:rPr>
          <w:rFonts w:asciiTheme="minorHAnsi" w:hAnsiTheme="minorHAnsi" w:cstheme="minorHAnsi"/>
          <w:color w:val="000000" w:themeColor="text1"/>
        </w:rPr>
        <w:t xml:space="preserve">miesięcy od dnia zawarcia niniejszej </w:t>
      </w:r>
      <w:r w:rsidR="0017311D" w:rsidRPr="009B3E0D">
        <w:rPr>
          <w:rFonts w:asciiTheme="minorHAnsi" w:hAnsiTheme="minorHAnsi" w:cstheme="minorHAnsi"/>
          <w:color w:val="000000" w:themeColor="text1"/>
        </w:rPr>
        <w:t>u</w:t>
      </w:r>
      <w:r w:rsidRPr="009B3E0D">
        <w:rPr>
          <w:rFonts w:asciiTheme="minorHAnsi" w:hAnsiTheme="minorHAnsi" w:cstheme="minorHAnsi"/>
          <w:color w:val="000000" w:themeColor="text1"/>
        </w:rPr>
        <w:t xml:space="preserve">mowy i obowiązuje najwcześniej od dnia zawarcia stosownego aneksu do niniejszej </w:t>
      </w:r>
      <w:r w:rsidR="0017311D" w:rsidRPr="009B3E0D">
        <w:rPr>
          <w:rFonts w:asciiTheme="minorHAnsi" w:hAnsiTheme="minorHAnsi" w:cstheme="minorHAnsi"/>
          <w:color w:val="000000" w:themeColor="text1"/>
        </w:rPr>
        <w:t>u</w:t>
      </w:r>
      <w:r w:rsidRPr="009B3E0D">
        <w:rPr>
          <w:rFonts w:asciiTheme="minorHAnsi" w:hAnsiTheme="minorHAnsi" w:cstheme="minorHAnsi"/>
          <w:color w:val="000000" w:themeColor="text1"/>
        </w:rPr>
        <w:t xml:space="preserve">mowy (nie może nastąpić ze skutkiem wstecznym i dotyczyć </w:t>
      </w:r>
      <w:r w:rsidR="0017311D" w:rsidRPr="009B3E0D">
        <w:rPr>
          <w:rFonts w:asciiTheme="minorHAnsi" w:hAnsiTheme="minorHAnsi" w:cstheme="minorHAnsi"/>
          <w:color w:val="000000" w:themeColor="text1"/>
        </w:rPr>
        <w:t>prac</w:t>
      </w:r>
      <w:r w:rsidRPr="009B3E0D">
        <w:rPr>
          <w:rFonts w:asciiTheme="minorHAnsi" w:hAnsiTheme="minorHAnsi" w:cstheme="minorHAnsi"/>
          <w:color w:val="000000" w:themeColor="text1"/>
        </w:rPr>
        <w:t xml:space="preserve">, w stosunku do których </w:t>
      </w:r>
      <w:r w:rsidR="0017311D" w:rsidRPr="009B3E0D">
        <w:rPr>
          <w:rFonts w:asciiTheme="minorHAnsi" w:hAnsiTheme="minorHAnsi" w:cstheme="minorHAnsi"/>
          <w:b/>
          <w:bCs/>
          <w:color w:val="000000" w:themeColor="text1"/>
        </w:rPr>
        <w:t>W</w:t>
      </w:r>
      <w:r w:rsidRPr="009B3E0D">
        <w:rPr>
          <w:rFonts w:asciiTheme="minorHAnsi" w:hAnsiTheme="minorHAnsi" w:cstheme="minorHAnsi"/>
          <w:b/>
          <w:bCs/>
          <w:color w:val="000000" w:themeColor="text1"/>
        </w:rPr>
        <w:t>ykonawca</w:t>
      </w:r>
      <w:r w:rsidRPr="009B3E0D">
        <w:rPr>
          <w:rFonts w:asciiTheme="minorHAnsi" w:hAnsiTheme="minorHAnsi" w:cstheme="minorHAnsi"/>
          <w:color w:val="000000" w:themeColor="text1"/>
        </w:rPr>
        <w:t xml:space="preserve"> wystawił już fakturę VAT),</w:t>
      </w:r>
    </w:p>
    <w:p w14:paraId="6D3B2541" w14:textId="086F0C09" w:rsidR="006F30F7" w:rsidRPr="009B3E0D" w:rsidRDefault="006F30F7" w:rsidP="004A6CFF">
      <w:pPr>
        <w:numPr>
          <w:ilvl w:val="0"/>
          <w:numId w:val="39"/>
        </w:numPr>
        <w:shd w:val="clear" w:color="auto" w:fill="FFFFFF"/>
        <w:spacing w:after="120" w:line="276" w:lineRule="auto"/>
        <w:jc w:val="both"/>
        <w:rPr>
          <w:rFonts w:asciiTheme="minorHAnsi" w:hAnsiTheme="minorHAnsi" w:cstheme="minorHAnsi"/>
          <w:color w:val="000000" w:themeColor="text1"/>
        </w:rPr>
      </w:pPr>
      <w:r w:rsidRPr="009B3E0D">
        <w:rPr>
          <w:rFonts w:asciiTheme="minorHAnsi" w:hAnsiTheme="minorHAnsi" w:cstheme="minorHAnsi"/>
          <w:color w:val="000000" w:themeColor="text1"/>
        </w:rPr>
        <w:t xml:space="preserve">kolejne zmiany wynagrodzenia mogą następować nie wcześniej niż przed upływem </w:t>
      </w:r>
      <w:r w:rsidR="0017311D" w:rsidRPr="009B3E0D">
        <w:rPr>
          <w:rFonts w:asciiTheme="minorHAnsi" w:hAnsiTheme="minorHAnsi" w:cstheme="minorHAnsi"/>
          <w:color w:val="000000" w:themeColor="text1"/>
        </w:rPr>
        <w:t>2</w:t>
      </w:r>
      <w:r w:rsidRPr="009B3E0D">
        <w:rPr>
          <w:rFonts w:asciiTheme="minorHAnsi" w:hAnsiTheme="minorHAnsi" w:cstheme="minorHAnsi"/>
          <w:color w:val="000000" w:themeColor="text1"/>
        </w:rPr>
        <w:t xml:space="preserve"> miesięcy od dnia zawarcia poprzedniego aneksu podwyższającego wynagrodzenie </w:t>
      </w:r>
      <w:r w:rsidRPr="009B3E0D">
        <w:rPr>
          <w:rFonts w:asciiTheme="minorHAnsi" w:hAnsiTheme="minorHAnsi" w:cstheme="minorHAnsi"/>
          <w:b/>
          <w:bCs/>
          <w:color w:val="000000" w:themeColor="text1"/>
        </w:rPr>
        <w:t>Wykonawcy</w:t>
      </w:r>
      <w:r w:rsidRPr="009B3E0D">
        <w:rPr>
          <w:rFonts w:asciiTheme="minorHAnsi" w:hAnsiTheme="minorHAnsi" w:cstheme="minorHAnsi"/>
          <w:color w:val="000000" w:themeColor="text1"/>
        </w:rPr>
        <w:t xml:space="preserve"> w związku ze zmianą cen materiałów lub kosztów związanych z realizacją zamówienia,</w:t>
      </w:r>
    </w:p>
    <w:p w14:paraId="11111305" w14:textId="73F070CA" w:rsidR="006F30F7" w:rsidRPr="009B3E0D" w:rsidRDefault="006F30F7" w:rsidP="004A6CFF">
      <w:pPr>
        <w:numPr>
          <w:ilvl w:val="0"/>
          <w:numId w:val="39"/>
        </w:numPr>
        <w:shd w:val="clear" w:color="auto" w:fill="FFFFFF"/>
        <w:spacing w:after="120" w:line="276" w:lineRule="auto"/>
        <w:jc w:val="both"/>
        <w:rPr>
          <w:rFonts w:asciiTheme="minorHAnsi" w:hAnsiTheme="minorHAnsi" w:cstheme="minorHAnsi"/>
          <w:color w:val="000000" w:themeColor="text1"/>
        </w:rPr>
      </w:pPr>
      <w:r w:rsidRPr="009B3E0D">
        <w:rPr>
          <w:rFonts w:asciiTheme="minorHAnsi" w:hAnsiTheme="minorHAnsi" w:cstheme="minorHAnsi"/>
          <w:color w:val="000000" w:themeColor="text1"/>
        </w:rPr>
        <w:t xml:space="preserve">zmianę wynagrodzenia ustala się w oparciu o wskaźnik </w:t>
      </w:r>
      <w:r w:rsidR="0017311D" w:rsidRPr="009B3E0D">
        <w:rPr>
          <w:rFonts w:asciiTheme="minorHAnsi" w:hAnsiTheme="minorHAnsi" w:cstheme="minorHAnsi"/>
          <w:color w:val="000000" w:themeColor="text1"/>
        </w:rPr>
        <w:t>cen towarów i usług konsumpcyjnych podany</w:t>
      </w:r>
      <w:r w:rsidRPr="009B3E0D">
        <w:rPr>
          <w:rFonts w:asciiTheme="minorHAnsi" w:hAnsiTheme="minorHAnsi" w:cstheme="minorHAnsi"/>
          <w:color w:val="000000" w:themeColor="text1"/>
        </w:rPr>
        <w:t xml:space="preserve"> w komunikacie Prezesa Głównego Urzędu Statystycznego, </w:t>
      </w:r>
    </w:p>
    <w:p w14:paraId="57136994" w14:textId="77777777" w:rsidR="006F30F7" w:rsidRPr="009B3E0D" w:rsidRDefault="006F30F7" w:rsidP="004A6CFF">
      <w:pPr>
        <w:numPr>
          <w:ilvl w:val="0"/>
          <w:numId w:val="39"/>
        </w:numPr>
        <w:shd w:val="clear" w:color="auto" w:fill="FFFFFF"/>
        <w:spacing w:after="120" w:line="276" w:lineRule="auto"/>
        <w:jc w:val="both"/>
        <w:rPr>
          <w:rFonts w:asciiTheme="minorHAnsi" w:hAnsiTheme="minorHAnsi" w:cstheme="minorHAnsi"/>
          <w:color w:val="000000" w:themeColor="text1"/>
        </w:rPr>
      </w:pPr>
      <w:r w:rsidRPr="009B3E0D">
        <w:rPr>
          <w:rFonts w:asciiTheme="minorHAnsi" w:hAnsiTheme="minorHAnsi" w:cstheme="minorHAnsi"/>
          <w:color w:val="000000" w:themeColor="text1"/>
        </w:rPr>
        <w:t>zmiany cen muszą dotyczyć wyłącznie tych materiałów i/lub innych kosztów, które:</w:t>
      </w:r>
    </w:p>
    <w:p w14:paraId="1EC6268A" w14:textId="77777777" w:rsidR="006F30F7" w:rsidRPr="009B3E0D" w:rsidRDefault="006F30F7" w:rsidP="008D2E21">
      <w:pPr>
        <w:numPr>
          <w:ilvl w:val="0"/>
          <w:numId w:val="56"/>
        </w:numPr>
        <w:shd w:val="clear" w:color="auto" w:fill="FFFFFF"/>
        <w:spacing w:after="120" w:line="276" w:lineRule="auto"/>
        <w:jc w:val="both"/>
        <w:rPr>
          <w:rFonts w:asciiTheme="minorHAnsi" w:hAnsiTheme="minorHAnsi" w:cstheme="minorHAnsi"/>
          <w:color w:val="000000" w:themeColor="text1"/>
        </w:rPr>
      </w:pPr>
      <w:r w:rsidRPr="009B3E0D">
        <w:rPr>
          <w:rFonts w:asciiTheme="minorHAnsi" w:hAnsiTheme="minorHAnsi" w:cstheme="minorHAnsi"/>
          <w:color w:val="000000" w:themeColor="text1"/>
        </w:rPr>
        <w:t xml:space="preserve">były uwzględniane przez </w:t>
      </w:r>
      <w:r w:rsidRPr="009B3E0D">
        <w:rPr>
          <w:rFonts w:asciiTheme="minorHAnsi" w:hAnsiTheme="minorHAnsi" w:cstheme="minorHAnsi"/>
          <w:b/>
          <w:bCs/>
          <w:color w:val="000000" w:themeColor="text1"/>
        </w:rPr>
        <w:t>Wykonawcę</w:t>
      </w:r>
      <w:r w:rsidRPr="009B3E0D">
        <w:rPr>
          <w:rFonts w:asciiTheme="minorHAnsi" w:hAnsiTheme="minorHAnsi" w:cstheme="minorHAnsi"/>
          <w:color w:val="000000" w:themeColor="text1"/>
        </w:rPr>
        <w:t xml:space="preserve"> w celu ustalenia wynagrodzenia zawartego w ofercie oraz</w:t>
      </w:r>
    </w:p>
    <w:p w14:paraId="32C13275" w14:textId="3BDC21AE" w:rsidR="006F30F7" w:rsidRPr="009B3E0D" w:rsidRDefault="006F30F7" w:rsidP="008D2E21">
      <w:pPr>
        <w:numPr>
          <w:ilvl w:val="0"/>
          <w:numId w:val="56"/>
        </w:numPr>
        <w:shd w:val="clear" w:color="auto" w:fill="FFFFFF"/>
        <w:spacing w:after="120" w:line="276" w:lineRule="auto"/>
        <w:jc w:val="both"/>
        <w:rPr>
          <w:rFonts w:asciiTheme="minorHAnsi" w:hAnsiTheme="minorHAnsi" w:cstheme="minorHAnsi"/>
          <w:color w:val="000000" w:themeColor="text1"/>
        </w:rPr>
      </w:pPr>
      <w:r w:rsidRPr="009B3E0D">
        <w:rPr>
          <w:rFonts w:asciiTheme="minorHAnsi" w:hAnsiTheme="minorHAnsi" w:cstheme="minorHAnsi"/>
          <w:color w:val="000000" w:themeColor="text1"/>
        </w:rPr>
        <w:t>są niezbędne do realizacji tej części zamówienia, która nie została jeszcze wykonana do dnia publikacji wskaźnika, o którym mowa pkt 5) powyżej oraz są bezpośrednio z nią związane</w:t>
      </w:r>
      <w:r w:rsidR="0017311D" w:rsidRPr="009B3E0D">
        <w:rPr>
          <w:rFonts w:asciiTheme="minorHAnsi" w:hAnsiTheme="minorHAnsi" w:cstheme="minorHAnsi"/>
          <w:color w:val="000000" w:themeColor="text1"/>
        </w:rPr>
        <w:t>.</w:t>
      </w:r>
      <w:r w:rsidRPr="009B3E0D">
        <w:rPr>
          <w:rFonts w:asciiTheme="minorHAnsi" w:hAnsiTheme="minorHAnsi" w:cstheme="minorHAnsi"/>
          <w:color w:val="000000" w:themeColor="text1"/>
        </w:rPr>
        <w:t xml:space="preserve"> </w:t>
      </w:r>
    </w:p>
    <w:p w14:paraId="38B9806E" w14:textId="47AC0050" w:rsidR="006F30F7" w:rsidRPr="009B3E0D" w:rsidRDefault="0017311D" w:rsidP="004A6CFF">
      <w:pPr>
        <w:pStyle w:val="Akapitzlist"/>
        <w:numPr>
          <w:ilvl w:val="0"/>
          <w:numId w:val="31"/>
        </w:numPr>
        <w:shd w:val="clear" w:color="auto" w:fill="FFFFFF"/>
        <w:spacing w:after="120" w:line="276" w:lineRule="auto"/>
        <w:contextualSpacing w:val="0"/>
        <w:jc w:val="both"/>
        <w:rPr>
          <w:rFonts w:asciiTheme="minorHAnsi" w:hAnsiTheme="minorHAnsi" w:cstheme="minorHAnsi"/>
          <w:color w:val="000000" w:themeColor="text1"/>
        </w:rPr>
      </w:pPr>
      <w:r w:rsidRPr="009B3E0D">
        <w:rPr>
          <w:rFonts w:asciiTheme="minorHAnsi" w:hAnsiTheme="minorHAnsi" w:cstheme="minorHAnsi"/>
          <w:color w:val="000000" w:themeColor="text1"/>
        </w:rPr>
        <w:t>M</w:t>
      </w:r>
      <w:r w:rsidR="006F30F7" w:rsidRPr="009B3E0D">
        <w:rPr>
          <w:rFonts w:asciiTheme="minorHAnsi" w:hAnsiTheme="minorHAnsi" w:cstheme="minorHAnsi"/>
          <w:color w:val="000000" w:themeColor="text1"/>
        </w:rPr>
        <w:t xml:space="preserve">aksymalna wartość zmiany wynagrodzenia, jaką dopuszcza </w:t>
      </w:r>
      <w:r w:rsidR="006F30F7" w:rsidRPr="009B3E0D">
        <w:rPr>
          <w:rFonts w:asciiTheme="minorHAnsi" w:hAnsiTheme="minorHAnsi" w:cstheme="minorHAnsi"/>
          <w:b/>
          <w:bCs/>
          <w:color w:val="000000" w:themeColor="text1"/>
        </w:rPr>
        <w:t>Zamawiający</w:t>
      </w:r>
      <w:r w:rsidR="006F30F7" w:rsidRPr="009B3E0D">
        <w:rPr>
          <w:rFonts w:asciiTheme="minorHAnsi" w:hAnsiTheme="minorHAnsi" w:cstheme="minorHAnsi"/>
          <w:color w:val="000000" w:themeColor="text1"/>
        </w:rPr>
        <w:t xml:space="preserve"> w efekcie zastosowania postanowień o zasadach wprowadzania zmian wysokości wynagrodzenia wynosi 15% (art. 439 ust. 2 pkt 4 ustawy- </w:t>
      </w:r>
      <w:r w:rsidRPr="009B3E0D">
        <w:rPr>
          <w:rFonts w:asciiTheme="minorHAnsi" w:hAnsiTheme="minorHAnsi" w:cstheme="minorHAnsi"/>
          <w:color w:val="000000" w:themeColor="text1"/>
        </w:rPr>
        <w:t>Prawo zamówień publicznych</w:t>
      </w:r>
      <w:r w:rsidR="006F30F7" w:rsidRPr="009B3E0D">
        <w:rPr>
          <w:rFonts w:asciiTheme="minorHAnsi" w:hAnsiTheme="minorHAnsi" w:cstheme="minorHAnsi"/>
          <w:color w:val="000000" w:themeColor="text1"/>
        </w:rPr>
        <w:t>).</w:t>
      </w:r>
    </w:p>
    <w:p w14:paraId="3F80D234" w14:textId="50DFDFA5" w:rsidR="006F30F7" w:rsidRPr="009B3E0D" w:rsidRDefault="006F30F7" w:rsidP="004A6CFF">
      <w:pPr>
        <w:numPr>
          <w:ilvl w:val="0"/>
          <w:numId w:val="31"/>
        </w:numPr>
        <w:shd w:val="clear" w:color="auto" w:fill="FFFFFF"/>
        <w:spacing w:after="120" w:line="276" w:lineRule="auto"/>
        <w:jc w:val="both"/>
        <w:rPr>
          <w:rFonts w:asciiTheme="minorHAnsi" w:hAnsiTheme="minorHAnsi" w:cstheme="minorHAnsi"/>
          <w:color w:val="000000" w:themeColor="text1"/>
        </w:rPr>
      </w:pPr>
      <w:r w:rsidRPr="009B3E0D">
        <w:rPr>
          <w:rFonts w:asciiTheme="minorHAnsi" w:hAnsiTheme="minorHAnsi" w:cstheme="minorHAnsi"/>
          <w:color w:val="000000" w:themeColor="text1"/>
        </w:rPr>
        <w:t xml:space="preserve">W przypadku niedojścia </w:t>
      </w:r>
      <w:r w:rsidRPr="009B3E0D">
        <w:rPr>
          <w:rFonts w:asciiTheme="minorHAnsi" w:hAnsiTheme="minorHAnsi" w:cstheme="minorHAnsi"/>
          <w:b/>
          <w:bCs/>
          <w:color w:val="000000" w:themeColor="text1"/>
        </w:rPr>
        <w:t>Stron</w:t>
      </w:r>
      <w:r w:rsidRPr="009B3E0D">
        <w:rPr>
          <w:rFonts w:asciiTheme="minorHAnsi" w:hAnsiTheme="minorHAnsi" w:cstheme="minorHAnsi"/>
          <w:color w:val="000000" w:themeColor="text1"/>
        </w:rPr>
        <w:t xml:space="preserve"> do porozumienia co do zmiany wysokości wynagrodzenia w związku z okolicznościami wskazanymi w ust. </w:t>
      </w:r>
      <w:r w:rsidR="0017311D" w:rsidRPr="009B3E0D">
        <w:rPr>
          <w:rFonts w:asciiTheme="minorHAnsi" w:hAnsiTheme="minorHAnsi" w:cstheme="minorHAnsi"/>
          <w:color w:val="000000" w:themeColor="text1"/>
        </w:rPr>
        <w:t>9</w:t>
      </w:r>
      <w:r w:rsidRPr="009B3E0D">
        <w:rPr>
          <w:rFonts w:asciiTheme="minorHAnsi" w:hAnsiTheme="minorHAnsi" w:cstheme="minorHAnsi"/>
          <w:color w:val="000000" w:themeColor="text1"/>
        </w:rPr>
        <w:t xml:space="preserve">, w terminie 30 dni od daty złożenia wniosku o zmianę, </w:t>
      </w:r>
      <w:r w:rsidRPr="009B3E0D">
        <w:rPr>
          <w:rFonts w:asciiTheme="minorHAnsi" w:hAnsiTheme="minorHAnsi" w:cstheme="minorHAnsi"/>
          <w:b/>
          <w:bCs/>
          <w:color w:val="000000" w:themeColor="text1"/>
        </w:rPr>
        <w:t>Strony</w:t>
      </w:r>
      <w:r w:rsidRPr="009B3E0D">
        <w:rPr>
          <w:rFonts w:asciiTheme="minorHAnsi" w:hAnsiTheme="minorHAnsi" w:cstheme="minorHAnsi"/>
          <w:color w:val="000000" w:themeColor="text1"/>
        </w:rPr>
        <w:t xml:space="preserve"> wspólnie wybierają rzeczoznawcę celem uzyskania opinii w zakresie zasadności złożonego wniosku pod kątem spełnienia przesłanek wskazanych w ust. 1</w:t>
      </w:r>
      <w:r w:rsidR="0017311D" w:rsidRPr="009B3E0D">
        <w:rPr>
          <w:rFonts w:asciiTheme="minorHAnsi" w:hAnsiTheme="minorHAnsi" w:cstheme="minorHAnsi"/>
          <w:color w:val="000000" w:themeColor="text1"/>
        </w:rPr>
        <w:t>9</w:t>
      </w:r>
      <w:r w:rsidRPr="009B3E0D">
        <w:rPr>
          <w:rFonts w:asciiTheme="minorHAnsi" w:hAnsiTheme="minorHAnsi" w:cstheme="minorHAnsi"/>
          <w:color w:val="000000" w:themeColor="text1"/>
        </w:rPr>
        <w:t xml:space="preserve">, która jest dla </w:t>
      </w:r>
      <w:r w:rsidRPr="009B3E0D">
        <w:rPr>
          <w:rFonts w:asciiTheme="minorHAnsi" w:hAnsiTheme="minorHAnsi" w:cstheme="minorHAnsi"/>
          <w:b/>
          <w:bCs/>
          <w:color w:val="000000" w:themeColor="text1"/>
        </w:rPr>
        <w:t>Stron</w:t>
      </w:r>
      <w:r w:rsidRPr="009B3E0D">
        <w:rPr>
          <w:rFonts w:asciiTheme="minorHAnsi" w:hAnsiTheme="minorHAnsi" w:cstheme="minorHAnsi"/>
          <w:color w:val="000000" w:themeColor="text1"/>
        </w:rPr>
        <w:t xml:space="preserve"> wiążąca. Koszty wydania opinii ponoszą Strony z uwzględnieniem procentu, w jakim został uwzględniony wniosek </w:t>
      </w:r>
      <w:r w:rsidRPr="009B3E0D">
        <w:rPr>
          <w:rFonts w:asciiTheme="minorHAnsi" w:hAnsiTheme="minorHAnsi" w:cstheme="minorHAnsi"/>
          <w:b/>
          <w:bCs/>
          <w:color w:val="000000" w:themeColor="text1"/>
        </w:rPr>
        <w:t>Strony</w:t>
      </w:r>
      <w:r w:rsidRPr="009B3E0D">
        <w:rPr>
          <w:rFonts w:asciiTheme="minorHAnsi" w:hAnsiTheme="minorHAnsi" w:cstheme="minorHAnsi"/>
          <w:color w:val="000000" w:themeColor="text1"/>
        </w:rPr>
        <w:t xml:space="preserve"> składającej. </w:t>
      </w:r>
    </w:p>
    <w:p w14:paraId="4C0CF15A" w14:textId="15D3C4CC" w:rsidR="006F30F7" w:rsidRPr="009B3E0D" w:rsidRDefault="006F30F7" w:rsidP="004A6CFF">
      <w:pPr>
        <w:numPr>
          <w:ilvl w:val="0"/>
          <w:numId w:val="31"/>
        </w:numPr>
        <w:shd w:val="clear" w:color="auto" w:fill="FFFFFF"/>
        <w:spacing w:after="120" w:line="276" w:lineRule="auto"/>
        <w:jc w:val="both"/>
        <w:rPr>
          <w:rFonts w:asciiTheme="minorHAnsi" w:hAnsiTheme="minorHAnsi" w:cstheme="minorHAnsi"/>
          <w:color w:val="000000" w:themeColor="text1"/>
        </w:rPr>
      </w:pPr>
      <w:r w:rsidRPr="009B3E0D">
        <w:rPr>
          <w:rFonts w:asciiTheme="minorHAnsi" w:hAnsiTheme="minorHAnsi" w:cstheme="minorHAnsi"/>
          <w:color w:val="000000" w:themeColor="text1"/>
        </w:rPr>
        <w:t xml:space="preserve"> W każdym z przypadków wskazanych w ust. </w:t>
      </w:r>
      <w:r w:rsidR="0017311D" w:rsidRPr="009B3E0D">
        <w:rPr>
          <w:rFonts w:asciiTheme="minorHAnsi" w:hAnsiTheme="minorHAnsi" w:cstheme="minorHAnsi"/>
          <w:color w:val="000000" w:themeColor="text1"/>
        </w:rPr>
        <w:t>4</w:t>
      </w:r>
      <w:r w:rsidRPr="009B3E0D">
        <w:rPr>
          <w:rFonts w:asciiTheme="minorHAnsi" w:hAnsiTheme="minorHAnsi" w:cstheme="minorHAnsi"/>
          <w:color w:val="000000" w:themeColor="text1"/>
        </w:rPr>
        <w:t xml:space="preserve"> i ust. </w:t>
      </w:r>
      <w:r w:rsidR="0017311D" w:rsidRPr="009B3E0D">
        <w:rPr>
          <w:rFonts w:asciiTheme="minorHAnsi" w:hAnsiTheme="minorHAnsi" w:cstheme="minorHAnsi"/>
          <w:color w:val="000000" w:themeColor="text1"/>
        </w:rPr>
        <w:t>9</w:t>
      </w:r>
      <w:r w:rsidRPr="009B3E0D">
        <w:rPr>
          <w:rFonts w:asciiTheme="minorHAnsi" w:hAnsiTheme="minorHAnsi" w:cstheme="minorHAnsi"/>
          <w:color w:val="000000" w:themeColor="text1"/>
        </w:rPr>
        <w:t xml:space="preserve"> z wnioskiem o zmianę umowy, może wystąpić każda ze </w:t>
      </w:r>
      <w:r w:rsidRPr="009B3E0D">
        <w:rPr>
          <w:rFonts w:asciiTheme="minorHAnsi" w:hAnsiTheme="minorHAnsi" w:cstheme="minorHAnsi"/>
          <w:b/>
          <w:bCs/>
          <w:color w:val="000000" w:themeColor="text1"/>
        </w:rPr>
        <w:t>Stron</w:t>
      </w:r>
      <w:r w:rsidRPr="009B3E0D">
        <w:rPr>
          <w:rFonts w:asciiTheme="minorHAnsi" w:hAnsiTheme="minorHAnsi" w:cstheme="minorHAnsi"/>
          <w:color w:val="000000" w:themeColor="text1"/>
        </w:rPr>
        <w:t xml:space="preserve"> umowy. </w:t>
      </w:r>
      <w:r w:rsidRPr="009B3E0D">
        <w:rPr>
          <w:rFonts w:asciiTheme="minorHAnsi" w:hAnsiTheme="minorHAnsi" w:cstheme="minorHAnsi"/>
          <w:b/>
          <w:bCs/>
          <w:color w:val="000000" w:themeColor="text1"/>
        </w:rPr>
        <w:t>Strona</w:t>
      </w:r>
      <w:r w:rsidRPr="009B3E0D">
        <w:rPr>
          <w:rFonts w:asciiTheme="minorHAnsi" w:hAnsiTheme="minorHAnsi" w:cstheme="minorHAnsi"/>
          <w:color w:val="000000" w:themeColor="text1"/>
        </w:rPr>
        <w:t xml:space="preserve"> występująca z wnioskiem o zmianę wysokości wynagrodzenia jest zobowiązana do jego uzasadnienia i dołączenia do wniosku stosownych kalkulacji potwierdzających zasadność złożonego wniosku.</w:t>
      </w:r>
    </w:p>
    <w:p w14:paraId="2793E915" w14:textId="22EEEC83" w:rsidR="006F30F7" w:rsidRPr="009B3E0D" w:rsidRDefault="006F30F7" w:rsidP="004A6CFF">
      <w:pPr>
        <w:numPr>
          <w:ilvl w:val="0"/>
          <w:numId w:val="31"/>
        </w:numPr>
        <w:shd w:val="clear" w:color="auto" w:fill="FFFFFF"/>
        <w:spacing w:after="120" w:line="276" w:lineRule="auto"/>
        <w:jc w:val="both"/>
        <w:rPr>
          <w:rFonts w:asciiTheme="minorHAnsi" w:hAnsiTheme="minorHAnsi" w:cstheme="minorHAnsi"/>
          <w:color w:val="000000" w:themeColor="text1"/>
        </w:rPr>
      </w:pPr>
      <w:r w:rsidRPr="009B3E0D">
        <w:rPr>
          <w:rFonts w:asciiTheme="minorHAnsi" w:hAnsiTheme="minorHAnsi" w:cstheme="minorHAnsi"/>
          <w:color w:val="000000" w:themeColor="text1"/>
        </w:rPr>
        <w:t xml:space="preserve">W przypadku gdy z wnioskiem o podwyższenie wynagrodzenia występuje </w:t>
      </w:r>
      <w:r w:rsidRPr="009B3E0D">
        <w:rPr>
          <w:rFonts w:asciiTheme="minorHAnsi" w:hAnsiTheme="minorHAnsi" w:cstheme="minorHAnsi"/>
          <w:b/>
          <w:bCs/>
          <w:color w:val="000000" w:themeColor="text1"/>
        </w:rPr>
        <w:t>Wykonawca</w:t>
      </w:r>
      <w:r w:rsidRPr="009B3E0D">
        <w:rPr>
          <w:rFonts w:asciiTheme="minorHAnsi" w:hAnsiTheme="minorHAnsi" w:cstheme="minorHAnsi"/>
          <w:color w:val="000000" w:themeColor="text1"/>
        </w:rPr>
        <w:t xml:space="preserve"> jest on zobowiązany na żądanie </w:t>
      </w:r>
      <w:r w:rsidRPr="009B3E0D">
        <w:rPr>
          <w:rFonts w:asciiTheme="minorHAnsi" w:hAnsiTheme="minorHAnsi" w:cstheme="minorHAnsi"/>
          <w:b/>
          <w:bCs/>
          <w:color w:val="000000" w:themeColor="text1"/>
        </w:rPr>
        <w:t>Zamawiającego</w:t>
      </w:r>
      <w:r w:rsidRPr="009B3E0D">
        <w:rPr>
          <w:rFonts w:asciiTheme="minorHAnsi" w:hAnsiTheme="minorHAnsi" w:cstheme="minorHAnsi"/>
          <w:color w:val="000000" w:themeColor="text1"/>
        </w:rPr>
        <w:t xml:space="preserve"> przedłożyć wskazane przez niego dodatkowe dokumenty wykazujące wpływ okoliczności wskazanych ust. </w:t>
      </w:r>
      <w:r w:rsidR="0017311D" w:rsidRPr="009B3E0D">
        <w:rPr>
          <w:rFonts w:asciiTheme="minorHAnsi" w:hAnsiTheme="minorHAnsi" w:cstheme="minorHAnsi"/>
          <w:color w:val="000000" w:themeColor="text1"/>
        </w:rPr>
        <w:t>4</w:t>
      </w:r>
      <w:r w:rsidRPr="009B3E0D">
        <w:rPr>
          <w:rFonts w:asciiTheme="minorHAnsi" w:hAnsiTheme="minorHAnsi" w:cstheme="minorHAnsi"/>
          <w:color w:val="000000" w:themeColor="text1"/>
        </w:rPr>
        <w:t xml:space="preserve"> i ust. </w:t>
      </w:r>
      <w:r w:rsidR="0017311D" w:rsidRPr="009B3E0D">
        <w:rPr>
          <w:rFonts w:asciiTheme="minorHAnsi" w:hAnsiTheme="minorHAnsi" w:cstheme="minorHAnsi"/>
          <w:color w:val="000000" w:themeColor="text1"/>
        </w:rPr>
        <w:t>9 n</w:t>
      </w:r>
      <w:r w:rsidRPr="009B3E0D">
        <w:rPr>
          <w:rFonts w:asciiTheme="minorHAnsi" w:hAnsiTheme="minorHAnsi" w:cstheme="minorHAnsi"/>
          <w:color w:val="000000" w:themeColor="text1"/>
        </w:rPr>
        <w:t>a wzrost kosztów realizacji zamówienia.</w:t>
      </w:r>
    </w:p>
    <w:p w14:paraId="706186DE" w14:textId="5FBF01BF" w:rsidR="006F30F7" w:rsidRPr="009B3E0D" w:rsidRDefault="006F30F7" w:rsidP="004A6CFF">
      <w:pPr>
        <w:numPr>
          <w:ilvl w:val="0"/>
          <w:numId w:val="31"/>
        </w:numPr>
        <w:shd w:val="clear" w:color="auto" w:fill="FFFFFF"/>
        <w:spacing w:after="120" w:line="276" w:lineRule="auto"/>
        <w:jc w:val="both"/>
        <w:rPr>
          <w:rFonts w:asciiTheme="minorHAnsi" w:hAnsiTheme="minorHAnsi" w:cstheme="minorHAnsi"/>
          <w:color w:val="000000" w:themeColor="text1"/>
        </w:rPr>
      </w:pPr>
      <w:r w:rsidRPr="009B3E0D">
        <w:rPr>
          <w:rFonts w:asciiTheme="minorHAnsi" w:hAnsiTheme="minorHAnsi" w:cstheme="minorHAnsi"/>
          <w:color w:val="000000" w:themeColor="text1"/>
        </w:rPr>
        <w:t xml:space="preserve">Obowiązek wykazania wpływu zmian, o których mowa w ust. </w:t>
      </w:r>
      <w:r w:rsidR="0017311D" w:rsidRPr="009B3E0D">
        <w:rPr>
          <w:rFonts w:asciiTheme="minorHAnsi" w:hAnsiTheme="minorHAnsi" w:cstheme="minorHAnsi"/>
          <w:color w:val="000000" w:themeColor="text1"/>
        </w:rPr>
        <w:t>4</w:t>
      </w:r>
      <w:r w:rsidRPr="009B3E0D">
        <w:rPr>
          <w:rFonts w:asciiTheme="minorHAnsi" w:hAnsiTheme="minorHAnsi" w:cstheme="minorHAnsi"/>
          <w:color w:val="000000" w:themeColor="text1"/>
        </w:rPr>
        <w:t xml:space="preserve"> i ust. </w:t>
      </w:r>
      <w:r w:rsidR="0017311D" w:rsidRPr="009B3E0D">
        <w:rPr>
          <w:rFonts w:asciiTheme="minorHAnsi" w:hAnsiTheme="minorHAnsi" w:cstheme="minorHAnsi"/>
          <w:color w:val="000000" w:themeColor="text1"/>
        </w:rPr>
        <w:t>9</w:t>
      </w:r>
      <w:r w:rsidRPr="009B3E0D">
        <w:rPr>
          <w:rFonts w:asciiTheme="minorHAnsi" w:hAnsiTheme="minorHAnsi" w:cstheme="minorHAnsi"/>
          <w:color w:val="000000" w:themeColor="text1"/>
        </w:rPr>
        <w:t xml:space="preserve"> na koszty wykonania zamówienia, należy do </w:t>
      </w:r>
      <w:r w:rsidRPr="009B3E0D">
        <w:rPr>
          <w:rFonts w:asciiTheme="minorHAnsi" w:hAnsiTheme="minorHAnsi" w:cstheme="minorHAnsi"/>
          <w:b/>
          <w:bCs/>
          <w:color w:val="000000" w:themeColor="text1"/>
        </w:rPr>
        <w:t>Strony</w:t>
      </w:r>
      <w:r w:rsidRPr="009B3E0D">
        <w:rPr>
          <w:rFonts w:asciiTheme="minorHAnsi" w:hAnsiTheme="minorHAnsi" w:cstheme="minorHAnsi"/>
          <w:color w:val="000000" w:themeColor="text1"/>
        </w:rPr>
        <w:t xml:space="preserve"> wnioskującej o dokonanie wysokości zmiany wynagrodzenia</w:t>
      </w:r>
    </w:p>
    <w:p w14:paraId="687FF459" w14:textId="1E27896E" w:rsidR="006F30F7" w:rsidRPr="009B3E0D" w:rsidRDefault="006F30F7" w:rsidP="004A6CFF">
      <w:pPr>
        <w:numPr>
          <w:ilvl w:val="0"/>
          <w:numId w:val="31"/>
        </w:numPr>
        <w:shd w:val="clear" w:color="auto" w:fill="FFFFFF"/>
        <w:spacing w:after="120" w:line="276" w:lineRule="auto"/>
        <w:jc w:val="both"/>
        <w:rPr>
          <w:rFonts w:asciiTheme="minorHAnsi" w:hAnsiTheme="minorHAnsi" w:cstheme="minorHAnsi"/>
          <w:color w:val="000000" w:themeColor="text1"/>
        </w:rPr>
      </w:pPr>
      <w:r w:rsidRPr="009B3E0D">
        <w:rPr>
          <w:rFonts w:asciiTheme="minorHAnsi" w:hAnsiTheme="minorHAnsi" w:cstheme="minorHAnsi"/>
          <w:color w:val="000000" w:themeColor="text1"/>
        </w:rPr>
        <w:lastRenderedPageBreak/>
        <w:t xml:space="preserve">Zmiany wynagrodzenia opisane w niniejszym paragrafie wprowadza się na podstawie aneksu podpisanego przez obydwie </w:t>
      </w:r>
      <w:r w:rsidRPr="009B3E0D">
        <w:rPr>
          <w:rFonts w:asciiTheme="minorHAnsi" w:hAnsiTheme="minorHAnsi" w:cstheme="minorHAnsi"/>
          <w:b/>
          <w:bCs/>
          <w:color w:val="000000" w:themeColor="text1"/>
        </w:rPr>
        <w:t>Strony</w:t>
      </w:r>
      <w:r w:rsidRPr="009B3E0D">
        <w:rPr>
          <w:rFonts w:asciiTheme="minorHAnsi" w:hAnsiTheme="minorHAnsi" w:cstheme="minorHAnsi"/>
          <w:color w:val="000000" w:themeColor="text1"/>
        </w:rPr>
        <w:t xml:space="preserve"> w formie pisemnej pod rygorem nieważności O ile z powyższych postanowień bądź obowiązujących przepisów prawa nie wynika nic innego zmiany wynagrodzenia wskazane w ust. </w:t>
      </w:r>
      <w:r w:rsidR="0017311D" w:rsidRPr="009B3E0D">
        <w:rPr>
          <w:rFonts w:asciiTheme="minorHAnsi" w:hAnsiTheme="minorHAnsi" w:cstheme="minorHAnsi"/>
          <w:color w:val="000000" w:themeColor="text1"/>
        </w:rPr>
        <w:t xml:space="preserve">4 </w:t>
      </w:r>
      <w:r w:rsidRPr="009B3E0D">
        <w:rPr>
          <w:rFonts w:asciiTheme="minorHAnsi" w:hAnsiTheme="minorHAnsi" w:cstheme="minorHAnsi"/>
          <w:color w:val="000000" w:themeColor="text1"/>
        </w:rPr>
        <w:t xml:space="preserve"> powyżej obowiązują najwcześniej od dnia zawarcia stosownego aneksu do niniejszej Umowy, chyba że z uwagi na szczególnie uzasadnione okoliczności </w:t>
      </w:r>
      <w:r w:rsidRPr="009B3E0D">
        <w:rPr>
          <w:rFonts w:asciiTheme="minorHAnsi" w:hAnsiTheme="minorHAnsi" w:cstheme="minorHAnsi"/>
          <w:b/>
          <w:bCs/>
          <w:color w:val="000000" w:themeColor="text1"/>
        </w:rPr>
        <w:t>Strony</w:t>
      </w:r>
      <w:r w:rsidRPr="009B3E0D">
        <w:rPr>
          <w:rFonts w:asciiTheme="minorHAnsi" w:hAnsiTheme="minorHAnsi" w:cstheme="minorHAnsi"/>
          <w:color w:val="000000" w:themeColor="text1"/>
        </w:rPr>
        <w:t xml:space="preserve"> wskażą odmienny termin.</w:t>
      </w:r>
    </w:p>
    <w:p w14:paraId="0FCDE45C" w14:textId="600EE545" w:rsidR="006F30F7" w:rsidRPr="009B3E0D" w:rsidRDefault="006F30F7" w:rsidP="004A6CFF">
      <w:pPr>
        <w:numPr>
          <w:ilvl w:val="0"/>
          <w:numId w:val="31"/>
        </w:numPr>
        <w:shd w:val="clear" w:color="auto" w:fill="FFFFFF"/>
        <w:spacing w:after="120" w:line="276" w:lineRule="auto"/>
        <w:jc w:val="both"/>
        <w:rPr>
          <w:rFonts w:asciiTheme="minorHAnsi" w:hAnsiTheme="minorHAnsi" w:cstheme="minorHAnsi"/>
          <w:color w:val="000000" w:themeColor="text1"/>
        </w:rPr>
      </w:pPr>
      <w:r w:rsidRPr="009B3E0D">
        <w:rPr>
          <w:rFonts w:asciiTheme="minorHAnsi" w:hAnsiTheme="minorHAnsi" w:cstheme="minorHAnsi"/>
          <w:b/>
          <w:bCs/>
          <w:color w:val="000000" w:themeColor="text1"/>
        </w:rPr>
        <w:t>Wykonawca</w:t>
      </w:r>
      <w:r w:rsidRPr="009B3E0D">
        <w:rPr>
          <w:rFonts w:asciiTheme="minorHAnsi" w:hAnsiTheme="minorHAnsi" w:cstheme="minorHAnsi"/>
          <w:color w:val="000000" w:themeColor="text1"/>
        </w:rPr>
        <w:t xml:space="preserve">, którego wynagrodzenie zostało zmienione zgodnie z ust. </w:t>
      </w:r>
      <w:r w:rsidR="0017311D" w:rsidRPr="009B3E0D">
        <w:rPr>
          <w:rFonts w:asciiTheme="minorHAnsi" w:hAnsiTheme="minorHAnsi" w:cstheme="minorHAnsi"/>
          <w:color w:val="000000" w:themeColor="text1"/>
        </w:rPr>
        <w:t>9</w:t>
      </w:r>
      <w:r w:rsidRPr="009B3E0D">
        <w:rPr>
          <w:rFonts w:asciiTheme="minorHAnsi" w:hAnsiTheme="minorHAnsi" w:cstheme="minorHAnsi"/>
          <w:color w:val="000000" w:themeColor="text1"/>
        </w:rPr>
        <w:t xml:space="preserve"> zobowiązany jest do zmiany wynagrodzenia przysługującego podwykonawcy, z którym zawarł umowę, w zakresie odpowiadającym zmianom cen materiałów lub kosztów dotyczących zobowiązania podwykonawcy, jeżeli łącznie spełnione są następujące warunki:</w:t>
      </w:r>
    </w:p>
    <w:p w14:paraId="68BE51B8" w14:textId="77777777" w:rsidR="006F30F7" w:rsidRPr="009B3E0D" w:rsidRDefault="006F30F7" w:rsidP="004A6CFF">
      <w:pPr>
        <w:numPr>
          <w:ilvl w:val="0"/>
          <w:numId w:val="41"/>
        </w:numPr>
        <w:shd w:val="clear" w:color="auto" w:fill="FFFFFF"/>
        <w:spacing w:after="120" w:line="276" w:lineRule="auto"/>
        <w:jc w:val="both"/>
        <w:rPr>
          <w:rFonts w:asciiTheme="minorHAnsi" w:hAnsiTheme="minorHAnsi" w:cstheme="minorHAnsi"/>
          <w:color w:val="000000" w:themeColor="text1"/>
        </w:rPr>
      </w:pPr>
      <w:r w:rsidRPr="009B3E0D">
        <w:rPr>
          <w:rFonts w:asciiTheme="minorHAnsi" w:hAnsiTheme="minorHAnsi" w:cstheme="minorHAnsi"/>
          <w:color w:val="000000" w:themeColor="text1"/>
        </w:rPr>
        <w:t>przedmiotem umowy są roboty budowlane lub usługi;</w:t>
      </w:r>
    </w:p>
    <w:p w14:paraId="6851F7CD" w14:textId="1096FC0F" w:rsidR="006F30F7" w:rsidRPr="009B3E0D" w:rsidRDefault="006F30F7" w:rsidP="004A6CFF">
      <w:pPr>
        <w:numPr>
          <w:ilvl w:val="0"/>
          <w:numId w:val="41"/>
        </w:numPr>
        <w:shd w:val="clear" w:color="auto" w:fill="FFFFFF"/>
        <w:spacing w:after="120" w:line="276" w:lineRule="auto"/>
        <w:jc w:val="both"/>
        <w:rPr>
          <w:rFonts w:asciiTheme="minorHAnsi" w:hAnsiTheme="minorHAnsi" w:cstheme="minorHAnsi"/>
          <w:color w:val="000000" w:themeColor="text1"/>
        </w:rPr>
      </w:pPr>
      <w:r w:rsidRPr="009B3E0D">
        <w:rPr>
          <w:rFonts w:asciiTheme="minorHAnsi" w:hAnsiTheme="minorHAnsi" w:cstheme="minorHAnsi"/>
          <w:color w:val="000000" w:themeColor="text1"/>
        </w:rPr>
        <w:t xml:space="preserve">okres obowiązywania umowy przekracza </w:t>
      </w:r>
      <w:r w:rsidR="007B36ED" w:rsidRPr="009B3E0D">
        <w:rPr>
          <w:rFonts w:asciiTheme="minorHAnsi" w:hAnsiTheme="minorHAnsi" w:cstheme="minorHAnsi"/>
          <w:color w:val="000000" w:themeColor="text1"/>
        </w:rPr>
        <w:t xml:space="preserve">6 </w:t>
      </w:r>
      <w:r w:rsidRPr="009B3E0D">
        <w:rPr>
          <w:rFonts w:asciiTheme="minorHAnsi" w:hAnsiTheme="minorHAnsi" w:cstheme="minorHAnsi"/>
          <w:color w:val="000000" w:themeColor="text1"/>
        </w:rPr>
        <w:t xml:space="preserve">miesięcy. </w:t>
      </w:r>
    </w:p>
    <w:p w14:paraId="7084CD3F" w14:textId="77777777" w:rsidR="006F30F7" w:rsidRPr="009B3E0D" w:rsidRDefault="006F30F7" w:rsidP="004A6CFF">
      <w:pPr>
        <w:shd w:val="clear" w:color="auto" w:fill="FFFFFF"/>
        <w:spacing w:after="120" w:line="276" w:lineRule="auto"/>
        <w:contextualSpacing/>
        <w:jc w:val="both"/>
        <w:rPr>
          <w:rFonts w:cs="Calibri"/>
          <w:b/>
          <w:bCs/>
          <w:color w:val="000000" w:themeColor="text1"/>
        </w:rPr>
      </w:pPr>
    </w:p>
    <w:p w14:paraId="470902C4" w14:textId="40D3DA6B" w:rsidR="00507B6D" w:rsidRPr="009B3E0D" w:rsidRDefault="00507B6D" w:rsidP="00AC5245">
      <w:pPr>
        <w:shd w:val="clear" w:color="auto" w:fill="FFFFFF"/>
        <w:spacing w:after="120" w:line="276" w:lineRule="auto"/>
        <w:contextualSpacing/>
        <w:jc w:val="center"/>
        <w:rPr>
          <w:rFonts w:cs="Calibri"/>
          <w:b/>
          <w:bCs/>
          <w:color w:val="000000" w:themeColor="text1"/>
        </w:rPr>
      </w:pPr>
      <w:r w:rsidRPr="009B3E0D">
        <w:rPr>
          <w:rFonts w:cs="Calibri"/>
          <w:b/>
          <w:bCs/>
          <w:color w:val="000000" w:themeColor="text1"/>
        </w:rPr>
        <w:t>§ 1</w:t>
      </w:r>
      <w:r w:rsidR="00E21B44">
        <w:rPr>
          <w:rFonts w:cs="Calibri"/>
          <w:b/>
          <w:bCs/>
          <w:color w:val="000000" w:themeColor="text1"/>
        </w:rPr>
        <w:t>4</w:t>
      </w:r>
    </w:p>
    <w:p w14:paraId="3D99ED06" w14:textId="773DFCD7" w:rsidR="0017311D" w:rsidRPr="009B3E0D" w:rsidRDefault="0017311D" w:rsidP="004A6CFF">
      <w:pPr>
        <w:numPr>
          <w:ilvl w:val="0"/>
          <w:numId w:val="55"/>
        </w:numPr>
        <w:shd w:val="clear" w:color="auto" w:fill="FFFFFF"/>
        <w:tabs>
          <w:tab w:val="clear" w:pos="0"/>
          <w:tab w:val="num" w:pos="-357"/>
        </w:tabs>
        <w:spacing w:after="120"/>
        <w:ind w:left="357" w:hanging="357"/>
        <w:jc w:val="both"/>
        <w:rPr>
          <w:rFonts w:cs="Calibri"/>
          <w:color w:val="000000" w:themeColor="text1"/>
        </w:rPr>
      </w:pPr>
      <w:r w:rsidRPr="009B3E0D">
        <w:rPr>
          <w:rFonts w:cs="Calibri"/>
          <w:color w:val="000000" w:themeColor="text1"/>
        </w:rPr>
        <w:t xml:space="preserve">Przez siłę wyższą rozumie się w niniejszej umowie zdarzenia, których wystąpienie jest niezależne od </w:t>
      </w:r>
      <w:r w:rsidRPr="009B3E0D">
        <w:rPr>
          <w:rFonts w:cs="Calibri"/>
          <w:b/>
          <w:bCs/>
          <w:color w:val="000000" w:themeColor="text1"/>
        </w:rPr>
        <w:t>Stron</w:t>
      </w:r>
      <w:r w:rsidRPr="009B3E0D">
        <w:rPr>
          <w:rFonts w:cs="Calibri"/>
          <w:color w:val="000000" w:themeColor="text1"/>
        </w:rPr>
        <w:t xml:space="preserve"> i którym nie mogą one zapobiec przy zachowaniu należytej staranności, a w szczególności: wojny, stany nadzwyczajne, klęski żywiołowe, embargo, rewolucje, zamieszki i strajki.</w:t>
      </w:r>
    </w:p>
    <w:p w14:paraId="5526C1F1" w14:textId="77777777" w:rsidR="0017311D" w:rsidRPr="009B3E0D" w:rsidRDefault="0017311D" w:rsidP="004A6CFF">
      <w:pPr>
        <w:numPr>
          <w:ilvl w:val="0"/>
          <w:numId w:val="55"/>
        </w:numPr>
        <w:shd w:val="clear" w:color="auto" w:fill="FFFFFF"/>
        <w:tabs>
          <w:tab w:val="clear" w:pos="0"/>
          <w:tab w:val="num" w:pos="-357"/>
        </w:tabs>
        <w:spacing w:after="120"/>
        <w:ind w:left="357" w:hanging="357"/>
        <w:jc w:val="both"/>
        <w:rPr>
          <w:rFonts w:cs="Calibri"/>
          <w:color w:val="000000" w:themeColor="text1"/>
        </w:rPr>
      </w:pPr>
      <w:r w:rsidRPr="009B3E0D">
        <w:rPr>
          <w:rFonts w:cs="Calibri"/>
          <w:color w:val="000000" w:themeColor="text1"/>
        </w:rPr>
        <w:t xml:space="preserve">W sytuacjach wystąpienia siły wyższej, która ma wpływ na realizację przedmiotu umowy, </w:t>
      </w:r>
      <w:r w:rsidRPr="009B3E0D">
        <w:rPr>
          <w:rFonts w:cs="Calibri"/>
          <w:b/>
          <w:bCs/>
          <w:color w:val="000000" w:themeColor="text1"/>
        </w:rPr>
        <w:t>Wykonawca</w:t>
      </w:r>
      <w:r w:rsidRPr="009B3E0D">
        <w:rPr>
          <w:rFonts w:cs="Calibri"/>
          <w:color w:val="000000" w:themeColor="text1"/>
        </w:rPr>
        <w:t xml:space="preserve"> bez zbędnej zwłoki informuje </w:t>
      </w:r>
      <w:r w:rsidRPr="009B3E0D">
        <w:rPr>
          <w:rFonts w:cs="Calibri"/>
          <w:b/>
          <w:bCs/>
          <w:color w:val="000000" w:themeColor="text1"/>
        </w:rPr>
        <w:t>Zamawiającego</w:t>
      </w:r>
      <w:r w:rsidRPr="009B3E0D">
        <w:rPr>
          <w:rFonts w:cs="Calibri"/>
          <w:color w:val="000000" w:themeColor="text1"/>
        </w:rPr>
        <w:t xml:space="preserve"> o tym fakcie.</w:t>
      </w:r>
    </w:p>
    <w:p w14:paraId="714BCFAE" w14:textId="31ED8221" w:rsidR="0017311D" w:rsidRPr="009B3E0D" w:rsidRDefault="0017311D" w:rsidP="00AC5245">
      <w:pPr>
        <w:shd w:val="clear" w:color="auto" w:fill="FFFFFF"/>
        <w:spacing w:after="120" w:line="276" w:lineRule="auto"/>
        <w:contextualSpacing/>
        <w:jc w:val="center"/>
        <w:rPr>
          <w:rFonts w:cs="Calibri"/>
          <w:b/>
          <w:bCs/>
          <w:color w:val="000000" w:themeColor="text1"/>
        </w:rPr>
      </w:pPr>
      <w:r w:rsidRPr="009B3E0D">
        <w:rPr>
          <w:rFonts w:cs="Calibri"/>
          <w:b/>
          <w:bCs/>
          <w:color w:val="000000" w:themeColor="text1"/>
        </w:rPr>
        <w:t>§ 1</w:t>
      </w:r>
      <w:r w:rsidR="00E21B44">
        <w:rPr>
          <w:rFonts w:cs="Calibri"/>
          <w:b/>
          <w:bCs/>
          <w:color w:val="000000" w:themeColor="text1"/>
        </w:rPr>
        <w:t>5</w:t>
      </w:r>
    </w:p>
    <w:p w14:paraId="4368621E" w14:textId="0949C4E2" w:rsidR="0017311D" w:rsidRPr="009B3E0D" w:rsidRDefault="0017311D" w:rsidP="0017311D">
      <w:pPr>
        <w:widowControl w:val="0"/>
        <w:numPr>
          <w:ilvl w:val="0"/>
          <w:numId w:val="4"/>
        </w:numPr>
        <w:shd w:val="clear" w:color="auto" w:fill="FFFFFF"/>
        <w:tabs>
          <w:tab w:val="clear" w:pos="0"/>
        </w:tabs>
        <w:suppressAutoHyphens/>
        <w:autoSpaceDE w:val="0"/>
        <w:spacing w:after="120" w:line="276" w:lineRule="auto"/>
        <w:ind w:left="284" w:right="49" w:hanging="284"/>
        <w:jc w:val="both"/>
        <w:rPr>
          <w:rFonts w:cs="Calibri"/>
          <w:bCs/>
          <w:color w:val="000000" w:themeColor="text1"/>
        </w:rPr>
      </w:pPr>
      <w:r w:rsidRPr="009B3E0D">
        <w:rPr>
          <w:rFonts w:cs="Calibri"/>
          <w:b/>
          <w:bCs/>
          <w:color w:val="000000" w:themeColor="text1"/>
        </w:rPr>
        <w:t>Wykonawca</w:t>
      </w:r>
      <w:r w:rsidRPr="009B3E0D">
        <w:rPr>
          <w:rFonts w:cs="Calibri"/>
          <w:bCs/>
          <w:color w:val="000000" w:themeColor="text1"/>
        </w:rPr>
        <w:t xml:space="preserve"> bez zgody </w:t>
      </w:r>
      <w:r w:rsidRPr="009B3E0D">
        <w:rPr>
          <w:rFonts w:cs="Calibri"/>
          <w:b/>
          <w:bCs/>
          <w:color w:val="000000" w:themeColor="text1"/>
        </w:rPr>
        <w:t>Zamawiającego</w:t>
      </w:r>
      <w:r w:rsidRPr="009B3E0D">
        <w:rPr>
          <w:rFonts w:cs="Calibri"/>
          <w:bCs/>
          <w:color w:val="000000" w:themeColor="text1"/>
        </w:rPr>
        <w:t xml:space="preserve"> wyrażonej w formie pisemnej pod rygorem nieważności, nie może przenieść, ani obciążyć jakiejkolwiek wierzytelności wynikającej z niniejszej </w:t>
      </w:r>
      <w:r w:rsidRPr="009B3E0D">
        <w:rPr>
          <w:rFonts w:cs="Calibri"/>
          <w:b/>
          <w:bCs/>
          <w:color w:val="000000" w:themeColor="text1"/>
        </w:rPr>
        <w:t>Umowy</w:t>
      </w:r>
      <w:r w:rsidRPr="009B3E0D">
        <w:rPr>
          <w:rFonts w:cs="Calibri"/>
          <w:bCs/>
          <w:color w:val="000000" w:themeColor="text1"/>
        </w:rPr>
        <w:t xml:space="preserve"> na rzecz osoby trzeciej</w:t>
      </w:r>
    </w:p>
    <w:p w14:paraId="72A0A4CD" w14:textId="618B988E" w:rsidR="0017311D" w:rsidRPr="009B3E0D" w:rsidRDefault="0017311D" w:rsidP="0017311D">
      <w:pPr>
        <w:widowControl w:val="0"/>
        <w:numPr>
          <w:ilvl w:val="0"/>
          <w:numId w:val="4"/>
        </w:numPr>
        <w:shd w:val="clear" w:color="auto" w:fill="FFFFFF"/>
        <w:tabs>
          <w:tab w:val="clear" w:pos="0"/>
        </w:tabs>
        <w:suppressAutoHyphens/>
        <w:autoSpaceDE w:val="0"/>
        <w:spacing w:after="120" w:line="276" w:lineRule="auto"/>
        <w:ind w:left="284" w:right="49" w:hanging="284"/>
        <w:jc w:val="both"/>
        <w:rPr>
          <w:rFonts w:cs="Calibri"/>
          <w:bCs/>
          <w:color w:val="000000" w:themeColor="text1"/>
        </w:rPr>
      </w:pPr>
      <w:r w:rsidRPr="009B3E0D">
        <w:rPr>
          <w:rFonts w:cs="Calibri"/>
          <w:bCs/>
          <w:color w:val="000000" w:themeColor="text1"/>
        </w:rPr>
        <w:t xml:space="preserve">Właściwym do rozpoznania sporów wynikłych na tle realizacji niniejszej umowy jest sąd siedziby </w:t>
      </w:r>
      <w:r w:rsidRPr="009B3E0D">
        <w:rPr>
          <w:rFonts w:cs="Calibri"/>
          <w:b/>
          <w:color w:val="000000" w:themeColor="text1"/>
        </w:rPr>
        <w:t>Zamawiającego</w:t>
      </w:r>
      <w:r w:rsidRPr="009B3E0D">
        <w:rPr>
          <w:rFonts w:cs="Calibri"/>
          <w:bCs/>
          <w:color w:val="000000" w:themeColor="text1"/>
        </w:rPr>
        <w:t>.</w:t>
      </w:r>
    </w:p>
    <w:p w14:paraId="17DF4A0E" w14:textId="2576DCA5" w:rsidR="0017311D" w:rsidRPr="009B3E0D" w:rsidRDefault="0017311D" w:rsidP="0017311D">
      <w:pPr>
        <w:widowControl w:val="0"/>
        <w:numPr>
          <w:ilvl w:val="0"/>
          <w:numId w:val="4"/>
        </w:numPr>
        <w:shd w:val="clear" w:color="auto" w:fill="FFFFFF"/>
        <w:tabs>
          <w:tab w:val="left" w:pos="284"/>
        </w:tabs>
        <w:suppressAutoHyphens/>
        <w:autoSpaceDE w:val="0"/>
        <w:spacing w:after="120" w:line="276" w:lineRule="auto"/>
        <w:ind w:left="284" w:right="52" w:hanging="284"/>
        <w:jc w:val="both"/>
        <w:rPr>
          <w:rFonts w:cs="Calibri"/>
          <w:bCs/>
          <w:color w:val="000000" w:themeColor="text1"/>
        </w:rPr>
      </w:pPr>
      <w:r w:rsidRPr="009B3E0D">
        <w:rPr>
          <w:rFonts w:cs="Calibri"/>
          <w:bCs/>
          <w:color w:val="000000" w:themeColor="text1"/>
        </w:rPr>
        <w:t xml:space="preserve">W sprawach nieuregulowanych niniejszą umową mają zastosowanie odpowiednie przepisy Kodeksu </w:t>
      </w:r>
      <w:r w:rsidR="004531DE" w:rsidRPr="009B3E0D">
        <w:rPr>
          <w:rFonts w:cs="Calibri"/>
          <w:bCs/>
          <w:color w:val="000000" w:themeColor="text1"/>
        </w:rPr>
        <w:t>c</w:t>
      </w:r>
      <w:r w:rsidRPr="009B3E0D">
        <w:rPr>
          <w:rFonts w:cs="Calibri"/>
          <w:bCs/>
          <w:color w:val="000000" w:themeColor="text1"/>
        </w:rPr>
        <w:t>ywilnego, ustawy o planowaniu i zagospodarowaniu przestrzennym, ustawy o prawie autorskim i prawach pokrewnych, przepisy ustawy – Prawo zamówień publicznych oraz inne odpowiednie przepisy prawa.</w:t>
      </w:r>
    </w:p>
    <w:p w14:paraId="1BA83F8E" w14:textId="77777777" w:rsidR="00507B6D" w:rsidRPr="009B3E0D" w:rsidRDefault="00507B6D" w:rsidP="00AC5245">
      <w:pPr>
        <w:shd w:val="clear" w:color="auto" w:fill="FFFFFF"/>
        <w:spacing w:after="120" w:line="276" w:lineRule="auto"/>
        <w:contextualSpacing/>
        <w:jc w:val="center"/>
        <w:rPr>
          <w:rFonts w:cs="Calibri"/>
          <w:bCs/>
          <w:color w:val="000000" w:themeColor="text1"/>
        </w:rPr>
      </w:pPr>
    </w:p>
    <w:p w14:paraId="209AE15C" w14:textId="1AED7939" w:rsidR="00507B6D" w:rsidRPr="009B3E0D" w:rsidRDefault="00507B6D" w:rsidP="00AC5245">
      <w:pPr>
        <w:shd w:val="clear" w:color="auto" w:fill="FFFFFF"/>
        <w:spacing w:after="120" w:line="276" w:lineRule="auto"/>
        <w:contextualSpacing/>
        <w:jc w:val="center"/>
        <w:rPr>
          <w:rFonts w:cs="Calibri"/>
          <w:b/>
          <w:bCs/>
          <w:color w:val="000000" w:themeColor="text1"/>
        </w:rPr>
      </w:pPr>
      <w:r w:rsidRPr="009B3E0D">
        <w:rPr>
          <w:rFonts w:cs="Calibri"/>
          <w:b/>
          <w:bCs/>
          <w:color w:val="000000" w:themeColor="text1"/>
        </w:rPr>
        <w:t>§ 1</w:t>
      </w:r>
      <w:r w:rsidR="00E21B44">
        <w:rPr>
          <w:rFonts w:cs="Calibri"/>
          <w:b/>
          <w:bCs/>
          <w:color w:val="000000" w:themeColor="text1"/>
        </w:rPr>
        <w:t>6</w:t>
      </w:r>
    </w:p>
    <w:p w14:paraId="70C457CB" w14:textId="639656CC" w:rsidR="00507B6D" w:rsidRPr="009B3E0D" w:rsidRDefault="00507B6D" w:rsidP="00AC5245">
      <w:pPr>
        <w:shd w:val="clear" w:color="auto" w:fill="FFFFFF"/>
        <w:spacing w:after="120" w:line="276" w:lineRule="auto"/>
        <w:contextualSpacing/>
        <w:rPr>
          <w:rFonts w:cs="Calibri"/>
          <w:color w:val="000000" w:themeColor="text1"/>
        </w:rPr>
      </w:pPr>
      <w:r w:rsidRPr="009B3E0D">
        <w:rPr>
          <w:rFonts w:cs="Calibri"/>
          <w:bCs/>
          <w:color w:val="000000" w:themeColor="text1"/>
        </w:rPr>
        <w:t xml:space="preserve">Umowę </w:t>
      </w:r>
      <w:r w:rsidR="004531DE" w:rsidRPr="009B3E0D">
        <w:rPr>
          <w:rFonts w:cs="Calibri"/>
          <w:bCs/>
          <w:color w:val="000000" w:themeColor="text1"/>
        </w:rPr>
        <w:t>sporządzono</w:t>
      </w:r>
      <w:r w:rsidRPr="009B3E0D">
        <w:rPr>
          <w:rFonts w:cs="Calibri"/>
          <w:bCs/>
          <w:color w:val="000000" w:themeColor="text1"/>
        </w:rPr>
        <w:t xml:space="preserve"> w 2 jednobrzmiących egzemplarzach, po jednym dla każdej ze </w:t>
      </w:r>
      <w:r w:rsidRPr="009B3E0D">
        <w:rPr>
          <w:rFonts w:cs="Calibri"/>
          <w:b/>
          <w:bCs/>
          <w:color w:val="000000" w:themeColor="text1"/>
        </w:rPr>
        <w:t>Stron.</w:t>
      </w:r>
    </w:p>
    <w:p w14:paraId="3768EAA0" w14:textId="77777777" w:rsidR="00507B6D" w:rsidRPr="009B3E0D" w:rsidRDefault="00507B6D" w:rsidP="00AC5245">
      <w:pPr>
        <w:shd w:val="clear" w:color="auto" w:fill="FFFFFF"/>
        <w:spacing w:after="120" w:line="276" w:lineRule="auto"/>
        <w:contextualSpacing/>
        <w:rPr>
          <w:rFonts w:cs="Calibri"/>
          <w:color w:val="000000" w:themeColor="text1"/>
        </w:rPr>
      </w:pPr>
    </w:p>
    <w:p w14:paraId="4EFDDAE9" w14:textId="77777777" w:rsidR="00507B6D" w:rsidRPr="009B3E0D" w:rsidRDefault="00507B6D" w:rsidP="00AC5245">
      <w:pPr>
        <w:pStyle w:val="Tekstpodstawowy31"/>
        <w:tabs>
          <w:tab w:val="left" w:pos="691"/>
        </w:tabs>
        <w:spacing w:line="276" w:lineRule="auto"/>
        <w:ind w:left="352" w:hanging="352"/>
        <w:contextualSpacing/>
        <w:jc w:val="both"/>
        <w:rPr>
          <w:rFonts w:ascii="Calibri" w:hAnsi="Calibri" w:cs="Calibri"/>
          <w:color w:val="000000" w:themeColor="text1"/>
          <w:sz w:val="22"/>
          <w:szCs w:val="22"/>
        </w:rPr>
      </w:pPr>
    </w:p>
    <w:p w14:paraId="7BC3EDDD" w14:textId="77777777" w:rsidR="00507B6D" w:rsidRPr="009B3E0D" w:rsidRDefault="00507B6D" w:rsidP="00AC5245">
      <w:pPr>
        <w:pStyle w:val="Tekstpodstawowy31"/>
        <w:tabs>
          <w:tab w:val="left" w:pos="691"/>
        </w:tabs>
        <w:spacing w:line="276" w:lineRule="auto"/>
        <w:ind w:left="352" w:hanging="352"/>
        <w:contextualSpacing/>
        <w:jc w:val="both"/>
        <w:rPr>
          <w:rFonts w:ascii="Calibri" w:hAnsi="Calibri" w:cs="Calibri"/>
          <w:color w:val="000000" w:themeColor="text1"/>
          <w:sz w:val="22"/>
          <w:szCs w:val="22"/>
        </w:rPr>
      </w:pPr>
    </w:p>
    <w:p w14:paraId="26893398" w14:textId="232DFFE8" w:rsidR="00507B6D" w:rsidRPr="009B3E0D" w:rsidRDefault="00391A97" w:rsidP="00AC5245">
      <w:pPr>
        <w:pStyle w:val="Tekstpodstawowy31"/>
        <w:tabs>
          <w:tab w:val="left" w:pos="691"/>
        </w:tabs>
        <w:spacing w:line="276" w:lineRule="auto"/>
        <w:ind w:left="352" w:hanging="352"/>
        <w:contextualSpacing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9B3E0D">
        <w:rPr>
          <w:rFonts w:ascii="Calibri" w:hAnsi="Calibri" w:cs="Calibri"/>
          <w:b/>
          <w:color w:val="000000" w:themeColor="text1"/>
          <w:sz w:val="22"/>
          <w:szCs w:val="22"/>
        </w:rPr>
        <w:tab/>
      </w:r>
      <w:r w:rsidRPr="009B3E0D">
        <w:rPr>
          <w:rFonts w:ascii="Calibri" w:hAnsi="Calibri" w:cs="Calibri"/>
          <w:b/>
          <w:color w:val="000000" w:themeColor="text1"/>
          <w:sz w:val="22"/>
          <w:szCs w:val="22"/>
        </w:rPr>
        <w:tab/>
      </w:r>
      <w:r w:rsidRPr="009B3E0D">
        <w:rPr>
          <w:rFonts w:ascii="Calibri" w:hAnsi="Calibri" w:cs="Calibri"/>
          <w:b/>
          <w:color w:val="000000" w:themeColor="text1"/>
          <w:sz w:val="22"/>
          <w:szCs w:val="22"/>
        </w:rPr>
        <w:tab/>
      </w:r>
      <w:r w:rsidR="00507B6D" w:rsidRPr="009B3E0D">
        <w:rPr>
          <w:rFonts w:ascii="Calibri" w:hAnsi="Calibri" w:cs="Calibri"/>
          <w:b/>
          <w:color w:val="000000" w:themeColor="text1"/>
          <w:sz w:val="22"/>
          <w:szCs w:val="22"/>
        </w:rPr>
        <w:t>ZAMAWIAJĄCY</w:t>
      </w:r>
      <w:r w:rsidR="00507B6D" w:rsidRPr="009B3E0D">
        <w:rPr>
          <w:rFonts w:ascii="Calibri" w:hAnsi="Calibri" w:cs="Calibri"/>
          <w:b/>
          <w:color w:val="000000" w:themeColor="text1"/>
          <w:sz w:val="22"/>
          <w:szCs w:val="22"/>
        </w:rPr>
        <w:tab/>
      </w:r>
      <w:r w:rsidR="00507B6D" w:rsidRPr="009B3E0D">
        <w:rPr>
          <w:rFonts w:ascii="Calibri" w:hAnsi="Calibri" w:cs="Calibri"/>
          <w:b/>
          <w:color w:val="000000" w:themeColor="text1"/>
          <w:sz w:val="22"/>
          <w:szCs w:val="22"/>
        </w:rPr>
        <w:tab/>
      </w:r>
      <w:r w:rsidR="00507B6D" w:rsidRPr="009B3E0D">
        <w:rPr>
          <w:rFonts w:ascii="Calibri" w:eastAsia="Arial" w:hAnsi="Calibri" w:cs="Calibri"/>
          <w:b/>
          <w:color w:val="000000" w:themeColor="text1"/>
          <w:sz w:val="22"/>
          <w:szCs w:val="22"/>
        </w:rPr>
        <w:t xml:space="preserve">                          </w:t>
      </w:r>
      <w:r w:rsidR="00507B6D" w:rsidRPr="009B3E0D">
        <w:rPr>
          <w:rFonts w:ascii="Calibri" w:eastAsia="Arial" w:hAnsi="Calibri" w:cs="Calibri"/>
          <w:b/>
          <w:color w:val="000000" w:themeColor="text1"/>
          <w:sz w:val="22"/>
          <w:szCs w:val="22"/>
        </w:rPr>
        <w:tab/>
      </w:r>
      <w:r w:rsidR="00507B6D" w:rsidRPr="009B3E0D">
        <w:rPr>
          <w:rFonts w:ascii="Calibri" w:eastAsia="Arial" w:hAnsi="Calibri" w:cs="Calibri"/>
          <w:b/>
          <w:color w:val="000000" w:themeColor="text1"/>
          <w:sz w:val="22"/>
          <w:szCs w:val="22"/>
        </w:rPr>
        <w:tab/>
      </w:r>
      <w:r w:rsidR="00507B6D" w:rsidRPr="009B3E0D">
        <w:rPr>
          <w:rFonts w:ascii="Calibri" w:eastAsia="Arial" w:hAnsi="Calibri" w:cs="Calibri"/>
          <w:b/>
          <w:color w:val="000000" w:themeColor="text1"/>
          <w:sz w:val="22"/>
          <w:szCs w:val="22"/>
        </w:rPr>
        <w:tab/>
      </w:r>
      <w:r w:rsidR="00507B6D" w:rsidRPr="009B3E0D">
        <w:rPr>
          <w:rFonts w:ascii="Calibri" w:eastAsia="Arial" w:hAnsi="Calibri" w:cs="Calibri"/>
          <w:b/>
          <w:color w:val="000000" w:themeColor="text1"/>
          <w:sz w:val="22"/>
          <w:szCs w:val="22"/>
        </w:rPr>
        <w:tab/>
        <w:t xml:space="preserve">   </w:t>
      </w:r>
      <w:r w:rsidR="00507B6D" w:rsidRPr="009B3E0D">
        <w:rPr>
          <w:rFonts w:ascii="Calibri" w:hAnsi="Calibri" w:cs="Calibri"/>
          <w:b/>
          <w:color w:val="000000" w:themeColor="text1"/>
          <w:sz w:val="22"/>
          <w:szCs w:val="22"/>
        </w:rPr>
        <w:t>WYKONAWCA</w:t>
      </w:r>
    </w:p>
    <w:p w14:paraId="788D0EE1" w14:textId="77777777" w:rsidR="00944DDB" w:rsidRPr="009B3E0D" w:rsidRDefault="00944DDB" w:rsidP="00AC5245">
      <w:pPr>
        <w:spacing w:line="276" w:lineRule="auto"/>
        <w:rPr>
          <w:rFonts w:cs="Calibri"/>
          <w:color w:val="000000" w:themeColor="text1"/>
        </w:rPr>
      </w:pPr>
    </w:p>
    <w:sectPr w:rsidR="00944DDB" w:rsidRPr="009B3E0D" w:rsidSect="00091331">
      <w:footerReference w:type="default" r:id="rId8"/>
      <w:pgSz w:w="11906" w:h="16838"/>
      <w:pgMar w:top="1135" w:right="849" w:bottom="993" w:left="1134" w:header="709" w:footer="41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A79171" w14:textId="77777777" w:rsidR="00B80FF5" w:rsidRDefault="00B80FF5">
      <w:pPr>
        <w:spacing w:after="0" w:line="240" w:lineRule="auto"/>
      </w:pPr>
      <w:r>
        <w:separator/>
      </w:r>
    </w:p>
  </w:endnote>
  <w:endnote w:type="continuationSeparator" w:id="0">
    <w:p w14:paraId="3DB95B3F" w14:textId="77777777" w:rsidR="00B80FF5" w:rsidRDefault="00B80F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ova Cond">
    <w:charset w:val="00"/>
    <w:family w:val="swiss"/>
    <w:pitch w:val="variable"/>
    <w:sig w:usb0="0000028F" w:usb1="00000002" w:usb2="00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5BC61B" w14:textId="77777777" w:rsidR="00944DDB" w:rsidRPr="00750CD7" w:rsidRDefault="00944DDB">
    <w:pPr>
      <w:pStyle w:val="Stopka"/>
      <w:jc w:val="right"/>
      <w:rPr>
        <w:rFonts w:ascii="Arial" w:hAnsi="Arial" w:cs="Arial"/>
        <w:sz w:val="20"/>
        <w:szCs w:val="20"/>
      </w:rPr>
    </w:pPr>
    <w:r w:rsidRPr="00750CD7">
      <w:rPr>
        <w:rFonts w:ascii="Arial" w:hAnsi="Arial" w:cs="Arial"/>
        <w:sz w:val="20"/>
        <w:szCs w:val="20"/>
      </w:rPr>
      <w:fldChar w:fldCharType="begin"/>
    </w:r>
    <w:r w:rsidRPr="00750CD7">
      <w:rPr>
        <w:rFonts w:ascii="Arial" w:hAnsi="Arial" w:cs="Arial"/>
        <w:sz w:val="20"/>
        <w:szCs w:val="20"/>
      </w:rPr>
      <w:instrText>PAGE   \* MERGEFORMAT</w:instrText>
    </w:r>
    <w:r w:rsidRPr="00750CD7">
      <w:rPr>
        <w:rFonts w:ascii="Arial" w:hAnsi="Arial" w:cs="Arial"/>
        <w:sz w:val="20"/>
        <w:szCs w:val="20"/>
      </w:rPr>
      <w:fldChar w:fldCharType="separate"/>
    </w:r>
    <w:r w:rsidR="00AC298C">
      <w:rPr>
        <w:rFonts w:ascii="Arial" w:hAnsi="Arial" w:cs="Arial"/>
        <w:noProof/>
        <w:sz w:val="20"/>
        <w:szCs w:val="20"/>
      </w:rPr>
      <w:t>6</w:t>
    </w:r>
    <w:r w:rsidRPr="00750CD7">
      <w:rPr>
        <w:rFonts w:ascii="Arial" w:hAnsi="Arial" w:cs="Arial"/>
        <w:sz w:val="20"/>
        <w:szCs w:val="20"/>
      </w:rPr>
      <w:fldChar w:fldCharType="end"/>
    </w:r>
  </w:p>
  <w:p w14:paraId="0ACBEF86" w14:textId="77777777" w:rsidR="00944DDB" w:rsidRDefault="00944DD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B119BB" w14:textId="77777777" w:rsidR="00B80FF5" w:rsidRDefault="00B80FF5">
      <w:pPr>
        <w:spacing w:after="0" w:line="240" w:lineRule="auto"/>
      </w:pPr>
      <w:r>
        <w:separator/>
      </w:r>
    </w:p>
  </w:footnote>
  <w:footnote w:type="continuationSeparator" w:id="0">
    <w:p w14:paraId="158262E6" w14:textId="77777777" w:rsidR="00B80FF5" w:rsidRDefault="00B80FF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6A4C71AC"/>
    <w:name w:val="WW8Num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b/>
        <w:bCs/>
      </w:rPr>
    </w:lvl>
    <w:lvl w:ilvl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cs="Wingdings"/>
      </w:rPr>
    </w:lvl>
  </w:abstractNum>
  <w:abstractNum w:abstractNumId="1" w15:restartNumberingAfterBreak="0">
    <w:nsid w:val="00000003"/>
    <w:multiLevelType w:val="multilevel"/>
    <w:tmpl w:val="965E3C9E"/>
    <w:name w:val="WW8Num4"/>
    <w:lvl w:ilvl="0">
      <w:start w:val="1"/>
      <w:numFmt w:val="decimal"/>
      <w:lvlText w:val="%1."/>
      <w:lvlJc w:val="left"/>
      <w:pPr>
        <w:tabs>
          <w:tab w:val="num" w:pos="-122"/>
        </w:tabs>
        <w:ind w:left="36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 w15:restartNumberingAfterBreak="0">
    <w:nsid w:val="0000000D"/>
    <w:multiLevelType w:val="singleLevel"/>
    <w:tmpl w:val="B11E7F8E"/>
    <w:name w:val="WW8Num1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Theme="minorHAnsi" w:hAnsiTheme="minorHAnsi" w:cstheme="minorHAnsi" w:hint="default"/>
        <w:b/>
        <w:bCs w:val="0"/>
      </w:rPr>
    </w:lvl>
  </w:abstractNum>
  <w:abstractNum w:abstractNumId="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 Nova Cond" w:hAnsi="Arial Nova Cond" w:cs="Times New Roman"/>
        <w:b/>
        <w:bCs/>
        <w:sz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4" w15:restartNumberingAfterBreak="0">
    <w:nsid w:val="0000002A"/>
    <w:multiLevelType w:val="singleLevel"/>
    <w:tmpl w:val="29724F5A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</w:rPr>
    </w:lvl>
  </w:abstractNum>
  <w:abstractNum w:abstractNumId="5" w15:restartNumberingAfterBreak="0">
    <w:nsid w:val="0000002B"/>
    <w:multiLevelType w:val="singleLevel"/>
    <w:tmpl w:val="0000002B"/>
    <w:name w:val="WW8Num49"/>
    <w:lvl w:ilvl="0">
      <w:start w:val="1"/>
      <w:numFmt w:val="decimal"/>
      <w:lvlText w:val="%1."/>
      <w:lvlJc w:val="left"/>
      <w:pPr>
        <w:tabs>
          <w:tab w:val="num" w:pos="709"/>
        </w:tabs>
        <w:ind w:left="360" w:hanging="360"/>
      </w:pPr>
      <w:rPr>
        <w:rFonts w:cs="Times New Roman" w:hint="default"/>
        <w:b/>
        <w:bCs/>
      </w:rPr>
    </w:lvl>
  </w:abstractNum>
  <w:abstractNum w:abstractNumId="6" w15:restartNumberingAfterBreak="0">
    <w:nsid w:val="0000002C"/>
    <w:multiLevelType w:val="multilevel"/>
    <w:tmpl w:val="90B6440A"/>
    <w:name w:val="WW8Num50"/>
    <w:lvl w:ilvl="0">
      <w:start w:val="2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Theme="minorHAnsi" w:hAnsiTheme="minorHAnsi" w:cstheme="minorHAnsi" w:hint="default"/>
        <w:b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7" w15:restartNumberingAfterBreak="0">
    <w:nsid w:val="0000002E"/>
    <w:multiLevelType w:val="singleLevel"/>
    <w:tmpl w:val="00180418"/>
    <w:name w:val="WW8Num5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Theme="minorHAnsi" w:eastAsia="Times New Roman" w:hAnsiTheme="minorHAnsi" w:cstheme="minorHAnsi" w:hint="default"/>
        <w:b/>
        <w:spacing w:val="-8"/>
        <w:w w:val="100"/>
        <w:sz w:val="22"/>
        <w:szCs w:val="22"/>
        <w:lang w:val="pl-PL" w:bidi="pl-PL"/>
      </w:rPr>
    </w:lvl>
  </w:abstractNum>
  <w:abstractNum w:abstractNumId="8" w15:restartNumberingAfterBreak="0">
    <w:nsid w:val="0000002F"/>
    <w:multiLevelType w:val="singleLevel"/>
    <w:tmpl w:val="EA2E88FE"/>
    <w:name w:val="WW8Num5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Theme="minorHAnsi" w:eastAsia="Times New Roman" w:hAnsiTheme="minorHAnsi" w:cstheme="minorHAnsi" w:hint="default"/>
        <w:b/>
        <w:bCs/>
        <w:spacing w:val="-30"/>
        <w:w w:val="100"/>
        <w:sz w:val="22"/>
        <w:szCs w:val="22"/>
        <w:lang w:val="pl-PL" w:bidi="pl-PL"/>
      </w:rPr>
    </w:lvl>
  </w:abstractNum>
  <w:abstractNum w:abstractNumId="9" w15:restartNumberingAfterBreak="0">
    <w:nsid w:val="00000031"/>
    <w:multiLevelType w:val="singleLevel"/>
    <w:tmpl w:val="00000031"/>
    <w:name w:val="WW8Num56"/>
    <w:lvl w:ilvl="0">
      <w:start w:val="3"/>
      <w:numFmt w:val="decimal"/>
      <w:lvlText w:val="%1)"/>
      <w:lvlJc w:val="left"/>
      <w:pPr>
        <w:tabs>
          <w:tab w:val="num" w:pos="0"/>
        </w:tabs>
        <w:ind w:left="1068" w:hanging="360"/>
      </w:pPr>
      <w:rPr>
        <w:rFonts w:ascii="Arial Nova Cond" w:hAnsi="Arial Nova Cond" w:cs="Times New Roman" w:hint="default"/>
        <w:b/>
        <w:bCs/>
      </w:rPr>
    </w:lvl>
  </w:abstractNum>
  <w:abstractNum w:abstractNumId="10" w15:restartNumberingAfterBreak="0">
    <w:nsid w:val="00000032"/>
    <w:multiLevelType w:val="singleLevel"/>
    <w:tmpl w:val="00000032"/>
    <w:name w:val="WW8Num57"/>
    <w:lvl w:ilvl="0">
      <w:start w:val="1"/>
      <w:numFmt w:val="lowerLetter"/>
      <w:lvlText w:val="%1)"/>
      <w:lvlJc w:val="left"/>
      <w:pPr>
        <w:tabs>
          <w:tab w:val="num" w:pos="0"/>
        </w:tabs>
        <w:ind w:left="20" w:hanging="360"/>
      </w:pPr>
      <w:rPr>
        <w:rFonts w:ascii="Arial Nova Cond" w:hAnsi="Arial Nova Cond" w:cs="Times New Roman"/>
        <w:b/>
        <w:bCs/>
      </w:rPr>
    </w:lvl>
  </w:abstractNum>
  <w:abstractNum w:abstractNumId="11" w15:restartNumberingAfterBreak="0">
    <w:nsid w:val="00000036"/>
    <w:multiLevelType w:val="singleLevel"/>
    <w:tmpl w:val="00000036"/>
    <w:name w:val="WW8Num61"/>
    <w:lvl w:ilvl="0">
      <w:start w:val="5"/>
      <w:numFmt w:val="decimal"/>
      <w:lvlText w:val="%1)"/>
      <w:lvlJc w:val="left"/>
      <w:pPr>
        <w:tabs>
          <w:tab w:val="num" w:pos="0"/>
        </w:tabs>
        <w:ind w:left="1068" w:hanging="360"/>
      </w:pPr>
      <w:rPr>
        <w:rFonts w:ascii="Arial Nova Cond" w:hAnsi="Arial Nova Cond" w:cs="Arial Nova Cond" w:hint="default"/>
        <w:b/>
        <w:bCs/>
      </w:rPr>
    </w:lvl>
  </w:abstractNum>
  <w:abstractNum w:abstractNumId="12" w15:restartNumberingAfterBreak="0">
    <w:nsid w:val="00000038"/>
    <w:multiLevelType w:val="singleLevel"/>
    <w:tmpl w:val="00000038"/>
    <w:name w:val="WW8Num63"/>
    <w:lvl w:ilvl="0">
      <w:start w:val="1"/>
      <w:numFmt w:val="lowerLetter"/>
      <w:lvlText w:val="%1)"/>
      <w:lvlJc w:val="left"/>
      <w:pPr>
        <w:tabs>
          <w:tab w:val="num" w:pos="0"/>
        </w:tabs>
        <w:ind w:left="1428" w:hanging="360"/>
      </w:pPr>
      <w:rPr>
        <w:rFonts w:ascii="Arial Nova Cond" w:hAnsi="Arial Nova Cond" w:cs="Times New Roman"/>
        <w:b/>
        <w:bCs/>
      </w:rPr>
    </w:lvl>
  </w:abstractNum>
  <w:abstractNum w:abstractNumId="13" w15:restartNumberingAfterBreak="0">
    <w:nsid w:val="0000003C"/>
    <w:multiLevelType w:val="multilevel"/>
    <w:tmpl w:val="86D06BFC"/>
    <w:name w:val="WW8Num6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b/>
        <w:bCs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  <w:rPr>
        <w:rFonts w:ascii="Arial Nova Cond" w:eastAsia="Calibri" w:hAnsi="Arial Nova Cond" w:cs="Times New Roman"/>
        <w:b/>
        <w:bCs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4" w15:restartNumberingAfterBreak="0">
    <w:nsid w:val="00903BD9"/>
    <w:multiLevelType w:val="hybridMultilevel"/>
    <w:tmpl w:val="C570FB0A"/>
    <w:lvl w:ilvl="0" w:tplc="73F03B74">
      <w:start w:val="1"/>
      <w:numFmt w:val="decimal"/>
      <w:lvlText w:val="%1)"/>
      <w:lvlJc w:val="left"/>
      <w:pPr>
        <w:ind w:left="717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5" w15:restartNumberingAfterBreak="0">
    <w:nsid w:val="01124854"/>
    <w:multiLevelType w:val="hybridMultilevel"/>
    <w:tmpl w:val="518858AA"/>
    <w:lvl w:ilvl="0" w:tplc="013A7868">
      <w:start w:val="1"/>
      <w:numFmt w:val="decimal"/>
      <w:lvlText w:val="%1)"/>
      <w:lvlJc w:val="left"/>
      <w:pPr>
        <w:ind w:left="360" w:hanging="360"/>
      </w:pPr>
      <w:rPr>
        <w:rFonts w:ascii="Calibri" w:eastAsia="Lucida Sans Unicode" w:hAnsi="Calibri" w:cs="Calibri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04724129"/>
    <w:multiLevelType w:val="hybridMultilevel"/>
    <w:tmpl w:val="61F68B30"/>
    <w:lvl w:ilvl="0" w:tplc="29724F5A">
      <w:start w:val="1"/>
      <w:numFmt w:val="decimal"/>
      <w:lvlText w:val="%1)"/>
      <w:lvlJc w:val="left"/>
      <w:pPr>
        <w:tabs>
          <w:tab w:val="num" w:pos="701"/>
        </w:tabs>
        <w:ind w:left="701" w:hanging="341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20"/>
        </w:tabs>
        <w:ind w:left="11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40"/>
        </w:tabs>
        <w:ind w:left="18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60"/>
        </w:tabs>
        <w:ind w:left="25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80"/>
        </w:tabs>
        <w:ind w:left="32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00"/>
        </w:tabs>
        <w:ind w:left="40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20"/>
        </w:tabs>
        <w:ind w:left="47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40"/>
        </w:tabs>
        <w:ind w:left="54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60"/>
        </w:tabs>
        <w:ind w:left="6160" w:hanging="180"/>
      </w:pPr>
    </w:lvl>
  </w:abstractNum>
  <w:abstractNum w:abstractNumId="17" w15:restartNumberingAfterBreak="0">
    <w:nsid w:val="0A714967"/>
    <w:multiLevelType w:val="hybridMultilevel"/>
    <w:tmpl w:val="267CCDD4"/>
    <w:lvl w:ilvl="0" w:tplc="FD8ED0E8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0C071069"/>
    <w:multiLevelType w:val="multilevel"/>
    <w:tmpl w:val="CE1C87C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Theme="minorHAnsi" w:hAnsiTheme="minorHAnsi" w:cstheme="minorHAnsi" w:hint="default"/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9" w15:restartNumberingAfterBreak="0">
    <w:nsid w:val="18440BEB"/>
    <w:multiLevelType w:val="hybridMultilevel"/>
    <w:tmpl w:val="0AD26048"/>
    <w:lvl w:ilvl="0" w:tplc="0DACF252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19AE5999"/>
    <w:multiLevelType w:val="hybridMultilevel"/>
    <w:tmpl w:val="20CE085C"/>
    <w:lvl w:ilvl="0" w:tplc="87B83664">
      <w:start w:val="1"/>
      <w:numFmt w:val="decimal"/>
      <w:lvlText w:val="%1."/>
      <w:lvlJc w:val="left"/>
      <w:pPr>
        <w:ind w:left="717" w:hanging="360"/>
      </w:pPr>
      <w:rPr>
        <w:b/>
        <w:bCs w:val="0"/>
      </w:rPr>
    </w:lvl>
    <w:lvl w:ilvl="1" w:tplc="04150019">
      <w:start w:val="1"/>
      <w:numFmt w:val="lowerLetter"/>
      <w:lvlText w:val="%2."/>
      <w:lvlJc w:val="left"/>
      <w:pPr>
        <w:ind w:left="1437" w:hanging="360"/>
      </w:pPr>
    </w:lvl>
    <w:lvl w:ilvl="2" w:tplc="2A38EA94">
      <w:start w:val="1"/>
      <w:numFmt w:val="decimal"/>
      <w:lvlText w:val="%3)"/>
      <w:lvlJc w:val="left"/>
      <w:pPr>
        <w:ind w:left="2337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1" w15:restartNumberingAfterBreak="0">
    <w:nsid w:val="1A2C4FE7"/>
    <w:multiLevelType w:val="hybridMultilevel"/>
    <w:tmpl w:val="CCBE093E"/>
    <w:lvl w:ilvl="0" w:tplc="D93A1E9A">
      <w:start w:val="1"/>
      <w:numFmt w:val="decimal"/>
      <w:lvlText w:val="%1)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FFD522F"/>
    <w:multiLevelType w:val="hybridMultilevel"/>
    <w:tmpl w:val="E54AE898"/>
    <w:lvl w:ilvl="0" w:tplc="94C6EA96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234B217D"/>
    <w:multiLevelType w:val="hybridMultilevel"/>
    <w:tmpl w:val="CD002740"/>
    <w:lvl w:ilvl="0" w:tplc="402AE138">
      <w:start w:val="1"/>
      <w:numFmt w:val="decimal"/>
      <w:lvlText w:val="%1."/>
      <w:lvlJc w:val="left"/>
      <w:pPr>
        <w:ind w:left="360" w:hanging="360"/>
      </w:pPr>
      <w:rPr>
        <w:rFonts w:asciiTheme="minorHAnsi" w:eastAsia="Lucida Sans Unicode" w:hAnsiTheme="minorHAnsi" w:cstheme="minorHAnsi"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23A5382C"/>
    <w:multiLevelType w:val="hybridMultilevel"/>
    <w:tmpl w:val="C81C53AE"/>
    <w:lvl w:ilvl="0" w:tplc="896216F8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7923928"/>
    <w:multiLevelType w:val="hybridMultilevel"/>
    <w:tmpl w:val="95B4A336"/>
    <w:lvl w:ilvl="0" w:tplc="F9B66F3A">
      <w:start w:val="3"/>
      <w:numFmt w:val="decimal"/>
      <w:lvlText w:val="%1."/>
      <w:lvlJc w:val="left"/>
      <w:pPr>
        <w:ind w:left="383" w:hanging="284"/>
      </w:pPr>
      <w:rPr>
        <w:rFonts w:ascii="Tahoma" w:eastAsia="Tahoma" w:hAnsi="Tahoma" w:cs="Tahoma" w:hint="default"/>
        <w:b/>
        <w:spacing w:val="-1"/>
        <w:w w:val="99"/>
        <w:sz w:val="20"/>
        <w:szCs w:val="20"/>
        <w:lang w:val="pl-PL" w:eastAsia="en-US" w:bidi="ar-SA"/>
      </w:rPr>
    </w:lvl>
    <w:lvl w:ilvl="1" w:tplc="ADBEFC7A">
      <w:start w:val="1"/>
      <w:numFmt w:val="decimal"/>
      <w:lvlText w:val="%2."/>
      <w:lvlJc w:val="left"/>
      <w:pPr>
        <w:ind w:left="527" w:hanging="286"/>
      </w:pPr>
      <w:rPr>
        <w:rFonts w:ascii="Tahoma" w:eastAsia="Tahoma" w:hAnsi="Tahoma" w:cs="Tahoma" w:hint="default"/>
        <w:spacing w:val="-1"/>
        <w:w w:val="99"/>
        <w:sz w:val="20"/>
        <w:szCs w:val="20"/>
        <w:lang w:val="pl-PL" w:eastAsia="en-US" w:bidi="ar-SA"/>
      </w:rPr>
    </w:lvl>
    <w:lvl w:ilvl="2" w:tplc="A094C5F8">
      <w:numFmt w:val="bullet"/>
      <w:lvlText w:val="•"/>
      <w:lvlJc w:val="left"/>
      <w:pPr>
        <w:ind w:left="1649" w:hanging="286"/>
      </w:pPr>
      <w:rPr>
        <w:rFonts w:hint="default"/>
        <w:lang w:val="pl-PL" w:eastAsia="en-US" w:bidi="ar-SA"/>
      </w:rPr>
    </w:lvl>
    <w:lvl w:ilvl="3" w:tplc="63F89B0E">
      <w:numFmt w:val="bullet"/>
      <w:lvlText w:val="•"/>
      <w:lvlJc w:val="left"/>
      <w:pPr>
        <w:ind w:left="2779" w:hanging="286"/>
      </w:pPr>
      <w:rPr>
        <w:rFonts w:hint="default"/>
        <w:lang w:val="pl-PL" w:eastAsia="en-US" w:bidi="ar-SA"/>
      </w:rPr>
    </w:lvl>
    <w:lvl w:ilvl="4" w:tplc="CD4C50AE">
      <w:numFmt w:val="bullet"/>
      <w:lvlText w:val="•"/>
      <w:lvlJc w:val="left"/>
      <w:pPr>
        <w:ind w:left="3908" w:hanging="286"/>
      </w:pPr>
      <w:rPr>
        <w:rFonts w:hint="default"/>
        <w:lang w:val="pl-PL" w:eastAsia="en-US" w:bidi="ar-SA"/>
      </w:rPr>
    </w:lvl>
    <w:lvl w:ilvl="5" w:tplc="738C657E">
      <w:numFmt w:val="bullet"/>
      <w:lvlText w:val="•"/>
      <w:lvlJc w:val="left"/>
      <w:pPr>
        <w:ind w:left="5038" w:hanging="286"/>
      </w:pPr>
      <w:rPr>
        <w:rFonts w:hint="default"/>
        <w:lang w:val="pl-PL" w:eastAsia="en-US" w:bidi="ar-SA"/>
      </w:rPr>
    </w:lvl>
    <w:lvl w:ilvl="6" w:tplc="0C822B06">
      <w:numFmt w:val="bullet"/>
      <w:lvlText w:val="•"/>
      <w:lvlJc w:val="left"/>
      <w:pPr>
        <w:ind w:left="6168" w:hanging="286"/>
      </w:pPr>
      <w:rPr>
        <w:rFonts w:hint="default"/>
        <w:lang w:val="pl-PL" w:eastAsia="en-US" w:bidi="ar-SA"/>
      </w:rPr>
    </w:lvl>
    <w:lvl w:ilvl="7" w:tplc="D84EA772">
      <w:numFmt w:val="bullet"/>
      <w:lvlText w:val="•"/>
      <w:lvlJc w:val="left"/>
      <w:pPr>
        <w:ind w:left="7297" w:hanging="286"/>
      </w:pPr>
      <w:rPr>
        <w:rFonts w:hint="default"/>
        <w:lang w:val="pl-PL" w:eastAsia="en-US" w:bidi="ar-SA"/>
      </w:rPr>
    </w:lvl>
    <w:lvl w:ilvl="8" w:tplc="44FCE12C">
      <w:numFmt w:val="bullet"/>
      <w:lvlText w:val="•"/>
      <w:lvlJc w:val="left"/>
      <w:pPr>
        <w:ind w:left="8427" w:hanging="286"/>
      </w:pPr>
      <w:rPr>
        <w:rFonts w:hint="default"/>
        <w:lang w:val="pl-PL" w:eastAsia="en-US" w:bidi="ar-SA"/>
      </w:rPr>
    </w:lvl>
  </w:abstractNum>
  <w:abstractNum w:abstractNumId="26" w15:restartNumberingAfterBreak="0">
    <w:nsid w:val="281E32C1"/>
    <w:multiLevelType w:val="multilevel"/>
    <w:tmpl w:val="C65A0ED6"/>
    <w:lvl w:ilvl="0">
      <w:start w:val="1"/>
      <w:numFmt w:val="decimal"/>
      <w:lvlText w:val="%1)"/>
      <w:lvlJc w:val="left"/>
      <w:pPr>
        <w:tabs>
          <w:tab w:val="num" w:pos="-699"/>
        </w:tabs>
        <w:ind w:left="785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-699"/>
        </w:tabs>
        <w:ind w:left="1505" w:hanging="360"/>
      </w:pPr>
    </w:lvl>
    <w:lvl w:ilvl="2">
      <w:start w:val="1"/>
      <w:numFmt w:val="lowerRoman"/>
      <w:lvlText w:val="%3."/>
      <w:lvlJc w:val="right"/>
      <w:pPr>
        <w:tabs>
          <w:tab w:val="num" w:pos="-699"/>
        </w:tabs>
        <w:ind w:left="2225" w:hanging="180"/>
      </w:pPr>
    </w:lvl>
    <w:lvl w:ilvl="3">
      <w:start w:val="1"/>
      <w:numFmt w:val="decimal"/>
      <w:lvlText w:val="%4."/>
      <w:lvlJc w:val="left"/>
      <w:pPr>
        <w:tabs>
          <w:tab w:val="num" w:pos="-699"/>
        </w:tabs>
        <w:ind w:left="2945" w:hanging="360"/>
      </w:pPr>
    </w:lvl>
    <w:lvl w:ilvl="4">
      <w:start w:val="1"/>
      <w:numFmt w:val="lowerLetter"/>
      <w:lvlText w:val="%5."/>
      <w:lvlJc w:val="left"/>
      <w:pPr>
        <w:tabs>
          <w:tab w:val="num" w:pos="-699"/>
        </w:tabs>
        <w:ind w:left="3665" w:hanging="360"/>
      </w:pPr>
    </w:lvl>
    <w:lvl w:ilvl="5">
      <w:start w:val="1"/>
      <w:numFmt w:val="lowerRoman"/>
      <w:lvlText w:val="%6."/>
      <w:lvlJc w:val="right"/>
      <w:pPr>
        <w:tabs>
          <w:tab w:val="num" w:pos="-699"/>
        </w:tabs>
        <w:ind w:left="4385" w:hanging="180"/>
      </w:pPr>
    </w:lvl>
    <w:lvl w:ilvl="6">
      <w:start w:val="1"/>
      <w:numFmt w:val="decimal"/>
      <w:lvlText w:val="%7."/>
      <w:lvlJc w:val="left"/>
      <w:pPr>
        <w:tabs>
          <w:tab w:val="num" w:pos="-699"/>
        </w:tabs>
        <w:ind w:left="5105" w:hanging="360"/>
      </w:pPr>
    </w:lvl>
    <w:lvl w:ilvl="7">
      <w:start w:val="1"/>
      <w:numFmt w:val="lowerLetter"/>
      <w:lvlText w:val="%8."/>
      <w:lvlJc w:val="left"/>
      <w:pPr>
        <w:tabs>
          <w:tab w:val="num" w:pos="-699"/>
        </w:tabs>
        <w:ind w:left="5825" w:hanging="360"/>
      </w:pPr>
    </w:lvl>
    <w:lvl w:ilvl="8">
      <w:start w:val="1"/>
      <w:numFmt w:val="lowerRoman"/>
      <w:lvlText w:val="%9."/>
      <w:lvlJc w:val="right"/>
      <w:pPr>
        <w:tabs>
          <w:tab w:val="num" w:pos="-699"/>
        </w:tabs>
        <w:ind w:left="6545" w:hanging="180"/>
      </w:pPr>
    </w:lvl>
  </w:abstractNum>
  <w:abstractNum w:abstractNumId="27" w15:restartNumberingAfterBreak="0">
    <w:nsid w:val="29F727C1"/>
    <w:multiLevelType w:val="hybridMultilevel"/>
    <w:tmpl w:val="237E0FC0"/>
    <w:lvl w:ilvl="0" w:tplc="D7381E5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1EB4658"/>
    <w:multiLevelType w:val="hybridMultilevel"/>
    <w:tmpl w:val="1A4637A2"/>
    <w:lvl w:ilvl="0" w:tplc="926493A6">
      <w:start w:val="1"/>
      <w:numFmt w:val="decimal"/>
      <w:lvlText w:val="%1)"/>
      <w:lvlJc w:val="left"/>
      <w:pPr>
        <w:ind w:left="720" w:hanging="360"/>
      </w:pPr>
      <w:rPr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5E55F08"/>
    <w:multiLevelType w:val="multilevel"/>
    <w:tmpl w:val="1AE07B1A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  <w:b/>
        <w:bCs/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282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282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282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282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282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282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282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282"/>
        </w:tabs>
        <w:ind w:left="6828" w:hanging="180"/>
      </w:pPr>
    </w:lvl>
  </w:abstractNum>
  <w:abstractNum w:abstractNumId="30" w15:restartNumberingAfterBreak="0">
    <w:nsid w:val="38AB28A8"/>
    <w:multiLevelType w:val="hybridMultilevel"/>
    <w:tmpl w:val="BACE09D8"/>
    <w:lvl w:ilvl="0" w:tplc="04150011">
      <w:start w:val="1"/>
      <w:numFmt w:val="decimal"/>
      <w:lvlText w:val="%1)"/>
      <w:lvlJc w:val="left"/>
      <w:pPr>
        <w:ind w:left="717" w:hanging="360"/>
      </w:pPr>
      <w:rPr>
        <w:b/>
        <w:bCs w:val="0"/>
      </w:rPr>
    </w:lvl>
    <w:lvl w:ilvl="1" w:tplc="04150019">
      <w:start w:val="1"/>
      <w:numFmt w:val="lowerLetter"/>
      <w:lvlText w:val="%2."/>
      <w:lvlJc w:val="left"/>
      <w:pPr>
        <w:ind w:left="1437" w:hanging="360"/>
      </w:pPr>
    </w:lvl>
    <w:lvl w:ilvl="2" w:tplc="2A38EA94">
      <w:start w:val="1"/>
      <w:numFmt w:val="decimal"/>
      <w:lvlText w:val="%3)"/>
      <w:lvlJc w:val="left"/>
      <w:pPr>
        <w:ind w:left="2337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1" w15:restartNumberingAfterBreak="0">
    <w:nsid w:val="3C4D1C27"/>
    <w:multiLevelType w:val="hybridMultilevel"/>
    <w:tmpl w:val="D0D87CE6"/>
    <w:lvl w:ilvl="0" w:tplc="E7F42BF8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3D9A739E"/>
    <w:multiLevelType w:val="hybridMultilevel"/>
    <w:tmpl w:val="E708E3E6"/>
    <w:lvl w:ilvl="0" w:tplc="04150011">
      <w:start w:val="1"/>
      <w:numFmt w:val="decimal"/>
      <w:lvlText w:val="%1)"/>
      <w:lvlJc w:val="left"/>
      <w:pPr>
        <w:ind w:left="720" w:hanging="360"/>
      </w:pPr>
      <w:rPr>
        <w:b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4CA466B"/>
    <w:multiLevelType w:val="multilevel"/>
    <w:tmpl w:val="9AECF3EC"/>
    <w:lvl w:ilvl="0">
      <w:start w:val="1"/>
      <w:numFmt w:val="decimal"/>
      <w:lvlText w:val="%1)"/>
      <w:lvlJc w:val="left"/>
      <w:pPr>
        <w:tabs>
          <w:tab w:val="num" w:pos="360"/>
        </w:tabs>
        <w:ind w:left="720" w:hanging="360"/>
      </w:pPr>
      <w:rPr>
        <w:rFonts w:ascii="Arial Nova Cond" w:hAnsi="Arial Nova Cond" w:hint="default"/>
        <w:b/>
        <w:bCs w:val="0"/>
        <w:sz w:val="22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3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36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36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36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360"/>
        </w:tabs>
        <w:ind w:left="6480" w:hanging="180"/>
      </w:pPr>
    </w:lvl>
  </w:abstractNum>
  <w:abstractNum w:abstractNumId="34" w15:restartNumberingAfterBreak="0">
    <w:nsid w:val="45E94886"/>
    <w:multiLevelType w:val="hybridMultilevel"/>
    <w:tmpl w:val="5BEE46B6"/>
    <w:lvl w:ilvl="0" w:tplc="133E6E5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46CD6F00"/>
    <w:multiLevelType w:val="hybridMultilevel"/>
    <w:tmpl w:val="08FE477A"/>
    <w:lvl w:ilvl="0" w:tplc="99A6E98C">
      <w:start w:val="1"/>
      <w:numFmt w:val="decimal"/>
      <w:lvlText w:val="%1)"/>
      <w:lvlJc w:val="left"/>
      <w:pPr>
        <w:ind w:left="720" w:hanging="360"/>
      </w:pPr>
      <w:rPr>
        <w:b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8330E2D"/>
    <w:multiLevelType w:val="hybridMultilevel"/>
    <w:tmpl w:val="F36C107E"/>
    <w:lvl w:ilvl="0" w:tplc="FB06C202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4B40116A"/>
    <w:multiLevelType w:val="hybridMultilevel"/>
    <w:tmpl w:val="958EEA5A"/>
    <w:lvl w:ilvl="0" w:tplc="604CD630">
      <w:start w:val="1"/>
      <w:numFmt w:val="decimal"/>
      <w:lvlText w:val="%1)"/>
      <w:lvlJc w:val="left"/>
      <w:pPr>
        <w:ind w:left="78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8" w15:restartNumberingAfterBreak="0">
    <w:nsid w:val="4CA2384A"/>
    <w:multiLevelType w:val="hybridMultilevel"/>
    <w:tmpl w:val="5C441F00"/>
    <w:lvl w:ilvl="0" w:tplc="C91E1490">
      <w:start w:val="1"/>
      <w:numFmt w:val="decimal"/>
      <w:lvlText w:val="%1)"/>
      <w:lvlJc w:val="left"/>
      <w:pPr>
        <w:ind w:left="360" w:hanging="360"/>
      </w:pPr>
      <w:rPr>
        <w:rFonts w:hint="default"/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4D7415E6"/>
    <w:multiLevelType w:val="hybridMultilevel"/>
    <w:tmpl w:val="61962B56"/>
    <w:lvl w:ilvl="0" w:tplc="FBBAC5A0">
      <w:start w:val="1"/>
      <w:numFmt w:val="decimal"/>
      <w:lvlText w:val="%1)"/>
      <w:lvlJc w:val="left"/>
      <w:pPr>
        <w:ind w:left="4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0" w15:restartNumberingAfterBreak="0">
    <w:nsid w:val="4E031371"/>
    <w:multiLevelType w:val="hybridMultilevel"/>
    <w:tmpl w:val="C082C5F0"/>
    <w:lvl w:ilvl="0" w:tplc="1E4A4054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0D42B95"/>
    <w:multiLevelType w:val="multilevel"/>
    <w:tmpl w:val="11A08E8A"/>
    <w:lvl w:ilvl="0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hint="default"/>
        <w:b/>
        <w:bCs/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50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22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94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6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8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10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82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546" w:hanging="180"/>
      </w:pPr>
    </w:lvl>
  </w:abstractNum>
  <w:abstractNum w:abstractNumId="42" w15:restartNumberingAfterBreak="0">
    <w:nsid w:val="55183ED3"/>
    <w:multiLevelType w:val="hybridMultilevel"/>
    <w:tmpl w:val="381CF50C"/>
    <w:lvl w:ilvl="0" w:tplc="909AED9E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592A79B2"/>
    <w:multiLevelType w:val="hybridMultilevel"/>
    <w:tmpl w:val="C5F62C40"/>
    <w:lvl w:ilvl="0" w:tplc="04150011">
      <w:start w:val="1"/>
      <w:numFmt w:val="decimal"/>
      <w:lvlText w:val="%1)"/>
      <w:lvlJc w:val="left"/>
      <w:pPr>
        <w:ind w:left="717" w:hanging="360"/>
      </w:pPr>
      <w:rPr>
        <w:b/>
        <w:bCs w:val="0"/>
      </w:rPr>
    </w:lvl>
    <w:lvl w:ilvl="1" w:tplc="04150019">
      <w:start w:val="1"/>
      <w:numFmt w:val="lowerLetter"/>
      <w:lvlText w:val="%2."/>
      <w:lvlJc w:val="left"/>
      <w:pPr>
        <w:ind w:left="1437" w:hanging="360"/>
      </w:pPr>
    </w:lvl>
    <w:lvl w:ilvl="2" w:tplc="455065C0">
      <w:start w:val="1"/>
      <w:numFmt w:val="decimal"/>
      <w:lvlText w:val="%3)"/>
      <w:lvlJc w:val="left"/>
      <w:pPr>
        <w:ind w:left="2337" w:hanging="360"/>
      </w:pPr>
      <w:rPr>
        <w:rFonts w:hint="default"/>
        <w:b/>
        <w:bCs w:val="0"/>
      </w:r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44" w15:restartNumberingAfterBreak="0">
    <w:nsid w:val="5ED5518D"/>
    <w:multiLevelType w:val="hybridMultilevel"/>
    <w:tmpl w:val="B152177C"/>
    <w:lvl w:ilvl="0" w:tplc="0DACF252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4460FA6"/>
    <w:multiLevelType w:val="hybridMultilevel"/>
    <w:tmpl w:val="0852AD1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5C20D4E"/>
    <w:multiLevelType w:val="hybridMultilevel"/>
    <w:tmpl w:val="42869434"/>
    <w:lvl w:ilvl="0" w:tplc="49D617C8">
      <w:start w:val="2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D8E8454">
      <w:start w:val="1"/>
      <w:numFmt w:val="decimal"/>
      <w:lvlText w:val="%2)"/>
      <w:lvlJc w:val="left"/>
      <w:pPr>
        <w:ind w:left="1080" w:hanging="360"/>
      </w:pPr>
      <w:rPr>
        <w:rFonts w:hint="default"/>
        <w:b/>
        <w:bCs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661156F6"/>
    <w:multiLevelType w:val="hybridMultilevel"/>
    <w:tmpl w:val="0F3CC7F2"/>
    <w:lvl w:ilvl="0" w:tplc="18665F94">
      <w:start w:val="1"/>
      <w:numFmt w:val="decimal"/>
      <w:lvlText w:val="%1)"/>
      <w:lvlJc w:val="left"/>
      <w:pPr>
        <w:ind w:left="720" w:hanging="360"/>
      </w:pPr>
      <w:rPr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7D82190"/>
    <w:multiLevelType w:val="hybridMultilevel"/>
    <w:tmpl w:val="CE0EAC44"/>
    <w:lvl w:ilvl="0" w:tplc="08C6120A">
      <w:start w:val="1"/>
      <w:numFmt w:val="decimal"/>
      <w:lvlText w:val="%1)"/>
      <w:lvlJc w:val="left"/>
      <w:pPr>
        <w:ind w:left="717" w:hanging="360"/>
      </w:pPr>
      <w:rPr>
        <w:b/>
        <w:bCs w:val="0"/>
      </w:rPr>
    </w:lvl>
    <w:lvl w:ilvl="1" w:tplc="04150019">
      <w:start w:val="1"/>
      <w:numFmt w:val="lowerLetter"/>
      <w:lvlText w:val="%2."/>
      <w:lvlJc w:val="left"/>
      <w:pPr>
        <w:ind w:left="1437" w:hanging="360"/>
      </w:pPr>
    </w:lvl>
    <w:lvl w:ilvl="2" w:tplc="455065C0">
      <w:start w:val="1"/>
      <w:numFmt w:val="decimal"/>
      <w:lvlText w:val="%3)"/>
      <w:lvlJc w:val="left"/>
      <w:pPr>
        <w:ind w:left="2337" w:hanging="360"/>
      </w:pPr>
      <w:rPr>
        <w:rFonts w:hint="default"/>
        <w:b/>
        <w:bCs w:val="0"/>
      </w:r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49" w15:restartNumberingAfterBreak="0">
    <w:nsid w:val="68C50B97"/>
    <w:multiLevelType w:val="hybridMultilevel"/>
    <w:tmpl w:val="C7F6DD9C"/>
    <w:lvl w:ilvl="0" w:tplc="2F54F0E8">
      <w:start w:val="1"/>
      <w:numFmt w:val="decimal"/>
      <w:lvlText w:val="%1)"/>
      <w:lvlJc w:val="left"/>
      <w:pPr>
        <w:ind w:left="743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63" w:hanging="360"/>
      </w:pPr>
    </w:lvl>
    <w:lvl w:ilvl="2" w:tplc="0415001B" w:tentative="1">
      <w:start w:val="1"/>
      <w:numFmt w:val="lowerRoman"/>
      <w:lvlText w:val="%3."/>
      <w:lvlJc w:val="right"/>
      <w:pPr>
        <w:ind w:left="2183" w:hanging="180"/>
      </w:pPr>
    </w:lvl>
    <w:lvl w:ilvl="3" w:tplc="0415000F" w:tentative="1">
      <w:start w:val="1"/>
      <w:numFmt w:val="decimal"/>
      <w:lvlText w:val="%4."/>
      <w:lvlJc w:val="left"/>
      <w:pPr>
        <w:ind w:left="2903" w:hanging="360"/>
      </w:pPr>
    </w:lvl>
    <w:lvl w:ilvl="4" w:tplc="04150019" w:tentative="1">
      <w:start w:val="1"/>
      <w:numFmt w:val="lowerLetter"/>
      <w:lvlText w:val="%5."/>
      <w:lvlJc w:val="left"/>
      <w:pPr>
        <w:ind w:left="3623" w:hanging="360"/>
      </w:pPr>
    </w:lvl>
    <w:lvl w:ilvl="5" w:tplc="0415001B" w:tentative="1">
      <w:start w:val="1"/>
      <w:numFmt w:val="lowerRoman"/>
      <w:lvlText w:val="%6."/>
      <w:lvlJc w:val="right"/>
      <w:pPr>
        <w:ind w:left="4343" w:hanging="180"/>
      </w:pPr>
    </w:lvl>
    <w:lvl w:ilvl="6" w:tplc="0415000F" w:tentative="1">
      <w:start w:val="1"/>
      <w:numFmt w:val="decimal"/>
      <w:lvlText w:val="%7."/>
      <w:lvlJc w:val="left"/>
      <w:pPr>
        <w:ind w:left="5063" w:hanging="360"/>
      </w:pPr>
    </w:lvl>
    <w:lvl w:ilvl="7" w:tplc="04150019" w:tentative="1">
      <w:start w:val="1"/>
      <w:numFmt w:val="lowerLetter"/>
      <w:lvlText w:val="%8."/>
      <w:lvlJc w:val="left"/>
      <w:pPr>
        <w:ind w:left="5783" w:hanging="360"/>
      </w:pPr>
    </w:lvl>
    <w:lvl w:ilvl="8" w:tplc="0415001B" w:tentative="1">
      <w:start w:val="1"/>
      <w:numFmt w:val="lowerRoman"/>
      <w:lvlText w:val="%9."/>
      <w:lvlJc w:val="right"/>
      <w:pPr>
        <w:ind w:left="6503" w:hanging="180"/>
      </w:pPr>
    </w:lvl>
  </w:abstractNum>
  <w:abstractNum w:abstractNumId="50" w15:restartNumberingAfterBreak="0">
    <w:nsid w:val="6F96154A"/>
    <w:multiLevelType w:val="hybridMultilevel"/>
    <w:tmpl w:val="BCCA0C72"/>
    <w:lvl w:ilvl="0" w:tplc="F490E2EE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FCF179E"/>
    <w:multiLevelType w:val="hybridMultilevel"/>
    <w:tmpl w:val="60563520"/>
    <w:lvl w:ilvl="0" w:tplc="97F05EF6">
      <w:start w:val="1"/>
      <w:numFmt w:val="decimal"/>
      <w:lvlText w:val="%1)"/>
      <w:lvlJc w:val="left"/>
      <w:pPr>
        <w:ind w:left="720" w:hanging="360"/>
      </w:pPr>
      <w:rPr>
        <w:b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37515F2"/>
    <w:multiLevelType w:val="hybridMultilevel"/>
    <w:tmpl w:val="2648DEB6"/>
    <w:lvl w:ilvl="0" w:tplc="87B83664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2A38EA94">
      <w:start w:val="1"/>
      <w:numFmt w:val="decimal"/>
      <w:lvlText w:val="%3)"/>
      <w:lvlJc w:val="left"/>
      <w:pPr>
        <w:ind w:left="198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3" w15:restartNumberingAfterBreak="0">
    <w:nsid w:val="77A004AC"/>
    <w:multiLevelType w:val="hybridMultilevel"/>
    <w:tmpl w:val="2ADC91DE"/>
    <w:lvl w:ilvl="0" w:tplc="9516DDE4">
      <w:start w:val="1"/>
      <w:numFmt w:val="decimal"/>
      <w:lvlText w:val="%1)"/>
      <w:lvlJc w:val="left"/>
      <w:pPr>
        <w:ind w:left="717" w:hanging="360"/>
      </w:pPr>
      <w:rPr>
        <w:b/>
        <w:bCs w:val="0"/>
      </w:rPr>
    </w:lvl>
    <w:lvl w:ilvl="1" w:tplc="04150019">
      <w:start w:val="1"/>
      <w:numFmt w:val="lowerLetter"/>
      <w:lvlText w:val="%2."/>
      <w:lvlJc w:val="left"/>
      <w:pPr>
        <w:ind w:left="1437" w:hanging="360"/>
      </w:pPr>
    </w:lvl>
    <w:lvl w:ilvl="2" w:tplc="2A38EA94">
      <w:start w:val="1"/>
      <w:numFmt w:val="decimal"/>
      <w:lvlText w:val="%3)"/>
      <w:lvlJc w:val="left"/>
      <w:pPr>
        <w:ind w:left="2337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54" w15:restartNumberingAfterBreak="0">
    <w:nsid w:val="79E819C6"/>
    <w:multiLevelType w:val="hybridMultilevel"/>
    <w:tmpl w:val="0F5C93D2"/>
    <w:lvl w:ilvl="0" w:tplc="7C3C94D6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5" w15:restartNumberingAfterBreak="0">
    <w:nsid w:val="7DAD35F8"/>
    <w:multiLevelType w:val="hybridMultilevel"/>
    <w:tmpl w:val="484035D2"/>
    <w:lvl w:ilvl="0" w:tplc="87B83664">
      <w:start w:val="1"/>
      <w:numFmt w:val="decimal"/>
      <w:lvlText w:val="%1."/>
      <w:lvlJc w:val="left"/>
      <w:pPr>
        <w:ind w:left="720" w:hanging="360"/>
      </w:pPr>
      <w:rPr>
        <w:b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93401513">
    <w:abstractNumId w:val="0"/>
  </w:num>
  <w:num w:numId="2" w16cid:durableId="1716394728">
    <w:abstractNumId w:val="1"/>
  </w:num>
  <w:num w:numId="3" w16cid:durableId="856701231">
    <w:abstractNumId w:val="16"/>
  </w:num>
  <w:num w:numId="4" w16cid:durableId="1620330486">
    <w:abstractNumId w:val="2"/>
  </w:num>
  <w:num w:numId="5" w16cid:durableId="1655186694">
    <w:abstractNumId w:val="22"/>
  </w:num>
  <w:num w:numId="6" w16cid:durableId="1868062386">
    <w:abstractNumId w:val="23"/>
  </w:num>
  <w:num w:numId="7" w16cid:durableId="1261449243">
    <w:abstractNumId w:val="39"/>
  </w:num>
  <w:num w:numId="8" w16cid:durableId="1616981652">
    <w:abstractNumId w:val="54"/>
  </w:num>
  <w:num w:numId="9" w16cid:durableId="1578977649">
    <w:abstractNumId w:val="52"/>
  </w:num>
  <w:num w:numId="10" w16cid:durableId="1202398814">
    <w:abstractNumId w:val="24"/>
  </w:num>
  <w:num w:numId="11" w16cid:durableId="699282234">
    <w:abstractNumId w:val="42"/>
  </w:num>
  <w:num w:numId="12" w16cid:durableId="194854239">
    <w:abstractNumId w:val="21"/>
  </w:num>
  <w:num w:numId="13" w16cid:durableId="617026649">
    <w:abstractNumId w:val="40"/>
  </w:num>
  <w:num w:numId="14" w16cid:durableId="353846221">
    <w:abstractNumId w:val="36"/>
  </w:num>
  <w:num w:numId="15" w16cid:durableId="1617254964">
    <w:abstractNumId w:val="46"/>
  </w:num>
  <w:num w:numId="16" w16cid:durableId="292177361">
    <w:abstractNumId w:val="50"/>
  </w:num>
  <w:num w:numId="17" w16cid:durableId="559175671">
    <w:abstractNumId w:val="31"/>
  </w:num>
  <w:num w:numId="18" w16cid:durableId="267474030">
    <w:abstractNumId w:val="47"/>
  </w:num>
  <w:num w:numId="19" w16cid:durableId="1257519531">
    <w:abstractNumId w:val="15"/>
  </w:num>
  <w:num w:numId="20" w16cid:durableId="1136146023">
    <w:abstractNumId w:val="37"/>
  </w:num>
  <w:num w:numId="21" w16cid:durableId="537358261">
    <w:abstractNumId w:val="27"/>
  </w:num>
  <w:num w:numId="22" w16cid:durableId="1211377751">
    <w:abstractNumId w:val="14"/>
  </w:num>
  <w:num w:numId="23" w16cid:durableId="1088233476">
    <w:abstractNumId w:val="25"/>
  </w:num>
  <w:num w:numId="24" w16cid:durableId="1164012451">
    <w:abstractNumId w:val="49"/>
  </w:num>
  <w:num w:numId="25" w16cid:durableId="1738238568">
    <w:abstractNumId w:val="38"/>
  </w:num>
  <w:num w:numId="26" w16cid:durableId="256450694">
    <w:abstractNumId w:val="28"/>
  </w:num>
  <w:num w:numId="27" w16cid:durableId="458767936">
    <w:abstractNumId w:val="17"/>
  </w:num>
  <w:num w:numId="28" w16cid:durableId="1758867779">
    <w:abstractNumId w:val="45"/>
  </w:num>
  <w:num w:numId="29" w16cid:durableId="475729459">
    <w:abstractNumId w:val="3"/>
  </w:num>
  <w:num w:numId="30" w16cid:durableId="1073352017">
    <w:abstractNumId w:val="4"/>
  </w:num>
  <w:num w:numId="31" w16cid:durableId="712922212">
    <w:abstractNumId w:val="6"/>
  </w:num>
  <w:num w:numId="32" w16cid:durableId="1131631171">
    <w:abstractNumId w:val="8"/>
  </w:num>
  <w:num w:numId="33" w16cid:durableId="373695282">
    <w:abstractNumId w:val="9"/>
  </w:num>
  <w:num w:numId="34" w16cid:durableId="665670400">
    <w:abstractNumId w:val="10"/>
  </w:num>
  <w:num w:numId="35" w16cid:durableId="1227574534">
    <w:abstractNumId w:val="11"/>
  </w:num>
  <w:num w:numId="36" w16cid:durableId="3291335">
    <w:abstractNumId w:val="12"/>
  </w:num>
  <w:num w:numId="37" w16cid:durableId="1583027045">
    <w:abstractNumId w:val="13"/>
  </w:num>
  <w:num w:numId="38" w16cid:durableId="1294411317">
    <w:abstractNumId w:val="33"/>
  </w:num>
  <w:num w:numId="39" w16cid:durableId="790437772">
    <w:abstractNumId w:val="18"/>
  </w:num>
  <w:num w:numId="40" w16cid:durableId="1045763794">
    <w:abstractNumId w:val="41"/>
  </w:num>
  <w:num w:numId="41" w16cid:durableId="1397974398">
    <w:abstractNumId w:val="26"/>
  </w:num>
  <w:num w:numId="42" w16cid:durableId="68775924">
    <w:abstractNumId w:val="53"/>
  </w:num>
  <w:num w:numId="43" w16cid:durableId="1510027531">
    <w:abstractNumId w:val="19"/>
  </w:num>
  <w:num w:numId="44" w16cid:durableId="945388466">
    <w:abstractNumId w:val="5"/>
  </w:num>
  <w:num w:numId="45" w16cid:durableId="524175370">
    <w:abstractNumId w:val="48"/>
  </w:num>
  <w:num w:numId="46" w16cid:durableId="382363143">
    <w:abstractNumId w:val="20"/>
  </w:num>
  <w:num w:numId="47" w16cid:durableId="1643389879">
    <w:abstractNumId w:val="30"/>
  </w:num>
  <w:num w:numId="48" w16cid:durableId="1154449194">
    <w:abstractNumId w:val="35"/>
  </w:num>
  <w:num w:numId="49" w16cid:durableId="1316186623">
    <w:abstractNumId w:val="51"/>
  </w:num>
  <w:num w:numId="50" w16cid:durableId="408623509">
    <w:abstractNumId w:val="43"/>
  </w:num>
  <w:num w:numId="51" w16cid:durableId="526063668">
    <w:abstractNumId w:val="44"/>
  </w:num>
  <w:num w:numId="52" w16cid:durableId="2120292590">
    <w:abstractNumId w:val="34"/>
  </w:num>
  <w:num w:numId="53" w16cid:durableId="477377629">
    <w:abstractNumId w:val="55"/>
  </w:num>
  <w:num w:numId="54" w16cid:durableId="1002468085">
    <w:abstractNumId w:val="32"/>
  </w:num>
  <w:num w:numId="55" w16cid:durableId="1541548910">
    <w:abstractNumId w:val="7"/>
  </w:num>
  <w:num w:numId="56" w16cid:durableId="1528909123">
    <w:abstractNumId w:val="29"/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7B6D"/>
    <w:rsid w:val="000435E0"/>
    <w:rsid w:val="00047887"/>
    <w:rsid w:val="00077279"/>
    <w:rsid w:val="00083E1D"/>
    <w:rsid w:val="00091331"/>
    <w:rsid w:val="000D2432"/>
    <w:rsid w:val="00115161"/>
    <w:rsid w:val="0017311D"/>
    <w:rsid w:val="001B3F64"/>
    <w:rsid w:val="001E75B0"/>
    <w:rsid w:val="00233544"/>
    <w:rsid w:val="002459F4"/>
    <w:rsid w:val="00264EE1"/>
    <w:rsid w:val="002E7E25"/>
    <w:rsid w:val="002F7C0E"/>
    <w:rsid w:val="00301AF6"/>
    <w:rsid w:val="003119E4"/>
    <w:rsid w:val="003245EF"/>
    <w:rsid w:val="00391A97"/>
    <w:rsid w:val="003A3CF5"/>
    <w:rsid w:val="00425742"/>
    <w:rsid w:val="004531DE"/>
    <w:rsid w:val="004552EC"/>
    <w:rsid w:val="004A6CFF"/>
    <w:rsid w:val="004C2987"/>
    <w:rsid w:val="004D3B13"/>
    <w:rsid w:val="00507B6D"/>
    <w:rsid w:val="00530B8E"/>
    <w:rsid w:val="005454E9"/>
    <w:rsid w:val="005700D7"/>
    <w:rsid w:val="005F3102"/>
    <w:rsid w:val="00604EB1"/>
    <w:rsid w:val="00626B1E"/>
    <w:rsid w:val="00656427"/>
    <w:rsid w:val="00672416"/>
    <w:rsid w:val="0068467C"/>
    <w:rsid w:val="006D4231"/>
    <w:rsid w:val="006D695A"/>
    <w:rsid w:val="006F1F78"/>
    <w:rsid w:val="006F30F7"/>
    <w:rsid w:val="0071372F"/>
    <w:rsid w:val="00742B15"/>
    <w:rsid w:val="00760438"/>
    <w:rsid w:val="00784A83"/>
    <w:rsid w:val="00793B61"/>
    <w:rsid w:val="007B36ED"/>
    <w:rsid w:val="00812657"/>
    <w:rsid w:val="00824323"/>
    <w:rsid w:val="0083720C"/>
    <w:rsid w:val="008A037F"/>
    <w:rsid w:val="008D2E21"/>
    <w:rsid w:val="00933203"/>
    <w:rsid w:val="00944DDB"/>
    <w:rsid w:val="00947D50"/>
    <w:rsid w:val="00961ABD"/>
    <w:rsid w:val="00992F79"/>
    <w:rsid w:val="009B3E0D"/>
    <w:rsid w:val="009B6BF4"/>
    <w:rsid w:val="009E29F7"/>
    <w:rsid w:val="009F1092"/>
    <w:rsid w:val="00A05538"/>
    <w:rsid w:val="00A165F7"/>
    <w:rsid w:val="00A30F57"/>
    <w:rsid w:val="00A85F02"/>
    <w:rsid w:val="00A8708D"/>
    <w:rsid w:val="00AC10E1"/>
    <w:rsid w:val="00AC298C"/>
    <w:rsid w:val="00AC42A7"/>
    <w:rsid w:val="00AC5003"/>
    <w:rsid w:val="00AC5245"/>
    <w:rsid w:val="00B07FB2"/>
    <w:rsid w:val="00B22631"/>
    <w:rsid w:val="00B33F21"/>
    <w:rsid w:val="00B547CF"/>
    <w:rsid w:val="00B71BA2"/>
    <w:rsid w:val="00B73384"/>
    <w:rsid w:val="00B801D0"/>
    <w:rsid w:val="00B80FF5"/>
    <w:rsid w:val="00B92A95"/>
    <w:rsid w:val="00BB7BA0"/>
    <w:rsid w:val="00BF4490"/>
    <w:rsid w:val="00C16977"/>
    <w:rsid w:val="00C40822"/>
    <w:rsid w:val="00C60B79"/>
    <w:rsid w:val="00C764C1"/>
    <w:rsid w:val="00C930FF"/>
    <w:rsid w:val="00CA0C70"/>
    <w:rsid w:val="00CD3B46"/>
    <w:rsid w:val="00D125B0"/>
    <w:rsid w:val="00D7120F"/>
    <w:rsid w:val="00D95744"/>
    <w:rsid w:val="00DA530D"/>
    <w:rsid w:val="00DC3748"/>
    <w:rsid w:val="00E13FA6"/>
    <w:rsid w:val="00E21B44"/>
    <w:rsid w:val="00E729D2"/>
    <w:rsid w:val="00E75919"/>
    <w:rsid w:val="00EB0982"/>
    <w:rsid w:val="00EC383D"/>
    <w:rsid w:val="00F17D28"/>
    <w:rsid w:val="00F70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A928B0"/>
  <w15:docId w15:val="{4780AA85-A439-46E7-AE1F-23D035BCC0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wek2">
    <w:name w:val="Nagłówek2"/>
    <w:basedOn w:val="Normalny"/>
    <w:next w:val="Podtytu"/>
    <w:rsid w:val="00507B6D"/>
    <w:pPr>
      <w:suppressAutoHyphens/>
      <w:spacing w:after="0" w:line="240" w:lineRule="auto"/>
      <w:jc w:val="center"/>
    </w:pPr>
    <w:rPr>
      <w:rFonts w:ascii="Times New Roman" w:eastAsia="Times New Roman" w:hAnsi="Times New Roman"/>
      <w:b/>
      <w:bCs/>
      <w:kern w:val="1"/>
      <w:sz w:val="24"/>
      <w:szCs w:val="24"/>
      <w:lang w:eastAsia="zh-CN"/>
    </w:rPr>
  </w:style>
  <w:style w:type="paragraph" w:styleId="Tekstpodstawowy">
    <w:name w:val="Body Text"/>
    <w:basedOn w:val="Normalny"/>
    <w:link w:val="TekstpodstawowyZnak"/>
    <w:rsid w:val="00507B6D"/>
    <w:pPr>
      <w:widowControl w:val="0"/>
      <w:suppressAutoHyphens/>
      <w:spacing w:after="120" w:line="240" w:lineRule="auto"/>
    </w:pPr>
    <w:rPr>
      <w:rFonts w:ascii="Times New Roman" w:eastAsia="Lucida Sans Unicode" w:hAnsi="Times New Roman"/>
      <w:kern w:val="1"/>
      <w:sz w:val="24"/>
      <w:szCs w:val="24"/>
      <w:lang w:eastAsia="zh-CN"/>
    </w:rPr>
  </w:style>
  <w:style w:type="character" w:customStyle="1" w:styleId="TekstpodstawowyZnak">
    <w:name w:val="Tekst podstawowy Znak"/>
    <w:link w:val="Tekstpodstawowy"/>
    <w:rsid w:val="00507B6D"/>
    <w:rPr>
      <w:rFonts w:ascii="Times New Roman" w:eastAsia="Lucida Sans Unicode" w:hAnsi="Times New Roman"/>
      <w:kern w:val="1"/>
      <w:sz w:val="24"/>
      <w:szCs w:val="24"/>
      <w:lang w:eastAsia="zh-CN"/>
    </w:rPr>
  </w:style>
  <w:style w:type="paragraph" w:customStyle="1" w:styleId="Tekstpodstawowy31">
    <w:name w:val="Tekst podstawowy 31"/>
    <w:basedOn w:val="Normalny"/>
    <w:rsid w:val="00507B6D"/>
    <w:pPr>
      <w:widowControl w:val="0"/>
      <w:suppressAutoHyphens/>
      <w:spacing w:after="120" w:line="240" w:lineRule="auto"/>
    </w:pPr>
    <w:rPr>
      <w:rFonts w:ascii="Times New Roman" w:eastAsia="Lucida Sans Unicode" w:hAnsi="Times New Roman"/>
      <w:kern w:val="1"/>
      <w:sz w:val="16"/>
      <w:szCs w:val="16"/>
      <w:lang w:eastAsia="zh-CN"/>
    </w:rPr>
  </w:style>
  <w:style w:type="paragraph" w:styleId="Podtytu">
    <w:name w:val="Subtitle"/>
    <w:basedOn w:val="Normalny"/>
    <w:next w:val="Tekstpodstawowy"/>
    <w:link w:val="PodtytuZnak"/>
    <w:qFormat/>
    <w:rsid w:val="00507B6D"/>
    <w:pPr>
      <w:widowControl w:val="0"/>
      <w:suppressAutoHyphens/>
      <w:spacing w:after="60" w:line="240" w:lineRule="auto"/>
      <w:jc w:val="center"/>
    </w:pPr>
    <w:rPr>
      <w:rFonts w:ascii="Arial" w:eastAsia="Lucida Sans Unicode" w:hAnsi="Arial" w:cs="Arial"/>
      <w:kern w:val="1"/>
      <w:sz w:val="24"/>
      <w:szCs w:val="24"/>
      <w:lang w:eastAsia="zh-CN"/>
    </w:rPr>
  </w:style>
  <w:style w:type="character" w:customStyle="1" w:styleId="PodtytuZnak">
    <w:name w:val="Podtytuł Znak"/>
    <w:link w:val="Podtytu"/>
    <w:rsid w:val="00507B6D"/>
    <w:rPr>
      <w:rFonts w:ascii="Arial" w:eastAsia="Lucida Sans Unicode" w:hAnsi="Arial" w:cs="Arial"/>
      <w:kern w:val="1"/>
      <w:sz w:val="24"/>
      <w:szCs w:val="24"/>
      <w:lang w:eastAsia="zh-CN"/>
    </w:rPr>
  </w:style>
  <w:style w:type="paragraph" w:styleId="NormalnyWeb">
    <w:name w:val="Normal (Web)"/>
    <w:basedOn w:val="Normalny"/>
    <w:uiPriority w:val="99"/>
    <w:rsid w:val="00507B6D"/>
    <w:pPr>
      <w:spacing w:before="100" w:after="119" w:line="240" w:lineRule="auto"/>
    </w:pPr>
    <w:rPr>
      <w:rFonts w:ascii="Times New Roman" w:eastAsia="Times New Roman" w:hAnsi="Times New Roman"/>
      <w:kern w:val="1"/>
      <w:sz w:val="24"/>
      <w:szCs w:val="24"/>
      <w:lang w:eastAsia="zh-CN"/>
    </w:rPr>
  </w:style>
  <w:style w:type="paragraph" w:styleId="Stopka">
    <w:name w:val="footer"/>
    <w:basedOn w:val="Normalny"/>
    <w:link w:val="StopkaZnak"/>
    <w:uiPriority w:val="99"/>
    <w:rsid w:val="00507B6D"/>
    <w:pPr>
      <w:widowControl w:val="0"/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Lucida Sans Unicode" w:hAnsi="Times New Roman"/>
      <w:kern w:val="1"/>
      <w:sz w:val="24"/>
      <w:szCs w:val="24"/>
      <w:lang w:eastAsia="zh-CN"/>
    </w:rPr>
  </w:style>
  <w:style w:type="character" w:customStyle="1" w:styleId="StopkaZnak">
    <w:name w:val="Stopka Znak"/>
    <w:link w:val="Stopka"/>
    <w:uiPriority w:val="99"/>
    <w:rsid w:val="00507B6D"/>
    <w:rPr>
      <w:rFonts w:ascii="Times New Roman" w:eastAsia="Lucida Sans Unicode" w:hAnsi="Times New Roman"/>
      <w:kern w:val="1"/>
      <w:sz w:val="24"/>
      <w:szCs w:val="24"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71B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B71BA2"/>
    <w:rPr>
      <w:rFonts w:ascii="Segoe UI" w:hAnsi="Segoe UI" w:cs="Segoe UI"/>
      <w:sz w:val="18"/>
      <w:szCs w:val="18"/>
      <w:lang w:eastAsia="en-US"/>
    </w:rPr>
  </w:style>
  <w:style w:type="paragraph" w:customStyle="1" w:styleId="Default">
    <w:name w:val="Default"/>
    <w:rsid w:val="005F3102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F310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F310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F3102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F310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F3102"/>
    <w:rPr>
      <w:b/>
      <w:bCs/>
      <w:lang w:eastAsia="en-US"/>
    </w:rPr>
  </w:style>
  <w:style w:type="paragraph" w:styleId="Akapitzlist">
    <w:name w:val="List Paragraph"/>
    <w:basedOn w:val="Normalny"/>
    <w:uiPriority w:val="34"/>
    <w:qFormat/>
    <w:rsid w:val="00626B1E"/>
    <w:pPr>
      <w:ind w:left="720"/>
      <w:contextualSpacing/>
    </w:pPr>
  </w:style>
  <w:style w:type="paragraph" w:styleId="Poprawka">
    <w:name w:val="Revision"/>
    <w:hidden/>
    <w:uiPriority w:val="99"/>
    <w:semiHidden/>
    <w:rsid w:val="004A6CFF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57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EF5F5C-3020-4CAF-96FC-1848293EA8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5416</Words>
  <Characters>32500</Characters>
  <Application>Microsoft Office Word</Application>
  <DocSecurity>0</DocSecurity>
  <Lines>270</Lines>
  <Paragraphs>75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37841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m.sitek</dc:creator>
  <cp:lastModifiedBy>Paulina Małys</cp:lastModifiedBy>
  <cp:revision>3</cp:revision>
  <cp:lastPrinted>2025-02-04T08:31:00Z</cp:lastPrinted>
  <dcterms:created xsi:type="dcterms:W3CDTF">2025-02-11T13:44:00Z</dcterms:created>
  <dcterms:modified xsi:type="dcterms:W3CDTF">2025-02-18T12:16:00Z</dcterms:modified>
</cp:coreProperties>
</file>