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D53" w14:textId="09558A18" w:rsidR="007A45B4" w:rsidRPr="00DC6DF7" w:rsidRDefault="002D277D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Łódź</w:t>
      </w:r>
      <w:r w:rsidR="00410CF3">
        <w:rPr>
          <w:rFonts w:cstheme="minorHAnsi"/>
          <w:color w:val="404040" w:themeColor="text1" w:themeTint="BF"/>
          <w:sz w:val="20"/>
          <w:szCs w:val="20"/>
        </w:rPr>
        <w:t xml:space="preserve">, dn. </w:t>
      </w:r>
      <w:r w:rsidR="001B3B32">
        <w:rPr>
          <w:rFonts w:cstheme="minorHAnsi"/>
          <w:color w:val="404040" w:themeColor="text1" w:themeTint="BF"/>
          <w:sz w:val="20"/>
          <w:szCs w:val="20"/>
        </w:rPr>
        <w:t>20</w:t>
      </w:r>
      <w:r w:rsidR="004311F3">
        <w:rPr>
          <w:rFonts w:cstheme="minorHAnsi"/>
          <w:color w:val="404040" w:themeColor="text1" w:themeTint="BF"/>
          <w:sz w:val="20"/>
          <w:szCs w:val="20"/>
        </w:rPr>
        <w:t>.</w:t>
      </w:r>
      <w:r w:rsidR="001B3B32">
        <w:rPr>
          <w:rFonts w:cstheme="minorHAnsi"/>
          <w:color w:val="404040" w:themeColor="text1" w:themeTint="BF"/>
          <w:sz w:val="20"/>
          <w:szCs w:val="20"/>
        </w:rPr>
        <w:t>10</w:t>
      </w:r>
      <w:r w:rsidR="004311F3">
        <w:rPr>
          <w:rFonts w:cstheme="minorHAnsi"/>
          <w:color w:val="404040" w:themeColor="text1" w:themeTint="BF"/>
          <w:sz w:val="20"/>
          <w:szCs w:val="20"/>
        </w:rPr>
        <w:t>.2021</w:t>
      </w:r>
      <w:r w:rsidR="00DC6DF7" w:rsidRPr="00DC6DF7">
        <w:rPr>
          <w:rFonts w:cstheme="minorHAnsi"/>
          <w:color w:val="404040" w:themeColor="text1" w:themeTint="BF"/>
          <w:sz w:val="20"/>
          <w:szCs w:val="20"/>
        </w:rPr>
        <w:t>r</w:t>
      </w:r>
      <w:r w:rsidR="007A45B4" w:rsidRPr="00DC6DF7">
        <w:rPr>
          <w:rFonts w:cstheme="minorHAnsi"/>
          <w:color w:val="404040" w:themeColor="text1" w:themeTint="BF"/>
          <w:sz w:val="20"/>
          <w:szCs w:val="20"/>
        </w:rPr>
        <w:t>.</w:t>
      </w:r>
    </w:p>
    <w:p w14:paraId="7A886036" w14:textId="21714D7E" w:rsidR="007A45B4" w:rsidRDefault="007A45B4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DC6DF7">
        <w:rPr>
          <w:rFonts w:cstheme="minorHAnsi"/>
          <w:color w:val="404040" w:themeColor="text1" w:themeTint="BF"/>
          <w:sz w:val="20"/>
          <w:szCs w:val="20"/>
        </w:rPr>
        <w:t xml:space="preserve">Znak sprawy: </w:t>
      </w:r>
      <w:r w:rsidR="00C01C44">
        <w:rPr>
          <w:rFonts w:cstheme="minorHAnsi"/>
          <w:color w:val="404040" w:themeColor="text1" w:themeTint="BF"/>
          <w:sz w:val="20"/>
          <w:szCs w:val="20"/>
        </w:rPr>
        <w:t>3</w:t>
      </w:r>
      <w:r w:rsidR="002D277D" w:rsidRPr="002D277D">
        <w:rPr>
          <w:rFonts w:cstheme="minorHAnsi"/>
          <w:color w:val="404040" w:themeColor="text1" w:themeTint="BF"/>
          <w:sz w:val="20"/>
          <w:szCs w:val="20"/>
        </w:rPr>
        <w:t>8/</w:t>
      </w:r>
      <w:r w:rsidR="00C01C44">
        <w:rPr>
          <w:rFonts w:cstheme="minorHAnsi"/>
          <w:color w:val="404040" w:themeColor="text1" w:themeTint="BF"/>
          <w:sz w:val="20"/>
          <w:szCs w:val="20"/>
        </w:rPr>
        <w:t>Z</w:t>
      </w:r>
      <w:r w:rsidR="002D277D" w:rsidRPr="002D277D">
        <w:rPr>
          <w:rFonts w:cstheme="minorHAnsi"/>
          <w:color w:val="404040" w:themeColor="text1" w:themeTint="BF"/>
          <w:sz w:val="20"/>
          <w:szCs w:val="20"/>
        </w:rPr>
        <w:t>P/P</w:t>
      </w:r>
      <w:r w:rsidR="00C01C44">
        <w:rPr>
          <w:rFonts w:cstheme="minorHAnsi"/>
          <w:color w:val="404040" w:themeColor="text1" w:themeTint="BF"/>
          <w:sz w:val="20"/>
          <w:szCs w:val="20"/>
        </w:rPr>
        <w:t>N</w:t>
      </w:r>
      <w:r w:rsidR="002D277D" w:rsidRPr="002D277D">
        <w:rPr>
          <w:rFonts w:cstheme="minorHAnsi"/>
          <w:color w:val="404040" w:themeColor="text1" w:themeTint="BF"/>
          <w:sz w:val="20"/>
          <w:szCs w:val="20"/>
        </w:rPr>
        <w:t>/U/21</w:t>
      </w:r>
    </w:p>
    <w:p w14:paraId="5CDFE995" w14:textId="77777777" w:rsidR="004311F3" w:rsidRPr="00DC6DF7" w:rsidRDefault="004311F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510DD9C" w14:textId="77777777" w:rsidR="007A45B4" w:rsidRPr="00481B97" w:rsidRDefault="007A45B4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14:paraId="43127367" w14:textId="516FC95D" w:rsidR="007A45B4" w:rsidRPr="00481B97" w:rsidRDefault="007A45B4" w:rsidP="007E1D0A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  <w:r w:rsidRPr="00481B97">
        <w:rPr>
          <w:rFonts w:cstheme="minorHAnsi"/>
          <w:b/>
          <w:color w:val="404040" w:themeColor="text1" w:themeTint="BF"/>
          <w:sz w:val="20"/>
          <w:szCs w:val="20"/>
        </w:rPr>
        <w:t xml:space="preserve">Informacja 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z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otwarci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a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ofert</w:t>
      </w:r>
    </w:p>
    <w:p w14:paraId="35E20611" w14:textId="77777777" w:rsidR="007A45B4" w:rsidRPr="00481B97" w:rsidRDefault="007A45B4" w:rsidP="007E1D0A">
      <w:pPr>
        <w:spacing w:after="0" w:line="240" w:lineRule="auto"/>
        <w:ind w:left="4248" w:firstLine="708"/>
        <w:jc w:val="center"/>
        <w:rPr>
          <w:rFonts w:cstheme="minorHAnsi"/>
          <w:color w:val="404040" w:themeColor="text1" w:themeTint="BF"/>
          <w:sz w:val="20"/>
          <w:szCs w:val="20"/>
        </w:rPr>
      </w:pPr>
    </w:p>
    <w:p w14:paraId="6029C990" w14:textId="3241F0AA" w:rsidR="00736547" w:rsidRDefault="00A6481F" w:rsidP="00C01C44">
      <w:pPr>
        <w:pStyle w:val="Nagwek2"/>
        <w:ind w:left="0"/>
        <w:jc w:val="both"/>
        <w:rPr>
          <w:rFonts w:asciiTheme="minorHAnsi" w:hAnsiTheme="minorHAnsi" w:cstheme="minorHAnsi"/>
          <w:b/>
          <w:i/>
          <w:color w:val="404040" w:themeColor="text1" w:themeTint="BF"/>
          <w:sz w:val="20"/>
        </w:rPr>
      </w:pPr>
      <w:r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D</w:t>
      </w:r>
      <w:r w:rsidR="00031833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otyczy</w:t>
      </w:r>
      <w:r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:</w:t>
      </w:r>
      <w:r w:rsidR="00031833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 xml:space="preserve"> </w:t>
      </w:r>
      <w:r w:rsidR="0021412D" w:rsidRPr="0021412D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postępowania o udzielenie zamówienia publicznego na usługę</w:t>
      </w:r>
      <w:r w:rsidR="00C01C44" w:rsidRPr="00C01C44">
        <w:t xml:space="preserve"> </w:t>
      </w:r>
      <w:r w:rsidR="00C01C44" w:rsidRPr="00C01C44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ubezpieczenia Pabianickiego Centrum Medycznego Sp. z o. o. (4 Części)</w:t>
      </w:r>
      <w:r w:rsidR="0021412D" w:rsidRPr="0021412D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 xml:space="preserve"> </w:t>
      </w:r>
    </w:p>
    <w:p w14:paraId="6E8CEA92" w14:textId="77777777" w:rsidR="00C01C44" w:rsidRDefault="00C01C44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3E268150" w14:textId="41A0335D" w:rsidR="00031833" w:rsidRDefault="0003183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Działając </w:t>
      </w:r>
      <w:r w:rsidR="002D277D">
        <w:rPr>
          <w:rFonts w:cstheme="minorHAnsi"/>
          <w:color w:val="404040" w:themeColor="text1" w:themeTint="BF"/>
          <w:sz w:val="20"/>
          <w:szCs w:val="20"/>
        </w:rPr>
        <w:t xml:space="preserve">w trybie </w:t>
      </w:r>
      <w:r w:rsidR="003F7018">
        <w:rPr>
          <w:rFonts w:cstheme="minorHAnsi"/>
          <w:color w:val="404040" w:themeColor="text1" w:themeTint="BF"/>
          <w:sz w:val="20"/>
          <w:szCs w:val="20"/>
        </w:rPr>
        <w:t>art. 222 ust.5</w:t>
      </w:r>
      <w:r w:rsidR="007A45B4" w:rsidRPr="00481B97">
        <w:rPr>
          <w:rFonts w:cstheme="minorHAnsi"/>
          <w:color w:val="404040" w:themeColor="text1" w:themeTint="BF"/>
          <w:sz w:val="20"/>
          <w:szCs w:val="20"/>
        </w:rPr>
        <w:t xml:space="preserve"> ust</w:t>
      </w:r>
      <w:r w:rsidR="00736547" w:rsidRPr="00481B97">
        <w:rPr>
          <w:rFonts w:cstheme="minorHAnsi"/>
          <w:color w:val="404040" w:themeColor="text1" w:themeTint="BF"/>
          <w:sz w:val="20"/>
          <w:szCs w:val="20"/>
        </w:rPr>
        <w:t xml:space="preserve">awy </w:t>
      </w:r>
      <w:r w:rsidR="0021412D">
        <w:rPr>
          <w:rFonts w:cstheme="minorHAnsi"/>
          <w:color w:val="404040" w:themeColor="text1" w:themeTint="BF"/>
          <w:sz w:val="20"/>
          <w:szCs w:val="20"/>
        </w:rPr>
        <w:t>z </w:t>
      </w:r>
      <w:r w:rsidRPr="00031833">
        <w:rPr>
          <w:rFonts w:cstheme="minorHAnsi"/>
          <w:color w:val="404040" w:themeColor="text1" w:themeTint="BF"/>
          <w:sz w:val="20"/>
          <w:szCs w:val="20"/>
        </w:rPr>
        <w:t xml:space="preserve">dnia 11 września 2019 r. Prawo zamówień publicznych (Dz. U. z </w:t>
      </w:r>
      <w:r w:rsidR="00A6481F">
        <w:rPr>
          <w:rFonts w:cstheme="minorHAnsi"/>
          <w:color w:val="404040" w:themeColor="text1" w:themeTint="BF"/>
          <w:sz w:val="20"/>
          <w:szCs w:val="20"/>
        </w:rPr>
        <w:t>2021</w:t>
      </w:r>
      <w:r w:rsidRPr="00031833">
        <w:rPr>
          <w:rFonts w:cstheme="minorHAnsi"/>
          <w:color w:val="404040" w:themeColor="text1" w:themeTint="BF"/>
          <w:sz w:val="20"/>
          <w:szCs w:val="20"/>
        </w:rPr>
        <w:t xml:space="preserve"> r., poz. </w:t>
      </w:r>
      <w:r w:rsidR="00A6481F">
        <w:rPr>
          <w:rFonts w:cstheme="minorHAnsi"/>
          <w:color w:val="404040" w:themeColor="text1" w:themeTint="BF"/>
          <w:sz w:val="20"/>
          <w:szCs w:val="20"/>
        </w:rPr>
        <w:t>1129</w:t>
      </w:r>
      <w:r w:rsidRPr="00031833">
        <w:rPr>
          <w:rFonts w:cstheme="minorHAnsi"/>
          <w:color w:val="404040" w:themeColor="text1" w:themeTint="BF"/>
          <w:sz w:val="20"/>
          <w:szCs w:val="20"/>
        </w:rPr>
        <w:t xml:space="preserve"> ze zm.)</w:t>
      </w: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2D277D">
        <w:rPr>
          <w:rFonts w:cstheme="minorHAnsi"/>
          <w:color w:val="404040" w:themeColor="text1" w:themeTint="BF"/>
          <w:sz w:val="20"/>
          <w:szCs w:val="20"/>
        </w:rPr>
        <w:t>przekazujemy poniżej informacje</w:t>
      </w:r>
      <w:r>
        <w:rPr>
          <w:rFonts w:cstheme="minorHAnsi"/>
          <w:color w:val="404040" w:themeColor="text1" w:themeTint="BF"/>
          <w:sz w:val="20"/>
          <w:szCs w:val="20"/>
        </w:rPr>
        <w:t xml:space="preserve">, że </w:t>
      </w:r>
      <w:r w:rsidR="0021412D">
        <w:rPr>
          <w:rFonts w:cstheme="minorHAnsi"/>
          <w:color w:val="404040" w:themeColor="text1" w:themeTint="BF"/>
          <w:sz w:val="20"/>
          <w:szCs w:val="20"/>
        </w:rPr>
        <w:t>w </w:t>
      </w:r>
      <w:r w:rsidR="003F7018">
        <w:rPr>
          <w:rFonts w:cstheme="minorHAnsi"/>
          <w:color w:val="404040" w:themeColor="text1" w:themeTint="BF"/>
          <w:sz w:val="20"/>
          <w:szCs w:val="20"/>
        </w:rPr>
        <w:t>postępowaniu wpłynęły następujące oferty</w:t>
      </w:r>
      <w:r w:rsidR="00AE798A">
        <w:rPr>
          <w:rFonts w:cstheme="minorHAnsi"/>
          <w:color w:val="404040" w:themeColor="text1" w:themeTint="BF"/>
          <w:sz w:val="20"/>
          <w:szCs w:val="20"/>
        </w:rPr>
        <w:t>:</w:t>
      </w:r>
    </w:p>
    <w:p w14:paraId="663BB865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C1DEED5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1:</w:t>
      </w:r>
    </w:p>
    <w:p w14:paraId="436029AF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0DB35313" w14:textId="77777777" w:rsidTr="003F7018">
        <w:tc>
          <w:tcPr>
            <w:tcW w:w="686" w:type="pct"/>
            <w:vAlign w:val="center"/>
          </w:tcPr>
          <w:p w14:paraId="5B2C0347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4286996D" w14:textId="77777777" w:rsidR="003F7018" w:rsidRPr="003F7018" w:rsidRDefault="003F7018" w:rsidP="003F7018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40B8D43F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3F7018" w:rsidRPr="003F7018" w14:paraId="5DC397C6" w14:textId="77777777" w:rsidTr="003F7018">
        <w:tc>
          <w:tcPr>
            <w:tcW w:w="686" w:type="pct"/>
            <w:vAlign w:val="center"/>
          </w:tcPr>
          <w:p w14:paraId="3386BFBE" w14:textId="22E49321" w:rsidR="003F7018" w:rsidRPr="003F7018" w:rsidRDefault="00B0663D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083" w:type="pct"/>
            <w:vAlign w:val="center"/>
          </w:tcPr>
          <w:p w14:paraId="5376AC92" w14:textId="77777777" w:rsidR="0021412D" w:rsidRP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Sopockie Towarzystwo Ubezpieczeń ERGO Hestia S.A.</w:t>
            </w:r>
          </w:p>
          <w:p w14:paraId="322F3871" w14:textId="77777777" w:rsid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81-731 Sopot, ul. Hestii 1</w:t>
            </w:r>
          </w:p>
          <w:p w14:paraId="0AC740FF" w14:textId="32269DDC" w:rsidR="0002417A" w:rsidRPr="003F7018" w:rsidRDefault="0002417A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585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16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1231" w:type="pct"/>
            <w:vAlign w:val="center"/>
          </w:tcPr>
          <w:p w14:paraId="191535F4" w14:textId="16E0C264" w:rsidR="003F7018" w:rsidRPr="0002417A" w:rsidRDefault="00C01C44" w:rsidP="009827B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1.950.000</w:t>
            </w:r>
            <w:r w:rsidR="00B0663D"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  <w:tr w:rsidR="0021412D" w:rsidRPr="003F7018" w14:paraId="44FE2D5A" w14:textId="77777777" w:rsidTr="003F7018">
        <w:tc>
          <w:tcPr>
            <w:tcW w:w="686" w:type="pct"/>
            <w:vAlign w:val="center"/>
          </w:tcPr>
          <w:p w14:paraId="33A2615F" w14:textId="615FE5B4" w:rsidR="0021412D" w:rsidRDefault="00B0663D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083" w:type="pct"/>
            <w:vAlign w:val="center"/>
          </w:tcPr>
          <w:p w14:paraId="777E3633" w14:textId="77777777" w:rsidR="008F35B2" w:rsidRPr="008F35B2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Powszechny Zakład Ubezpieczeń SA</w:t>
            </w:r>
          </w:p>
          <w:p w14:paraId="0EC8C2B3" w14:textId="77777777" w:rsidR="0021412D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00-133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Jana Pawła II 24</w:t>
            </w:r>
          </w:p>
          <w:p w14:paraId="3FF247AD" w14:textId="0E82DECF" w:rsidR="0002417A" w:rsidRPr="008F35B2" w:rsidRDefault="0002417A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NIP 526-025-10-49</w:t>
            </w:r>
          </w:p>
        </w:tc>
        <w:tc>
          <w:tcPr>
            <w:tcW w:w="1231" w:type="pct"/>
            <w:vAlign w:val="center"/>
          </w:tcPr>
          <w:p w14:paraId="4CB48925" w14:textId="38ED4D41" w:rsidR="0021412D" w:rsidRPr="0002417A" w:rsidRDefault="00C01C44" w:rsidP="009827B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1.012.689,00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</w:tbl>
    <w:p w14:paraId="661EB88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</w:p>
    <w:p w14:paraId="4399DCEC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2:</w:t>
      </w:r>
    </w:p>
    <w:p w14:paraId="00BD2753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25161B1E" w14:textId="77777777" w:rsidTr="009827B9">
        <w:tc>
          <w:tcPr>
            <w:tcW w:w="686" w:type="pct"/>
            <w:vAlign w:val="center"/>
          </w:tcPr>
          <w:p w14:paraId="739A499B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0106B0D5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78BA7B38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C01C44" w:rsidRPr="003F7018" w14:paraId="7CCCDDF3" w14:textId="77777777" w:rsidTr="00553777">
        <w:tc>
          <w:tcPr>
            <w:tcW w:w="686" w:type="pct"/>
            <w:vAlign w:val="center"/>
          </w:tcPr>
          <w:p w14:paraId="214D1769" w14:textId="1EDE875D" w:rsidR="00C01C44" w:rsidRDefault="00C01C44" w:rsidP="00C01C44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083" w:type="pct"/>
            <w:vAlign w:val="center"/>
          </w:tcPr>
          <w:p w14:paraId="59FBB4C7" w14:textId="77777777" w:rsidR="00C01C44" w:rsidRPr="0021412D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Sopockie Towarzystwo Ubezpieczeń ERGO Hestia S.A.</w:t>
            </w:r>
          </w:p>
          <w:p w14:paraId="285326C3" w14:textId="77777777" w:rsidR="00C01C44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81-731 Sopot, ul. Hestii 1</w:t>
            </w:r>
          </w:p>
          <w:p w14:paraId="2587D4BD" w14:textId="1902D2F8" w:rsidR="00C01C44" w:rsidRPr="0002417A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585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16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1231" w:type="pct"/>
            <w:vAlign w:val="center"/>
          </w:tcPr>
          <w:p w14:paraId="66F915F9" w14:textId="6700547F" w:rsidR="00C01C44" w:rsidRPr="0002417A" w:rsidRDefault="00C01C44" w:rsidP="00C01C44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446.207,70 zł</w:t>
            </w:r>
          </w:p>
        </w:tc>
      </w:tr>
      <w:tr w:rsidR="00C01C44" w:rsidRPr="003F7018" w14:paraId="17DFC04A" w14:textId="77777777" w:rsidTr="008411D1">
        <w:tc>
          <w:tcPr>
            <w:tcW w:w="686" w:type="pct"/>
            <w:vAlign w:val="center"/>
          </w:tcPr>
          <w:p w14:paraId="18074B7B" w14:textId="7DE095F8" w:rsidR="00C01C44" w:rsidRDefault="00C01C44" w:rsidP="00C01C44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483C1CA6" w14:textId="77777777" w:rsidR="00C01C44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TU Inter Polska SA</w:t>
            </w:r>
          </w:p>
          <w:p w14:paraId="35A9FAA9" w14:textId="6FC01A38" w:rsidR="00C01C44" w:rsidRDefault="00EF42AC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02-305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Jerozolimskie 142B</w:t>
            </w:r>
          </w:p>
          <w:p w14:paraId="6AE765CD" w14:textId="08FF46DF" w:rsidR="00EF42AC" w:rsidRPr="0002417A" w:rsidRDefault="00EF42AC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547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020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62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85</w:t>
            </w:r>
          </w:p>
        </w:tc>
        <w:tc>
          <w:tcPr>
            <w:tcW w:w="1231" w:type="pct"/>
            <w:vAlign w:val="center"/>
          </w:tcPr>
          <w:p w14:paraId="4A396B8C" w14:textId="2E68643D" w:rsidR="00C01C44" w:rsidRDefault="00EF42AC" w:rsidP="00C01C44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269.835,00 zł</w:t>
            </w:r>
          </w:p>
        </w:tc>
      </w:tr>
      <w:tr w:rsidR="00C01C44" w:rsidRPr="003F7018" w14:paraId="4B68D1FD" w14:textId="77777777" w:rsidTr="008411D1">
        <w:tc>
          <w:tcPr>
            <w:tcW w:w="686" w:type="pct"/>
            <w:vAlign w:val="center"/>
          </w:tcPr>
          <w:p w14:paraId="5C1B1202" w14:textId="23BF45A0" w:rsidR="00C01C44" w:rsidRPr="003F7018" w:rsidRDefault="00C01C44" w:rsidP="00C01C44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6E407F9D" w14:textId="77777777" w:rsidR="00C01C44" w:rsidRPr="0002417A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WIENER TU SA VIG</w:t>
            </w:r>
          </w:p>
          <w:p w14:paraId="3B6C95B5" w14:textId="77777777" w:rsidR="00C01C44" w:rsidRPr="0002417A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Regionalne Centrum Ubezpieczeń Korporacyjnych w Warszawie</w:t>
            </w:r>
          </w:p>
          <w:p w14:paraId="4FB81B57" w14:textId="591BBD50" w:rsidR="00C01C44" w:rsidRPr="0002417A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02-675 Warszawa, ul. Wołoska 22A </w:t>
            </w:r>
          </w:p>
          <w:p w14:paraId="16639CF0" w14:textId="77777777" w:rsidR="00C01C44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Adres korespondencyjny: </w:t>
            </w:r>
          </w:p>
          <w:p w14:paraId="64FDC998" w14:textId="377F1959" w:rsidR="00C01C44" w:rsidRPr="0002417A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90-318 Łódź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,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ul. H Sienkiewicza 82/84</w:t>
            </w:r>
          </w:p>
          <w:p w14:paraId="1EBC54FA" w14:textId="2EB70826" w:rsidR="00C01C44" w:rsidRPr="003F7018" w:rsidRDefault="00C01C44" w:rsidP="00C01C4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524-030-23-93</w:t>
            </w:r>
          </w:p>
        </w:tc>
        <w:tc>
          <w:tcPr>
            <w:tcW w:w="1231" w:type="pct"/>
            <w:vAlign w:val="center"/>
          </w:tcPr>
          <w:p w14:paraId="3A14CF7D" w14:textId="36272D85" w:rsidR="00C01C44" w:rsidRPr="0002417A" w:rsidRDefault="00C01C44" w:rsidP="00C01C44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342.589,71 zł</w:t>
            </w:r>
          </w:p>
        </w:tc>
      </w:tr>
    </w:tbl>
    <w:p w14:paraId="04FC5B77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604D8918" w14:textId="08B71D68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3:</w:t>
      </w:r>
      <w:r w:rsidR="00C01C44">
        <w:rPr>
          <w:rFonts w:cstheme="minorHAnsi"/>
          <w:color w:val="404040" w:themeColor="text1" w:themeTint="BF"/>
          <w:sz w:val="20"/>
          <w:szCs w:val="20"/>
        </w:rPr>
        <w:t xml:space="preserve"> brak ofert</w:t>
      </w:r>
    </w:p>
    <w:p w14:paraId="73EFD1CE" w14:textId="47C857D5" w:rsidR="00C01C44" w:rsidRDefault="00C01C44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4: brak ofert</w:t>
      </w:r>
    </w:p>
    <w:p w14:paraId="199145A6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0512A299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36F47AC2" w14:textId="4D60F421" w:rsidR="00AE798A" w:rsidRDefault="00EF42AC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Dziękujemy za udział w postępowaniu.</w:t>
      </w:r>
    </w:p>
    <w:p w14:paraId="5C1640A3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CBA971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604E4FE7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sectPr w:rsidR="00AE798A" w:rsidSect="00AC6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D53" w14:textId="77777777" w:rsidR="00FD0B1F" w:rsidRDefault="00FD0B1F" w:rsidP="00FB30BD">
      <w:pPr>
        <w:spacing w:after="0" w:line="240" w:lineRule="auto"/>
      </w:pPr>
      <w:r>
        <w:separator/>
      </w:r>
    </w:p>
  </w:endnote>
  <w:endnote w:type="continuationSeparator" w:id="0">
    <w:p w14:paraId="3D3C95C1" w14:textId="77777777" w:rsidR="00FD0B1F" w:rsidRDefault="00FD0B1F" w:rsidP="00FB30BD">
      <w:pPr>
        <w:spacing w:after="0" w:line="240" w:lineRule="auto"/>
      </w:pPr>
      <w:r>
        <w:continuationSeparator/>
      </w:r>
    </w:p>
  </w:endnote>
  <w:endnote w:type="continuationNotice" w:id="1">
    <w:p w14:paraId="6F0E9CE5" w14:textId="77777777" w:rsidR="00B0663D" w:rsidRDefault="00B06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F73" w14:textId="77777777" w:rsidR="00B0663D" w:rsidRDefault="00B0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4A14" w14:textId="77777777" w:rsidR="00FD0B1F" w:rsidRDefault="00FD0B1F" w:rsidP="00FB30BD">
      <w:pPr>
        <w:spacing w:after="0" w:line="240" w:lineRule="auto"/>
      </w:pPr>
      <w:r>
        <w:separator/>
      </w:r>
    </w:p>
  </w:footnote>
  <w:footnote w:type="continuationSeparator" w:id="0">
    <w:p w14:paraId="187A3F7E" w14:textId="77777777" w:rsidR="00FD0B1F" w:rsidRDefault="00FD0B1F" w:rsidP="00FB30BD">
      <w:pPr>
        <w:spacing w:after="0" w:line="240" w:lineRule="auto"/>
      </w:pPr>
      <w:r>
        <w:continuationSeparator/>
      </w:r>
    </w:p>
  </w:footnote>
  <w:footnote w:type="continuationNotice" w:id="1">
    <w:p w14:paraId="2486B053" w14:textId="77777777" w:rsidR="00B0663D" w:rsidRDefault="00B06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DE4" w14:textId="77777777" w:rsidR="00B0663D" w:rsidRDefault="00B0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6C5"/>
    <w:multiLevelType w:val="hybridMultilevel"/>
    <w:tmpl w:val="38F0A03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AF7"/>
    <w:multiLevelType w:val="hybridMultilevel"/>
    <w:tmpl w:val="89FACAAA"/>
    <w:lvl w:ilvl="0" w:tplc="E2883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9EF"/>
    <w:multiLevelType w:val="hybridMultilevel"/>
    <w:tmpl w:val="88B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B4"/>
    <w:rsid w:val="0002417A"/>
    <w:rsid w:val="00031833"/>
    <w:rsid w:val="00075497"/>
    <w:rsid w:val="00087FFD"/>
    <w:rsid w:val="000E3C2E"/>
    <w:rsid w:val="000F45FF"/>
    <w:rsid w:val="001622F3"/>
    <w:rsid w:val="001A03FF"/>
    <w:rsid w:val="001B3B32"/>
    <w:rsid w:val="00207CB6"/>
    <w:rsid w:val="0021412D"/>
    <w:rsid w:val="00284145"/>
    <w:rsid w:val="002D277D"/>
    <w:rsid w:val="003828ED"/>
    <w:rsid w:val="003C0545"/>
    <w:rsid w:val="003F7018"/>
    <w:rsid w:val="00410CF3"/>
    <w:rsid w:val="00415388"/>
    <w:rsid w:val="004311F3"/>
    <w:rsid w:val="00441DDE"/>
    <w:rsid w:val="00481B97"/>
    <w:rsid w:val="004B2B75"/>
    <w:rsid w:val="004B65F0"/>
    <w:rsid w:val="004C26EC"/>
    <w:rsid w:val="004C668C"/>
    <w:rsid w:val="004D7512"/>
    <w:rsid w:val="004F3B9E"/>
    <w:rsid w:val="00507C86"/>
    <w:rsid w:val="0052186D"/>
    <w:rsid w:val="00524A19"/>
    <w:rsid w:val="005706A9"/>
    <w:rsid w:val="005D5462"/>
    <w:rsid w:val="00624119"/>
    <w:rsid w:val="00656871"/>
    <w:rsid w:val="00736547"/>
    <w:rsid w:val="007520AD"/>
    <w:rsid w:val="0079294C"/>
    <w:rsid w:val="007A45B4"/>
    <w:rsid w:val="007E1D0A"/>
    <w:rsid w:val="007F314B"/>
    <w:rsid w:val="008228CC"/>
    <w:rsid w:val="00827201"/>
    <w:rsid w:val="008A036B"/>
    <w:rsid w:val="008F35B2"/>
    <w:rsid w:val="009257C8"/>
    <w:rsid w:val="0093626C"/>
    <w:rsid w:val="009472D5"/>
    <w:rsid w:val="009B740D"/>
    <w:rsid w:val="009C245D"/>
    <w:rsid w:val="009E37DD"/>
    <w:rsid w:val="009E385E"/>
    <w:rsid w:val="009E6143"/>
    <w:rsid w:val="00A6481F"/>
    <w:rsid w:val="00A82932"/>
    <w:rsid w:val="00AA300E"/>
    <w:rsid w:val="00AA3622"/>
    <w:rsid w:val="00AB4C50"/>
    <w:rsid w:val="00AB4CAB"/>
    <w:rsid w:val="00AC353E"/>
    <w:rsid w:val="00AC6C47"/>
    <w:rsid w:val="00AE798A"/>
    <w:rsid w:val="00B053F6"/>
    <w:rsid w:val="00B0663D"/>
    <w:rsid w:val="00B73990"/>
    <w:rsid w:val="00BD0709"/>
    <w:rsid w:val="00BE444B"/>
    <w:rsid w:val="00C01C44"/>
    <w:rsid w:val="00C93084"/>
    <w:rsid w:val="00CB0258"/>
    <w:rsid w:val="00CB2000"/>
    <w:rsid w:val="00CE08A3"/>
    <w:rsid w:val="00D44EDD"/>
    <w:rsid w:val="00D47578"/>
    <w:rsid w:val="00D8577D"/>
    <w:rsid w:val="00D86BA7"/>
    <w:rsid w:val="00DC6DF7"/>
    <w:rsid w:val="00DE481A"/>
    <w:rsid w:val="00EE027A"/>
    <w:rsid w:val="00EF42AC"/>
    <w:rsid w:val="00F337F8"/>
    <w:rsid w:val="00F43275"/>
    <w:rsid w:val="00F728C5"/>
    <w:rsid w:val="00F87EF0"/>
    <w:rsid w:val="00FB30BD"/>
    <w:rsid w:val="00FC0884"/>
    <w:rsid w:val="00FD0B1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EFA"/>
  <w15:docId w15:val="{DE6737E4-7303-4489-A73E-23A848FF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B4"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3D"/>
  </w:style>
  <w:style w:type="paragraph" w:styleId="Stopka">
    <w:name w:val="footer"/>
    <w:basedOn w:val="Normalny"/>
    <w:link w:val="Stopka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3D"/>
  </w:style>
  <w:style w:type="paragraph" w:styleId="Poprawka">
    <w:name w:val="Revision"/>
    <w:hidden/>
    <w:uiPriority w:val="99"/>
    <w:semiHidden/>
    <w:rsid w:val="00B0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a.stasz.nazar@gmail.com</dc:creator>
  <cp:lastModifiedBy>Merydian SA</cp:lastModifiedBy>
  <cp:revision>2</cp:revision>
  <cp:lastPrinted>2021-05-04T10:01:00Z</cp:lastPrinted>
  <dcterms:created xsi:type="dcterms:W3CDTF">2021-10-20T10:44:00Z</dcterms:created>
  <dcterms:modified xsi:type="dcterms:W3CDTF">2021-10-20T10:44:00Z</dcterms:modified>
</cp:coreProperties>
</file>