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7CB6" w14:textId="6FD1B755" w:rsidR="00FE13DB" w:rsidRPr="00EA33A5" w:rsidRDefault="00832A5F" w:rsidP="00FE13DB">
      <w:pPr>
        <w:pStyle w:val="Default"/>
        <w:contextualSpacing/>
        <w:jc w:val="center"/>
        <w:rPr>
          <w:b/>
          <w:bCs/>
        </w:rPr>
      </w:pPr>
      <w:r w:rsidRPr="00EA33A5">
        <w:rPr>
          <w:b/>
          <w:bCs/>
        </w:rPr>
        <w:t>UMOWA NR 272.</w:t>
      </w:r>
      <w:r w:rsidR="00800626" w:rsidRPr="00EA33A5">
        <w:rPr>
          <w:b/>
          <w:bCs/>
        </w:rPr>
        <w:t xml:space="preserve"> .. 2024</w:t>
      </w:r>
      <w:r w:rsidR="00FE13DB" w:rsidRPr="00EA33A5">
        <w:rPr>
          <w:b/>
          <w:bCs/>
        </w:rPr>
        <w:t xml:space="preserve"> </w:t>
      </w:r>
      <w:r w:rsidR="00800626" w:rsidRPr="00EA33A5">
        <w:rPr>
          <w:b/>
          <w:bCs/>
        </w:rPr>
        <w:t>(projekt)</w:t>
      </w:r>
    </w:p>
    <w:p w14:paraId="294205BF" w14:textId="77777777" w:rsidR="0069112A" w:rsidRPr="00EA33A5" w:rsidRDefault="0069112A" w:rsidP="00B81BFA">
      <w:pPr>
        <w:pStyle w:val="Default"/>
        <w:spacing w:line="276" w:lineRule="auto"/>
        <w:contextualSpacing/>
        <w:jc w:val="both"/>
        <w:rPr>
          <w:b/>
          <w:bCs/>
        </w:rPr>
      </w:pPr>
    </w:p>
    <w:p w14:paraId="72D80F82" w14:textId="66D94556" w:rsidR="0075129B" w:rsidRPr="00EA33A5" w:rsidRDefault="00772041" w:rsidP="00B81BFA">
      <w:pPr>
        <w:pStyle w:val="Default"/>
        <w:spacing w:line="276" w:lineRule="auto"/>
        <w:contextualSpacing/>
        <w:jc w:val="both"/>
      </w:pPr>
      <w:r w:rsidRPr="00EA33A5">
        <w:t xml:space="preserve">zawarta w dniu </w:t>
      </w:r>
      <w:r w:rsidR="00800626" w:rsidRPr="00EA33A5">
        <w:t>…………</w:t>
      </w:r>
      <w:r w:rsidR="007E0468" w:rsidRPr="00EA33A5">
        <w:t xml:space="preserve"> w Kodrębie pomiędzy </w:t>
      </w:r>
      <w:r w:rsidR="007E0468" w:rsidRPr="00EA33A5">
        <w:rPr>
          <w:b/>
          <w:bCs/>
        </w:rPr>
        <w:t xml:space="preserve">Gminą Kodrąb, </w:t>
      </w:r>
      <w:r w:rsidR="00B37245" w:rsidRPr="00EA33A5">
        <w:rPr>
          <w:bCs/>
        </w:rPr>
        <w:t>ul. Niepodległości</w:t>
      </w:r>
      <w:r w:rsidR="007E0468" w:rsidRPr="00EA33A5">
        <w:rPr>
          <w:bCs/>
        </w:rPr>
        <w:t xml:space="preserve"> 7</w:t>
      </w:r>
      <w:r w:rsidR="007E0468" w:rsidRPr="00EA33A5">
        <w:t>, 97-512 Kodrąb, NIP: 772-224-07-40 zwaną w dalszej części umowy „Zamawiającym”</w:t>
      </w:r>
      <w:r w:rsidR="00EB40B3" w:rsidRPr="00EA33A5">
        <w:t>, reprezentowaną przez:</w:t>
      </w:r>
      <w:r w:rsidR="00C4732F" w:rsidRPr="00EA33A5">
        <w:t xml:space="preserve"> </w:t>
      </w:r>
      <w:r w:rsidR="00800626" w:rsidRPr="00EA33A5">
        <w:t>………………………………………………………………………..</w:t>
      </w:r>
    </w:p>
    <w:p w14:paraId="64E329A1" w14:textId="4262F0D0" w:rsidR="00C90026" w:rsidRPr="00EA33A5" w:rsidRDefault="00B5669B" w:rsidP="00B81BFA">
      <w:pPr>
        <w:pStyle w:val="Default"/>
        <w:spacing w:line="276" w:lineRule="auto"/>
        <w:contextualSpacing/>
        <w:jc w:val="both"/>
      </w:pPr>
      <w:r w:rsidRPr="00EA33A5">
        <w:t xml:space="preserve"> </w:t>
      </w:r>
      <w:r w:rsidR="00EB40B3" w:rsidRPr="00EA33A5">
        <w:t>a</w:t>
      </w:r>
      <w:r w:rsidR="0075129B" w:rsidRPr="00EA33A5">
        <w:t xml:space="preserve"> firmą </w:t>
      </w:r>
      <w:r w:rsidR="00800626" w:rsidRPr="00EA33A5">
        <w:t>……………………………………………………………………………………….</w:t>
      </w:r>
      <w:r w:rsidR="00C90026" w:rsidRPr="00EA33A5">
        <w:t xml:space="preserve">, </w:t>
      </w:r>
      <w:r w:rsidR="00886DE3" w:rsidRPr="00EA33A5">
        <w:t>zwaną</w:t>
      </w:r>
      <w:r w:rsidR="007E0468" w:rsidRPr="00EA33A5">
        <w:t xml:space="preserve"> w dalszej części umowy „</w:t>
      </w:r>
      <w:r w:rsidR="007E0468" w:rsidRPr="00EA33A5">
        <w:rPr>
          <w:b/>
          <w:bCs/>
        </w:rPr>
        <w:t>Wykonawcą”</w:t>
      </w:r>
      <w:r w:rsidR="006D7597" w:rsidRPr="00EA33A5">
        <w:rPr>
          <w:b/>
          <w:bCs/>
        </w:rPr>
        <w:t xml:space="preserve"> </w:t>
      </w:r>
      <w:r w:rsidR="006D7597" w:rsidRPr="00EA33A5">
        <w:rPr>
          <w:bCs/>
        </w:rPr>
        <w:t>reprezentowaną przez:</w:t>
      </w:r>
    </w:p>
    <w:p w14:paraId="79C0FCFF" w14:textId="7CD6815E" w:rsidR="00772041" w:rsidRPr="00EA33A5" w:rsidRDefault="00800626" w:rsidP="00B81BFA">
      <w:pPr>
        <w:pStyle w:val="Default"/>
        <w:spacing w:line="276" w:lineRule="auto"/>
        <w:contextualSpacing/>
        <w:rPr>
          <w:bCs/>
        </w:rPr>
      </w:pPr>
      <w:r w:rsidRPr="00EA33A5">
        <w:rPr>
          <w:bCs/>
        </w:rPr>
        <w:t>…………………………………………………………………………………………………...</w:t>
      </w:r>
    </w:p>
    <w:p w14:paraId="61EFACD2" w14:textId="1447A4A5" w:rsidR="00F37BA5" w:rsidRPr="00EA33A5" w:rsidRDefault="007E0468" w:rsidP="00B81BFA">
      <w:pPr>
        <w:pStyle w:val="Default"/>
        <w:spacing w:line="276" w:lineRule="auto"/>
        <w:contextualSpacing/>
        <w:jc w:val="both"/>
      </w:pPr>
      <w:r w:rsidRPr="00EA33A5">
        <w:t>Mając na uwadze wynik postępowania o udzieleni</w:t>
      </w:r>
      <w:r w:rsidR="006D7597" w:rsidRPr="00EA33A5">
        <w:t>e zamówienia publicznego</w:t>
      </w:r>
      <w:r w:rsidRPr="00EA33A5">
        <w:t xml:space="preserve"> </w:t>
      </w:r>
      <w:r w:rsidR="000B100F" w:rsidRPr="00EA33A5">
        <w:t>prowadzonego</w:t>
      </w:r>
      <w:r w:rsidR="000658A1" w:rsidRPr="00EA33A5">
        <w:t xml:space="preserve">    </w:t>
      </w:r>
      <w:r w:rsidRPr="00EA33A5">
        <w:t>w tryb</w:t>
      </w:r>
      <w:r w:rsidR="00113E43" w:rsidRPr="00EA33A5">
        <w:t>ie podstawowym</w:t>
      </w:r>
      <w:r w:rsidR="006D7597" w:rsidRPr="00EA33A5">
        <w:t xml:space="preserve"> pn.</w:t>
      </w:r>
      <w:r w:rsidR="005F3579" w:rsidRPr="00EA33A5">
        <w:t>:</w:t>
      </w:r>
      <w:r w:rsidR="006D7597" w:rsidRPr="00EA33A5">
        <w:t xml:space="preserve"> </w:t>
      </w:r>
      <w:r w:rsidR="004D4786" w:rsidRPr="00EA33A5">
        <w:rPr>
          <w:b/>
          <w:i/>
        </w:rPr>
        <w:t>Dowóz dzieci do Publicznej Szkoły Podstawowej w Kodrębie oraz ze szkoły do miejsc zamieszkania na terenie Gminy Kodrąb w roku szkolnym 2024-2025</w:t>
      </w:r>
      <w:r w:rsidR="00B1067A" w:rsidRPr="00EA33A5">
        <w:rPr>
          <w:b/>
          <w:bCs/>
          <w:i/>
          <w:iCs/>
        </w:rPr>
        <w:t xml:space="preserve"> </w:t>
      </w:r>
      <w:r w:rsidRPr="00EA33A5">
        <w:t>zawiera się umowę</w:t>
      </w:r>
      <w:r w:rsidR="000658A1" w:rsidRPr="00EA33A5">
        <w:t xml:space="preserve"> </w:t>
      </w:r>
      <w:r w:rsidRPr="00EA33A5">
        <w:t>o następującej treści:</w:t>
      </w:r>
    </w:p>
    <w:p w14:paraId="325583F3" w14:textId="4FD86415" w:rsidR="00F37BA5" w:rsidRPr="00EA33A5" w:rsidRDefault="009B01BB" w:rsidP="00F37BA5">
      <w:pPr>
        <w:pStyle w:val="Default"/>
        <w:spacing w:line="276" w:lineRule="auto"/>
        <w:contextualSpacing/>
        <w:jc w:val="center"/>
        <w:rPr>
          <w:b/>
          <w:bCs/>
        </w:rPr>
      </w:pPr>
      <w:r w:rsidRPr="00EA33A5">
        <w:rPr>
          <w:b/>
          <w:bCs/>
        </w:rPr>
        <w:t>§ 1</w:t>
      </w:r>
    </w:p>
    <w:p w14:paraId="2A8C8965" w14:textId="77777777" w:rsidR="004D4786" w:rsidRPr="00EA33A5" w:rsidRDefault="00C51C3B" w:rsidP="004D4786">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 xml:space="preserve">Zamawiający powierza a Wykonawca przyjmuje do </w:t>
      </w:r>
      <w:r w:rsidR="004D4786" w:rsidRPr="00EA33A5">
        <w:rPr>
          <w:rFonts w:ascii="Times New Roman" w:hAnsi="Times New Roman" w:cs="Times New Roman"/>
          <w:sz w:val="24"/>
          <w:szCs w:val="24"/>
        </w:rPr>
        <w:t>wykonania Przedmiot umowy, na który składa się świadczenie usługi dowozu i odwozu dzieci zamieszkałych na terenie Gminy Kodrąb do Publicznej Szkoły Podstawowej w Kodrębie oraz z PSP Kodrąb do miejsc zamieszkania w okresie od 07.01.2025 r. do 27.06.2025 r.</w:t>
      </w:r>
    </w:p>
    <w:p w14:paraId="0F1F6FAE" w14:textId="77777777" w:rsidR="004D4786" w:rsidRPr="00EA33A5" w:rsidRDefault="004D4786" w:rsidP="004D4786">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Usługa polega na dowozie uprawnionych dzieci przedszkolnych i uczniów szkoły do Publicznej Szkoły Podstawowej w Kodrębie i odwozie do miejsca zamieszkania po zakończeniu zajęć szkolnych w roku szkolnym 2024/2025.</w:t>
      </w:r>
    </w:p>
    <w:p w14:paraId="03C7CD38" w14:textId="77777777" w:rsidR="004D4786" w:rsidRPr="00EA33A5" w:rsidRDefault="004D4786" w:rsidP="004D4786">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Usługa realizowana będzie w dni nauki szkolnej w okresie od 07.01.2025 r. do 27.06.2025 r., w oparciu o Rozporządzenie Ministra Edukacji Narodowej z 11 sierpnia 2017 r. w sprawie organizacji roku szkolnego (</w:t>
      </w:r>
      <w:proofErr w:type="spellStart"/>
      <w:r w:rsidRPr="00EA33A5">
        <w:rPr>
          <w:rFonts w:ascii="Times New Roman" w:hAnsi="Times New Roman" w:cs="Times New Roman"/>
          <w:sz w:val="24"/>
          <w:szCs w:val="24"/>
        </w:rPr>
        <w:t>t.j</w:t>
      </w:r>
      <w:proofErr w:type="spellEnd"/>
      <w:r w:rsidRPr="00EA33A5">
        <w:rPr>
          <w:rFonts w:ascii="Times New Roman" w:hAnsi="Times New Roman" w:cs="Times New Roman"/>
          <w:sz w:val="24"/>
          <w:szCs w:val="24"/>
        </w:rPr>
        <w:t>. Dz. U. z 2023 r., poz. 1211) i ustawę z dnia 14 grudnia 2016 roku Prawo oświatowe (</w:t>
      </w:r>
      <w:proofErr w:type="spellStart"/>
      <w:r w:rsidRPr="00EA33A5">
        <w:rPr>
          <w:rFonts w:ascii="Times New Roman" w:hAnsi="Times New Roman" w:cs="Times New Roman"/>
          <w:sz w:val="24"/>
          <w:szCs w:val="24"/>
        </w:rPr>
        <w:t>t.j</w:t>
      </w:r>
      <w:proofErr w:type="spellEnd"/>
      <w:r w:rsidRPr="00EA33A5">
        <w:rPr>
          <w:rFonts w:ascii="Times New Roman" w:hAnsi="Times New Roman" w:cs="Times New Roman"/>
          <w:sz w:val="24"/>
          <w:szCs w:val="24"/>
        </w:rPr>
        <w:t xml:space="preserve">. Dz. U. z 2024 r., poz. 737 z </w:t>
      </w:r>
      <w:proofErr w:type="spellStart"/>
      <w:r w:rsidRPr="00EA33A5">
        <w:rPr>
          <w:rFonts w:ascii="Times New Roman" w:hAnsi="Times New Roman" w:cs="Times New Roman"/>
          <w:sz w:val="24"/>
          <w:szCs w:val="24"/>
        </w:rPr>
        <w:t>późn</w:t>
      </w:r>
      <w:proofErr w:type="spellEnd"/>
      <w:r w:rsidRPr="00EA33A5">
        <w:rPr>
          <w:rFonts w:ascii="Times New Roman" w:hAnsi="Times New Roman" w:cs="Times New Roman"/>
          <w:sz w:val="24"/>
          <w:szCs w:val="24"/>
        </w:rPr>
        <w:t>. zm.). Dowóz uczniów odbywa się, z wyłączeniem ferii zimowych, wiosennej przerwy świątecznej w nauce oraz dni wolnych wynikających z organizacji kalendarza roku szkolnego 2024/2025. W przypadku odpracowania zajęć szkolnych w innym dniu wolnym od zajęć, dowóz będzie zapewniony przez wykonawcę, na wcześniejsze zgłoszenie dyrektora szkoły. W dniach rozpoczęcia i zakończenia zajęć lub w których odbywają się w szkołach egzaminy zewnętrzne albo uroczystości, przewóz odbywać się będzie według ustalonego w porozumieniu z Dyrektorem szkoły specjalnego rozkładu jazdy.</w:t>
      </w:r>
    </w:p>
    <w:p w14:paraId="1F2352F0" w14:textId="77777777" w:rsidR="004D4786" w:rsidRPr="00EA33A5" w:rsidRDefault="004D4786" w:rsidP="004D4786">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Wykonawca na podstawie wykazu tras dowozu i odwozu oraz wskazanej liczby uczniów w załączniku nr 5 do SWZ , zobowiązany jest w terminie 7 dni od podpisania umowy przedstawić Zamawiającemu projekty rozkładów jazdy przewozów na dany rok szkolny do akceptacji, na którą Zamawiający ma termin 7 dni od daty ich otrzymania. Ostateczne rozkłady jazdy zostaną ustalone w porozumieniu Wykonawcy z Zamawiającym oraz Dyrektorem PSP Kodrąb po ustaleniu tygodniowych planów zajęć lekcyjnych.</w:t>
      </w:r>
    </w:p>
    <w:p w14:paraId="5CB2F906" w14:textId="77777777" w:rsidR="004D4786" w:rsidRPr="00EA33A5" w:rsidRDefault="004D4786" w:rsidP="004D4786">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Zamawiający zastrzega sobie prawo zmiany przebiegu trasy przewozu uczniów, ilości przewozów w tygodniu, terminów ich wykonania oraz liczby uczniów na poszczególnych trasach, ze względu na okoliczności, których strony nie mogły przewidzieć w chwili zawarcia umowy, a podyktowanych potrzebami Zamawiającego wynikającymi z realizacji obowiązku zapewnienia uczniom dowozu do szkoły.</w:t>
      </w:r>
    </w:p>
    <w:p w14:paraId="3DD5BCDC"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 xml:space="preserve">Szacowana liczba dowożonych uczniów i dzieci określona została we w załączniku nr 5 do SWZ. Zamawiający zastrzega sobie prawo do zmiany liczby przewożonych uczniów i dzieci na poszczególnych trasach. Jeśli zmiana nie wpływa na zakres kilometrowy trasy ustalony w załączniku nr 5 do SWZ, a wzrost/ zmniejszenie ilości </w:t>
      </w:r>
      <w:r w:rsidRPr="00EA33A5">
        <w:rPr>
          <w:rFonts w:ascii="Times New Roman" w:hAnsi="Times New Roman" w:cs="Times New Roman"/>
          <w:sz w:val="24"/>
          <w:szCs w:val="24"/>
        </w:rPr>
        <w:lastRenderedPageBreak/>
        <w:t>dzieci w zamówieniu nie przekracza 15, zmiana nie wpływa na wartość umowy. Taka zmiana przedmiotu umowy nie wymaga sporządzania aneksu.</w:t>
      </w:r>
    </w:p>
    <w:p w14:paraId="2AA08E26"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Zamawiający dopuszcza możliwość łączenia tras przy zachowaniu wytycznych dla każdej trasy dotyczących godziny rozpoczęcia/zakończenia zajęć, a przy tym maksymalnego czasu przejazdu dzieci oraz ilości dzieci na danej trasie i miejsc siedzących w autobusie.</w:t>
      </w:r>
    </w:p>
    <w:p w14:paraId="7D4D98E2"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color w:val="000000"/>
          <w:sz w:val="24"/>
          <w:szCs w:val="24"/>
        </w:rPr>
        <w:t>Maksymalny czas podróży dziecka w jedną stronę nie może przekroczyć 50 min, a czas oczekiwania w szkole: na rozpoczęcie zajęć po dowozie oraz na przyjazd autobusu po zajęciach nie może przekraczać 20 min. Trasy rozpoczynają się i kończą przy PSP Kodrąb, ul. Leśna 2, 97-512 Kodrąb.</w:t>
      </w:r>
    </w:p>
    <w:p w14:paraId="34490428"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b/>
          <w:bCs/>
          <w:sz w:val="24"/>
          <w:szCs w:val="24"/>
        </w:rPr>
        <w:t>Zamawiający zapłaci tylko za wykonanie usługi na trasach ujętych w wykazie, nie przewiduje dodatkowych opłat za dojazdy na miejsce wykonywania usługi (np. z bazy do szkoły - miejsca rozpoczęcia kursu).</w:t>
      </w:r>
    </w:p>
    <w:p w14:paraId="4D0A796A"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Przewóz ma być realizowany w oparciu o utworzone przez Wykonawcę linie komunikacji regularnej. Wykonawca opracuje trasy dowozu i rozkłady jazdy autobusów zgodne z informacjami zawartymi w pkt 3.2. SWZ. Linie komunikacji regularnej muszą być ułożone i oznaczone w taki sposób, aby umożliwiały uczniom i dzieciom dojazd autobusami z miejsca zamieszkania do danej placówki oświatowej, przy zachowaniu norm bezpieczeństwa obowiązujących w zakresie transportu drogowego osób, a także dostosowaniu liczby kursów oraz pojemności (liczby miejsc siedzących) autobusów na poszczególnych trasach do ilości przewożonych dzieci, uczniów i opiekunów.</w:t>
      </w:r>
    </w:p>
    <w:p w14:paraId="3A5EE2B5"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Zamawiający Wymaga aby Wykonawca dysponował odpowiednią ilością pojazdów, zapewniającą dowóz wszystkich uczniów, dzieci i opiekunów każdego dnia zajęć szkolnych, ( z wyjątkiem okresów wolnych od zajęć szkolnych), o stanie technicznym zgodnym z przepisami ustawy z dnia 6 września 2001 r. o transporcie drogowym (</w:t>
      </w:r>
      <w:proofErr w:type="spellStart"/>
      <w:r w:rsidRPr="00EA33A5">
        <w:rPr>
          <w:rFonts w:ascii="Times New Roman" w:hAnsi="Times New Roman" w:cs="Times New Roman"/>
          <w:sz w:val="24"/>
          <w:szCs w:val="24"/>
        </w:rPr>
        <w:t>t.j</w:t>
      </w:r>
      <w:proofErr w:type="spellEnd"/>
      <w:r w:rsidRPr="00EA33A5">
        <w:rPr>
          <w:rFonts w:ascii="Times New Roman" w:hAnsi="Times New Roman" w:cs="Times New Roman"/>
          <w:sz w:val="24"/>
          <w:szCs w:val="24"/>
        </w:rPr>
        <w:t xml:space="preserve">. Dz. U. z 2024 r., poz. 728 z </w:t>
      </w:r>
      <w:proofErr w:type="spellStart"/>
      <w:r w:rsidRPr="00EA33A5">
        <w:rPr>
          <w:rFonts w:ascii="Times New Roman" w:hAnsi="Times New Roman" w:cs="Times New Roman"/>
          <w:sz w:val="24"/>
          <w:szCs w:val="24"/>
        </w:rPr>
        <w:t>późn</w:t>
      </w:r>
      <w:proofErr w:type="spellEnd"/>
      <w:r w:rsidRPr="00EA33A5">
        <w:rPr>
          <w:rFonts w:ascii="Times New Roman" w:hAnsi="Times New Roman" w:cs="Times New Roman"/>
          <w:sz w:val="24"/>
          <w:szCs w:val="24"/>
        </w:rPr>
        <w:t>. zm.)</w:t>
      </w:r>
    </w:p>
    <w:p w14:paraId="7BB1A4A0"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Pojazdy, którymi dysponować będzie Wykonawca w zakresie realizacji zadania muszą spełniać warunki określone w obowiązujących przepisach, w szczególności w Rozporządzeniu Ministra Infrastruktury z dnia 31 grudnia 2002 r. w sprawie warunków technicznych pojazdów oraz zakresu ich niezbędnego wyposażenia (t. j. Dz. U. z 2024 r., poz. 502) gwarantujących odpowiednią jakość, o określonych parametrach technicznych i jakościowych.</w:t>
      </w:r>
    </w:p>
    <w:p w14:paraId="09B029F3"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Wykonawca zobowiązany jest do zapewnienia bezpłatnego transportu opiekunów dowozu, których zatrudnia Zamawiający.</w:t>
      </w:r>
    </w:p>
    <w:p w14:paraId="2BADC9FC"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W przypadku awarii pojazdu Wykonawca jest zobowiązany do zapewnienia zastępczego środka transportu, w taki sposób, aby nie powodował opóźnień czasowych kursu. Maksymalny czas podstawienia pojazdu zastępczego wynosi 50 minut. Wobec powyższego zobowiązany jest posiadać autobus rezerwowy spełniający właściwe wymagania techniczne w ruchu drogowym. W przypadku niemożności zrealizowania przewozu, Wykonawca pokryje dodatkowo koszty przewozu wynikłe z wykonania usługi przez podmiot zastępczy wybrany przez Zamawiającego bez konieczności uzyskania przez Zamawiającego zezwolenia sądu na wykonanie zastępcze.</w:t>
      </w:r>
    </w:p>
    <w:p w14:paraId="5C1E1A6F"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color w:val="000000"/>
          <w:sz w:val="24"/>
          <w:szCs w:val="24"/>
        </w:rPr>
        <w:t xml:space="preserve">Wykonawca ma obowiązek zapewnić ubezpieczenie autobusów i pasażerów od wszelkich szkód powstałych podczas przewozów i pozostających w związku z przewozem. Pojazdy Wykonawcy muszą posiadać aktualne ubezpieczenie OC, AC i NNW. Zamawiający nie ponosi odpowiedzialności za wypadki i zdarzenia jakiegokolwiek typu w wyniku, których nastąpi uszkodzenie ciała lub śmierć czy szkoda materialna spowodowana działaniem Wykonawcy. </w:t>
      </w:r>
    </w:p>
    <w:p w14:paraId="6002956A" w14:textId="77777777" w:rsidR="00123BFC"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color w:val="000000"/>
          <w:sz w:val="24"/>
          <w:szCs w:val="24"/>
        </w:rPr>
        <w:t xml:space="preserve">Zamawiający ma prawo do rutynowej kontroli osób oraz pojazdów realizujących zamówienie przez pracowników Urzędu Gminy Kodrąb, a także zastrzega sobie prawo </w:t>
      </w:r>
      <w:r w:rsidRPr="00EA33A5">
        <w:rPr>
          <w:rFonts w:ascii="Times New Roman" w:hAnsi="Times New Roman" w:cs="Times New Roman"/>
          <w:color w:val="000000"/>
          <w:sz w:val="24"/>
          <w:szCs w:val="24"/>
        </w:rPr>
        <w:lastRenderedPageBreak/>
        <w:t>do przeprowadzenia w każdej chwili kontroli stanu technicznego pojazdu trzeźwości kierowcy przez odpowiednio powołane do tego celu służby (Policja, Inspekcja Transportu Drogowego).</w:t>
      </w:r>
    </w:p>
    <w:p w14:paraId="7BB1EC52" w14:textId="2C7357F8" w:rsidR="004D4786" w:rsidRPr="00EA33A5" w:rsidRDefault="004D4786"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color w:val="000000"/>
          <w:sz w:val="24"/>
          <w:szCs w:val="24"/>
        </w:rPr>
        <w:t xml:space="preserve">Wykonawca zobowiązany jest do zdobycia wszelkich informacji, które mogą być konieczne do prawidłowej wyceny wartości usługi, gdyż wyklucza się możliwość roszczeń Wykonawcy związanych z błędnym skalkulowaniem ceny lub pominięciem elementów niezbędnych do wykonania umowy. </w:t>
      </w:r>
    </w:p>
    <w:p w14:paraId="319C416A" w14:textId="5E0C453F" w:rsidR="00123BFC" w:rsidRPr="00EA33A5" w:rsidRDefault="00123BFC"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Wykonawca oświadcza, że: dopełnił obowiązki wskazane w ustawie z dnia 13 maja 2016 r. o przeciwdziałaniu zagrożeniom przestępczością na tle seksualnym i ochronie małoletnich, dotyczy również podwykonawcy i zapoznał się z obowiązującymi Standardami Ochrony Małoletnich podczas dowozu do szkół i placówek oświatowych wprowadzonymi Zarządzeniem NR 65/2024 WÓJTA GMINY KODRĄB z dnia 14 sierpnia 2024 roku w sprawie wprowadzenia Standardów Ochrony Małoletnich w związku z organizacją przez Gminę Kodrąb dowozu dzieci do szkół i przedszkoli oraz innych placówek oświatowych.</w:t>
      </w:r>
    </w:p>
    <w:p w14:paraId="25E17CF0" w14:textId="61B46A3E" w:rsidR="00123BFC" w:rsidRPr="00EA33A5" w:rsidRDefault="00123BFC" w:rsidP="00123BFC">
      <w:pPr>
        <w:pStyle w:val="Akapitzlist"/>
        <w:numPr>
          <w:ilvl w:val="0"/>
          <w:numId w:val="58"/>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Do realizacji zamówienia Wykonawca skieruje następujące pojazdy:</w:t>
      </w:r>
    </w:p>
    <w:p w14:paraId="3FCAD162" w14:textId="2051DDD2" w:rsidR="00123BFC" w:rsidRPr="00EA33A5" w:rsidRDefault="00123BFC" w:rsidP="00123BFC">
      <w:pPr>
        <w:pStyle w:val="Akapitzlist"/>
        <w:numPr>
          <w:ilvl w:val="0"/>
          <w:numId w:val="59"/>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................................................................(marka, rok produkcji, numer rejestracyjny)</w:t>
      </w:r>
    </w:p>
    <w:p w14:paraId="552C462C" w14:textId="182C8B2A" w:rsidR="00123BFC" w:rsidRPr="00EA33A5" w:rsidRDefault="00123BFC" w:rsidP="00123BFC">
      <w:pPr>
        <w:pStyle w:val="Akapitzlist"/>
        <w:numPr>
          <w:ilvl w:val="0"/>
          <w:numId w:val="59"/>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................................................................(marka, rok produkcji, numer rejestracyjny)</w:t>
      </w:r>
    </w:p>
    <w:p w14:paraId="6EDC03A0" w14:textId="21EFD634" w:rsidR="00123BFC" w:rsidRPr="00EA33A5" w:rsidRDefault="00123BFC" w:rsidP="00123BFC">
      <w:pPr>
        <w:pStyle w:val="Akapitzlist"/>
        <w:numPr>
          <w:ilvl w:val="0"/>
          <w:numId w:val="59"/>
        </w:numPr>
        <w:autoSpaceDE w:val="0"/>
        <w:autoSpaceDN w:val="0"/>
        <w:adjustRightInd w:val="0"/>
        <w:spacing w:after="0" w:line="240" w:lineRule="auto"/>
        <w:jc w:val="both"/>
        <w:rPr>
          <w:rFonts w:ascii="Times New Roman" w:hAnsi="Times New Roman" w:cs="Times New Roman"/>
          <w:sz w:val="24"/>
          <w:szCs w:val="24"/>
        </w:rPr>
      </w:pPr>
      <w:r w:rsidRPr="00EA33A5">
        <w:rPr>
          <w:rFonts w:ascii="Times New Roman" w:hAnsi="Times New Roman" w:cs="Times New Roman"/>
          <w:sz w:val="24"/>
          <w:szCs w:val="24"/>
        </w:rPr>
        <w:t>................................................................(marka, rok produkcji, numer rejestracyjny)</w:t>
      </w:r>
    </w:p>
    <w:p w14:paraId="10959E49" w14:textId="77777777" w:rsidR="004D4786" w:rsidRPr="00EA33A5" w:rsidRDefault="004D4786" w:rsidP="00123BFC">
      <w:pPr>
        <w:pStyle w:val="Akapitzlist"/>
        <w:autoSpaceDE w:val="0"/>
        <w:autoSpaceDN w:val="0"/>
        <w:adjustRightInd w:val="0"/>
        <w:spacing w:after="0" w:line="240" w:lineRule="auto"/>
        <w:jc w:val="both"/>
        <w:rPr>
          <w:rFonts w:ascii="Times New Roman" w:hAnsi="Times New Roman" w:cs="Times New Roman"/>
          <w:sz w:val="24"/>
          <w:szCs w:val="24"/>
        </w:rPr>
      </w:pPr>
    </w:p>
    <w:p w14:paraId="00FE3A66" w14:textId="77777777" w:rsidR="007E0468" w:rsidRPr="00EA33A5" w:rsidRDefault="000B0B4A" w:rsidP="00B81BFA">
      <w:pPr>
        <w:pStyle w:val="Default"/>
        <w:spacing w:line="276" w:lineRule="auto"/>
        <w:contextualSpacing/>
        <w:jc w:val="center"/>
        <w:rPr>
          <w:b/>
          <w:bCs/>
        </w:rPr>
      </w:pPr>
      <w:r w:rsidRPr="00EA33A5">
        <w:rPr>
          <w:b/>
          <w:bCs/>
        </w:rPr>
        <w:t>§ 2</w:t>
      </w:r>
    </w:p>
    <w:p w14:paraId="4A78FA63" w14:textId="343E6926" w:rsidR="00123BFC" w:rsidRPr="00EA33A5" w:rsidRDefault="00123BFC" w:rsidP="00123BFC">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Wykonawca zobowiązany jest zrealizować zamówienie w terminie od zawarcia umowy lecz nie wcześniej niż od dnia 7 stycznia 2025 r. do 27 czerwca 2025 r. </w:t>
      </w:r>
    </w:p>
    <w:p w14:paraId="0137CA16" w14:textId="7BCB89F8" w:rsidR="000B0B4A" w:rsidRPr="00EA33A5"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sidRPr="00EA33A5">
        <w:rPr>
          <w:rFonts w:ascii="Times New Roman" w:hAnsi="Times New Roman" w:cs="Times New Roman"/>
          <w:b/>
          <w:bCs/>
          <w:color w:val="000000"/>
          <w:sz w:val="24"/>
          <w:szCs w:val="24"/>
        </w:rPr>
        <w:t>§ 3</w:t>
      </w:r>
    </w:p>
    <w:p w14:paraId="2E9F1F35" w14:textId="77777777" w:rsidR="00B33D1A" w:rsidRPr="00B33D1A" w:rsidRDefault="00B33D1A" w:rsidP="00B33D1A">
      <w:pPr>
        <w:pStyle w:val="Default"/>
        <w:spacing w:line="276" w:lineRule="auto"/>
        <w:contextualSpacing/>
        <w:jc w:val="center"/>
      </w:pPr>
    </w:p>
    <w:p w14:paraId="297D094D" w14:textId="77777777" w:rsidR="00B33D1A" w:rsidRPr="00B33D1A" w:rsidRDefault="00B33D1A" w:rsidP="00B33D1A">
      <w:pPr>
        <w:pStyle w:val="Default"/>
        <w:numPr>
          <w:ilvl w:val="0"/>
          <w:numId w:val="60"/>
        </w:numPr>
        <w:spacing w:line="276" w:lineRule="auto"/>
        <w:contextualSpacing/>
        <w:jc w:val="both"/>
      </w:pPr>
      <w:r w:rsidRPr="00B33D1A">
        <w:t xml:space="preserve">Zamawiający nie zastrzega obowiązku osobistego wykonania przez Wykonawcę jakiejkolwiek części zamówienia. </w:t>
      </w:r>
    </w:p>
    <w:p w14:paraId="3CDA88AB" w14:textId="77777777" w:rsidR="00B33D1A" w:rsidRPr="00B33D1A" w:rsidRDefault="00B33D1A" w:rsidP="00B33D1A">
      <w:pPr>
        <w:pStyle w:val="Default"/>
        <w:numPr>
          <w:ilvl w:val="0"/>
          <w:numId w:val="60"/>
        </w:numPr>
        <w:spacing w:line="276" w:lineRule="auto"/>
        <w:contextualSpacing/>
        <w:jc w:val="both"/>
      </w:pPr>
      <w:r w:rsidRPr="00B33D1A">
        <w:t xml:space="preserve">Wykonawca jest odpowiedzialny za działania lub zaniechania podwykonawcy, jego przedstawicieli lub pracowników, jak za własne działania lub zaniechania. Powierzenie wykonania części niniejszej umowy podwykonawcom nie zwalnia Wykonawcy z odpowiedzialności za należyte jej wykonanie. </w:t>
      </w:r>
    </w:p>
    <w:p w14:paraId="38295698" w14:textId="77777777" w:rsidR="00B33D1A" w:rsidRPr="00EA33A5" w:rsidRDefault="00B33D1A" w:rsidP="00B33D1A">
      <w:pPr>
        <w:pStyle w:val="Default"/>
        <w:numPr>
          <w:ilvl w:val="0"/>
          <w:numId w:val="60"/>
        </w:numPr>
        <w:spacing w:line="276" w:lineRule="auto"/>
        <w:contextualSpacing/>
        <w:jc w:val="both"/>
      </w:pPr>
      <w:r w:rsidRPr="00B33D1A">
        <w:t xml:space="preserve">Wykonawca może na warunkach określonych w niniejszej umowie: </w:t>
      </w:r>
    </w:p>
    <w:p w14:paraId="26B9DCB8" w14:textId="0ADF6B70" w:rsidR="00B33D1A" w:rsidRPr="00B33D1A" w:rsidRDefault="00B33D1A" w:rsidP="00B33D1A">
      <w:pPr>
        <w:pStyle w:val="Default"/>
        <w:spacing w:line="276" w:lineRule="auto"/>
        <w:contextualSpacing/>
        <w:jc w:val="both"/>
      </w:pPr>
      <w:r w:rsidRPr="00B33D1A">
        <w:t xml:space="preserve">1) powierzyć realizację części zamówienia podwykonawcom, pomimo nie wskazania w Ofercie Wykonawcy takiej części do powierzenia podwykonawcom, </w:t>
      </w:r>
    </w:p>
    <w:p w14:paraId="43553518" w14:textId="77777777" w:rsidR="00B33D1A" w:rsidRPr="00B33D1A" w:rsidRDefault="00B33D1A" w:rsidP="00B33D1A">
      <w:pPr>
        <w:pStyle w:val="Default"/>
        <w:spacing w:line="276" w:lineRule="auto"/>
        <w:contextualSpacing/>
        <w:jc w:val="both"/>
      </w:pPr>
      <w:r w:rsidRPr="00B33D1A">
        <w:t xml:space="preserve">2) wskazać inny zakres podwykonawstwa niż przedstawiony w Ofercie Wykonawcy, </w:t>
      </w:r>
    </w:p>
    <w:p w14:paraId="36E2A0AD" w14:textId="77777777" w:rsidR="00B33D1A" w:rsidRPr="00B33D1A" w:rsidRDefault="00B33D1A" w:rsidP="00B33D1A">
      <w:pPr>
        <w:pStyle w:val="Default"/>
        <w:spacing w:line="276" w:lineRule="auto"/>
        <w:contextualSpacing/>
        <w:jc w:val="both"/>
      </w:pPr>
      <w:r w:rsidRPr="00B33D1A">
        <w:t xml:space="preserve">3) zrezygnować z podwykonawcy. </w:t>
      </w:r>
    </w:p>
    <w:p w14:paraId="2F3AE736" w14:textId="77777777" w:rsidR="00B33D1A" w:rsidRPr="00B33D1A" w:rsidRDefault="00B33D1A" w:rsidP="00B33D1A">
      <w:pPr>
        <w:pStyle w:val="Default"/>
        <w:spacing w:line="276" w:lineRule="auto"/>
        <w:contextualSpacing/>
        <w:jc w:val="both"/>
      </w:pPr>
    </w:p>
    <w:p w14:paraId="01C4DEB5" w14:textId="77777777" w:rsidR="00B33D1A" w:rsidRPr="00B33D1A" w:rsidRDefault="00B33D1A" w:rsidP="00B33D1A">
      <w:pPr>
        <w:pStyle w:val="Default"/>
        <w:numPr>
          <w:ilvl w:val="0"/>
          <w:numId w:val="60"/>
        </w:numPr>
        <w:spacing w:line="276" w:lineRule="auto"/>
        <w:contextualSpacing/>
        <w:jc w:val="both"/>
      </w:pPr>
      <w:r w:rsidRPr="00B33D1A">
        <w:t xml:space="preserve">Zamawiający żąda, aby przed przystąpieniem do wykonania niniejszej umowy Wykonawca, o ile są już znane, podał nazwy albo imiona i nazwiska oraz dane kontaktowe podwykonawców i ich przedstawicieli prawnych, zaangażowanych w wykonywanie usług. Wykonawca zawiadamia Zamawiającego o wszelkich zmianach danych, o których mowa w zdaniu pierwszym, w trakcie realizacji umowy, a także przekazuje informacje na temat nowych podwykonawców, którym w późniejszym okresie zamierza powierzyć realizację usług. </w:t>
      </w:r>
    </w:p>
    <w:p w14:paraId="522B1295" w14:textId="7E5E0C7D" w:rsidR="00B33D1A" w:rsidRPr="00B33D1A" w:rsidRDefault="00B33D1A" w:rsidP="00B33D1A">
      <w:pPr>
        <w:pStyle w:val="Default"/>
        <w:numPr>
          <w:ilvl w:val="0"/>
          <w:numId w:val="60"/>
        </w:numPr>
        <w:spacing w:line="276" w:lineRule="auto"/>
        <w:contextualSpacing/>
        <w:jc w:val="both"/>
      </w:pPr>
      <w:r w:rsidRPr="00B33D1A">
        <w:lastRenderedPageBreak/>
        <w:t xml:space="preserve">Jeżeli zmiana albo rezygnacja z podwykonawcy dotyczy podmiotu, na którego zasoby Wykonawca powoływał się, na zasadach określonych w art. 118 ustawy </w:t>
      </w:r>
      <w:proofErr w:type="spellStart"/>
      <w:r w:rsidRPr="00B33D1A">
        <w:t>Pzp</w:t>
      </w:r>
      <w:proofErr w:type="spellEnd"/>
      <w:r w:rsidRPr="00B33D1A">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t>
      </w:r>
      <w:r w:rsidRPr="00EA33A5">
        <w:t xml:space="preserve">wyrażenia zgodny Zamawiającego na zmianę podwykonawcy, o którym mowa w </w:t>
      </w:r>
      <w:r w:rsidRPr="00B33D1A">
        <w:t xml:space="preserve">zdaniu pierwszym, jest przedstawienie przez Wykonawcę wszystkich oświadczeń podwykonawców i dalszych podwykonawców (lub innych dowodów) dotychczasowego podwykonawcy potwierdzających zapłatę przez Wykonawcę należnego im wynagrodzenia za wykonany zakres usług do dnia dokonania zmiany niniejszej umowy. </w:t>
      </w:r>
    </w:p>
    <w:p w14:paraId="5974CCF2" w14:textId="684E9D34" w:rsidR="00B33D1A" w:rsidRPr="00B33D1A" w:rsidRDefault="00B33D1A" w:rsidP="00B33D1A">
      <w:pPr>
        <w:pStyle w:val="Default"/>
        <w:numPr>
          <w:ilvl w:val="0"/>
          <w:numId w:val="60"/>
        </w:numPr>
        <w:spacing w:line="276" w:lineRule="auto"/>
        <w:contextualSpacing/>
        <w:jc w:val="both"/>
      </w:pPr>
      <w:r w:rsidRPr="00B33D1A">
        <w:t xml:space="preserve">Wykonawca, podwykonawca lub dalszy podwykonawca przedkłada Zamawiającemu poświadczoną za zgodność z oryginałem kopię zawartej umowy o podwykonawstwo, której przedmiotem są usługi w terminie 7 dni od dnia jej zawarcia, z wyłączeniem umów o podwykonawstwo o wartości mniejszej niż 0,5% wartości niniejszej umowy, chyba że wartość takiej umowy jest większa niż 50.000,00 zł brutto. </w:t>
      </w:r>
    </w:p>
    <w:p w14:paraId="70E7528D" w14:textId="77777777" w:rsidR="00B33D1A" w:rsidRPr="00B33D1A" w:rsidRDefault="00B33D1A" w:rsidP="00B33D1A">
      <w:pPr>
        <w:pStyle w:val="Default"/>
        <w:numPr>
          <w:ilvl w:val="0"/>
          <w:numId w:val="60"/>
        </w:numPr>
        <w:spacing w:line="276" w:lineRule="auto"/>
        <w:contextualSpacing/>
        <w:jc w:val="both"/>
      </w:pPr>
      <w:r w:rsidRPr="00B33D1A">
        <w:t xml:space="preserve">W przypadku, o którym mowa w ust. 6, jeżeli termin zapłaty wynagrodzenia jest dłuższy niż określony w ust. 10, Zamawiający informuje o tym Wykonawcę i wzywa go do doprowadzenia do zmiany tej umowy pod rygorem wystąpienia o zapłatę kary umownej. </w:t>
      </w:r>
    </w:p>
    <w:p w14:paraId="7556E7FA" w14:textId="77777777" w:rsidR="00B33D1A" w:rsidRPr="00B33D1A" w:rsidRDefault="00B33D1A" w:rsidP="00B33D1A">
      <w:pPr>
        <w:pStyle w:val="Default"/>
        <w:numPr>
          <w:ilvl w:val="0"/>
          <w:numId w:val="60"/>
        </w:numPr>
        <w:spacing w:line="276" w:lineRule="auto"/>
        <w:contextualSpacing/>
        <w:jc w:val="both"/>
      </w:pPr>
      <w:r w:rsidRPr="00B33D1A">
        <w:t xml:space="preserve">Do zmian postanowień umów o podwykonawstwo stosuje się zasady mające zastosowanie przy zawieraniu umowy o podwykonawstwo. </w:t>
      </w:r>
    </w:p>
    <w:p w14:paraId="231E16D6" w14:textId="77777777" w:rsidR="00B33D1A" w:rsidRPr="00EA33A5" w:rsidRDefault="00B33D1A" w:rsidP="00B33D1A">
      <w:pPr>
        <w:pStyle w:val="Default"/>
        <w:numPr>
          <w:ilvl w:val="0"/>
          <w:numId w:val="60"/>
        </w:numPr>
        <w:spacing w:line="276" w:lineRule="auto"/>
        <w:contextualSpacing/>
        <w:jc w:val="both"/>
      </w:pPr>
      <w:r w:rsidRPr="00B33D1A">
        <w:t xml:space="preserve">Umowa o podwykonawstwo: </w:t>
      </w:r>
    </w:p>
    <w:p w14:paraId="220E4C4C" w14:textId="53D1650A" w:rsidR="00B33D1A" w:rsidRPr="00B33D1A" w:rsidRDefault="00B33D1A" w:rsidP="00B33D1A">
      <w:pPr>
        <w:pStyle w:val="Default"/>
        <w:spacing w:line="276" w:lineRule="auto"/>
        <w:contextualSpacing/>
        <w:jc w:val="both"/>
      </w:pPr>
      <w:r w:rsidRPr="00B33D1A">
        <w:t xml:space="preserve">1) musi zawierać postanowienia określające zakres powierzanych podwykonawcy lub dalszemu podwykonawcy usług, zasady odbiorów usług wykonywanych przez podwykonawcę lub dalszego podwykonawcę, wskazanie, iż podstawą wystawienia faktury lub rachunku jest podpisanie przez strony protokołu odbioru usług, w którym zostanie określona ich wartość, tryb zatrudniania dalszych podwykonawców, </w:t>
      </w:r>
    </w:p>
    <w:p w14:paraId="1991B76F" w14:textId="77777777" w:rsidR="00B33D1A" w:rsidRPr="00B33D1A" w:rsidRDefault="00B33D1A" w:rsidP="00B33D1A">
      <w:pPr>
        <w:pStyle w:val="Default"/>
        <w:spacing w:line="276" w:lineRule="auto"/>
        <w:contextualSpacing/>
        <w:jc w:val="both"/>
      </w:pPr>
      <w:r w:rsidRPr="00B33D1A">
        <w:t xml:space="preserve">2) nie może zawierać postanowień uzależniających uzyskanie przez podwykonawcę płatności od Wykonawcy od zapłaty przez Zamawiającego Wykonawcy wynagrodzenia obejmującego zakres usług wykonanych przez podwykonawcę, a także postanowień, w których warunki płatności dla podwykonawcy za wykonany zakres usług w istotny sposób odbiegają od określonych niniejszą umową warunków płatności Wykonawcy obejmujących zakres danej płatności, </w:t>
      </w:r>
    </w:p>
    <w:p w14:paraId="1D862911" w14:textId="77777777" w:rsidR="00B33D1A" w:rsidRPr="00EA33A5" w:rsidRDefault="00B33D1A" w:rsidP="00B33D1A">
      <w:pPr>
        <w:pStyle w:val="Default"/>
        <w:spacing w:line="276" w:lineRule="auto"/>
        <w:contextualSpacing/>
        <w:jc w:val="both"/>
      </w:pPr>
      <w:r w:rsidRPr="00B33D1A">
        <w:t xml:space="preserve">3) musi zawierać postanowienia w zakresie wypełnienia przez Wykonawcę i podwykonawcę obowiązków, o których stanowi § 12 niniejszej umowy. </w:t>
      </w:r>
    </w:p>
    <w:p w14:paraId="2C5D60F8" w14:textId="77777777" w:rsidR="00B33D1A" w:rsidRPr="00B33D1A" w:rsidRDefault="00B33D1A" w:rsidP="00B33D1A">
      <w:pPr>
        <w:pStyle w:val="Default"/>
        <w:spacing w:line="276" w:lineRule="auto"/>
        <w:contextualSpacing/>
        <w:jc w:val="both"/>
      </w:pPr>
    </w:p>
    <w:p w14:paraId="155DE6EF" w14:textId="77777777" w:rsidR="00B33D1A" w:rsidRPr="00B33D1A" w:rsidRDefault="00B33D1A" w:rsidP="00B33D1A">
      <w:pPr>
        <w:pStyle w:val="Default"/>
        <w:spacing w:line="276" w:lineRule="auto"/>
        <w:contextualSpacing/>
        <w:jc w:val="both"/>
      </w:pPr>
    </w:p>
    <w:p w14:paraId="4E711453" w14:textId="77777777" w:rsidR="00B33D1A" w:rsidRPr="00B33D1A" w:rsidRDefault="00B33D1A" w:rsidP="00B33D1A">
      <w:pPr>
        <w:pStyle w:val="Default"/>
        <w:numPr>
          <w:ilvl w:val="0"/>
          <w:numId w:val="60"/>
        </w:numPr>
        <w:spacing w:line="276" w:lineRule="auto"/>
        <w:contextualSpacing/>
        <w:jc w:val="both"/>
      </w:pPr>
      <w:r w:rsidRPr="00B33D1A">
        <w:t xml:space="preserve">Umowa z podwykonawcą lub dalszym podwykonawcą powinna stanowić w szczególności, iż termin zapłaty wynagrodzenia nie może być dłuższy niż 30 dni od dnia doręczenia Wykonawcy, podwykonawcy lub dalszemu podwykonawcy faktury VAT lub rachunku, potwierdzającego wykonanie zleconej podwykonawcy lub dalszemu podwykonawcy usługi. </w:t>
      </w:r>
    </w:p>
    <w:p w14:paraId="63258227" w14:textId="77777777" w:rsidR="00B33D1A" w:rsidRPr="00B33D1A" w:rsidRDefault="00B33D1A" w:rsidP="00B33D1A">
      <w:pPr>
        <w:pStyle w:val="Default"/>
        <w:numPr>
          <w:ilvl w:val="0"/>
          <w:numId w:val="60"/>
        </w:numPr>
        <w:spacing w:line="276" w:lineRule="auto"/>
        <w:contextualSpacing/>
        <w:jc w:val="both"/>
      </w:pPr>
      <w:r w:rsidRPr="00B33D1A">
        <w:t xml:space="preserve">Wykonawca jest zobowiązany do zapłaty wynagrodzenia należnego Podwykonawcy w terminach płatności określonych w umowie o podwykonawstwo. </w:t>
      </w:r>
    </w:p>
    <w:p w14:paraId="30FEEF61" w14:textId="77777777" w:rsidR="00B33D1A" w:rsidRPr="00B33D1A" w:rsidRDefault="00B33D1A" w:rsidP="00B33D1A">
      <w:pPr>
        <w:pStyle w:val="Default"/>
        <w:numPr>
          <w:ilvl w:val="0"/>
          <w:numId w:val="60"/>
        </w:numPr>
        <w:spacing w:line="276" w:lineRule="auto"/>
        <w:contextualSpacing/>
        <w:jc w:val="both"/>
      </w:pPr>
      <w:r w:rsidRPr="00B33D1A">
        <w:lastRenderedPageBreak/>
        <w:t xml:space="preserve">Zamawiający dokona bezpośredniej zapłaty wymagalnego wynagrodzenia przysługującego podwykonawcy lub dalszemu podwykonawcy, który zawarł przedłożoną Zamawiającemu umowę o podwykonawstwo, której przedmiotem są usługi, w przypadku uchylenia się od obowiązku zapłaty odpowiednio przez Wykonawcę, podwykonawcę lub dalszego podwykonawcę. </w:t>
      </w:r>
    </w:p>
    <w:p w14:paraId="3F323494" w14:textId="77777777" w:rsidR="00B33D1A" w:rsidRPr="00B33D1A" w:rsidRDefault="00B33D1A" w:rsidP="00B33D1A">
      <w:pPr>
        <w:pStyle w:val="Default"/>
        <w:numPr>
          <w:ilvl w:val="0"/>
          <w:numId w:val="60"/>
        </w:numPr>
        <w:spacing w:line="276" w:lineRule="auto"/>
        <w:contextualSpacing/>
        <w:jc w:val="both"/>
      </w:pPr>
      <w:r w:rsidRPr="00B33D1A">
        <w:t xml:space="preserve">Wynagrodzenie, o którym mowa w ust. 12 dotyczy wyłącznie należności powstałych po przedłożeniu Zamawiającemu poświadczonej za zgodność z oryginałem kopii umowy o podwykonawstwo, której przedmiotem są usługi. </w:t>
      </w:r>
    </w:p>
    <w:p w14:paraId="0417F187" w14:textId="77777777" w:rsidR="00B33D1A" w:rsidRPr="00B33D1A" w:rsidRDefault="00B33D1A" w:rsidP="00B33D1A">
      <w:pPr>
        <w:pStyle w:val="Default"/>
        <w:numPr>
          <w:ilvl w:val="0"/>
          <w:numId w:val="60"/>
        </w:numPr>
        <w:spacing w:line="276" w:lineRule="auto"/>
        <w:contextualSpacing/>
        <w:jc w:val="both"/>
      </w:pPr>
      <w:r w:rsidRPr="00B33D1A">
        <w:t xml:space="preserve">Bezpośrednia zapłata obejmuje wyłącznie należne wynagrodzenie, bez odsetek, należnych podwykonawcy lub dalszemu podwykonawcy. </w:t>
      </w:r>
    </w:p>
    <w:p w14:paraId="259980C4" w14:textId="77777777" w:rsidR="00B33D1A" w:rsidRPr="00B33D1A" w:rsidRDefault="00B33D1A" w:rsidP="00B33D1A">
      <w:pPr>
        <w:pStyle w:val="Default"/>
        <w:numPr>
          <w:ilvl w:val="0"/>
          <w:numId w:val="60"/>
        </w:numPr>
        <w:spacing w:line="276" w:lineRule="auto"/>
        <w:contextualSpacing/>
        <w:jc w:val="both"/>
      </w:pPr>
      <w:r w:rsidRPr="00B33D1A">
        <w:t xml:space="preserve">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 </w:t>
      </w:r>
    </w:p>
    <w:p w14:paraId="1403ADA6" w14:textId="62367423" w:rsidR="00B33D1A" w:rsidRPr="00B33D1A" w:rsidRDefault="00B33D1A" w:rsidP="00B33D1A">
      <w:pPr>
        <w:pStyle w:val="Default"/>
        <w:numPr>
          <w:ilvl w:val="0"/>
          <w:numId w:val="60"/>
        </w:numPr>
        <w:spacing w:line="276" w:lineRule="auto"/>
        <w:contextualSpacing/>
        <w:jc w:val="both"/>
      </w:pPr>
      <w:r w:rsidRPr="00B33D1A">
        <w:t xml:space="preserve">W przypadku zgłoszenia przez Wykonawcę uwag, o których mowa w ust. 15 Zamawiający może: </w:t>
      </w:r>
    </w:p>
    <w:p w14:paraId="1B51BB98" w14:textId="12CBF98F" w:rsidR="00B33D1A" w:rsidRPr="00B33D1A" w:rsidRDefault="00B33D1A" w:rsidP="00B33D1A">
      <w:pPr>
        <w:pStyle w:val="Default"/>
        <w:spacing w:line="276" w:lineRule="auto"/>
        <w:contextualSpacing/>
        <w:jc w:val="both"/>
      </w:pPr>
      <w:r w:rsidRPr="00EA33A5">
        <w:t xml:space="preserve">1) </w:t>
      </w:r>
      <w:r w:rsidRPr="00B33D1A">
        <w:t xml:space="preserve">nie dokonać bezpośredniej zapłaty wynagrodzenia podwykonawcy lub dalszemu podwykonawcy, jeżeli Wykonawca wykaże niezasadność takiej zapłaty albo </w:t>
      </w:r>
    </w:p>
    <w:p w14:paraId="0E6F8D1D" w14:textId="36D50A47" w:rsidR="00B33D1A" w:rsidRPr="00B33D1A" w:rsidRDefault="00B33D1A" w:rsidP="00B33D1A">
      <w:pPr>
        <w:pStyle w:val="Default"/>
        <w:spacing w:line="276" w:lineRule="auto"/>
        <w:contextualSpacing/>
        <w:jc w:val="both"/>
      </w:pPr>
      <w:r w:rsidRPr="00B33D1A">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0B50CD3" w14:textId="5E1249D1" w:rsidR="00B33D1A" w:rsidRPr="00B33D1A" w:rsidRDefault="00B33D1A" w:rsidP="00B33D1A">
      <w:pPr>
        <w:pStyle w:val="Default"/>
        <w:spacing w:line="276" w:lineRule="auto"/>
        <w:contextualSpacing/>
        <w:jc w:val="both"/>
      </w:pPr>
      <w:r w:rsidRPr="00B33D1A">
        <w:t xml:space="preserve">3) dokonać bezpośredniej zapłaty podwykonawcy lub dalszemu podwykonawcy, jeżeli Podwykonawca lub dalszy Podwykonawca wykaże zasadność takiej zapłaty. </w:t>
      </w:r>
    </w:p>
    <w:p w14:paraId="4CB9D11F" w14:textId="77777777" w:rsidR="00B33D1A" w:rsidRPr="00B33D1A" w:rsidRDefault="00B33D1A" w:rsidP="00B33D1A">
      <w:pPr>
        <w:pStyle w:val="Default"/>
        <w:numPr>
          <w:ilvl w:val="0"/>
          <w:numId w:val="63"/>
        </w:numPr>
        <w:spacing w:line="276" w:lineRule="auto"/>
        <w:contextualSpacing/>
        <w:jc w:val="both"/>
      </w:pPr>
      <w:r w:rsidRPr="00B33D1A">
        <w:t xml:space="preserve">W przypadku dokonania bezpośredniej zapłaty Podwykonawcy lub dalszemu podwykonawcy Zamawiający potrąci kwotę wypłaconego wynagrodzenia z wynagrodzenia należnego Wykonawcy. </w:t>
      </w:r>
    </w:p>
    <w:p w14:paraId="0F985D45" w14:textId="77777777" w:rsidR="00B33D1A" w:rsidRPr="00B33D1A" w:rsidRDefault="00B33D1A" w:rsidP="00B33D1A">
      <w:pPr>
        <w:pStyle w:val="Default"/>
        <w:numPr>
          <w:ilvl w:val="0"/>
          <w:numId w:val="63"/>
        </w:numPr>
        <w:spacing w:line="276" w:lineRule="auto"/>
        <w:contextualSpacing/>
        <w:jc w:val="both"/>
      </w:pPr>
      <w:r w:rsidRPr="00B33D1A">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usług. </w:t>
      </w:r>
    </w:p>
    <w:p w14:paraId="633ECCB9" w14:textId="77777777" w:rsidR="00B33D1A" w:rsidRPr="00B33D1A" w:rsidRDefault="00B33D1A" w:rsidP="00B33D1A">
      <w:pPr>
        <w:pStyle w:val="Default"/>
        <w:numPr>
          <w:ilvl w:val="0"/>
          <w:numId w:val="63"/>
        </w:numPr>
        <w:spacing w:line="276" w:lineRule="auto"/>
        <w:contextualSpacing/>
        <w:jc w:val="both"/>
      </w:pPr>
      <w:r w:rsidRPr="00B33D1A">
        <w:t xml:space="preserve">Zasady dotyczące podwykonawców mają odpowiednie zastosowanie do dalszych podwykonawców. </w:t>
      </w:r>
    </w:p>
    <w:p w14:paraId="7B40B8EF" w14:textId="77777777" w:rsidR="00B33D1A" w:rsidRPr="00B33D1A" w:rsidRDefault="00B33D1A" w:rsidP="00B33D1A">
      <w:pPr>
        <w:pStyle w:val="Default"/>
        <w:numPr>
          <w:ilvl w:val="0"/>
          <w:numId w:val="63"/>
        </w:numPr>
        <w:spacing w:line="276" w:lineRule="auto"/>
        <w:contextualSpacing/>
        <w:jc w:val="both"/>
      </w:pPr>
      <w:r w:rsidRPr="00B33D1A">
        <w:t xml:space="preserve">Umowy o podwykonawstwo sporządzane w języku obcym są składane wraz z tłumaczeniem na język polski. </w:t>
      </w:r>
    </w:p>
    <w:p w14:paraId="58ADCE7F" w14:textId="77777777" w:rsidR="00166DCF" w:rsidRPr="00EA33A5" w:rsidRDefault="00166DCF" w:rsidP="00B81BFA">
      <w:pPr>
        <w:pStyle w:val="Default"/>
        <w:spacing w:line="276" w:lineRule="auto"/>
        <w:contextualSpacing/>
        <w:jc w:val="center"/>
        <w:rPr>
          <w:b/>
        </w:rPr>
      </w:pPr>
    </w:p>
    <w:p w14:paraId="6F612D54" w14:textId="0CD168CA" w:rsidR="007E0468" w:rsidRPr="00EA33A5" w:rsidRDefault="000B0B4A" w:rsidP="00B81BFA">
      <w:pPr>
        <w:pStyle w:val="Default"/>
        <w:spacing w:line="276" w:lineRule="auto"/>
        <w:contextualSpacing/>
        <w:jc w:val="center"/>
        <w:rPr>
          <w:b/>
        </w:rPr>
      </w:pPr>
      <w:r w:rsidRPr="00EA33A5">
        <w:rPr>
          <w:b/>
        </w:rPr>
        <w:t>§ 4</w:t>
      </w:r>
    </w:p>
    <w:p w14:paraId="3F732EF6" w14:textId="77777777" w:rsidR="004500CA" w:rsidRPr="004500CA" w:rsidRDefault="004500CA" w:rsidP="004500CA">
      <w:pPr>
        <w:autoSpaceDE w:val="0"/>
        <w:autoSpaceDN w:val="0"/>
        <w:adjustRightInd w:val="0"/>
        <w:spacing w:after="0"/>
        <w:contextualSpacing/>
        <w:jc w:val="center"/>
        <w:rPr>
          <w:rFonts w:ascii="Times New Roman" w:hAnsi="Times New Roman" w:cs="Times New Roman"/>
          <w:color w:val="000000"/>
          <w:sz w:val="24"/>
          <w:szCs w:val="24"/>
        </w:rPr>
      </w:pPr>
    </w:p>
    <w:p w14:paraId="40DD74D9" w14:textId="77777777" w:rsidR="004500CA" w:rsidRPr="00EA33A5" w:rsidRDefault="004500CA" w:rsidP="004500CA">
      <w:pPr>
        <w:numPr>
          <w:ilvl w:val="0"/>
          <w:numId w:val="64"/>
        </w:numPr>
        <w:autoSpaceDE w:val="0"/>
        <w:autoSpaceDN w:val="0"/>
        <w:adjustRightInd w:val="0"/>
        <w:spacing w:after="0"/>
        <w:contextualSpacing/>
        <w:jc w:val="both"/>
        <w:rPr>
          <w:rFonts w:ascii="Times New Roman" w:hAnsi="Times New Roman" w:cs="Times New Roman"/>
          <w:color w:val="000000"/>
          <w:sz w:val="24"/>
          <w:szCs w:val="24"/>
        </w:rPr>
      </w:pPr>
      <w:r w:rsidRPr="004500CA">
        <w:rPr>
          <w:rFonts w:ascii="Times New Roman" w:hAnsi="Times New Roman" w:cs="Times New Roman"/>
          <w:color w:val="000000"/>
          <w:sz w:val="24"/>
          <w:szCs w:val="24"/>
        </w:rPr>
        <w:t xml:space="preserve">Wynagrodzenie za wykonanie całości przedmiotu zamówienia wynosi: </w:t>
      </w:r>
    </w:p>
    <w:p w14:paraId="627913AC" w14:textId="54B17B4D" w:rsidR="004500CA" w:rsidRPr="00EA33A5" w:rsidRDefault="004500CA" w:rsidP="004500CA">
      <w:pPr>
        <w:autoSpaceDE w:val="0"/>
        <w:autoSpaceDN w:val="0"/>
        <w:adjustRightInd w:val="0"/>
        <w:spacing w:after="0" w:line="240" w:lineRule="auto"/>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brutto (</w:t>
      </w:r>
      <w:r w:rsidRPr="00EA33A5">
        <w:rPr>
          <w:rFonts w:ascii="Times New Roman" w:hAnsi="Times New Roman" w:cs="Times New Roman"/>
          <w:iCs/>
          <w:color w:val="000000"/>
          <w:sz w:val="24"/>
          <w:szCs w:val="24"/>
        </w:rPr>
        <w:t>słownie: …………………..………), netto: …………………………… zł</w:t>
      </w:r>
    </w:p>
    <w:p w14:paraId="091E9C74" w14:textId="77777777" w:rsidR="004D60F5" w:rsidRDefault="004500CA" w:rsidP="004500CA">
      <w:pPr>
        <w:autoSpaceDE w:val="0"/>
        <w:autoSpaceDN w:val="0"/>
        <w:adjustRightInd w:val="0"/>
        <w:spacing w:after="0"/>
        <w:contextualSpacing/>
        <w:jc w:val="both"/>
        <w:rPr>
          <w:rFonts w:ascii="Times New Roman" w:hAnsi="Times New Roman" w:cs="Times New Roman"/>
          <w:iCs/>
          <w:color w:val="000000"/>
          <w:sz w:val="24"/>
          <w:szCs w:val="24"/>
        </w:rPr>
      </w:pPr>
      <w:r w:rsidRPr="00EA33A5">
        <w:rPr>
          <w:rFonts w:ascii="Times New Roman" w:hAnsi="Times New Roman" w:cs="Times New Roman"/>
          <w:iCs/>
          <w:color w:val="000000"/>
          <w:sz w:val="24"/>
          <w:szCs w:val="24"/>
        </w:rPr>
        <w:t>(słownie: ………………………………..)</w:t>
      </w:r>
    </w:p>
    <w:p w14:paraId="7306AF1E" w14:textId="5B213B18" w:rsidR="004500CA" w:rsidRPr="00EA33A5" w:rsidRDefault="004D60F5" w:rsidP="004500CA">
      <w:pPr>
        <w:autoSpaceDE w:val="0"/>
        <w:autoSpaceDN w:val="0"/>
        <w:adjustRightInd w:val="0"/>
        <w:spacing w:after="0"/>
        <w:contextualSpacing/>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Przy zastosowaniu następującej ceny jednostkowej za przejechany 1 km - ……… zł </w:t>
      </w:r>
      <w:r w:rsidR="004500CA" w:rsidRPr="00EA33A5">
        <w:rPr>
          <w:rFonts w:ascii="Times New Roman" w:hAnsi="Times New Roman" w:cs="Times New Roman"/>
          <w:iCs/>
          <w:color w:val="000000"/>
          <w:sz w:val="24"/>
          <w:szCs w:val="24"/>
        </w:rPr>
        <w:t xml:space="preserve">.      </w:t>
      </w:r>
    </w:p>
    <w:p w14:paraId="4DF9EB9C" w14:textId="4108C4C2" w:rsidR="004500CA" w:rsidRPr="00EA33A5"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lastRenderedPageBreak/>
        <w:t xml:space="preserve">2. Kwota brutto zawiera podatek od towarów i usług stawka podatku VAT 23 % </w:t>
      </w:r>
      <w:r w:rsidRPr="00EA33A5">
        <w:rPr>
          <w:rFonts w:ascii="Times New Roman" w:hAnsi="Times New Roman" w:cs="Times New Roman"/>
          <w:color w:val="000000"/>
          <w:sz w:val="24"/>
          <w:szCs w:val="24"/>
        </w:rPr>
        <w:br/>
        <w:t xml:space="preserve">      wg przepisów obowiązujących w dniu zawarcia umowy. </w:t>
      </w:r>
    </w:p>
    <w:p w14:paraId="2501C027" w14:textId="09B05D5A" w:rsidR="004500CA" w:rsidRPr="00EA33A5"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3.  W przypadku zmiany przez władzę ustawodawczą określonej procentowej stawki podatku</w:t>
      </w:r>
    </w:p>
    <w:p w14:paraId="4F355A68" w14:textId="77777777" w:rsidR="004500CA" w:rsidRPr="00EA33A5"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      VAT, kwota brutto wynagrodzenia zostanie aneksem do niniejszej  umowy  odpowiednio     </w:t>
      </w:r>
    </w:p>
    <w:p w14:paraId="286766A2" w14:textId="087129D6" w:rsidR="004500CA" w:rsidRPr="00EA33A5"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      dostosowana.</w:t>
      </w:r>
    </w:p>
    <w:p w14:paraId="54CB25BC" w14:textId="1C211546" w:rsidR="004500CA" w:rsidRPr="00EA33A5"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4. </w:t>
      </w:r>
      <w:r w:rsidRPr="004500CA">
        <w:rPr>
          <w:rFonts w:ascii="Times New Roman" w:hAnsi="Times New Roman" w:cs="Times New Roman"/>
          <w:color w:val="000000"/>
          <w:sz w:val="24"/>
          <w:szCs w:val="24"/>
        </w:rPr>
        <w:t xml:space="preserve">Zamawiający zastrzega, iż zmiana różnica ilości dzieci faktycznie korzystających z transportu w stosunku do ilości wskazanej w </w:t>
      </w:r>
      <w:r w:rsidRPr="00EA33A5">
        <w:rPr>
          <w:rFonts w:ascii="Times New Roman" w:hAnsi="Times New Roman" w:cs="Times New Roman"/>
          <w:color w:val="000000"/>
          <w:sz w:val="24"/>
          <w:szCs w:val="24"/>
        </w:rPr>
        <w:t>załączniku nr 5 do</w:t>
      </w:r>
      <w:r w:rsidRPr="004500CA">
        <w:rPr>
          <w:rFonts w:ascii="Times New Roman" w:hAnsi="Times New Roman" w:cs="Times New Roman"/>
          <w:color w:val="000000"/>
          <w:sz w:val="24"/>
          <w:szCs w:val="24"/>
        </w:rPr>
        <w:t xml:space="preserve"> SWZ do 15 osób nie stanowi podstawy do zmiany wynagrodzenia określonego w ust. 1. </w:t>
      </w:r>
    </w:p>
    <w:p w14:paraId="2063982B" w14:textId="77777777" w:rsidR="004500CA" w:rsidRPr="00EA33A5" w:rsidRDefault="004500CA" w:rsidP="004500CA">
      <w:pPr>
        <w:pStyle w:val="Akapitzlist"/>
        <w:numPr>
          <w:ilvl w:val="1"/>
          <w:numId w:val="14"/>
        </w:numPr>
        <w:autoSpaceDE w:val="0"/>
        <w:autoSpaceDN w:val="0"/>
        <w:adjustRightInd w:val="0"/>
        <w:spacing w:after="0"/>
        <w:ind w:left="284"/>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Pr="00EA33A5">
        <w:rPr>
          <w:rFonts w:ascii="Times New Roman" w:hAnsi="Times New Roman" w:cs="Times New Roman"/>
          <w:color w:val="000000"/>
          <w:sz w:val="24"/>
          <w:szCs w:val="24"/>
        </w:rPr>
        <w:b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Pr="00EA33A5">
        <w:rPr>
          <w:rFonts w:ascii="Times New Roman" w:hAnsi="Times New Roman" w:cs="Times New Roman"/>
          <w:color w:val="000000"/>
          <w:sz w:val="24"/>
          <w:szCs w:val="24"/>
        </w:rPr>
        <w:br/>
        <w:t>o podwykonawstwo.</w:t>
      </w:r>
    </w:p>
    <w:p w14:paraId="27D16843" w14:textId="77777777" w:rsidR="004500CA" w:rsidRPr="00EA33A5" w:rsidRDefault="004500CA" w:rsidP="004500CA">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Przedłożenie dokumentów, o których mowa w ust. 5 jest warunkiem zapłaty Wykonawcy należnego wynagrodzenia. Zamawiający może wstrzymać zapłatę całości lub części wynagrodzenia Wykonawcy do czasu przedłożenia tych dokumentów.  </w:t>
      </w:r>
    </w:p>
    <w:p w14:paraId="1E899D48" w14:textId="77777777" w:rsidR="004500CA" w:rsidRPr="004500CA"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p>
    <w:p w14:paraId="61E04195" w14:textId="10737DE2" w:rsidR="004500CA" w:rsidRPr="00EA33A5"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p>
    <w:p w14:paraId="5C11A822" w14:textId="77777777" w:rsidR="006F236E" w:rsidRPr="00EA33A5"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sidRPr="00EA33A5">
        <w:rPr>
          <w:rFonts w:ascii="Times New Roman" w:hAnsi="Times New Roman" w:cs="Times New Roman"/>
          <w:b/>
          <w:bCs/>
          <w:color w:val="000000"/>
          <w:sz w:val="24"/>
          <w:szCs w:val="24"/>
        </w:rPr>
        <w:t>§ 5</w:t>
      </w:r>
    </w:p>
    <w:p w14:paraId="6FD9AD60" w14:textId="77777777" w:rsidR="004500CA" w:rsidRPr="004500CA"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p>
    <w:p w14:paraId="0CDD339D" w14:textId="6BAC171C" w:rsidR="004500CA" w:rsidRPr="004500CA" w:rsidRDefault="004500CA" w:rsidP="004500CA">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1. </w:t>
      </w:r>
      <w:r w:rsidRPr="004500CA">
        <w:rPr>
          <w:rFonts w:ascii="Times New Roman" w:hAnsi="Times New Roman" w:cs="Times New Roman"/>
          <w:color w:val="000000"/>
          <w:sz w:val="24"/>
          <w:szCs w:val="24"/>
        </w:rPr>
        <w:t>Wynagrodzenie Wykonawcy rozliczane będzie na podstawie faktur VAT wystawianych przez Wykonawcę za dany miesiąc świadczenia usługi do 5 dnia następnego miesiąca</w:t>
      </w:r>
      <w:r w:rsidRPr="00EA33A5">
        <w:rPr>
          <w:rFonts w:ascii="Times New Roman" w:hAnsi="Times New Roman" w:cs="Times New Roman"/>
          <w:color w:val="000000"/>
          <w:sz w:val="24"/>
          <w:szCs w:val="24"/>
        </w:rPr>
        <w:t>.</w:t>
      </w:r>
    </w:p>
    <w:p w14:paraId="74485C11" w14:textId="26CADB08" w:rsidR="00FB57D1" w:rsidRPr="00EA33A5"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2. </w:t>
      </w:r>
      <w:r w:rsidR="004500CA" w:rsidRPr="004500CA">
        <w:rPr>
          <w:rFonts w:ascii="Times New Roman" w:hAnsi="Times New Roman" w:cs="Times New Roman"/>
          <w:color w:val="000000"/>
          <w:sz w:val="24"/>
          <w:szCs w:val="24"/>
        </w:rPr>
        <w:t xml:space="preserve">Należność z tytułu faktury będzie płatna przez Zamawiającego przelewem na konto Wykonawcy. </w:t>
      </w:r>
    </w:p>
    <w:p w14:paraId="1700EAF8" w14:textId="77777777" w:rsidR="00FB57D1" w:rsidRPr="00EA33A5"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3</w:t>
      </w:r>
      <w:r w:rsidR="00FB57D1" w:rsidRPr="00EA33A5">
        <w:rPr>
          <w:rFonts w:ascii="Times New Roman" w:hAnsi="Times New Roman" w:cs="Times New Roman"/>
          <w:color w:val="000000"/>
          <w:sz w:val="24"/>
          <w:szCs w:val="24"/>
        </w:rPr>
        <w:t>.  W przypadku zmiany przez władzę ustawodawczą określonej procentowej stawki podatku</w:t>
      </w:r>
    </w:p>
    <w:p w14:paraId="1942EA10" w14:textId="77777777" w:rsidR="00FB57D1" w:rsidRPr="00EA33A5"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      VAT, kwota brutto wynagrodzenia zostanie aneksem do niniejszej  umowy  odpowiednio     </w:t>
      </w:r>
    </w:p>
    <w:p w14:paraId="2D4513C6" w14:textId="77777777" w:rsidR="00210194" w:rsidRPr="00EA33A5" w:rsidRDefault="00FB57D1" w:rsidP="00210194">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      dostosowana.</w:t>
      </w:r>
    </w:p>
    <w:p w14:paraId="77F3CC0E" w14:textId="6BF8745C" w:rsidR="00A446DF" w:rsidRPr="00EA33A5" w:rsidRDefault="00210194" w:rsidP="00210194">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4. </w:t>
      </w:r>
      <w:r w:rsidRPr="00210194">
        <w:rPr>
          <w:rFonts w:ascii="Times New Roman" w:hAnsi="Times New Roman" w:cs="Times New Roman"/>
          <w:color w:val="000000"/>
          <w:sz w:val="24"/>
          <w:szCs w:val="24"/>
        </w:rPr>
        <w:t xml:space="preserve">Zamawiający ma obowiązek zapłaty faktury w terminie do 30 dni licząc od daty jej otrzymania. Datą zapłaty jest dzień obciążenia rachunku Zamawiającego. </w:t>
      </w:r>
      <w:r w:rsidR="00A446DF" w:rsidRPr="00EA33A5">
        <w:rPr>
          <w:rFonts w:ascii="Times New Roman" w:hAnsi="Times New Roman" w:cs="Times New Roman"/>
          <w:sz w:val="24"/>
          <w:szCs w:val="24"/>
        </w:rPr>
        <w:t xml:space="preserve"> </w:t>
      </w:r>
    </w:p>
    <w:p w14:paraId="5EE83F7A" w14:textId="52433480" w:rsidR="00A446DF" w:rsidRPr="00EA33A5" w:rsidRDefault="00A446DF" w:rsidP="00210194">
      <w:pPr>
        <w:pStyle w:val="Default"/>
        <w:numPr>
          <w:ilvl w:val="1"/>
          <w:numId w:val="65"/>
        </w:numPr>
        <w:ind w:left="426" w:hanging="426"/>
        <w:jc w:val="both"/>
      </w:pPr>
      <w:r w:rsidRPr="00EA33A5">
        <w:rPr>
          <w:bCs/>
          <w:iCs/>
        </w:rPr>
        <w:t xml:space="preserve">Wypłata wynagrodzenia nastąpi na podstawie wystawionej faktury na konto Wykonawcy Nr </w:t>
      </w:r>
      <w:r w:rsidR="00B274A6" w:rsidRPr="00EA33A5">
        <w:rPr>
          <w:bCs/>
          <w:iCs/>
        </w:rPr>
        <w:t>…………………………………….</w:t>
      </w:r>
      <w:r w:rsidRPr="00EA33A5">
        <w:rPr>
          <w:bCs/>
          <w:iCs/>
        </w:rPr>
        <w:t xml:space="preserve"> z rachunkiem VAT zgłoszonym do Białej Listy Podatników VAT pod rygorem niezapłacenia faktury lub na inne konto bankowe zgłoszone do wykazu Białej Listy Podatników VAT </w:t>
      </w:r>
      <w:r w:rsidRPr="00EA33A5">
        <w:t>w terminie 21 dni od daty otrzymania przez Zamawiającego prawidłowo wystawionej faktury VAT.</w:t>
      </w:r>
    </w:p>
    <w:p w14:paraId="0D619DA4" w14:textId="2C0954EB" w:rsidR="00210194" w:rsidRPr="00EA33A5" w:rsidRDefault="00210194" w:rsidP="00210194">
      <w:pPr>
        <w:pStyle w:val="Default"/>
        <w:numPr>
          <w:ilvl w:val="1"/>
          <w:numId w:val="65"/>
        </w:numPr>
        <w:ind w:left="426" w:hanging="426"/>
        <w:jc w:val="both"/>
      </w:pPr>
      <w:r w:rsidRPr="00EA33A5">
        <w:t>Wynagrodzenie w przedmiotowej umowie nie podlega waloryzacji.</w:t>
      </w:r>
    </w:p>
    <w:p w14:paraId="1C25E653" w14:textId="77777777" w:rsidR="00210194" w:rsidRPr="00EA33A5" w:rsidRDefault="00210194" w:rsidP="00B81BFA">
      <w:pPr>
        <w:pStyle w:val="Default"/>
        <w:spacing w:line="276" w:lineRule="auto"/>
        <w:contextualSpacing/>
        <w:jc w:val="center"/>
        <w:rPr>
          <w:b/>
        </w:rPr>
      </w:pPr>
    </w:p>
    <w:p w14:paraId="5D0689AE" w14:textId="20273B97" w:rsidR="006F236E" w:rsidRPr="00EA33A5" w:rsidRDefault="00E94DB2" w:rsidP="00B81BFA">
      <w:pPr>
        <w:pStyle w:val="Default"/>
        <w:spacing w:line="276" w:lineRule="auto"/>
        <w:contextualSpacing/>
        <w:jc w:val="center"/>
        <w:rPr>
          <w:b/>
        </w:rPr>
      </w:pPr>
      <w:r w:rsidRPr="00EA33A5">
        <w:rPr>
          <w:b/>
        </w:rPr>
        <w:t>§ 6</w:t>
      </w:r>
      <w:r w:rsidR="006F236E" w:rsidRPr="00EA33A5">
        <w:rPr>
          <w:b/>
        </w:rPr>
        <w:tab/>
      </w:r>
    </w:p>
    <w:p w14:paraId="7A7BCC18" w14:textId="77777777" w:rsidR="00210194" w:rsidRPr="00210194" w:rsidRDefault="00210194" w:rsidP="00210194">
      <w:pPr>
        <w:pStyle w:val="Default"/>
        <w:spacing w:line="276" w:lineRule="auto"/>
        <w:contextualSpacing/>
        <w:jc w:val="center"/>
      </w:pPr>
    </w:p>
    <w:p w14:paraId="4A6C7BEB" w14:textId="77777777" w:rsidR="00210194" w:rsidRPr="00EA33A5" w:rsidRDefault="00210194" w:rsidP="00210194">
      <w:pPr>
        <w:pStyle w:val="Default"/>
        <w:numPr>
          <w:ilvl w:val="1"/>
          <w:numId w:val="66"/>
        </w:numPr>
        <w:spacing w:line="276" w:lineRule="auto"/>
        <w:contextualSpacing/>
        <w:jc w:val="both"/>
      </w:pPr>
      <w:r w:rsidRPr="00EA33A5">
        <w:t xml:space="preserve">1. </w:t>
      </w:r>
      <w:r w:rsidRPr="00210194">
        <w:t xml:space="preserve">Do podstawowych obowiązków Wykonawcy należy: </w:t>
      </w:r>
    </w:p>
    <w:p w14:paraId="2E5CBCED" w14:textId="77777777" w:rsidR="00210194" w:rsidRPr="00EA33A5" w:rsidRDefault="00210194" w:rsidP="00210194">
      <w:pPr>
        <w:pStyle w:val="Default"/>
        <w:numPr>
          <w:ilvl w:val="0"/>
          <w:numId w:val="67"/>
        </w:numPr>
        <w:spacing w:line="276" w:lineRule="auto"/>
        <w:contextualSpacing/>
        <w:jc w:val="both"/>
      </w:pPr>
      <w:r w:rsidRPr="00210194">
        <w:lastRenderedPageBreak/>
        <w:t xml:space="preserve">utrzymanie środków transportu w należytym stanie technicznym, dostosowanym do przewozu dzieci, </w:t>
      </w:r>
    </w:p>
    <w:p w14:paraId="47AE4008" w14:textId="77777777" w:rsidR="00210194" w:rsidRPr="00EA33A5" w:rsidRDefault="00210194" w:rsidP="00210194">
      <w:pPr>
        <w:pStyle w:val="Default"/>
        <w:numPr>
          <w:ilvl w:val="0"/>
          <w:numId w:val="67"/>
        </w:numPr>
        <w:spacing w:line="276" w:lineRule="auto"/>
        <w:contextualSpacing/>
        <w:jc w:val="both"/>
      </w:pPr>
      <w:r w:rsidRPr="00210194">
        <w:t xml:space="preserve">utrzymanie pojazdów w należytej czystości, </w:t>
      </w:r>
    </w:p>
    <w:p w14:paraId="169DAB28" w14:textId="77777777" w:rsidR="00210194" w:rsidRPr="00EA33A5" w:rsidRDefault="00210194" w:rsidP="00210194">
      <w:pPr>
        <w:pStyle w:val="Default"/>
        <w:numPr>
          <w:ilvl w:val="0"/>
          <w:numId w:val="67"/>
        </w:numPr>
        <w:spacing w:line="276" w:lineRule="auto"/>
        <w:contextualSpacing/>
        <w:jc w:val="both"/>
      </w:pPr>
      <w:r w:rsidRPr="00210194">
        <w:t xml:space="preserve">zapewnienie dzieciom wygody w czasie przewozu (w szczególności miejsc siedzących), </w:t>
      </w:r>
    </w:p>
    <w:p w14:paraId="6A7510B3" w14:textId="77777777" w:rsidR="00210194" w:rsidRPr="00EA33A5" w:rsidRDefault="00210194" w:rsidP="00210194">
      <w:pPr>
        <w:pStyle w:val="Default"/>
        <w:numPr>
          <w:ilvl w:val="0"/>
          <w:numId w:val="67"/>
        </w:numPr>
        <w:spacing w:line="276" w:lineRule="auto"/>
        <w:contextualSpacing/>
        <w:jc w:val="both"/>
      </w:pPr>
      <w:r w:rsidRPr="00210194">
        <w:t xml:space="preserve">punktualne wykonywanie przewozów, </w:t>
      </w:r>
    </w:p>
    <w:p w14:paraId="4D50C1EA" w14:textId="71732C3D" w:rsidR="00210194" w:rsidRPr="00210194" w:rsidRDefault="00210194" w:rsidP="00210194">
      <w:pPr>
        <w:pStyle w:val="Default"/>
        <w:numPr>
          <w:ilvl w:val="0"/>
          <w:numId w:val="67"/>
        </w:numPr>
        <w:spacing w:line="276" w:lineRule="auto"/>
        <w:contextualSpacing/>
        <w:jc w:val="both"/>
      </w:pPr>
      <w:r w:rsidRPr="00210194">
        <w:t xml:space="preserve">spełnianie innych warunków wymaganych przepisami prawa, </w:t>
      </w:r>
    </w:p>
    <w:p w14:paraId="687E154A" w14:textId="5A1A0A40" w:rsidR="00210194" w:rsidRPr="00210194" w:rsidRDefault="00210194" w:rsidP="00210194">
      <w:pPr>
        <w:pStyle w:val="Default"/>
        <w:numPr>
          <w:ilvl w:val="1"/>
          <w:numId w:val="66"/>
        </w:numPr>
        <w:spacing w:line="276" w:lineRule="auto"/>
        <w:contextualSpacing/>
      </w:pPr>
      <w:r w:rsidRPr="00EA33A5">
        <w:t xml:space="preserve">2. </w:t>
      </w:r>
      <w:r w:rsidRPr="00210194">
        <w:t xml:space="preserve">Wykonawca ponosi całkowitą odpowiedzialność za bezpieczeństwo przewożonych osób. </w:t>
      </w:r>
    </w:p>
    <w:p w14:paraId="66FAE3DB" w14:textId="77777777" w:rsidR="00E94DB2" w:rsidRPr="00EA33A5" w:rsidRDefault="007077E4" w:rsidP="00B81BFA">
      <w:pPr>
        <w:pStyle w:val="Default"/>
        <w:spacing w:line="276" w:lineRule="auto"/>
        <w:contextualSpacing/>
        <w:jc w:val="center"/>
        <w:rPr>
          <w:b/>
        </w:rPr>
      </w:pPr>
      <w:r w:rsidRPr="00EA33A5">
        <w:rPr>
          <w:b/>
        </w:rPr>
        <w:t>§ 7</w:t>
      </w:r>
    </w:p>
    <w:p w14:paraId="40376785" w14:textId="77777777" w:rsidR="00210194" w:rsidRPr="00210194" w:rsidRDefault="00210194" w:rsidP="00210194">
      <w:pPr>
        <w:autoSpaceDE w:val="0"/>
        <w:autoSpaceDN w:val="0"/>
        <w:adjustRightInd w:val="0"/>
        <w:spacing w:after="0" w:line="240" w:lineRule="auto"/>
        <w:rPr>
          <w:rFonts w:ascii="Times New Roman" w:hAnsi="Times New Roman" w:cs="Times New Roman"/>
          <w:color w:val="000000"/>
          <w:sz w:val="24"/>
          <w:szCs w:val="24"/>
        </w:rPr>
      </w:pPr>
    </w:p>
    <w:p w14:paraId="288B41B1" w14:textId="656D996B" w:rsidR="00210194" w:rsidRPr="00EA33A5" w:rsidRDefault="00210194" w:rsidP="00210194">
      <w:pPr>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210194">
        <w:rPr>
          <w:rFonts w:ascii="Times New Roman" w:hAnsi="Times New Roman" w:cs="Times New Roman"/>
          <w:color w:val="000000"/>
          <w:sz w:val="24"/>
          <w:szCs w:val="24"/>
        </w:rPr>
        <w:t xml:space="preserve">Zawinione naruszenie choćby jednego z obowiązków określonych w § </w:t>
      </w:r>
      <w:r w:rsidRPr="00EA33A5">
        <w:rPr>
          <w:rFonts w:ascii="Times New Roman" w:hAnsi="Times New Roman" w:cs="Times New Roman"/>
          <w:color w:val="000000"/>
          <w:sz w:val="24"/>
          <w:szCs w:val="24"/>
        </w:rPr>
        <w:t>6</w:t>
      </w:r>
      <w:r w:rsidRPr="00210194">
        <w:rPr>
          <w:rFonts w:ascii="Times New Roman" w:hAnsi="Times New Roman" w:cs="Times New Roman"/>
          <w:color w:val="000000"/>
          <w:sz w:val="24"/>
          <w:szCs w:val="24"/>
        </w:rPr>
        <w:t xml:space="preserve"> niniejszej umowy będzie podstawą do rozwiązania przez Zamawiającego umowy bez wypowiedzenia ze skutkiem natychmiastowym bez prawa do odszkodowania dla Wykonawcy. </w:t>
      </w:r>
    </w:p>
    <w:p w14:paraId="743F7B40" w14:textId="5A36EF1D" w:rsidR="00210194" w:rsidRPr="00210194" w:rsidRDefault="00210194" w:rsidP="00210194">
      <w:pPr>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Rozwiązanie umowy w powyższym trybie nie pozbawia Zamawiającego prawa dochodzenia odszkodowania.</w:t>
      </w:r>
    </w:p>
    <w:p w14:paraId="0651885B" w14:textId="2138623E" w:rsidR="00D23DFA" w:rsidRPr="00EA33A5"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sidRPr="00EA33A5">
        <w:rPr>
          <w:rFonts w:ascii="Times New Roman" w:hAnsi="Times New Roman" w:cs="Times New Roman"/>
          <w:b/>
          <w:bCs/>
          <w:sz w:val="24"/>
          <w:szCs w:val="24"/>
          <w:lang w:eastAsia="pl-PL"/>
        </w:rPr>
        <w:t>§ 8</w:t>
      </w:r>
    </w:p>
    <w:p w14:paraId="3CF871DD" w14:textId="77777777" w:rsidR="00210194" w:rsidRPr="00EA33A5" w:rsidRDefault="00210194" w:rsidP="00B81BFA">
      <w:pPr>
        <w:autoSpaceDE w:val="0"/>
        <w:autoSpaceDN w:val="0"/>
        <w:adjustRightInd w:val="0"/>
        <w:spacing w:after="0"/>
        <w:contextualSpacing/>
        <w:jc w:val="center"/>
        <w:rPr>
          <w:rFonts w:ascii="Times New Roman" w:hAnsi="Times New Roman" w:cs="Times New Roman"/>
          <w:b/>
          <w:bCs/>
          <w:sz w:val="24"/>
          <w:szCs w:val="24"/>
          <w:lang w:eastAsia="pl-PL"/>
        </w:rPr>
      </w:pPr>
    </w:p>
    <w:p w14:paraId="710185CC" w14:textId="77777777" w:rsidR="00210194" w:rsidRPr="00210194" w:rsidRDefault="00210194" w:rsidP="00210194">
      <w:pPr>
        <w:spacing w:after="0"/>
        <w:contextualSpacing/>
        <w:jc w:val="center"/>
        <w:rPr>
          <w:rFonts w:ascii="Times New Roman" w:hAnsi="Times New Roman" w:cs="Times New Roman"/>
          <w:sz w:val="24"/>
          <w:szCs w:val="24"/>
        </w:rPr>
      </w:pPr>
    </w:p>
    <w:p w14:paraId="56F3314C" w14:textId="77777777" w:rsidR="00210194" w:rsidRPr="00EA33A5" w:rsidRDefault="00210194" w:rsidP="00210194">
      <w:pPr>
        <w:numPr>
          <w:ilvl w:val="1"/>
          <w:numId w:val="69"/>
        </w:numPr>
        <w:spacing w:after="0"/>
        <w:contextualSpacing/>
        <w:rPr>
          <w:rFonts w:ascii="Times New Roman" w:hAnsi="Times New Roman" w:cs="Times New Roman"/>
          <w:sz w:val="24"/>
          <w:szCs w:val="24"/>
        </w:rPr>
      </w:pPr>
      <w:r w:rsidRPr="00EA33A5">
        <w:rPr>
          <w:rFonts w:ascii="Times New Roman" w:hAnsi="Times New Roman" w:cs="Times New Roman"/>
          <w:sz w:val="24"/>
          <w:szCs w:val="24"/>
        </w:rPr>
        <w:t xml:space="preserve">1. </w:t>
      </w:r>
      <w:r w:rsidRPr="00210194">
        <w:rPr>
          <w:rFonts w:ascii="Times New Roman" w:hAnsi="Times New Roman" w:cs="Times New Roman"/>
          <w:sz w:val="24"/>
          <w:szCs w:val="24"/>
        </w:rPr>
        <w:t>Wykonawca zapłaci Zamawiającemu kary umowne:</w:t>
      </w:r>
    </w:p>
    <w:p w14:paraId="270F0B3B" w14:textId="77777777" w:rsidR="00210194" w:rsidRPr="00EA33A5" w:rsidRDefault="00210194" w:rsidP="00210194">
      <w:pPr>
        <w:numPr>
          <w:ilvl w:val="0"/>
          <w:numId w:val="70"/>
        </w:numPr>
        <w:spacing w:after="0"/>
        <w:contextualSpacing/>
        <w:jc w:val="both"/>
        <w:rPr>
          <w:rFonts w:ascii="Times New Roman" w:hAnsi="Times New Roman" w:cs="Times New Roman"/>
          <w:sz w:val="24"/>
          <w:szCs w:val="24"/>
        </w:rPr>
      </w:pPr>
      <w:r w:rsidRPr="00210194">
        <w:rPr>
          <w:rFonts w:ascii="Times New Roman" w:hAnsi="Times New Roman" w:cs="Times New Roman"/>
          <w:sz w:val="24"/>
          <w:szCs w:val="24"/>
        </w:rPr>
        <w:t xml:space="preserve"> z tytułu braku zapłaty lub nieterminowej zapłaty wynagrodzenia należnego podwykonawcom lub dalszym podwykonawcom w wysokości 1.000,00 zł za każdy stwierdzony brak zapłaty, natomiast w przypadku nieterminowej zapłaty kara będzie naliczana w wysokości 500,00 zł za każdy dzień od dnia wymagalnej zapłaty, aż do dnia w którym Wykonawca przedstawi dowód dokonania zapłaty, </w:t>
      </w:r>
    </w:p>
    <w:p w14:paraId="0E812468" w14:textId="77777777" w:rsidR="00210194" w:rsidRPr="00EA33A5" w:rsidRDefault="00210194" w:rsidP="00210194">
      <w:pPr>
        <w:numPr>
          <w:ilvl w:val="0"/>
          <w:numId w:val="70"/>
        </w:numPr>
        <w:spacing w:after="0"/>
        <w:contextualSpacing/>
        <w:jc w:val="both"/>
        <w:rPr>
          <w:rFonts w:ascii="Times New Roman" w:hAnsi="Times New Roman" w:cs="Times New Roman"/>
          <w:sz w:val="24"/>
          <w:szCs w:val="24"/>
        </w:rPr>
      </w:pPr>
      <w:r w:rsidRPr="00210194">
        <w:rPr>
          <w:rFonts w:ascii="Times New Roman" w:hAnsi="Times New Roman" w:cs="Times New Roman"/>
          <w:sz w:val="24"/>
          <w:szCs w:val="24"/>
        </w:rPr>
        <w:t xml:space="preserve">z tytułu nieprzedłożenia poświadczonej za zgodność z oryginałem kopii umowy o podwykonawstwo lub jej zmiany w wysokości 1.000,00 zł za każdy stwierdzony taki przypadek; </w:t>
      </w:r>
    </w:p>
    <w:p w14:paraId="4E813305" w14:textId="77777777" w:rsidR="00210194" w:rsidRPr="00EA33A5" w:rsidRDefault="00210194" w:rsidP="00210194">
      <w:pPr>
        <w:numPr>
          <w:ilvl w:val="0"/>
          <w:numId w:val="70"/>
        </w:numPr>
        <w:spacing w:after="0"/>
        <w:contextualSpacing/>
        <w:jc w:val="both"/>
        <w:rPr>
          <w:rFonts w:ascii="Times New Roman" w:hAnsi="Times New Roman" w:cs="Times New Roman"/>
          <w:sz w:val="24"/>
          <w:szCs w:val="24"/>
        </w:rPr>
      </w:pPr>
      <w:r w:rsidRPr="00210194">
        <w:rPr>
          <w:rFonts w:ascii="Times New Roman" w:hAnsi="Times New Roman" w:cs="Times New Roman"/>
          <w:sz w:val="24"/>
          <w:szCs w:val="24"/>
        </w:rPr>
        <w:t xml:space="preserve">z tytułu braku zmiany umowy o podwykonawstwo, której przedmiotem są usługi w zakresie terminu zapłaty kara będzie naliczana w wysokości 500,00 zł za każdy dzień od dnia wymagalnej zapłaty, aż do dnia w którym wykonawca przedstawi poświadczoną za zgodność z oryginałem kopię zmiany umowy w tym zakresie; </w:t>
      </w:r>
    </w:p>
    <w:p w14:paraId="5DAB900D" w14:textId="77777777" w:rsidR="00210194" w:rsidRPr="00EA33A5" w:rsidRDefault="00210194" w:rsidP="00210194">
      <w:pPr>
        <w:numPr>
          <w:ilvl w:val="0"/>
          <w:numId w:val="70"/>
        </w:numPr>
        <w:spacing w:after="0"/>
        <w:contextualSpacing/>
        <w:jc w:val="both"/>
        <w:rPr>
          <w:rFonts w:ascii="Times New Roman" w:hAnsi="Times New Roman" w:cs="Times New Roman"/>
          <w:sz w:val="24"/>
          <w:szCs w:val="24"/>
        </w:rPr>
      </w:pPr>
      <w:r w:rsidRPr="00210194">
        <w:rPr>
          <w:rFonts w:ascii="Times New Roman" w:hAnsi="Times New Roman" w:cs="Times New Roman"/>
          <w:sz w:val="24"/>
          <w:szCs w:val="24"/>
        </w:rPr>
        <w:t xml:space="preserve">w przypadku nie podstawienia pojazdu zastępczego w razie awarii w czasie określonym w § 1 niniejszej umowy w wysokości 1000,00 zł za każdy stwierdzony przypadek; </w:t>
      </w:r>
    </w:p>
    <w:p w14:paraId="0E6DCB94" w14:textId="77777777" w:rsidR="00210194" w:rsidRPr="00EA33A5" w:rsidRDefault="00210194" w:rsidP="00210194">
      <w:pPr>
        <w:numPr>
          <w:ilvl w:val="0"/>
          <w:numId w:val="70"/>
        </w:numPr>
        <w:spacing w:after="0"/>
        <w:contextualSpacing/>
        <w:jc w:val="both"/>
        <w:rPr>
          <w:rFonts w:ascii="Times New Roman" w:hAnsi="Times New Roman" w:cs="Times New Roman"/>
          <w:sz w:val="24"/>
          <w:szCs w:val="24"/>
        </w:rPr>
      </w:pPr>
      <w:r w:rsidRPr="00210194">
        <w:rPr>
          <w:rFonts w:ascii="Times New Roman" w:hAnsi="Times New Roman" w:cs="Times New Roman"/>
          <w:sz w:val="24"/>
          <w:szCs w:val="24"/>
        </w:rPr>
        <w:t xml:space="preserve">za niepunktualny przewóz tj. przewóz przekraczający ustalony harmonogram przewozów o co najmniej 15 minut w wysokości 500,00 zł za każdy stwierdzony przypadek; </w:t>
      </w:r>
    </w:p>
    <w:p w14:paraId="787200CE" w14:textId="2527B898" w:rsidR="00210194" w:rsidRPr="00210194" w:rsidRDefault="00210194" w:rsidP="00210194">
      <w:pPr>
        <w:numPr>
          <w:ilvl w:val="0"/>
          <w:numId w:val="70"/>
        </w:numPr>
        <w:spacing w:after="0"/>
        <w:contextualSpacing/>
        <w:jc w:val="both"/>
        <w:rPr>
          <w:rFonts w:ascii="Times New Roman" w:hAnsi="Times New Roman" w:cs="Times New Roman"/>
          <w:sz w:val="24"/>
          <w:szCs w:val="24"/>
        </w:rPr>
      </w:pPr>
      <w:r w:rsidRPr="00210194">
        <w:rPr>
          <w:rFonts w:ascii="Times New Roman" w:hAnsi="Times New Roman" w:cs="Times New Roman"/>
          <w:sz w:val="24"/>
          <w:szCs w:val="24"/>
        </w:rPr>
        <w:t xml:space="preserve">z tytułu odstąpienia od niniejszej umowy z przyczyn leżących po stronie Wykonawcy w wysokości 10 % wynagrodzenia brutto, o którym mowa w § 4 ust. 1 niniejszej umowy. </w:t>
      </w:r>
    </w:p>
    <w:p w14:paraId="4895DA8B" w14:textId="77777777" w:rsidR="00210194" w:rsidRPr="00210194" w:rsidRDefault="00210194" w:rsidP="00210194">
      <w:pPr>
        <w:numPr>
          <w:ilvl w:val="1"/>
          <w:numId w:val="69"/>
        </w:numPr>
        <w:spacing w:after="0"/>
        <w:contextualSpacing/>
        <w:jc w:val="center"/>
        <w:rPr>
          <w:rFonts w:ascii="Times New Roman" w:hAnsi="Times New Roman" w:cs="Times New Roman"/>
          <w:sz w:val="24"/>
          <w:szCs w:val="24"/>
        </w:rPr>
      </w:pPr>
    </w:p>
    <w:p w14:paraId="65F5351B" w14:textId="77777777" w:rsidR="00210194" w:rsidRPr="00EA33A5" w:rsidRDefault="00210194" w:rsidP="00210194">
      <w:pPr>
        <w:pStyle w:val="Akapitzlist"/>
        <w:numPr>
          <w:ilvl w:val="0"/>
          <w:numId w:val="69"/>
        </w:numPr>
        <w:spacing w:after="0"/>
        <w:ind w:left="142"/>
        <w:jc w:val="both"/>
        <w:rPr>
          <w:rFonts w:ascii="Times New Roman" w:hAnsi="Times New Roman" w:cs="Times New Roman"/>
          <w:sz w:val="24"/>
          <w:szCs w:val="24"/>
        </w:rPr>
      </w:pPr>
      <w:r w:rsidRPr="00EA33A5">
        <w:rPr>
          <w:rFonts w:ascii="Times New Roman" w:hAnsi="Times New Roman" w:cs="Times New Roman"/>
          <w:sz w:val="24"/>
          <w:szCs w:val="24"/>
        </w:rPr>
        <w:t xml:space="preserve">Zamawiający zapłaci Wykonawcy kary umowne z tytułu odstąpienia od umowy z przyczyn leżących po stronie Zamawiającego w wysokości 10 % wynagrodzenia brutto, o którym mowa w § 4 ust. 1 niniejszej umowy. Kary nie obowiązują jeżeli odstąpienie od umowy nastąpi z przyczyn, o których mowa w § 10 ust. 1 niniejszej umowy. </w:t>
      </w:r>
    </w:p>
    <w:p w14:paraId="2E9B4EDB" w14:textId="77777777" w:rsidR="00CF04E8" w:rsidRPr="00EA33A5" w:rsidRDefault="00210194" w:rsidP="00CF04E8">
      <w:pPr>
        <w:pStyle w:val="Akapitzlist"/>
        <w:numPr>
          <w:ilvl w:val="0"/>
          <w:numId w:val="69"/>
        </w:numPr>
        <w:spacing w:after="0"/>
        <w:ind w:left="142"/>
        <w:jc w:val="both"/>
        <w:rPr>
          <w:rFonts w:ascii="Times New Roman" w:hAnsi="Times New Roman" w:cs="Times New Roman"/>
          <w:sz w:val="24"/>
          <w:szCs w:val="24"/>
        </w:rPr>
      </w:pPr>
      <w:r w:rsidRPr="00EA33A5">
        <w:rPr>
          <w:rFonts w:ascii="Times New Roman" w:hAnsi="Times New Roman" w:cs="Times New Roman"/>
          <w:sz w:val="24"/>
          <w:szCs w:val="24"/>
        </w:rPr>
        <w:lastRenderedPageBreak/>
        <w:t>Łączna maksymalna wysokość kar umownych, których mogą dochodzić strony niniejszej umowy dla każdej z Części zamówienia odrębnie wynosi 20 % wynagrodzenia brutto, o którym mowa § 4 ust. 1 niniejszej umowy wyłączeniem kary umownej z tytułu odstąpienia od umowy.</w:t>
      </w:r>
    </w:p>
    <w:p w14:paraId="14A5E81A" w14:textId="07A94E67" w:rsidR="00CF04E8" w:rsidRPr="00EA33A5" w:rsidRDefault="00CF04E8" w:rsidP="00CF04E8">
      <w:pPr>
        <w:pStyle w:val="Akapitzlist"/>
        <w:numPr>
          <w:ilvl w:val="0"/>
          <w:numId w:val="69"/>
        </w:numPr>
        <w:spacing w:after="0"/>
        <w:ind w:left="142"/>
        <w:jc w:val="both"/>
        <w:rPr>
          <w:rFonts w:ascii="Times New Roman" w:hAnsi="Times New Roman" w:cs="Times New Roman"/>
          <w:sz w:val="24"/>
          <w:szCs w:val="24"/>
        </w:rPr>
      </w:pPr>
      <w:r w:rsidRPr="00EA33A5">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p>
    <w:p w14:paraId="15EEE8E0" w14:textId="77777777" w:rsidR="00CF04E8" w:rsidRPr="00EA33A5" w:rsidRDefault="00CF04E8" w:rsidP="00CF04E8">
      <w:pPr>
        <w:spacing w:after="0"/>
        <w:ind w:left="142"/>
        <w:jc w:val="both"/>
        <w:rPr>
          <w:rFonts w:ascii="Times New Roman" w:hAnsi="Times New Roman" w:cs="Times New Roman"/>
          <w:sz w:val="24"/>
          <w:szCs w:val="24"/>
        </w:rPr>
      </w:pPr>
    </w:p>
    <w:p w14:paraId="19EC9380" w14:textId="77777777" w:rsidR="00CF04E8" w:rsidRPr="00EA33A5" w:rsidRDefault="00CF04E8" w:rsidP="00CF04E8">
      <w:pPr>
        <w:pStyle w:val="Akapitzlist"/>
        <w:numPr>
          <w:ilvl w:val="0"/>
          <w:numId w:val="69"/>
        </w:numPr>
        <w:autoSpaceDE w:val="0"/>
        <w:autoSpaceDN w:val="0"/>
        <w:adjustRightInd w:val="0"/>
        <w:spacing w:after="0" w:line="240" w:lineRule="auto"/>
        <w:ind w:left="142"/>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Zapłata kary przez Wykonawcę lub potrącenie przez Zamawiającego kwoty kary z płatności należnej Wykonawcy nie zwalnia Wykonawcy z obowiązku ukończenia usług lub jakichkolwiek innych obowiązków i zobowiązań wynikających z niniejszej umowy. </w:t>
      </w:r>
    </w:p>
    <w:p w14:paraId="1344E5BE" w14:textId="77777777" w:rsidR="00CF04E8" w:rsidRPr="00EA33A5" w:rsidRDefault="00CF04E8" w:rsidP="00CF04E8">
      <w:pPr>
        <w:autoSpaceDE w:val="0"/>
        <w:autoSpaceDN w:val="0"/>
        <w:adjustRightInd w:val="0"/>
        <w:spacing w:after="0" w:line="240" w:lineRule="auto"/>
        <w:ind w:left="720"/>
        <w:rPr>
          <w:rFonts w:ascii="Times New Roman" w:hAnsi="Times New Roman" w:cs="Times New Roman"/>
          <w:color w:val="000000"/>
          <w:sz w:val="24"/>
          <w:szCs w:val="24"/>
        </w:rPr>
      </w:pPr>
    </w:p>
    <w:p w14:paraId="7C0F7275" w14:textId="77777777" w:rsidR="00CF04E8" w:rsidRPr="00EA33A5" w:rsidRDefault="00CF04E8" w:rsidP="00CF04E8">
      <w:pPr>
        <w:pStyle w:val="Akapitzlist"/>
        <w:numPr>
          <w:ilvl w:val="0"/>
          <w:numId w:val="69"/>
        </w:numPr>
        <w:autoSpaceDE w:val="0"/>
        <w:autoSpaceDN w:val="0"/>
        <w:adjustRightInd w:val="0"/>
        <w:spacing w:after="0" w:line="240" w:lineRule="auto"/>
        <w:ind w:left="142"/>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Strony mogą dochodzić odszkodowania uzupełniającego w przypadku gdy kary umowne nie pokrywają poniesionej szkody. </w:t>
      </w:r>
    </w:p>
    <w:p w14:paraId="2B902DA0" w14:textId="619FD19F" w:rsidR="00CF04E8" w:rsidRPr="00EA33A5" w:rsidRDefault="00CF04E8" w:rsidP="00CF04E8">
      <w:pPr>
        <w:spacing w:after="0"/>
        <w:ind w:left="720"/>
        <w:jc w:val="both"/>
        <w:rPr>
          <w:rFonts w:ascii="Times New Roman" w:hAnsi="Times New Roman" w:cs="Times New Roman"/>
          <w:sz w:val="24"/>
          <w:szCs w:val="24"/>
        </w:rPr>
      </w:pPr>
    </w:p>
    <w:p w14:paraId="48234D1D" w14:textId="77777777" w:rsidR="00CF04E8" w:rsidRPr="00EA33A5" w:rsidRDefault="00CF04E8" w:rsidP="00CF04E8">
      <w:pPr>
        <w:spacing w:after="0"/>
        <w:ind w:left="142"/>
        <w:jc w:val="both"/>
        <w:rPr>
          <w:rFonts w:ascii="Times New Roman" w:hAnsi="Times New Roman" w:cs="Times New Roman"/>
          <w:sz w:val="24"/>
          <w:szCs w:val="24"/>
        </w:rPr>
      </w:pPr>
    </w:p>
    <w:p w14:paraId="297627DC" w14:textId="77777777" w:rsidR="00D23DFA" w:rsidRPr="00EA33A5" w:rsidRDefault="00D23DFA" w:rsidP="00B81BFA">
      <w:pPr>
        <w:spacing w:after="0"/>
        <w:contextualSpacing/>
        <w:jc w:val="center"/>
        <w:rPr>
          <w:rFonts w:ascii="Times New Roman" w:hAnsi="Times New Roman" w:cs="Times New Roman"/>
          <w:b/>
          <w:sz w:val="24"/>
          <w:szCs w:val="24"/>
        </w:rPr>
      </w:pPr>
      <w:r w:rsidRPr="00EA33A5">
        <w:rPr>
          <w:rFonts w:ascii="Times New Roman" w:hAnsi="Times New Roman" w:cs="Times New Roman"/>
          <w:b/>
          <w:sz w:val="24"/>
          <w:szCs w:val="24"/>
        </w:rPr>
        <w:t>§ 9</w:t>
      </w:r>
    </w:p>
    <w:p w14:paraId="74D56739" w14:textId="77777777" w:rsidR="00666192" w:rsidRPr="00666192" w:rsidRDefault="00666192" w:rsidP="00666192">
      <w:pPr>
        <w:pStyle w:val="Lista"/>
        <w:tabs>
          <w:tab w:val="left" w:pos="685"/>
          <w:tab w:val="left" w:pos="985"/>
        </w:tabs>
        <w:spacing w:after="57" w:line="276" w:lineRule="auto"/>
        <w:ind w:left="700"/>
        <w:contextualSpacing/>
        <w:rPr>
          <w:rFonts w:cs="Times New Roman"/>
        </w:rPr>
      </w:pPr>
    </w:p>
    <w:p w14:paraId="79570E8B" w14:textId="77777777" w:rsidR="00666192" w:rsidRPr="00EA33A5" w:rsidRDefault="00666192" w:rsidP="00666192">
      <w:pPr>
        <w:pStyle w:val="Lista"/>
        <w:numPr>
          <w:ilvl w:val="0"/>
          <w:numId w:val="72"/>
        </w:numPr>
        <w:tabs>
          <w:tab w:val="left" w:pos="685"/>
          <w:tab w:val="left" w:pos="985"/>
        </w:tabs>
        <w:spacing w:after="57" w:line="276" w:lineRule="auto"/>
        <w:contextualSpacing/>
        <w:jc w:val="both"/>
        <w:rPr>
          <w:rFonts w:cs="Times New Roman"/>
        </w:rPr>
      </w:pPr>
      <w:r w:rsidRPr="00666192">
        <w:rPr>
          <w:rFonts w:cs="Times New Roman"/>
        </w:rPr>
        <w:t xml:space="preserve">Zamawiającemu przysługuje prawo do odstąpienia od niniejszej umowy dla każdej z Części zamówienia odrębnie, jeżeli: </w:t>
      </w:r>
    </w:p>
    <w:p w14:paraId="39E5FA1B" w14:textId="2051B345" w:rsidR="00666192" w:rsidRPr="00666192" w:rsidRDefault="00666192" w:rsidP="00666192">
      <w:pPr>
        <w:pStyle w:val="Lista"/>
        <w:tabs>
          <w:tab w:val="left" w:pos="685"/>
          <w:tab w:val="left" w:pos="985"/>
        </w:tabs>
        <w:spacing w:after="57" w:line="276" w:lineRule="auto"/>
        <w:contextualSpacing/>
        <w:jc w:val="both"/>
        <w:rPr>
          <w:rFonts w:cs="Times New Roman"/>
        </w:rPr>
      </w:pPr>
      <w:r w:rsidRPr="00666192">
        <w:rPr>
          <w:rFonts w:cs="Times New Roman"/>
        </w:rPr>
        <w:t xml:space="preserve">1) Wykonawca nie rozpoczął świadczenia usług w terminie wskazanym w § 2 lub przerwał świadczenie usług i ich nie wznowił, mimo wezwania Zamawiającego, przez okres dłuższy niż 5 dni. Zamawiający może odstąpić od umowy w terminie 30 dni od upływu terminu wskazanego w wezwaniu Zamawiającego, </w:t>
      </w:r>
    </w:p>
    <w:p w14:paraId="46B8B626" w14:textId="77777777" w:rsidR="00666192" w:rsidRPr="00666192" w:rsidRDefault="00666192" w:rsidP="00666192">
      <w:pPr>
        <w:pStyle w:val="Lista"/>
        <w:tabs>
          <w:tab w:val="left" w:pos="685"/>
          <w:tab w:val="left" w:pos="985"/>
        </w:tabs>
        <w:spacing w:after="57" w:line="276" w:lineRule="auto"/>
        <w:contextualSpacing/>
        <w:jc w:val="both"/>
        <w:rPr>
          <w:rFonts w:cs="Times New Roman"/>
        </w:rPr>
      </w:pPr>
      <w:r w:rsidRPr="00666192">
        <w:rPr>
          <w:rFonts w:cs="Times New Roman"/>
        </w:rPr>
        <w:t xml:space="preserve">2) Wystąpi konieczność minimum trzykrotnego dokonywania bezpośredniej zapłaty Podwykonawcy lub dalszemu podwykonawcy, lub konieczność dokonania bezpośrednich zapłat na sumę większą niż 5 % wynagrodzenia brutto, o którym mowa w § 4 ust. 1 niniejszej umowy dla danej części. Zamawiający może odstąpić od umowy w terminie 30 dni od dnia stwierdzenia okoliczności, o których mowa powyżej, </w:t>
      </w:r>
    </w:p>
    <w:p w14:paraId="37495F11" w14:textId="039DBF73" w:rsidR="00666192" w:rsidRPr="00666192" w:rsidRDefault="00666192" w:rsidP="00666192">
      <w:pPr>
        <w:pStyle w:val="Lista"/>
        <w:tabs>
          <w:tab w:val="left" w:pos="685"/>
          <w:tab w:val="left" w:pos="985"/>
        </w:tabs>
        <w:spacing w:after="57"/>
        <w:contextualSpacing/>
        <w:jc w:val="both"/>
        <w:rPr>
          <w:rFonts w:cs="Times New Roman"/>
        </w:rPr>
      </w:pPr>
      <w:r w:rsidRPr="00666192">
        <w:rPr>
          <w:rFonts w:cs="Times New Roman"/>
        </w:rPr>
        <w:t xml:space="preserve">3) 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niniejszej umowy. </w:t>
      </w:r>
    </w:p>
    <w:p w14:paraId="14D0E665" w14:textId="77777777" w:rsidR="00666192" w:rsidRPr="00666192" w:rsidRDefault="00666192" w:rsidP="00666192">
      <w:pPr>
        <w:pStyle w:val="Lista"/>
        <w:tabs>
          <w:tab w:val="left" w:pos="685"/>
          <w:tab w:val="left" w:pos="985"/>
        </w:tabs>
        <w:spacing w:after="57" w:line="276" w:lineRule="auto"/>
        <w:contextualSpacing/>
        <w:jc w:val="both"/>
        <w:rPr>
          <w:rFonts w:cs="Times New Roman"/>
        </w:rPr>
      </w:pPr>
      <w:r w:rsidRPr="00666192">
        <w:rPr>
          <w:rFonts w:cs="Times New Roman"/>
        </w:rPr>
        <w:t xml:space="preserve">4) Wykonawca realizuje usługi przewidziane niniejszą umową w sposób niezgodny ze wskazaniami Zamawiającego lub niniejszą umową Zamawiający może odstąpić od umowy w terminie 30 dni od stwierdzenia nieprawidłowości, o których mowa powyżej. </w:t>
      </w:r>
    </w:p>
    <w:p w14:paraId="3F29F195" w14:textId="578FFFFC" w:rsidR="00666192" w:rsidRPr="00666192" w:rsidRDefault="00666192" w:rsidP="00666192">
      <w:pPr>
        <w:pStyle w:val="Lista"/>
        <w:numPr>
          <w:ilvl w:val="0"/>
          <w:numId w:val="72"/>
        </w:numPr>
        <w:tabs>
          <w:tab w:val="left" w:pos="685"/>
          <w:tab w:val="left" w:pos="985"/>
        </w:tabs>
        <w:spacing w:after="57" w:line="276" w:lineRule="auto"/>
        <w:contextualSpacing/>
        <w:jc w:val="both"/>
        <w:rPr>
          <w:rFonts w:cs="Times New Roman"/>
        </w:rPr>
      </w:pPr>
      <w:r w:rsidRPr="00666192">
        <w:rPr>
          <w:rFonts w:cs="Times New Roman"/>
        </w:rPr>
        <w:t>Odstąpienie od niniejszej umowy wymaga formy pisemnej pod rygorem nieważnośc</w:t>
      </w:r>
      <w:r w:rsidRPr="00EA33A5">
        <w:rPr>
          <w:rFonts w:cs="Times New Roman"/>
        </w:rPr>
        <w:t>i.</w:t>
      </w:r>
      <w:r w:rsidRPr="00666192">
        <w:rPr>
          <w:rFonts w:cs="Times New Roman"/>
        </w:rPr>
        <w:t xml:space="preserve"> </w:t>
      </w:r>
    </w:p>
    <w:p w14:paraId="61CC0665" w14:textId="77777777" w:rsidR="00666192" w:rsidRPr="00666192" w:rsidRDefault="00666192" w:rsidP="00666192">
      <w:pPr>
        <w:pStyle w:val="Lista"/>
        <w:tabs>
          <w:tab w:val="left" w:pos="685"/>
          <w:tab w:val="left" w:pos="985"/>
        </w:tabs>
        <w:spacing w:after="57" w:line="276" w:lineRule="auto"/>
        <w:contextualSpacing/>
        <w:rPr>
          <w:rFonts w:cs="Times New Roman"/>
        </w:rPr>
      </w:pPr>
    </w:p>
    <w:p w14:paraId="23C18262" w14:textId="77777777" w:rsidR="00B2781B" w:rsidRPr="00EA33A5" w:rsidRDefault="00B2781B" w:rsidP="00B81BFA">
      <w:pPr>
        <w:pStyle w:val="Lista"/>
        <w:widowControl/>
        <w:tabs>
          <w:tab w:val="left" w:pos="685"/>
          <w:tab w:val="left" w:pos="985"/>
        </w:tabs>
        <w:spacing w:after="57" w:line="276" w:lineRule="auto"/>
        <w:ind w:left="700"/>
        <w:contextualSpacing/>
        <w:rPr>
          <w:rFonts w:cs="Times New Roman"/>
          <w:b/>
        </w:rPr>
      </w:pPr>
      <w:r w:rsidRPr="00EA33A5">
        <w:rPr>
          <w:rFonts w:cs="Times New Roman"/>
          <w:b/>
        </w:rPr>
        <w:t xml:space="preserve">                                                               </w:t>
      </w:r>
      <w:r w:rsidR="00115C27" w:rsidRPr="00EA33A5">
        <w:rPr>
          <w:rFonts w:cs="Times New Roman"/>
          <w:b/>
        </w:rPr>
        <w:t>§ 10</w:t>
      </w:r>
    </w:p>
    <w:p w14:paraId="2482D181" w14:textId="77777777" w:rsidR="00666192" w:rsidRPr="00666192" w:rsidRDefault="00666192" w:rsidP="00666192">
      <w:pPr>
        <w:pStyle w:val="Akapitzlist"/>
        <w:ind w:left="340"/>
        <w:jc w:val="center"/>
        <w:rPr>
          <w:rFonts w:ascii="Times New Roman" w:eastAsia="Arial Unicode MS" w:hAnsi="Times New Roman" w:cs="Times New Roman"/>
          <w:kern w:val="3"/>
          <w:sz w:val="24"/>
          <w:szCs w:val="24"/>
          <w:lang w:eastAsia="zh-CN" w:bidi="hi-IN"/>
        </w:rPr>
      </w:pPr>
    </w:p>
    <w:p w14:paraId="5B02E448" w14:textId="77777777" w:rsidR="00666192" w:rsidRPr="00EA33A5" w:rsidRDefault="00666192" w:rsidP="00666192">
      <w:pPr>
        <w:pStyle w:val="Akapitzlist"/>
        <w:numPr>
          <w:ilvl w:val="0"/>
          <w:numId w:val="74"/>
        </w:numPr>
        <w:ind w:left="0"/>
        <w:jc w:val="both"/>
        <w:rPr>
          <w:rFonts w:ascii="Times New Roman" w:eastAsia="Arial Unicode MS" w:hAnsi="Times New Roman" w:cs="Times New Roman"/>
          <w:kern w:val="3"/>
          <w:sz w:val="24"/>
          <w:szCs w:val="24"/>
          <w:lang w:eastAsia="zh-CN" w:bidi="hi-IN"/>
        </w:rPr>
      </w:pPr>
      <w:r w:rsidRPr="00666192">
        <w:rPr>
          <w:rFonts w:ascii="Times New Roman" w:eastAsia="Arial Unicode MS" w:hAnsi="Times New Roman" w:cs="Times New Roman"/>
          <w:kern w:val="3"/>
          <w:sz w:val="24"/>
          <w:szCs w:val="24"/>
          <w:lang w:eastAsia="zh-CN" w:bidi="hi-IN"/>
        </w:rPr>
        <w:lastRenderedPageBreak/>
        <w:t xml:space="preserve">Zamawiający może rozwiązać niniejszą umowę, jeżeli zachodzi, co najmniej jedna z następujących okoliczności: zmiana niniejszej umowy została dokonana z naruszeniem, art. 454 i 455 ustawy </w:t>
      </w:r>
      <w:proofErr w:type="spellStart"/>
      <w:r w:rsidRPr="00666192">
        <w:rPr>
          <w:rFonts w:ascii="Times New Roman" w:eastAsia="Arial Unicode MS" w:hAnsi="Times New Roman" w:cs="Times New Roman"/>
          <w:kern w:val="3"/>
          <w:sz w:val="24"/>
          <w:szCs w:val="24"/>
          <w:lang w:eastAsia="zh-CN" w:bidi="hi-IN"/>
        </w:rPr>
        <w:t>Pzp</w:t>
      </w:r>
      <w:proofErr w:type="spellEnd"/>
      <w:r w:rsidRPr="00666192">
        <w:rPr>
          <w:rFonts w:ascii="Times New Roman" w:eastAsia="Arial Unicode MS" w:hAnsi="Times New Roman" w:cs="Times New Roman"/>
          <w:kern w:val="3"/>
          <w:sz w:val="24"/>
          <w:szCs w:val="24"/>
          <w:lang w:eastAsia="zh-CN" w:bidi="hi-IN"/>
        </w:rPr>
        <w:t xml:space="preserve">; w takim przypadku Zamawiający odstępuje od umowy w części, której zmiana dotyczy. </w:t>
      </w:r>
    </w:p>
    <w:p w14:paraId="49ABFE1B" w14:textId="7760E375" w:rsidR="00666192" w:rsidRPr="00666192" w:rsidRDefault="00666192" w:rsidP="00666192">
      <w:pPr>
        <w:pStyle w:val="Akapitzlist"/>
        <w:ind w:left="0"/>
        <w:jc w:val="both"/>
        <w:rPr>
          <w:rFonts w:ascii="Times New Roman" w:eastAsia="Arial Unicode MS" w:hAnsi="Times New Roman" w:cs="Times New Roman"/>
          <w:kern w:val="3"/>
          <w:sz w:val="24"/>
          <w:szCs w:val="24"/>
          <w:lang w:eastAsia="zh-CN" w:bidi="hi-IN"/>
        </w:rPr>
      </w:pPr>
      <w:r w:rsidRPr="00666192">
        <w:rPr>
          <w:rFonts w:ascii="Times New Roman" w:eastAsia="Arial Unicode MS" w:hAnsi="Times New Roman" w:cs="Times New Roman"/>
          <w:kern w:val="3"/>
          <w:sz w:val="24"/>
          <w:szCs w:val="24"/>
          <w:lang w:eastAsia="zh-CN" w:bidi="hi-IN"/>
        </w:rPr>
        <w:t xml:space="preserve">1) wykonawca w chwili zawarcia niniejszej umowy podlegał wykluczeniu z postępowania na podstawie art. 108 ustawy </w:t>
      </w:r>
      <w:proofErr w:type="spellStart"/>
      <w:r w:rsidRPr="00666192">
        <w:rPr>
          <w:rFonts w:ascii="Times New Roman" w:eastAsia="Arial Unicode MS" w:hAnsi="Times New Roman" w:cs="Times New Roman"/>
          <w:kern w:val="3"/>
          <w:sz w:val="24"/>
          <w:szCs w:val="24"/>
          <w:lang w:eastAsia="zh-CN" w:bidi="hi-IN"/>
        </w:rPr>
        <w:t>Pzp</w:t>
      </w:r>
      <w:proofErr w:type="spellEnd"/>
      <w:r w:rsidRPr="00666192">
        <w:rPr>
          <w:rFonts w:ascii="Times New Roman" w:eastAsia="Arial Unicode MS" w:hAnsi="Times New Roman" w:cs="Times New Roman"/>
          <w:kern w:val="3"/>
          <w:sz w:val="24"/>
          <w:szCs w:val="24"/>
          <w:lang w:eastAsia="zh-CN" w:bidi="hi-IN"/>
        </w:rPr>
        <w:t xml:space="preserve">, </w:t>
      </w:r>
    </w:p>
    <w:p w14:paraId="4710CE64" w14:textId="57AE6E7C" w:rsidR="00666192" w:rsidRPr="00EA33A5" w:rsidRDefault="00666192" w:rsidP="00666192">
      <w:pPr>
        <w:jc w:val="both"/>
        <w:rPr>
          <w:rFonts w:ascii="Times New Roman" w:eastAsia="Arial Unicode MS" w:hAnsi="Times New Roman" w:cs="Times New Roman"/>
          <w:kern w:val="3"/>
          <w:sz w:val="24"/>
          <w:szCs w:val="24"/>
          <w:lang w:eastAsia="zh-CN" w:bidi="hi-IN"/>
        </w:rPr>
      </w:pPr>
      <w:r w:rsidRPr="00EA33A5">
        <w:rPr>
          <w:rFonts w:ascii="Times New Roman" w:eastAsia="Arial Unicode MS" w:hAnsi="Times New Roman" w:cs="Times New Roman"/>
          <w:kern w:val="3"/>
          <w:sz w:val="24"/>
          <w:szCs w:val="24"/>
          <w:lang w:eastAsia="zh-CN" w:bidi="hi-IN"/>
        </w:rPr>
        <w:t>2)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ACAA605" w14:textId="303A771B" w:rsidR="00666192" w:rsidRPr="00EA33A5" w:rsidRDefault="00666192" w:rsidP="00666192">
      <w:pPr>
        <w:rPr>
          <w:rFonts w:ascii="Times New Roman" w:eastAsia="Arial Unicode MS" w:hAnsi="Times New Roman" w:cs="Times New Roman"/>
          <w:kern w:val="3"/>
          <w:sz w:val="24"/>
          <w:szCs w:val="24"/>
          <w:lang w:eastAsia="zh-CN" w:bidi="hi-IN"/>
        </w:rPr>
      </w:pPr>
      <w:r w:rsidRPr="00EA33A5">
        <w:rPr>
          <w:rFonts w:ascii="Times New Roman" w:eastAsia="Arial Unicode MS" w:hAnsi="Times New Roman" w:cs="Times New Roman"/>
          <w:kern w:val="3"/>
          <w:sz w:val="24"/>
          <w:szCs w:val="24"/>
          <w:lang w:eastAsia="zh-CN" w:bidi="hi-IN"/>
        </w:rPr>
        <w:t xml:space="preserve">2. W przypadku, o którym mowa w ust. 1, Wykonawca może żądać wyłącznie wynagrodzenia należnego z tytułu wykonania części niniejszej umowy. </w:t>
      </w:r>
    </w:p>
    <w:p w14:paraId="0F09E6B4" w14:textId="77777777" w:rsidR="00EA33A5" w:rsidRPr="00EA33A5" w:rsidRDefault="00EA33A5" w:rsidP="00EA33A5">
      <w:pPr>
        <w:pStyle w:val="Akapitzlist"/>
        <w:autoSpaceDE w:val="0"/>
        <w:autoSpaceDN w:val="0"/>
        <w:adjustRightInd w:val="0"/>
        <w:ind w:left="340"/>
        <w:jc w:val="center"/>
        <w:rPr>
          <w:rFonts w:ascii="Times New Roman" w:hAnsi="Times New Roman" w:cs="Times New Roman"/>
          <w:b/>
          <w:sz w:val="24"/>
          <w:szCs w:val="24"/>
        </w:rPr>
      </w:pPr>
    </w:p>
    <w:p w14:paraId="08184E0A" w14:textId="343276F2" w:rsidR="00666192" w:rsidRPr="00666192" w:rsidRDefault="00115C27" w:rsidP="00EA33A5">
      <w:pPr>
        <w:pStyle w:val="Akapitzlist"/>
        <w:autoSpaceDE w:val="0"/>
        <w:autoSpaceDN w:val="0"/>
        <w:adjustRightInd w:val="0"/>
        <w:ind w:left="340"/>
        <w:jc w:val="center"/>
        <w:rPr>
          <w:rFonts w:ascii="Times New Roman" w:hAnsi="Times New Roman" w:cs="Times New Roman"/>
          <w:b/>
          <w:sz w:val="24"/>
          <w:szCs w:val="24"/>
        </w:rPr>
      </w:pPr>
      <w:r w:rsidRPr="00EA33A5">
        <w:rPr>
          <w:rFonts w:ascii="Times New Roman" w:hAnsi="Times New Roman" w:cs="Times New Roman"/>
          <w:b/>
          <w:sz w:val="24"/>
          <w:szCs w:val="24"/>
        </w:rPr>
        <w:t>§ 11</w:t>
      </w:r>
    </w:p>
    <w:p w14:paraId="27768E6E" w14:textId="77777777" w:rsidR="00666192" w:rsidRPr="00666192" w:rsidRDefault="00666192" w:rsidP="00666192">
      <w:pPr>
        <w:numPr>
          <w:ilvl w:val="0"/>
          <w:numId w:val="75"/>
        </w:numPr>
        <w:autoSpaceDE w:val="0"/>
        <w:autoSpaceDN w:val="0"/>
        <w:adjustRightInd w:val="0"/>
        <w:spacing w:after="0"/>
        <w:contextualSpacing/>
        <w:jc w:val="both"/>
        <w:rPr>
          <w:rFonts w:ascii="Times New Roman" w:hAnsi="Times New Roman" w:cs="Times New Roman"/>
          <w:color w:val="000000"/>
          <w:sz w:val="24"/>
          <w:szCs w:val="24"/>
        </w:rPr>
      </w:pPr>
      <w:r w:rsidRPr="00666192">
        <w:rPr>
          <w:rFonts w:ascii="Times New Roman" w:hAnsi="Times New Roman" w:cs="Times New Roman"/>
          <w:color w:val="000000"/>
          <w:sz w:val="24"/>
          <w:szCs w:val="24"/>
        </w:rPr>
        <w:t>Wykonawca, podwykonawcy i dalsi podwykonawcy uwzględnią w umowach zawieranych w związku z wykonaniem niniejszej umowy koszty pracy, których wartość nie może być niższa od minimalnego wynagrodzenia za pracę ustalonego na podstawie art. 2 ust. 3-5 ustawy z dnia 10 października 2002r., o minimalnym wynagrodzeniu za prace (</w:t>
      </w:r>
      <w:proofErr w:type="spellStart"/>
      <w:r w:rsidRPr="00666192">
        <w:rPr>
          <w:rFonts w:ascii="Times New Roman" w:hAnsi="Times New Roman" w:cs="Times New Roman"/>
          <w:color w:val="000000"/>
          <w:sz w:val="24"/>
          <w:szCs w:val="24"/>
        </w:rPr>
        <w:t>t.j</w:t>
      </w:r>
      <w:proofErr w:type="spellEnd"/>
      <w:r w:rsidRPr="00666192">
        <w:rPr>
          <w:rFonts w:ascii="Times New Roman" w:hAnsi="Times New Roman" w:cs="Times New Roman"/>
          <w:color w:val="000000"/>
          <w:sz w:val="24"/>
          <w:szCs w:val="24"/>
        </w:rPr>
        <w:t xml:space="preserve">. Dz. U. 2020r. poz. 2207). </w:t>
      </w:r>
    </w:p>
    <w:p w14:paraId="0A42DFAA" w14:textId="555454E8" w:rsidR="00666192" w:rsidRPr="00666192" w:rsidRDefault="00666192" w:rsidP="00666192">
      <w:pPr>
        <w:numPr>
          <w:ilvl w:val="0"/>
          <w:numId w:val="75"/>
        </w:numPr>
        <w:autoSpaceDE w:val="0"/>
        <w:autoSpaceDN w:val="0"/>
        <w:adjustRightInd w:val="0"/>
        <w:spacing w:after="0"/>
        <w:contextualSpacing/>
        <w:jc w:val="both"/>
        <w:rPr>
          <w:rFonts w:ascii="Times New Roman" w:hAnsi="Times New Roman" w:cs="Times New Roman"/>
          <w:color w:val="000000"/>
          <w:sz w:val="24"/>
          <w:szCs w:val="24"/>
        </w:rPr>
      </w:pPr>
      <w:r w:rsidRPr="00666192">
        <w:rPr>
          <w:rFonts w:ascii="Times New Roman" w:hAnsi="Times New Roman" w:cs="Times New Roman"/>
          <w:color w:val="000000"/>
          <w:sz w:val="24"/>
          <w:szCs w:val="24"/>
        </w:rPr>
        <w:t xml:space="preserve">Zamawiający zgodnie przepisami ustawy </w:t>
      </w:r>
      <w:proofErr w:type="spellStart"/>
      <w:r w:rsidRPr="00666192">
        <w:rPr>
          <w:rFonts w:ascii="Times New Roman" w:hAnsi="Times New Roman" w:cs="Times New Roman"/>
          <w:color w:val="000000"/>
          <w:sz w:val="24"/>
          <w:szCs w:val="24"/>
        </w:rPr>
        <w:t>Pzp</w:t>
      </w:r>
      <w:proofErr w:type="spellEnd"/>
      <w:r w:rsidRPr="00666192">
        <w:rPr>
          <w:rFonts w:ascii="Times New Roman" w:hAnsi="Times New Roman" w:cs="Times New Roman"/>
          <w:color w:val="000000"/>
          <w:sz w:val="24"/>
          <w:szCs w:val="24"/>
        </w:rPr>
        <w:t xml:space="preserve"> wymaga, aby wszystkie czynności objęte opisem przedmiotu zamówienia zawartym w niniejszej SWZ składające się na bezpośrednie wykonanie usług i związane z wykonaniem tych usług </w:t>
      </w:r>
      <w:proofErr w:type="spellStart"/>
      <w:r w:rsidRPr="00666192">
        <w:rPr>
          <w:rFonts w:ascii="Times New Roman" w:hAnsi="Times New Roman" w:cs="Times New Roman"/>
          <w:color w:val="000000"/>
          <w:sz w:val="24"/>
          <w:szCs w:val="24"/>
        </w:rPr>
        <w:t>t.j</w:t>
      </w:r>
      <w:proofErr w:type="spellEnd"/>
      <w:r w:rsidRPr="00666192">
        <w:rPr>
          <w:rFonts w:ascii="Times New Roman" w:hAnsi="Times New Roman" w:cs="Times New Roman"/>
          <w:color w:val="000000"/>
          <w:sz w:val="24"/>
          <w:szCs w:val="24"/>
        </w:rPr>
        <w:t>. kierowanie pojazdem przewożącym dzieci</w:t>
      </w:r>
      <w:r w:rsidRPr="00EA33A5">
        <w:rPr>
          <w:rFonts w:ascii="Times New Roman" w:hAnsi="Times New Roman" w:cs="Times New Roman"/>
          <w:color w:val="000000"/>
          <w:sz w:val="24"/>
          <w:szCs w:val="24"/>
        </w:rPr>
        <w:t xml:space="preserve"> </w:t>
      </w:r>
      <w:r w:rsidRPr="00666192">
        <w:rPr>
          <w:rFonts w:ascii="Times New Roman" w:hAnsi="Times New Roman" w:cs="Times New Roman"/>
          <w:color w:val="000000"/>
          <w:sz w:val="24"/>
          <w:szCs w:val="24"/>
        </w:rPr>
        <w:t>były wykonywane w oparciu o osoby zatrudnione na umowę o pracę w rozumieniu art. 22 § 1 ustawy z dnia 26 czerwca 1974r. - Kodeks pracy (</w:t>
      </w:r>
      <w:proofErr w:type="spellStart"/>
      <w:r w:rsidRPr="00666192">
        <w:rPr>
          <w:rFonts w:ascii="Times New Roman" w:hAnsi="Times New Roman" w:cs="Times New Roman"/>
          <w:color w:val="000000"/>
          <w:sz w:val="24"/>
          <w:szCs w:val="24"/>
        </w:rPr>
        <w:t>t.j</w:t>
      </w:r>
      <w:proofErr w:type="spellEnd"/>
      <w:r w:rsidRPr="00666192">
        <w:rPr>
          <w:rFonts w:ascii="Times New Roman" w:hAnsi="Times New Roman" w:cs="Times New Roman"/>
          <w:color w:val="000000"/>
          <w:sz w:val="24"/>
          <w:szCs w:val="24"/>
        </w:rPr>
        <w:t xml:space="preserve">. Dz. U. z 2023r. poz. 1465). Osoby wymienione w zdaniu pierwszym nie mogą wykonywać żadnych czynności bez zatrudnienia na umowę o pracę u Wykonawcy lub Podwykonawców. </w:t>
      </w:r>
    </w:p>
    <w:p w14:paraId="128EBD99" w14:textId="6DDC7C9E" w:rsidR="00666192" w:rsidRPr="00EA33A5" w:rsidRDefault="00666192" w:rsidP="00666192">
      <w:pPr>
        <w:numPr>
          <w:ilvl w:val="0"/>
          <w:numId w:val="75"/>
        </w:numPr>
        <w:autoSpaceDE w:val="0"/>
        <w:autoSpaceDN w:val="0"/>
        <w:adjustRightInd w:val="0"/>
        <w:spacing w:after="0"/>
        <w:contextualSpacing/>
        <w:jc w:val="both"/>
        <w:rPr>
          <w:rFonts w:ascii="Times New Roman" w:hAnsi="Times New Roman" w:cs="Times New Roman"/>
          <w:color w:val="000000"/>
          <w:sz w:val="24"/>
          <w:szCs w:val="24"/>
        </w:rPr>
      </w:pPr>
      <w:r w:rsidRPr="00666192">
        <w:rPr>
          <w:rFonts w:ascii="Times New Roman" w:hAnsi="Times New Roman" w:cs="Times New Roman"/>
          <w:color w:val="000000"/>
          <w:sz w:val="24"/>
          <w:szCs w:val="24"/>
        </w:rPr>
        <w:t>W trakcie realizacji zamówienia zamawiający uprawniony jest do wykonywania czynności kontrolnych wobec Wykonawcy odnośnie spełniania przez Wykonawcę lub podwykonawcę wymogu zatrudnienia na podstawie umowy o pracę osób wskazane w ust. 2 czynności. Zamawiający uprawniony jest w szczególności do:</w:t>
      </w:r>
    </w:p>
    <w:p w14:paraId="7171D737" w14:textId="656A7D29" w:rsidR="00666192" w:rsidRPr="00666192" w:rsidRDefault="00666192" w:rsidP="00666192">
      <w:pPr>
        <w:autoSpaceDE w:val="0"/>
        <w:autoSpaceDN w:val="0"/>
        <w:adjustRightInd w:val="0"/>
        <w:spacing w:after="0"/>
        <w:contextualSpacing/>
        <w:jc w:val="both"/>
        <w:rPr>
          <w:rFonts w:ascii="Times New Roman" w:hAnsi="Times New Roman" w:cs="Times New Roman"/>
          <w:color w:val="000000"/>
          <w:sz w:val="24"/>
          <w:szCs w:val="24"/>
        </w:rPr>
      </w:pPr>
      <w:r w:rsidRPr="00666192">
        <w:rPr>
          <w:rFonts w:ascii="Times New Roman" w:hAnsi="Times New Roman" w:cs="Times New Roman"/>
          <w:color w:val="000000"/>
          <w:sz w:val="24"/>
          <w:szCs w:val="24"/>
        </w:rPr>
        <w:t xml:space="preserve">1) żądania oświadczeń w zakresie potwierdzenia spełniania ww. wymogów i dokonywania ich oceny, </w:t>
      </w:r>
    </w:p>
    <w:p w14:paraId="375A3BA9" w14:textId="7BBF42E4" w:rsidR="00666192" w:rsidRPr="00666192" w:rsidRDefault="00666192" w:rsidP="00666192">
      <w:pPr>
        <w:autoSpaceDE w:val="0"/>
        <w:autoSpaceDN w:val="0"/>
        <w:adjustRightInd w:val="0"/>
        <w:spacing w:after="0"/>
        <w:contextualSpacing/>
        <w:jc w:val="both"/>
        <w:rPr>
          <w:rFonts w:ascii="Times New Roman" w:hAnsi="Times New Roman" w:cs="Times New Roman"/>
          <w:color w:val="000000"/>
          <w:sz w:val="24"/>
          <w:szCs w:val="24"/>
        </w:rPr>
      </w:pPr>
      <w:r w:rsidRPr="00666192">
        <w:rPr>
          <w:rFonts w:ascii="Times New Roman" w:hAnsi="Times New Roman" w:cs="Times New Roman"/>
          <w:color w:val="000000"/>
          <w:sz w:val="24"/>
          <w:szCs w:val="24"/>
        </w:rPr>
        <w:t xml:space="preserve">2) żądania wyjaśnień i dokumentów w przypadku wątpliwości w zakresie potwierdzenia spełniania ww. wymogów, </w:t>
      </w:r>
    </w:p>
    <w:p w14:paraId="1BAFA4C7" w14:textId="77777777" w:rsidR="00666192" w:rsidRPr="00666192" w:rsidRDefault="00666192" w:rsidP="00666192">
      <w:pPr>
        <w:autoSpaceDE w:val="0"/>
        <w:autoSpaceDN w:val="0"/>
        <w:adjustRightInd w:val="0"/>
        <w:spacing w:after="0"/>
        <w:contextualSpacing/>
        <w:jc w:val="both"/>
        <w:rPr>
          <w:rFonts w:ascii="Times New Roman" w:hAnsi="Times New Roman" w:cs="Times New Roman"/>
          <w:color w:val="000000"/>
          <w:sz w:val="24"/>
          <w:szCs w:val="24"/>
        </w:rPr>
      </w:pPr>
      <w:r w:rsidRPr="00666192">
        <w:rPr>
          <w:rFonts w:ascii="Times New Roman" w:hAnsi="Times New Roman" w:cs="Times New Roman"/>
          <w:color w:val="000000"/>
          <w:sz w:val="24"/>
          <w:szCs w:val="24"/>
        </w:rPr>
        <w:t xml:space="preserve">3) przeprowadzania kontroli na miejscu wykonywania świadczenia. </w:t>
      </w:r>
    </w:p>
    <w:p w14:paraId="3C512CBA" w14:textId="77777777" w:rsidR="00666192" w:rsidRPr="00666192" w:rsidRDefault="00666192" w:rsidP="00666192">
      <w:pPr>
        <w:autoSpaceDE w:val="0"/>
        <w:autoSpaceDN w:val="0"/>
        <w:adjustRightInd w:val="0"/>
        <w:spacing w:after="0"/>
        <w:contextualSpacing/>
        <w:jc w:val="both"/>
        <w:rPr>
          <w:rFonts w:ascii="Times New Roman" w:hAnsi="Times New Roman" w:cs="Times New Roman"/>
          <w:color w:val="000000"/>
          <w:sz w:val="24"/>
          <w:szCs w:val="24"/>
        </w:rPr>
      </w:pPr>
    </w:p>
    <w:p w14:paraId="1BAEE7C0" w14:textId="77777777" w:rsidR="00666192" w:rsidRPr="00666192" w:rsidRDefault="00666192" w:rsidP="00666192">
      <w:pPr>
        <w:numPr>
          <w:ilvl w:val="0"/>
          <w:numId w:val="75"/>
        </w:numPr>
        <w:autoSpaceDE w:val="0"/>
        <w:autoSpaceDN w:val="0"/>
        <w:adjustRightInd w:val="0"/>
        <w:spacing w:after="0"/>
        <w:contextualSpacing/>
        <w:jc w:val="both"/>
        <w:rPr>
          <w:rFonts w:ascii="Times New Roman" w:hAnsi="Times New Roman" w:cs="Times New Roman"/>
          <w:color w:val="000000"/>
          <w:sz w:val="24"/>
          <w:szCs w:val="24"/>
        </w:rPr>
      </w:pPr>
      <w:r w:rsidRPr="00666192">
        <w:rPr>
          <w:rFonts w:ascii="Times New Roman" w:hAnsi="Times New Roman" w:cs="Times New Roman"/>
          <w:color w:val="000000"/>
          <w:sz w:val="24"/>
          <w:szCs w:val="24"/>
        </w:rPr>
        <w:t xml:space="preserve">W trakcie realizacji zamówienia na każde wezwanie zamawiającego w wyznaczonym w tym wezwaniu terminie wykonawca przedłoży zamawiającemu wskazane ust. 5 dowody w celu potwierdzenia spełnienia wymogu zatrudnienia na podstawie umowy o pracę przez wykonawcę lub podwykonawcę osób wykonujących wskazane w ust. 2 czynności w trakcie realizacji zamówienia - oświadczenie Wykonawcy lub podwykonawcy o zatrudnieniu na </w:t>
      </w:r>
      <w:r w:rsidRPr="00666192">
        <w:rPr>
          <w:rFonts w:ascii="Times New Roman" w:hAnsi="Times New Roman" w:cs="Times New Roman"/>
          <w:color w:val="000000"/>
          <w:sz w:val="24"/>
          <w:szCs w:val="24"/>
        </w:rPr>
        <w:lastRenderedPageBreak/>
        <w:t xml:space="preserve">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 z wykorzystaniem wzoru stanowiącym załącznik do projektu umowy. </w:t>
      </w:r>
    </w:p>
    <w:p w14:paraId="2F2B659D" w14:textId="77777777" w:rsidR="00666192" w:rsidRPr="00EA33A5" w:rsidRDefault="00666192" w:rsidP="00666192">
      <w:pPr>
        <w:autoSpaceDE w:val="0"/>
        <w:autoSpaceDN w:val="0"/>
        <w:adjustRightInd w:val="0"/>
        <w:spacing w:after="0" w:line="240" w:lineRule="auto"/>
        <w:rPr>
          <w:rFonts w:ascii="Times New Roman" w:hAnsi="Times New Roman" w:cs="Times New Roman"/>
          <w:color w:val="000000"/>
          <w:sz w:val="24"/>
          <w:szCs w:val="24"/>
        </w:rPr>
      </w:pPr>
    </w:p>
    <w:p w14:paraId="2EE60FC7" w14:textId="48F40FB9" w:rsidR="00666192" w:rsidRPr="00EA33A5" w:rsidRDefault="00666192" w:rsidP="00666192">
      <w:pPr>
        <w:pStyle w:val="Akapitzlist"/>
        <w:numPr>
          <w:ilvl w:val="0"/>
          <w:numId w:val="75"/>
        </w:numPr>
        <w:autoSpaceDE w:val="0"/>
        <w:autoSpaceDN w:val="0"/>
        <w:adjustRightInd w:val="0"/>
        <w:spacing w:after="0" w:line="240" w:lineRule="auto"/>
        <w:ind w:left="0"/>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 </w:t>
      </w:r>
    </w:p>
    <w:p w14:paraId="53230C62" w14:textId="77777777" w:rsidR="00666192" w:rsidRPr="00EA33A5" w:rsidRDefault="00666192" w:rsidP="00666192">
      <w:pPr>
        <w:autoSpaceDE w:val="0"/>
        <w:autoSpaceDN w:val="0"/>
        <w:adjustRightInd w:val="0"/>
        <w:spacing w:after="0" w:line="240" w:lineRule="auto"/>
        <w:rPr>
          <w:rFonts w:ascii="Times New Roman" w:hAnsi="Times New Roman" w:cs="Times New Roman"/>
          <w:color w:val="000000"/>
          <w:sz w:val="24"/>
          <w:szCs w:val="24"/>
        </w:rPr>
      </w:pPr>
    </w:p>
    <w:p w14:paraId="029EFAF3" w14:textId="77777777" w:rsidR="00666192" w:rsidRPr="00EA33A5" w:rsidRDefault="00666192" w:rsidP="00666192">
      <w:pPr>
        <w:autoSpaceDE w:val="0"/>
        <w:autoSpaceDN w:val="0"/>
        <w:adjustRightInd w:val="0"/>
        <w:spacing w:after="169"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1) oświadczenia zatrudnionego pracownika, </w:t>
      </w:r>
    </w:p>
    <w:p w14:paraId="280DEC9C" w14:textId="77777777" w:rsidR="00666192" w:rsidRPr="00EA33A5" w:rsidRDefault="00666192" w:rsidP="00666192">
      <w:pPr>
        <w:autoSpaceDE w:val="0"/>
        <w:autoSpaceDN w:val="0"/>
        <w:adjustRightInd w:val="0"/>
        <w:spacing w:after="169"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2) oświadczenia wykonawcy lub podwykonawcy o zatrudnieniu pracownika na podstawie umowy o pracę, </w:t>
      </w:r>
    </w:p>
    <w:p w14:paraId="7C7CA44D" w14:textId="794947AD" w:rsidR="00666192" w:rsidRPr="00EA33A5" w:rsidRDefault="00666192" w:rsidP="00666192">
      <w:pPr>
        <w:autoSpaceDE w:val="0"/>
        <w:autoSpaceDN w:val="0"/>
        <w:adjustRightInd w:val="0"/>
        <w:spacing w:after="0"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3) poświadczonej za zgodność z oryginałem kopii umowy o pracę zatrudnionego </w:t>
      </w:r>
      <w:r w:rsidRPr="00666192">
        <w:rPr>
          <w:rFonts w:ascii="Times New Roman" w:hAnsi="Times New Roman" w:cs="Times New Roman"/>
          <w:color w:val="000000"/>
          <w:sz w:val="24"/>
          <w:szCs w:val="24"/>
        </w:rPr>
        <w:t>pracownika</w:t>
      </w:r>
    </w:p>
    <w:p w14:paraId="1B68A3DD" w14:textId="2EF49D74" w:rsidR="00666192" w:rsidRPr="00666192" w:rsidRDefault="00666192" w:rsidP="00666192">
      <w:pPr>
        <w:autoSpaceDE w:val="0"/>
        <w:autoSpaceDN w:val="0"/>
        <w:adjustRightInd w:val="0"/>
        <w:spacing w:after="0" w:line="240" w:lineRule="auto"/>
        <w:rPr>
          <w:rFonts w:ascii="Times New Roman" w:hAnsi="Times New Roman" w:cs="Times New Roman"/>
          <w:color w:val="000000"/>
          <w:sz w:val="24"/>
          <w:szCs w:val="24"/>
        </w:rPr>
      </w:pPr>
      <w:r w:rsidRPr="00666192">
        <w:rPr>
          <w:rFonts w:ascii="Times New Roman" w:hAnsi="Times New Roman" w:cs="Times New Roman"/>
          <w:color w:val="000000"/>
          <w:sz w:val="24"/>
          <w:szCs w:val="24"/>
        </w:rPr>
        <w:t xml:space="preserve">4) innych dokumentów, </w:t>
      </w:r>
    </w:p>
    <w:p w14:paraId="6CF40D15" w14:textId="186311C1" w:rsidR="00666192" w:rsidRPr="00EA33A5" w:rsidRDefault="00666192" w:rsidP="00666192">
      <w:pPr>
        <w:autoSpaceDE w:val="0"/>
        <w:autoSpaceDN w:val="0"/>
        <w:adjustRightInd w:val="0"/>
        <w:spacing w:after="0"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821B38C" w14:textId="77777777" w:rsidR="00666192" w:rsidRPr="00EA33A5" w:rsidRDefault="00666192" w:rsidP="00666192">
      <w:pPr>
        <w:autoSpaceDE w:val="0"/>
        <w:autoSpaceDN w:val="0"/>
        <w:adjustRightInd w:val="0"/>
        <w:spacing w:after="0" w:line="240" w:lineRule="auto"/>
        <w:rPr>
          <w:rFonts w:ascii="Times New Roman" w:hAnsi="Times New Roman" w:cs="Times New Roman"/>
          <w:color w:val="000000"/>
          <w:sz w:val="24"/>
          <w:szCs w:val="24"/>
        </w:rPr>
      </w:pPr>
    </w:p>
    <w:p w14:paraId="727F5AA2" w14:textId="77777777" w:rsidR="00666192" w:rsidRPr="00666192" w:rsidRDefault="00666192" w:rsidP="00666192">
      <w:pPr>
        <w:autoSpaceDE w:val="0"/>
        <w:autoSpaceDN w:val="0"/>
        <w:adjustRightInd w:val="0"/>
        <w:spacing w:after="0" w:line="240" w:lineRule="auto"/>
        <w:rPr>
          <w:rFonts w:ascii="Times New Roman" w:hAnsi="Times New Roman" w:cs="Times New Roman"/>
          <w:color w:val="000000"/>
          <w:sz w:val="24"/>
          <w:szCs w:val="24"/>
        </w:rPr>
      </w:pPr>
    </w:p>
    <w:p w14:paraId="1AC4E919" w14:textId="09FE7DD0" w:rsidR="00666192" w:rsidRPr="00EA33A5" w:rsidRDefault="00666192" w:rsidP="00666192">
      <w:pPr>
        <w:pStyle w:val="Akapitzlist"/>
        <w:numPr>
          <w:ilvl w:val="0"/>
          <w:numId w:val="75"/>
        </w:numPr>
        <w:autoSpaceDE w:val="0"/>
        <w:autoSpaceDN w:val="0"/>
        <w:adjustRightInd w:val="0"/>
        <w:spacing w:after="0" w:line="240" w:lineRule="auto"/>
        <w:ind w:left="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Nieprzedłożenie przez Wykonawcę Dokumentów w terminie wskazanym przez Zamawiającego zgodnie z ust. 4 i 5, bądź też przedstawienie Dokumentów, które nie będą potwierdzać spełnienia wymagań, o których mowa w ust. 2 będzie traktowane jako niewypełnienie obowiązku zatrudnienia osób na podstawie umowy o pracę. </w:t>
      </w:r>
    </w:p>
    <w:p w14:paraId="126CBEC9" w14:textId="77777777" w:rsidR="00666192" w:rsidRPr="00EA33A5" w:rsidRDefault="00666192" w:rsidP="00666192">
      <w:pPr>
        <w:autoSpaceDE w:val="0"/>
        <w:autoSpaceDN w:val="0"/>
        <w:adjustRightInd w:val="0"/>
        <w:spacing w:after="0" w:line="240" w:lineRule="auto"/>
        <w:rPr>
          <w:rFonts w:ascii="Times New Roman" w:hAnsi="Times New Roman" w:cs="Times New Roman"/>
          <w:color w:val="000000"/>
          <w:sz w:val="24"/>
          <w:szCs w:val="24"/>
        </w:rPr>
      </w:pPr>
    </w:p>
    <w:p w14:paraId="70DFEBD3" w14:textId="04A3DEE4" w:rsidR="00666192" w:rsidRPr="00EA33A5" w:rsidRDefault="00666192" w:rsidP="00666192">
      <w:pPr>
        <w:pStyle w:val="Akapitzlist"/>
        <w:numPr>
          <w:ilvl w:val="0"/>
          <w:numId w:val="75"/>
        </w:numPr>
        <w:autoSpaceDE w:val="0"/>
        <w:autoSpaceDN w:val="0"/>
        <w:adjustRightInd w:val="0"/>
        <w:spacing w:after="0" w:line="240" w:lineRule="auto"/>
        <w:ind w:left="0"/>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Za niedotrzymanie wymogu zatrudnienia osób, o których mowa w ust. 2 na podstawie umowy o pracę w rozumieniu przepisu Kodeksu Pracy –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14:paraId="0CC5650D" w14:textId="684B587D" w:rsidR="00666192" w:rsidRPr="00EA33A5" w:rsidRDefault="00666192" w:rsidP="00666192">
      <w:pPr>
        <w:pStyle w:val="Akapitzlist"/>
        <w:numPr>
          <w:ilvl w:val="0"/>
          <w:numId w:val="75"/>
        </w:numPr>
        <w:autoSpaceDE w:val="0"/>
        <w:autoSpaceDN w:val="0"/>
        <w:adjustRightInd w:val="0"/>
        <w:spacing w:after="0" w:line="240" w:lineRule="auto"/>
        <w:ind w:left="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Zamawiający zastrzega sobie możliwość kontroli zatrudnienia ww. osób przez okres realizacji wykonywanych przez nich czynności.</w:t>
      </w:r>
    </w:p>
    <w:p w14:paraId="0BC24F8F" w14:textId="77777777" w:rsidR="00666192" w:rsidRPr="00EA33A5" w:rsidRDefault="00666192" w:rsidP="00666192">
      <w:pPr>
        <w:pStyle w:val="Akapitzlist"/>
        <w:numPr>
          <w:ilvl w:val="0"/>
          <w:numId w:val="75"/>
        </w:numPr>
        <w:autoSpaceDE w:val="0"/>
        <w:autoSpaceDN w:val="0"/>
        <w:adjustRightInd w:val="0"/>
        <w:spacing w:after="0" w:line="240" w:lineRule="auto"/>
        <w:ind w:left="0"/>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 przypadku uniemożliwienia Zamawiającemu kontroli przez Wykonawcę Zamawiającemu obowiązku, o którym mowa w ust. 2 Zamawiającemu przysługuje kara umowna w wysokości 3.000,00 zł za każde uniemożliwienie przeprowadzenia takiej kontroli. </w:t>
      </w:r>
    </w:p>
    <w:p w14:paraId="01F151B3" w14:textId="21AC2A60" w:rsidR="00EA33A5" w:rsidRPr="00EA33A5" w:rsidRDefault="00EA33A5" w:rsidP="00EA33A5">
      <w:pPr>
        <w:autoSpaceDE w:val="0"/>
        <w:autoSpaceDN w:val="0"/>
        <w:adjustRightInd w:val="0"/>
        <w:spacing w:after="0" w:line="240" w:lineRule="auto"/>
        <w:rPr>
          <w:rFonts w:ascii="Times New Roman" w:hAnsi="Times New Roman" w:cs="Times New Roman"/>
          <w:color w:val="000000"/>
          <w:sz w:val="24"/>
          <w:szCs w:val="24"/>
        </w:rPr>
      </w:pPr>
    </w:p>
    <w:p w14:paraId="21D80484" w14:textId="77777777" w:rsidR="00EA33A5" w:rsidRPr="00EA33A5" w:rsidRDefault="00EA33A5" w:rsidP="00EA33A5">
      <w:pPr>
        <w:pStyle w:val="Akapitzlist"/>
        <w:numPr>
          <w:ilvl w:val="0"/>
          <w:numId w:val="75"/>
        </w:numPr>
        <w:autoSpaceDE w:val="0"/>
        <w:autoSpaceDN w:val="0"/>
        <w:adjustRightInd w:val="0"/>
        <w:spacing w:after="0" w:line="240" w:lineRule="auto"/>
        <w:ind w:left="0" w:firstLine="11"/>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2F2FAF7F" w14:textId="77777777" w:rsidR="00666192" w:rsidRPr="00EA33A5" w:rsidRDefault="00666192" w:rsidP="00EA33A5">
      <w:pPr>
        <w:pStyle w:val="Akapitzlist"/>
        <w:autoSpaceDE w:val="0"/>
        <w:autoSpaceDN w:val="0"/>
        <w:adjustRightInd w:val="0"/>
        <w:spacing w:after="0" w:line="240" w:lineRule="auto"/>
        <w:ind w:left="0"/>
        <w:jc w:val="both"/>
        <w:rPr>
          <w:rFonts w:ascii="Times New Roman" w:hAnsi="Times New Roman" w:cs="Times New Roman"/>
          <w:color w:val="000000"/>
          <w:sz w:val="24"/>
          <w:szCs w:val="24"/>
        </w:rPr>
      </w:pPr>
    </w:p>
    <w:p w14:paraId="476D2E6A" w14:textId="77777777" w:rsidR="00666192" w:rsidRPr="00EA33A5" w:rsidRDefault="00666192" w:rsidP="00666192">
      <w:pPr>
        <w:autoSpaceDE w:val="0"/>
        <w:autoSpaceDN w:val="0"/>
        <w:adjustRightInd w:val="0"/>
        <w:spacing w:after="0" w:line="240" w:lineRule="auto"/>
        <w:rPr>
          <w:rFonts w:ascii="Times New Roman" w:hAnsi="Times New Roman" w:cs="Times New Roman"/>
          <w:color w:val="000000"/>
          <w:sz w:val="24"/>
          <w:szCs w:val="24"/>
        </w:rPr>
      </w:pPr>
    </w:p>
    <w:p w14:paraId="428B3E18" w14:textId="1FFD73E3" w:rsidR="00666192" w:rsidRPr="00666192" w:rsidRDefault="00666192" w:rsidP="00666192">
      <w:pPr>
        <w:autoSpaceDE w:val="0"/>
        <w:autoSpaceDN w:val="0"/>
        <w:adjustRightInd w:val="0"/>
        <w:spacing w:after="0"/>
        <w:contextualSpacing/>
        <w:jc w:val="both"/>
        <w:rPr>
          <w:rFonts w:ascii="Times New Roman" w:hAnsi="Times New Roman" w:cs="Times New Roman"/>
          <w:color w:val="000000"/>
          <w:sz w:val="24"/>
          <w:szCs w:val="24"/>
        </w:rPr>
      </w:pPr>
    </w:p>
    <w:p w14:paraId="68F68EB6" w14:textId="77777777" w:rsidR="003D5C9C" w:rsidRPr="00EA33A5"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sidRPr="00EA33A5">
        <w:rPr>
          <w:rFonts w:ascii="Times New Roman" w:hAnsi="Times New Roman" w:cs="Times New Roman"/>
          <w:b/>
          <w:color w:val="000000"/>
          <w:sz w:val="24"/>
          <w:szCs w:val="24"/>
        </w:rPr>
        <w:t>§ 12</w:t>
      </w:r>
    </w:p>
    <w:p w14:paraId="4E85A3AE" w14:textId="073B8DE1" w:rsidR="00EA33A5" w:rsidRPr="00EA33A5" w:rsidRDefault="00EA33A5" w:rsidP="00EA33A5">
      <w:pPr>
        <w:autoSpaceDE w:val="0"/>
        <w:autoSpaceDN w:val="0"/>
        <w:adjustRightInd w:val="0"/>
        <w:spacing w:after="0"/>
        <w:contextualSpacing/>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lastRenderedPageBreak/>
        <w:t>Integralną część niniejszej umowy stanowią:</w:t>
      </w:r>
    </w:p>
    <w:p w14:paraId="5C9C16CC" w14:textId="2CE6C3BD" w:rsidR="00EA33A5" w:rsidRPr="00EA33A5" w:rsidRDefault="00EA33A5" w:rsidP="00EA33A5">
      <w:pPr>
        <w:pStyle w:val="Akapitzlist"/>
        <w:numPr>
          <w:ilvl w:val="0"/>
          <w:numId w:val="78"/>
        </w:numPr>
        <w:autoSpaceDE w:val="0"/>
        <w:autoSpaceDN w:val="0"/>
        <w:adjustRightInd w:val="0"/>
        <w:spacing w:after="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Wzór oświadczenia o zatrudnieniu na podstawie umowy o pracę osób wykonujących czynności, o których mowa w § 12 ust. 2 </w:t>
      </w:r>
    </w:p>
    <w:p w14:paraId="15AC99CE" w14:textId="05CC9747" w:rsidR="00EA33A5" w:rsidRPr="00EA33A5" w:rsidRDefault="00EA33A5" w:rsidP="00EA33A5">
      <w:pPr>
        <w:pStyle w:val="Akapitzlist"/>
        <w:numPr>
          <w:ilvl w:val="0"/>
          <w:numId w:val="78"/>
        </w:numPr>
        <w:autoSpaceDE w:val="0"/>
        <w:autoSpaceDN w:val="0"/>
        <w:adjustRightInd w:val="0"/>
        <w:spacing w:after="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Oferta Wykonawcy.</w:t>
      </w:r>
    </w:p>
    <w:p w14:paraId="38BCABFD" w14:textId="77777777" w:rsidR="00EA33A5" w:rsidRPr="00EA33A5" w:rsidRDefault="00EA33A5" w:rsidP="00EA33A5">
      <w:pPr>
        <w:pStyle w:val="Akapitzlist"/>
        <w:autoSpaceDE w:val="0"/>
        <w:autoSpaceDN w:val="0"/>
        <w:adjustRightInd w:val="0"/>
        <w:spacing w:after="0"/>
        <w:rPr>
          <w:rFonts w:ascii="Times New Roman" w:hAnsi="Times New Roman" w:cs="Times New Roman"/>
          <w:color w:val="000000"/>
          <w:sz w:val="24"/>
          <w:szCs w:val="24"/>
        </w:rPr>
      </w:pPr>
    </w:p>
    <w:p w14:paraId="2E45A5A5" w14:textId="77777777" w:rsidR="00EA33A5" w:rsidRPr="00EA33A5" w:rsidRDefault="00EA33A5" w:rsidP="00EA33A5">
      <w:pPr>
        <w:autoSpaceDE w:val="0"/>
        <w:autoSpaceDN w:val="0"/>
        <w:adjustRightInd w:val="0"/>
        <w:spacing w:after="0"/>
        <w:contextualSpacing/>
        <w:jc w:val="center"/>
        <w:rPr>
          <w:rFonts w:ascii="Times New Roman" w:hAnsi="Times New Roman" w:cs="Times New Roman"/>
          <w:color w:val="000000"/>
          <w:sz w:val="24"/>
          <w:szCs w:val="24"/>
        </w:rPr>
      </w:pPr>
    </w:p>
    <w:p w14:paraId="3C36EE57" w14:textId="1CDDE233" w:rsidR="00DA10D4" w:rsidRPr="00EA33A5" w:rsidRDefault="00115C27" w:rsidP="00EA33A5">
      <w:pPr>
        <w:autoSpaceDE w:val="0"/>
        <w:autoSpaceDN w:val="0"/>
        <w:adjustRightInd w:val="0"/>
        <w:spacing w:after="0"/>
        <w:contextualSpacing/>
        <w:jc w:val="center"/>
        <w:rPr>
          <w:rFonts w:ascii="Times New Roman" w:hAnsi="Times New Roman" w:cs="Times New Roman"/>
          <w:b/>
          <w:bCs/>
          <w:color w:val="000000"/>
          <w:sz w:val="24"/>
          <w:szCs w:val="24"/>
        </w:rPr>
      </w:pPr>
      <w:r w:rsidRPr="00EA33A5">
        <w:rPr>
          <w:rFonts w:ascii="Times New Roman" w:hAnsi="Times New Roman" w:cs="Times New Roman"/>
          <w:b/>
          <w:bCs/>
          <w:color w:val="000000"/>
          <w:sz w:val="24"/>
          <w:szCs w:val="24"/>
        </w:rPr>
        <w:t>§ 13</w:t>
      </w:r>
    </w:p>
    <w:p w14:paraId="5FD30F23" w14:textId="258561DC" w:rsidR="0014288E" w:rsidRPr="00EA33A5"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p>
    <w:p w14:paraId="3EF8A149" w14:textId="77777777" w:rsidR="00021A9A" w:rsidRPr="00EA33A5"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EA33A5">
        <w:rPr>
          <w:rFonts w:ascii="Times New Roman" w:hAnsi="Times New Roman" w:cs="Times New Roman"/>
          <w:sz w:val="24"/>
          <w:szCs w:val="24"/>
          <w:lang w:eastAsia="pl-PL"/>
        </w:rPr>
        <w:t xml:space="preserve">1. Wszelkie </w:t>
      </w:r>
      <w:r w:rsidRPr="00EA33A5">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Pr="00EA33A5"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sidRPr="00EA33A5">
        <w:rPr>
          <w:rFonts w:ascii="Times New Roman" w:hAnsi="Times New Roman" w:cs="Times New Roman"/>
          <w:sz w:val="24"/>
          <w:szCs w:val="24"/>
          <w:lang w:eastAsia="pl-PL"/>
        </w:rPr>
        <w:t>2. Zamawiający na podstawie</w:t>
      </w:r>
      <w:r w:rsidR="00E90B61" w:rsidRPr="00EA33A5">
        <w:rPr>
          <w:rFonts w:ascii="Times New Roman" w:hAnsi="Times New Roman" w:cs="Times New Roman"/>
          <w:sz w:val="24"/>
          <w:szCs w:val="24"/>
          <w:lang w:eastAsia="pl-PL"/>
        </w:rPr>
        <w:t xml:space="preserve"> zgodnie z art. 455</w:t>
      </w:r>
      <w:r w:rsidRPr="00EA33A5">
        <w:rPr>
          <w:rFonts w:ascii="Times New Roman" w:hAnsi="Times New Roman" w:cs="Times New Roman"/>
          <w:sz w:val="24"/>
          <w:szCs w:val="24"/>
          <w:lang w:eastAsia="pl-PL"/>
        </w:rPr>
        <w:t xml:space="preserve"> ust. 1 pkt 1 ustawy </w:t>
      </w:r>
      <w:proofErr w:type="spellStart"/>
      <w:r w:rsidRPr="00EA33A5">
        <w:rPr>
          <w:rFonts w:ascii="Times New Roman" w:hAnsi="Times New Roman" w:cs="Times New Roman"/>
          <w:sz w:val="24"/>
          <w:szCs w:val="24"/>
          <w:lang w:eastAsia="pl-PL"/>
        </w:rPr>
        <w:t>P</w:t>
      </w:r>
      <w:r w:rsidR="00E90B61" w:rsidRPr="00EA33A5">
        <w:rPr>
          <w:rFonts w:ascii="Times New Roman" w:hAnsi="Times New Roman" w:cs="Times New Roman"/>
          <w:sz w:val="24"/>
          <w:szCs w:val="24"/>
          <w:lang w:eastAsia="pl-PL"/>
        </w:rPr>
        <w:t>zp</w:t>
      </w:r>
      <w:proofErr w:type="spellEnd"/>
      <w:r w:rsidR="00E90B61" w:rsidRPr="00EA33A5">
        <w:rPr>
          <w:rFonts w:ascii="Times New Roman" w:hAnsi="Times New Roman" w:cs="Times New Roman"/>
          <w:sz w:val="24"/>
          <w:szCs w:val="24"/>
          <w:lang w:eastAsia="pl-PL"/>
        </w:rPr>
        <w:t xml:space="preserve"> dopuszcza możliwość zmiany niniejszej</w:t>
      </w:r>
      <w:r w:rsidRPr="00EA33A5">
        <w:rPr>
          <w:rFonts w:ascii="Times New Roman" w:hAnsi="Times New Roman" w:cs="Times New Roman"/>
          <w:sz w:val="24"/>
          <w:szCs w:val="24"/>
          <w:lang w:eastAsia="pl-PL"/>
        </w:rPr>
        <w:t xml:space="preserve"> umowy w następujących okolicznościach</w:t>
      </w:r>
      <w:r w:rsidRPr="00EA33A5">
        <w:rPr>
          <w:rFonts w:ascii="Times New Roman" w:hAnsi="Times New Roman" w:cs="Times New Roman"/>
          <w:sz w:val="24"/>
          <w:szCs w:val="24"/>
        </w:rPr>
        <w:t>:</w:t>
      </w:r>
    </w:p>
    <w:p w14:paraId="71AA17D6" w14:textId="77777777" w:rsidR="00EA33A5" w:rsidRPr="00EA33A5" w:rsidRDefault="00EA33A5" w:rsidP="00EA33A5">
      <w:pPr>
        <w:tabs>
          <w:tab w:val="left" w:pos="851"/>
        </w:tabs>
        <w:autoSpaceDE w:val="0"/>
        <w:spacing w:after="120"/>
        <w:ind w:left="284" w:hanging="284"/>
        <w:contextualSpacing/>
        <w:jc w:val="both"/>
        <w:rPr>
          <w:rFonts w:ascii="Times New Roman" w:hAnsi="Times New Roman" w:cs="Times New Roman"/>
          <w:sz w:val="24"/>
          <w:szCs w:val="24"/>
        </w:rPr>
      </w:pPr>
    </w:p>
    <w:p w14:paraId="2561612F" w14:textId="77777777" w:rsidR="00EA33A5" w:rsidRPr="00EA33A5" w:rsidRDefault="00EA33A5" w:rsidP="00EA33A5">
      <w:pPr>
        <w:tabs>
          <w:tab w:val="left" w:pos="851"/>
        </w:tabs>
        <w:autoSpaceDE w:val="0"/>
        <w:spacing w:after="120"/>
        <w:ind w:left="284" w:hanging="284"/>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1) z powodu zmiany przepisów prawnych istotnych dla realizacji Przedmiotu umowy mających wpływ na zakres lub termin wykonania niniejszej umowy w zakresie niezbędnym do dostosowania się do nowych przepisów, </w:t>
      </w:r>
    </w:p>
    <w:p w14:paraId="23DA060B" w14:textId="77777777" w:rsidR="00EA33A5" w:rsidRPr="00EA33A5" w:rsidRDefault="00EA33A5" w:rsidP="00EA33A5">
      <w:pPr>
        <w:tabs>
          <w:tab w:val="left" w:pos="851"/>
        </w:tabs>
        <w:autoSpaceDE w:val="0"/>
        <w:spacing w:after="120"/>
        <w:ind w:left="284" w:hanging="284"/>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2) 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 </w:t>
      </w:r>
    </w:p>
    <w:p w14:paraId="7E268FC9" w14:textId="77777777" w:rsidR="00EA33A5" w:rsidRPr="00EA33A5" w:rsidRDefault="00EA33A5" w:rsidP="00EA33A5">
      <w:pPr>
        <w:tabs>
          <w:tab w:val="left" w:pos="851"/>
        </w:tabs>
        <w:autoSpaceDE w:val="0"/>
        <w:spacing w:after="120"/>
        <w:ind w:left="284" w:hanging="284"/>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3) z powodu wystąpienia nadzwyczajnej zmiany okoliczności, których strony Umowy nie były w stanie przewidzieć, pomimo zachowania należytej staranności w zakresie niezbędnym do należytego wykonania Umowy. </w:t>
      </w:r>
    </w:p>
    <w:p w14:paraId="06D4AEF8" w14:textId="5D2B7A2A" w:rsidR="00021A9A" w:rsidRPr="00EA33A5"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sidRPr="00EA33A5">
        <w:rPr>
          <w:rFonts w:ascii="Times New Roman" w:hAnsi="Times New Roman" w:cs="Times New Roman"/>
          <w:sz w:val="24"/>
          <w:szCs w:val="24"/>
        </w:rPr>
        <w:t>3. W okolicznościach określonych w ust. 2 pkt 1-5 i 7 Zamawiający, jeżeli zmiany będą  miały wpływ na pierwotny zakres zobowiązania Wykonawcy, dopuszcza możliwość zmiany tego zakresu oraz sposobu, terminu wykonania niniejszej umowy i wynagrodzenia Wykonawcy.</w:t>
      </w:r>
    </w:p>
    <w:p w14:paraId="4EF8EF0B" w14:textId="77777777" w:rsidR="00EA33A5" w:rsidRPr="00EA33A5"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sidRPr="00EA33A5">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EA33A5" w:rsidRPr="00EA33A5">
        <w:rPr>
          <w:rFonts w:ascii="Times New Roman" w:hAnsi="Times New Roman" w:cs="Times New Roman"/>
          <w:sz w:val="24"/>
          <w:szCs w:val="24"/>
        </w:rPr>
        <w:t>:</w:t>
      </w:r>
    </w:p>
    <w:p w14:paraId="79D31790" w14:textId="77777777" w:rsidR="00EA33A5" w:rsidRPr="00EA33A5" w:rsidRDefault="00EA33A5" w:rsidP="00EA33A5">
      <w:pPr>
        <w:tabs>
          <w:tab w:val="left" w:pos="851"/>
        </w:tabs>
        <w:autoSpaceDE w:val="0"/>
        <w:spacing w:after="0"/>
        <w:ind w:left="284" w:hanging="284"/>
        <w:contextualSpacing/>
        <w:jc w:val="both"/>
        <w:rPr>
          <w:rFonts w:ascii="Times New Roman" w:hAnsi="Times New Roman" w:cs="Times New Roman"/>
          <w:sz w:val="24"/>
          <w:szCs w:val="24"/>
        </w:rPr>
      </w:pPr>
    </w:p>
    <w:p w14:paraId="363E3522" w14:textId="77777777" w:rsidR="00EA33A5" w:rsidRPr="00EA33A5" w:rsidRDefault="00EA33A5" w:rsidP="00EA33A5">
      <w:pPr>
        <w:numPr>
          <w:ilvl w:val="2"/>
          <w:numId w:val="79"/>
        </w:numPr>
        <w:tabs>
          <w:tab w:val="left" w:pos="851"/>
        </w:tabs>
        <w:autoSpaceDE w:val="0"/>
        <w:spacing w:after="0"/>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1) zmiany dotyczą realizacji dodatkowych usług, których nie uwzględniono w zamówieniu podstawowym, o ile stały się one niezbędne i zostały spełnione łącznie następujące warunki: </w:t>
      </w:r>
    </w:p>
    <w:p w14:paraId="323BEE64" w14:textId="234F5A0C" w:rsidR="00EA33A5" w:rsidRPr="00EA33A5" w:rsidRDefault="00EA33A5" w:rsidP="00EA33A5">
      <w:pPr>
        <w:numPr>
          <w:ilvl w:val="2"/>
          <w:numId w:val="79"/>
        </w:numPr>
        <w:tabs>
          <w:tab w:val="left" w:pos="851"/>
        </w:tabs>
        <w:autoSpaceDE w:val="0"/>
        <w:spacing w:after="0"/>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a) zmiana wykonawcy nie może zostać dokonana z powodów ekonomicznych lub technicznych, w szczególności dotyczących zamienności lub interoperacyjności wyposażenia, usług lub instalacji, zamówionych w ramach zamówienia podstawowego, </w:t>
      </w:r>
    </w:p>
    <w:p w14:paraId="74E42CA8" w14:textId="4665E76A" w:rsidR="00EA33A5" w:rsidRPr="00EA33A5" w:rsidRDefault="00EA33A5" w:rsidP="00EA33A5">
      <w:pPr>
        <w:numPr>
          <w:ilvl w:val="2"/>
          <w:numId w:val="79"/>
        </w:numPr>
        <w:tabs>
          <w:tab w:val="left" w:pos="851"/>
        </w:tabs>
        <w:autoSpaceDE w:val="0"/>
        <w:spacing w:after="0"/>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b) zmiana wykonawcy spowodowałaby istotną niedogodność lub znaczne wzrost ceny spowodowany każdą kolejną zmianą nie przekracza 50% wartości pierwotnej umowy; </w:t>
      </w:r>
    </w:p>
    <w:p w14:paraId="70920D95" w14:textId="77777777" w:rsidR="00EA33A5" w:rsidRPr="00EA33A5" w:rsidRDefault="00EA33A5" w:rsidP="00EA33A5">
      <w:pPr>
        <w:tabs>
          <w:tab w:val="left" w:pos="851"/>
        </w:tabs>
        <w:autoSpaceDE w:val="0"/>
        <w:spacing w:after="0"/>
        <w:contextualSpacing/>
        <w:jc w:val="both"/>
        <w:rPr>
          <w:rFonts w:ascii="Times New Roman" w:hAnsi="Times New Roman" w:cs="Times New Roman"/>
          <w:sz w:val="24"/>
          <w:szCs w:val="24"/>
        </w:rPr>
      </w:pPr>
    </w:p>
    <w:p w14:paraId="2E200457" w14:textId="77777777" w:rsidR="00EA33A5" w:rsidRPr="00EA33A5" w:rsidRDefault="00EA33A5" w:rsidP="00EA33A5">
      <w:pPr>
        <w:numPr>
          <w:ilvl w:val="2"/>
          <w:numId w:val="79"/>
        </w:numPr>
        <w:tabs>
          <w:tab w:val="left" w:pos="851"/>
        </w:tabs>
        <w:autoSpaceDE w:val="0"/>
        <w:spacing w:after="0"/>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2)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1D535726" w14:textId="77777777" w:rsidR="00EA33A5" w:rsidRPr="00EA33A5" w:rsidRDefault="00EA33A5" w:rsidP="00EA33A5">
      <w:pPr>
        <w:numPr>
          <w:ilvl w:val="2"/>
          <w:numId w:val="79"/>
        </w:numPr>
        <w:tabs>
          <w:tab w:val="left" w:pos="851"/>
        </w:tabs>
        <w:autoSpaceDE w:val="0"/>
        <w:spacing w:after="0"/>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3) Wykonawcę ma zastąpić nowy wykonawca: w wyniku sukcesji, wstępując w </w:t>
      </w:r>
      <w:r w:rsidRPr="00EA33A5">
        <w:rPr>
          <w:rFonts w:ascii="Times New Roman" w:hAnsi="Times New Roman" w:cs="Times New Roman"/>
          <w:i/>
          <w:iCs/>
          <w:sz w:val="24"/>
          <w:szCs w:val="24"/>
        </w:rPr>
        <w:t xml:space="preserve">prawa </w:t>
      </w:r>
      <w:r w:rsidRPr="00EA33A5">
        <w:rPr>
          <w:rFonts w:ascii="Times New Roman" w:hAnsi="Times New Roman" w:cs="Times New Roman"/>
          <w:sz w:val="24"/>
          <w:szCs w:val="24"/>
        </w:rPr>
        <w:t xml:space="preserve">i obowiązki wykonawcy, w następstwie przejęcia, połączenia, podziału, przekształcenia, upadłości, restrukturyzacji, dziedziczenia lub nabycia dotychczasowego wykonawcy lub jego </w:t>
      </w:r>
      <w:r w:rsidRPr="00EA33A5">
        <w:rPr>
          <w:rFonts w:ascii="Times New Roman" w:hAnsi="Times New Roman" w:cs="Times New Roman"/>
          <w:sz w:val="24"/>
          <w:szCs w:val="24"/>
        </w:rPr>
        <w:lastRenderedPageBreak/>
        <w:t xml:space="preserve">przedsiębiorstwa, o ile nowy wykonawca spełnia warunki udziału w postępowaniu, nie zachodzą wobec niego podstawy wykluczenia oraz nie pociąga to za sobą innych istotnych zmian umowy, a także nie ma na celu uniknięcia stosowania przepisów ustawy, </w:t>
      </w:r>
    </w:p>
    <w:p w14:paraId="7EA03434" w14:textId="77777777" w:rsidR="00EA33A5" w:rsidRPr="00EA33A5" w:rsidRDefault="00EA33A5" w:rsidP="00EA33A5">
      <w:pPr>
        <w:numPr>
          <w:ilvl w:val="2"/>
          <w:numId w:val="79"/>
        </w:numPr>
        <w:tabs>
          <w:tab w:val="left" w:pos="851"/>
        </w:tabs>
        <w:autoSpaceDE w:val="0"/>
        <w:spacing w:after="0"/>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w wyniku przejęcia przez zamawiającego zobowiązań wykonawcy względem jego podwykonawców, w przypadku, o którym mowa w art. 465 ust. 1 ustawy </w:t>
      </w:r>
      <w:proofErr w:type="spellStart"/>
      <w:r w:rsidRPr="00EA33A5">
        <w:rPr>
          <w:rFonts w:ascii="Times New Roman" w:hAnsi="Times New Roman" w:cs="Times New Roman"/>
          <w:sz w:val="24"/>
          <w:szCs w:val="24"/>
        </w:rPr>
        <w:t>Pzp</w:t>
      </w:r>
      <w:proofErr w:type="spellEnd"/>
      <w:r w:rsidRPr="00EA33A5">
        <w:rPr>
          <w:rFonts w:ascii="Times New Roman" w:hAnsi="Times New Roman" w:cs="Times New Roman"/>
          <w:sz w:val="24"/>
          <w:szCs w:val="24"/>
        </w:rPr>
        <w:t xml:space="preserve">. </w:t>
      </w:r>
    </w:p>
    <w:p w14:paraId="770C5462" w14:textId="0B7FFD52" w:rsidR="00EA33A5" w:rsidRPr="00EA33A5" w:rsidRDefault="00EA33A5" w:rsidP="00EA33A5">
      <w:pPr>
        <w:numPr>
          <w:ilvl w:val="2"/>
          <w:numId w:val="79"/>
        </w:numPr>
        <w:tabs>
          <w:tab w:val="left" w:pos="851"/>
        </w:tabs>
        <w:autoSpaceDE w:val="0"/>
        <w:spacing w:after="0"/>
        <w:contextualSpacing/>
        <w:jc w:val="both"/>
        <w:rPr>
          <w:rFonts w:ascii="Times New Roman" w:hAnsi="Times New Roman" w:cs="Times New Roman"/>
          <w:sz w:val="24"/>
          <w:szCs w:val="24"/>
        </w:rPr>
      </w:pPr>
      <w:r w:rsidRPr="00EA33A5">
        <w:rPr>
          <w:rFonts w:ascii="Times New Roman" w:hAnsi="Times New Roman" w:cs="Times New Roman"/>
          <w:sz w:val="24"/>
          <w:szCs w:val="24"/>
        </w:rPr>
        <w:t xml:space="preserve">5. </w:t>
      </w:r>
      <w:r w:rsidRPr="00EA33A5">
        <w:rPr>
          <w:rFonts w:ascii="Times New Roman" w:hAnsi="Times New Roman" w:cs="Times New Roman"/>
          <w:color w:val="000000"/>
          <w:sz w:val="24"/>
          <w:szCs w:val="24"/>
        </w:rPr>
        <w:t xml:space="preserve">W przypadkach, o których mowa w ust. 4 pkt 1 i 2, Zamawiający nie może wprowadzać kolejnych zmian Umowy w celu uniknięcia stosowania przepisów ustawy </w:t>
      </w:r>
      <w:proofErr w:type="spellStart"/>
      <w:r w:rsidRPr="00EA33A5">
        <w:rPr>
          <w:rFonts w:ascii="Times New Roman" w:hAnsi="Times New Roman" w:cs="Times New Roman"/>
          <w:color w:val="000000"/>
          <w:sz w:val="24"/>
          <w:szCs w:val="24"/>
        </w:rPr>
        <w:t>Pzp</w:t>
      </w:r>
      <w:proofErr w:type="spellEnd"/>
      <w:r w:rsidRPr="00EA33A5">
        <w:rPr>
          <w:rFonts w:ascii="Times New Roman" w:hAnsi="Times New Roman" w:cs="Times New Roman"/>
          <w:color w:val="000000"/>
          <w:sz w:val="24"/>
          <w:szCs w:val="24"/>
        </w:rPr>
        <w:t xml:space="preserve">. </w:t>
      </w:r>
    </w:p>
    <w:p w14:paraId="2F0E293E" w14:textId="07DD318B" w:rsidR="00EA33A5" w:rsidRPr="00EA33A5" w:rsidRDefault="00EA33A5" w:rsidP="00EA33A5">
      <w:pPr>
        <w:numPr>
          <w:ilvl w:val="0"/>
          <w:numId w:val="79"/>
        </w:numPr>
        <w:autoSpaceDE w:val="0"/>
        <w:autoSpaceDN w:val="0"/>
        <w:adjustRightInd w:val="0"/>
        <w:spacing w:after="169" w:line="240" w:lineRule="auto"/>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6. W przypadkach, o których mowa w ust. 2, ust. 4 pkt 1, 2, zmiany postanowień umownych nie mogą prowadzić do zmiany charakteru niniejszej umowy. </w:t>
      </w:r>
    </w:p>
    <w:p w14:paraId="4D50E9E4" w14:textId="02ED30A3" w:rsidR="00EA33A5" w:rsidRPr="00EA33A5" w:rsidRDefault="00EA33A5" w:rsidP="00EA33A5">
      <w:pPr>
        <w:numPr>
          <w:ilvl w:val="0"/>
          <w:numId w:val="79"/>
        </w:numPr>
        <w:autoSpaceDE w:val="0"/>
        <w:autoSpaceDN w:val="0"/>
        <w:adjustRightInd w:val="0"/>
        <w:spacing w:after="169" w:line="240" w:lineRule="auto"/>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7. Dopuszczalne są również zmiany umowy bez przeprowadzenia nowego postępowania o udzielenie </w:t>
      </w:r>
      <w:r w:rsidRPr="00EA33A5">
        <w:rPr>
          <w:rFonts w:ascii="Times New Roman" w:hAnsi="Times New Roman" w:cs="Times New Roman"/>
          <w:i/>
          <w:iCs/>
          <w:color w:val="000000"/>
          <w:sz w:val="24"/>
          <w:szCs w:val="24"/>
        </w:rPr>
        <w:t>zamówienia</w:t>
      </w:r>
      <w:r w:rsidRPr="00EA33A5">
        <w:rPr>
          <w:rFonts w:ascii="Times New Roman" w:hAnsi="Times New Roman" w:cs="Times New Roman"/>
          <w:color w:val="000000"/>
          <w:sz w:val="24"/>
          <w:szCs w:val="24"/>
        </w:rPr>
        <w:t xml:space="preserve">, których łączna wartość jest mniejsza niż progi unijne oraz jest niższa niż 10% wartości pierwotnej umowy, a zmiany te nie powodują zmiany ogólnego charakteru umowy. </w:t>
      </w:r>
    </w:p>
    <w:p w14:paraId="3429BCC6" w14:textId="3F24E4EF" w:rsidR="00EA33A5" w:rsidRPr="00EA33A5" w:rsidRDefault="00EA33A5" w:rsidP="00EA33A5">
      <w:pPr>
        <w:numPr>
          <w:ilvl w:val="0"/>
          <w:numId w:val="79"/>
        </w:numPr>
        <w:autoSpaceDE w:val="0"/>
        <w:autoSpaceDN w:val="0"/>
        <w:adjustRightInd w:val="0"/>
        <w:spacing w:after="169" w:line="240" w:lineRule="auto"/>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8. Postanowienie umowne zmienione z naruszeniem ustawy </w:t>
      </w:r>
      <w:proofErr w:type="spellStart"/>
      <w:r w:rsidRPr="00EA33A5">
        <w:rPr>
          <w:rFonts w:ascii="Times New Roman" w:hAnsi="Times New Roman" w:cs="Times New Roman"/>
          <w:color w:val="000000"/>
          <w:sz w:val="24"/>
          <w:szCs w:val="24"/>
        </w:rPr>
        <w:t>Pzp</w:t>
      </w:r>
      <w:proofErr w:type="spellEnd"/>
      <w:r w:rsidRPr="00EA33A5">
        <w:rPr>
          <w:rFonts w:ascii="Times New Roman" w:hAnsi="Times New Roman" w:cs="Times New Roman"/>
          <w:color w:val="000000"/>
          <w:sz w:val="24"/>
          <w:szCs w:val="24"/>
        </w:rPr>
        <w:t xml:space="preserve"> podlega unieważnieniu. Na miejsce unieważnionych postanowień niniejszej umowy wchodzą postanowienia umowne w pierwotnym brzmieniu. </w:t>
      </w:r>
    </w:p>
    <w:p w14:paraId="42467D93" w14:textId="5B1C6800" w:rsidR="00EA33A5" w:rsidRPr="00EA33A5" w:rsidRDefault="00EA33A5" w:rsidP="00EA33A5">
      <w:pPr>
        <w:numPr>
          <w:ilvl w:val="0"/>
          <w:numId w:val="79"/>
        </w:numPr>
        <w:autoSpaceDE w:val="0"/>
        <w:autoSpaceDN w:val="0"/>
        <w:adjustRightInd w:val="0"/>
        <w:spacing w:after="0" w:line="240" w:lineRule="auto"/>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9. Zamawiający zamierzając dokonać zmiany warunków realizacji Przedmiotu  poza zmiany niniejszej umowy dopuszczalne przepisami ustawy </w:t>
      </w:r>
      <w:proofErr w:type="spellStart"/>
      <w:r w:rsidRPr="00EA33A5">
        <w:rPr>
          <w:rFonts w:ascii="Times New Roman" w:hAnsi="Times New Roman" w:cs="Times New Roman"/>
          <w:color w:val="000000"/>
          <w:sz w:val="24"/>
          <w:szCs w:val="24"/>
        </w:rPr>
        <w:t>Pzp</w:t>
      </w:r>
      <w:proofErr w:type="spellEnd"/>
      <w:r w:rsidRPr="00EA33A5">
        <w:rPr>
          <w:rFonts w:ascii="Times New Roman" w:hAnsi="Times New Roman" w:cs="Times New Roman"/>
          <w:color w:val="000000"/>
          <w:sz w:val="24"/>
          <w:szCs w:val="24"/>
        </w:rPr>
        <w:t xml:space="preserve"> obowiązany jest przeprowadzić nowe postępowanie o udzielenie zamówienia. </w:t>
      </w:r>
    </w:p>
    <w:p w14:paraId="254C3C4F" w14:textId="06BFA440" w:rsidR="00EA33A5" w:rsidRPr="00EA33A5" w:rsidRDefault="00EA33A5" w:rsidP="00EA33A5">
      <w:pPr>
        <w:numPr>
          <w:ilvl w:val="0"/>
          <w:numId w:val="79"/>
        </w:numPr>
        <w:autoSpaceDE w:val="0"/>
        <w:autoSpaceDN w:val="0"/>
        <w:adjustRightInd w:val="0"/>
        <w:spacing w:after="0" w:line="240" w:lineRule="auto"/>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10. Postanowienia niniejszego paragrafu nie ograniczają możliwości dokonywania zmian, o których mowa w innych postanowieniach umowy. </w:t>
      </w:r>
    </w:p>
    <w:p w14:paraId="5813DB27" w14:textId="77777777" w:rsidR="00EA33A5" w:rsidRPr="00EA33A5" w:rsidRDefault="00EA33A5" w:rsidP="00EA33A5">
      <w:pPr>
        <w:numPr>
          <w:ilvl w:val="0"/>
          <w:numId w:val="79"/>
        </w:numPr>
        <w:autoSpaceDE w:val="0"/>
        <w:autoSpaceDN w:val="0"/>
        <w:adjustRightInd w:val="0"/>
        <w:spacing w:after="0" w:line="240" w:lineRule="auto"/>
        <w:rPr>
          <w:rFonts w:ascii="Times New Roman" w:hAnsi="Times New Roman" w:cs="Times New Roman"/>
          <w:color w:val="000000"/>
          <w:sz w:val="24"/>
          <w:szCs w:val="24"/>
        </w:rPr>
      </w:pPr>
    </w:p>
    <w:p w14:paraId="0CCB5624" w14:textId="77777777" w:rsidR="00EA33A5" w:rsidRPr="00EA33A5" w:rsidRDefault="00EA33A5" w:rsidP="00EA33A5">
      <w:pPr>
        <w:numPr>
          <w:ilvl w:val="2"/>
          <w:numId w:val="79"/>
        </w:numPr>
        <w:tabs>
          <w:tab w:val="left" w:pos="851"/>
        </w:tabs>
        <w:autoSpaceDE w:val="0"/>
        <w:spacing w:after="0"/>
        <w:contextualSpacing/>
        <w:jc w:val="both"/>
        <w:rPr>
          <w:rFonts w:ascii="Times New Roman" w:hAnsi="Times New Roman" w:cs="Times New Roman"/>
          <w:sz w:val="24"/>
          <w:szCs w:val="24"/>
        </w:rPr>
      </w:pPr>
    </w:p>
    <w:p w14:paraId="28491C90" w14:textId="71330FFA" w:rsidR="00021A9A" w:rsidRPr="00EA33A5" w:rsidRDefault="00100C25" w:rsidP="003C3B39">
      <w:pPr>
        <w:tabs>
          <w:tab w:val="left" w:pos="851"/>
        </w:tabs>
        <w:autoSpaceDE w:val="0"/>
        <w:spacing w:after="0"/>
        <w:ind w:left="284" w:hanging="284"/>
        <w:contextualSpacing/>
        <w:jc w:val="both"/>
        <w:rPr>
          <w:rFonts w:ascii="Times New Roman" w:hAnsi="Times New Roman" w:cs="Times New Roman"/>
          <w:sz w:val="24"/>
          <w:szCs w:val="24"/>
        </w:rPr>
      </w:pPr>
      <w:r w:rsidRPr="00EA33A5">
        <w:rPr>
          <w:rFonts w:ascii="Times New Roman" w:hAnsi="Times New Roman" w:cs="Times New Roman"/>
          <w:sz w:val="24"/>
          <w:szCs w:val="24"/>
        </w:rPr>
        <w:t>.</w:t>
      </w:r>
    </w:p>
    <w:p w14:paraId="2A334F32" w14:textId="3EF6B593" w:rsidR="00E47119" w:rsidRPr="00EA33A5"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EA33A5">
        <w:rPr>
          <w:rFonts w:ascii="Times New Roman" w:hAnsi="Times New Roman" w:cs="Times New Roman"/>
          <w:b/>
          <w:bCs/>
          <w:sz w:val="24"/>
          <w:szCs w:val="24"/>
          <w:lang w:eastAsia="pl-PL"/>
        </w:rPr>
        <w:t>§</w:t>
      </w:r>
      <w:r w:rsidR="00115C27" w:rsidRPr="00EA33A5">
        <w:rPr>
          <w:rFonts w:ascii="Times New Roman" w:hAnsi="Times New Roman" w:cs="Times New Roman"/>
          <w:b/>
          <w:bCs/>
          <w:sz w:val="24"/>
          <w:szCs w:val="24"/>
          <w:lang w:eastAsia="pl-PL"/>
        </w:rPr>
        <w:t xml:space="preserve"> 1</w:t>
      </w:r>
      <w:r w:rsidR="00EA33A5" w:rsidRPr="00EA33A5">
        <w:rPr>
          <w:rFonts w:ascii="Times New Roman" w:hAnsi="Times New Roman" w:cs="Times New Roman"/>
          <w:b/>
          <w:bCs/>
          <w:sz w:val="24"/>
          <w:szCs w:val="24"/>
          <w:lang w:eastAsia="pl-PL"/>
        </w:rPr>
        <w:t>4</w:t>
      </w:r>
    </w:p>
    <w:p w14:paraId="58812D97" w14:textId="77777777" w:rsidR="00EA33A5" w:rsidRPr="00EA33A5" w:rsidRDefault="00EA33A5" w:rsidP="00EA33A5">
      <w:pPr>
        <w:autoSpaceDE w:val="0"/>
        <w:autoSpaceDN w:val="0"/>
        <w:adjustRightInd w:val="0"/>
        <w:spacing w:after="0" w:line="240" w:lineRule="auto"/>
        <w:rPr>
          <w:rFonts w:ascii="Times New Roman" w:hAnsi="Times New Roman" w:cs="Times New Roman"/>
          <w:color w:val="000000"/>
          <w:sz w:val="24"/>
          <w:szCs w:val="24"/>
        </w:rPr>
      </w:pPr>
    </w:p>
    <w:p w14:paraId="6EBEECCB" w14:textId="77777777" w:rsidR="00EA33A5" w:rsidRPr="00EA33A5" w:rsidRDefault="00EA33A5" w:rsidP="00EA33A5">
      <w:pPr>
        <w:numPr>
          <w:ilvl w:val="0"/>
          <w:numId w:val="29"/>
        </w:numPr>
        <w:autoSpaceDE w:val="0"/>
        <w:autoSpaceDN w:val="0"/>
        <w:adjustRightInd w:val="0"/>
        <w:spacing w:after="171"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Jeżeli w związku z wykonaniem Umowy konieczne będzie powierzenie Wykonawcy przez Zamawiającego danych osobowych, zastosowanie będą miały poniższe postanowienia tego paragrafu. Postanowienia niniejszego paragrafu stosuje się również odpowiednio w przypadku powierzenia danych osobowych Zamawiającemu przez Wykonawcę. </w:t>
      </w:r>
    </w:p>
    <w:p w14:paraId="2D8F1A03" w14:textId="77777777" w:rsidR="00EA33A5" w:rsidRPr="00EA33A5" w:rsidRDefault="00EA33A5" w:rsidP="00EA33A5">
      <w:pPr>
        <w:numPr>
          <w:ilvl w:val="0"/>
          <w:numId w:val="29"/>
        </w:numPr>
        <w:autoSpaceDE w:val="0"/>
        <w:autoSpaceDN w:val="0"/>
        <w:adjustRightInd w:val="0"/>
        <w:spacing w:after="171"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Zamawiający powierza Wykonawcy do przetwarzania dane osobowe osób reprezentujących Zamawiającego wymienionych w Umowie, wyłącznie w zakresie: imię, nazwisko, funkcja. </w:t>
      </w:r>
    </w:p>
    <w:p w14:paraId="65E5BF14" w14:textId="77777777" w:rsidR="00EA33A5" w:rsidRPr="00EA33A5" w:rsidRDefault="00EA33A5" w:rsidP="00EA33A5">
      <w:pPr>
        <w:numPr>
          <w:ilvl w:val="0"/>
          <w:numId w:val="29"/>
        </w:numPr>
        <w:autoSpaceDE w:val="0"/>
        <w:autoSpaceDN w:val="0"/>
        <w:adjustRightInd w:val="0"/>
        <w:spacing w:after="171"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Wykonawca będzie przetwarzał dane osobowe wyłącznie w celu wykonania Umowy. </w:t>
      </w:r>
    </w:p>
    <w:p w14:paraId="39E041E0" w14:textId="77777777" w:rsidR="00EA33A5" w:rsidRPr="00EA33A5" w:rsidRDefault="00EA33A5" w:rsidP="00EA33A5">
      <w:pPr>
        <w:numPr>
          <w:ilvl w:val="0"/>
          <w:numId w:val="29"/>
        </w:numPr>
        <w:autoSpaceDE w:val="0"/>
        <w:autoSpaceDN w:val="0"/>
        <w:adjustRightInd w:val="0"/>
        <w:spacing w:after="171"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Zamawiający zobowiązuje Wykonawcę do podania danych podwykonawcy w sytuacji powierzenia mu przez Wykonawcę zadań określonych w Umowie. </w:t>
      </w:r>
    </w:p>
    <w:p w14:paraId="6B4BFF85" w14:textId="77777777" w:rsidR="00EA33A5" w:rsidRPr="00EA33A5" w:rsidRDefault="00EA33A5" w:rsidP="00EA33A5">
      <w:pPr>
        <w:numPr>
          <w:ilvl w:val="0"/>
          <w:numId w:val="29"/>
        </w:numPr>
        <w:autoSpaceDE w:val="0"/>
        <w:autoSpaceDN w:val="0"/>
        <w:adjustRightInd w:val="0"/>
        <w:spacing w:after="171"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Wykonawca zobowiązuje się do zastosowania przy przetwarzaniu danych osobowych przepisów rozporządzenia Parlamentu Europejskiego i Rady (UE) 2016/679 z dnia 27.04.2016 r. w sprawie ochrony osób fizycznych w związku ż przetwarzaniem danych osobowych i w swobodnego przepływu takich danych oraz uchylenia dyrektywy 95/46/WE (ogólne rozporządzenie o ochronie danych (Dz. Urz. UE. L nr 119, Str. 1 z </w:t>
      </w:r>
      <w:proofErr w:type="spellStart"/>
      <w:r w:rsidRPr="00EA33A5">
        <w:rPr>
          <w:rFonts w:ascii="Times New Roman" w:hAnsi="Times New Roman" w:cs="Times New Roman"/>
          <w:color w:val="000000"/>
          <w:sz w:val="24"/>
          <w:szCs w:val="24"/>
        </w:rPr>
        <w:t>późn</w:t>
      </w:r>
      <w:proofErr w:type="spellEnd"/>
      <w:r w:rsidRPr="00EA33A5">
        <w:rPr>
          <w:rFonts w:ascii="Times New Roman" w:hAnsi="Times New Roman" w:cs="Times New Roman"/>
          <w:color w:val="000000"/>
          <w:sz w:val="24"/>
          <w:szCs w:val="24"/>
        </w:rPr>
        <w:t xml:space="preserve">. zm.) oraz ustawa o Ochronie Danych Osobowych 10.05.2018 r. (Dz. U. z 2018 poz. 100). </w:t>
      </w:r>
    </w:p>
    <w:p w14:paraId="5D9686A7" w14:textId="77777777" w:rsidR="00EA33A5" w:rsidRPr="00EA33A5" w:rsidRDefault="00EA33A5" w:rsidP="00EA33A5">
      <w:pPr>
        <w:numPr>
          <w:ilvl w:val="0"/>
          <w:numId w:val="29"/>
        </w:numPr>
        <w:autoSpaceDE w:val="0"/>
        <w:autoSpaceDN w:val="0"/>
        <w:adjustRightInd w:val="0"/>
        <w:spacing w:after="171"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lastRenderedPageBreak/>
        <w:t xml:space="preserve">Po rozwiązaniu lub wygaśnięciu Umowy Wykonawca zobowiązuje się niezwłocznie zwrócić Zamawiającemu, a następnie usunąć wszystkie dane osobowe powierzone na podstawie Urnowy oraz ich kopie z wszelkich posiadanych nośników. </w:t>
      </w:r>
    </w:p>
    <w:p w14:paraId="72B89FE3" w14:textId="77777777" w:rsidR="00EA33A5" w:rsidRPr="00EA33A5" w:rsidRDefault="00EA33A5" w:rsidP="00EA33A5">
      <w:pPr>
        <w:numPr>
          <w:ilvl w:val="0"/>
          <w:numId w:val="29"/>
        </w:numPr>
        <w:autoSpaceDE w:val="0"/>
        <w:autoSpaceDN w:val="0"/>
        <w:adjustRightInd w:val="0"/>
        <w:spacing w:after="0" w:line="240" w:lineRule="auto"/>
        <w:rPr>
          <w:rFonts w:ascii="Times New Roman" w:hAnsi="Times New Roman" w:cs="Times New Roman"/>
          <w:color w:val="000000"/>
          <w:sz w:val="24"/>
          <w:szCs w:val="24"/>
        </w:rPr>
      </w:pPr>
      <w:r w:rsidRPr="00EA33A5">
        <w:rPr>
          <w:rFonts w:ascii="Times New Roman" w:hAnsi="Times New Roman" w:cs="Times New Roman"/>
          <w:color w:val="000000"/>
          <w:sz w:val="24"/>
          <w:szCs w:val="24"/>
        </w:rPr>
        <w:t xml:space="preserve">Wykonawca przyjmuje do wiadomości, że w zakresie przestrzegania przepisów ustawy o ochronie danych osobowych ponosi odpowiedzialność jak administrator tych danych, to jest jak Zamawiający. </w:t>
      </w:r>
    </w:p>
    <w:p w14:paraId="36FEE588" w14:textId="77777777" w:rsidR="00EA33A5" w:rsidRPr="00EA33A5" w:rsidRDefault="00EA33A5" w:rsidP="00C72F30">
      <w:pPr>
        <w:pStyle w:val="NormalnyWeb"/>
        <w:widowControl w:val="0"/>
        <w:tabs>
          <w:tab w:val="left" w:pos="567"/>
          <w:tab w:val="left" w:pos="1802"/>
        </w:tabs>
        <w:suppressAutoHyphens/>
        <w:autoSpaceDN w:val="0"/>
        <w:spacing w:before="120" w:beforeAutospacing="0" w:after="120" w:line="276" w:lineRule="auto"/>
        <w:contextualSpacing/>
        <w:jc w:val="both"/>
        <w:textAlignment w:val="baseline"/>
        <w:rPr>
          <w:b/>
          <w:color w:val="auto"/>
          <w:u w:val="none"/>
        </w:rPr>
      </w:pPr>
    </w:p>
    <w:p w14:paraId="1A885C4E" w14:textId="77777777" w:rsidR="00EA33A5" w:rsidRPr="00EA33A5" w:rsidRDefault="00EA33A5" w:rsidP="00EA33A5">
      <w:pPr>
        <w:pStyle w:val="NormalnyWeb"/>
        <w:widowControl w:val="0"/>
        <w:tabs>
          <w:tab w:val="left" w:pos="567"/>
          <w:tab w:val="left" w:pos="1802"/>
        </w:tabs>
        <w:suppressAutoHyphens/>
        <w:autoSpaceDN w:val="0"/>
        <w:spacing w:before="120" w:beforeAutospacing="0" w:after="120" w:line="276" w:lineRule="auto"/>
        <w:ind w:left="340"/>
        <w:contextualSpacing/>
        <w:jc w:val="both"/>
        <w:textAlignment w:val="baseline"/>
        <w:rPr>
          <w:color w:val="auto"/>
          <w:u w:val="none"/>
        </w:rPr>
      </w:pPr>
    </w:p>
    <w:p w14:paraId="185AE908" w14:textId="3AB58232" w:rsidR="009B7A83" w:rsidRPr="00EA33A5"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sidRPr="00EA33A5">
        <w:rPr>
          <w:b/>
          <w:color w:val="auto"/>
          <w:u w:val="none"/>
        </w:rPr>
        <w:t>§1</w:t>
      </w:r>
      <w:r w:rsidR="00EA33A5" w:rsidRPr="00EA33A5">
        <w:rPr>
          <w:b/>
          <w:color w:val="auto"/>
          <w:u w:val="none"/>
        </w:rPr>
        <w:t>5</w:t>
      </w:r>
    </w:p>
    <w:p w14:paraId="0C94368F" w14:textId="60508869" w:rsidR="00BC4740" w:rsidRPr="00EA33A5"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sidRPr="00EA33A5">
        <w:rPr>
          <w:b/>
          <w:color w:val="auto"/>
          <w:u w:val="none"/>
        </w:rPr>
        <w:t xml:space="preserve">                                                      </w:t>
      </w:r>
    </w:p>
    <w:p w14:paraId="2CFDCF03" w14:textId="34B50692" w:rsidR="00BC4740" w:rsidRPr="00EA33A5" w:rsidRDefault="00BC4740" w:rsidP="00210194">
      <w:pPr>
        <w:numPr>
          <w:ilvl w:val="6"/>
          <w:numId w:val="6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Strony niniejszej umowy oświad</w:t>
      </w:r>
      <w:r w:rsidR="00825CDF" w:rsidRPr="00EA33A5">
        <w:rPr>
          <w:rFonts w:ascii="Times New Roman" w:eastAsia="Times New Roman" w:hAnsi="Times New Roman" w:cs="Times New Roman"/>
          <w:sz w:val="24"/>
          <w:szCs w:val="24"/>
          <w:lang w:eastAsia="pl-PL"/>
        </w:rPr>
        <w:t xml:space="preserve">czają, że zgodnie z przepisami </w:t>
      </w:r>
      <w:r w:rsidRPr="00EA33A5">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EA33A5">
        <w:rPr>
          <w:rFonts w:ascii="Times New Roman" w:eastAsia="Times New Roman" w:hAnsi="Times New Roman" w:cs="Times New Roman"/>
          <w:sz w:val="24"/>
          <w:szCs w:val="24"/>
          <w:lang w:eastAsia="pl-PL"/>
        </w:rPr>
        <w:t>późn</w:t>
      </w:r>
      <w:proofErr w:type="spellEnd"/>
      <w:r w:rsidRPr="00EA33A5">
        <w:rPr>
          <w:rFonts w:ascii="Times New Roman" w:eastAsia="Times New Roman" w:hAnsi="Times New Roman" w:cs="Times New Roman"/>
          <w:sz w:val="24"/>
          <w:szCs w:val="24"/>
          <w:lang w:eastAsia="pl-PL"/>
        </w:rPr>
        <w:t xml:space="preserve">. zm.) oraz ustawy o Ochronie Danych </w:t>
      </w:r>
      <w:r w:rsidRPr="00EA33A5">
        <w:rPr>
          <w:rFonts w:ascii="Times New Roman" w:hAnsi="Times New Roman" w:cs="Times New Roman"/>
          <w:sz w:val="24"/>
          <w:szCs w:val="24"/>
        </w:rPr>
        <w:t xml:space="preserve">Osobowych </w:t>
      </w:r>
      <w:r w:rsidR="000E18DE" w:rsidRPr="00EA33A5">
        <w:rPr>
          <w:rFonts w:ascii="Times New Roman" w:hAnsi="Times New Roman" w:cs="Times New Roman"/>
          <w:sz w:val="24"/>
          <w:szCs w:val="24"/>
        </w:rPr>
        <w:t xml:space="preserve">        </w:t>
      </w:r>
      <w:r w:rsidRPr="00EA33A5">
        <w:rPr>
          <w:rFonts w:ascii="Times New Roman" w:eastAsia="Times New Roman" w:hAnsi="Times New Roman" w:cs="Times New Roman"/>
          <w:sz w:val="24"/>
          <w:szCs w:val="24"/>
          <w:lang w:eastAsia="pl-PL"/>
        </w:rPr>
        <w:t xml:space="preserve">z dnia 10 maja 2018 r. </w:t>
      </w:r>
      <w:r w:rsidR="00321078" w:rsidRPr="00EA33A5">
        <w:rPr>
          <w:rFonts w:ascii="Times New Roman" w:eastAsia="Times New Roman" w:hAnsi="Times New Roman" w:cs="Times New Roman"/>
          <w:sz w:val="24"/>
          <w:szCs w:val="24"/>
          <w:lang w:eastAsia="pl-PL"/>
        </w:rPr>
        <w:t>(Dz. U. z 2019 r., poz. 1781)</w:t>
      </w:r>
      <w:r w:rsidRPr="00EA33A5">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0E18DE" w:rsidRPr="00EA33A5">
        <w:rPr>
          <w:rFonts w:ascii="Times New Roman" w:hAnsi="Times New Roman" w:cs="Times New Roman"/>
          <w:sz w:val="24"/>
          <w:szCs w:val="24"/>
        </w:rPr>
        <w:t xml:space="preserve"> </w:t>
      </w:r>
      <w:r w:rsidRPr="00EA33A5">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EA33A5" w:rsidRDefault="00BC4740" w:rsidP="00210194">
      <w:pPr>
        <w:numPr>
          <w:ilvl w:val="6"/>
          <w:numId w:val="6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EA33A5" w:rsidRDefault="00BC4740" w:rsidP="00210194">
      <w:pPr>
        <w:numPr>
          <w:ilvl w:val="6"/>
          <w:numId w:val="6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4B0F9A" w:rsidRPr="00EA33A5">
        <w:rPr>
          <w:rFonts w:ascii="Times New Roman" w:eastAsia="Times New Roman" w:hAnsi="Times New Roman" w:cs="Times New Roman"/>
          <w:sz w:val="24"/>
          <w:szCs w:val="24"/>
          <w:lang w:eastAsia="pl-PL"/>
        </w:rPr>
        <w:br/>
      </w:r>
      <w:r w:rsidRPr="00EA33A5">
        <w:rPr>
          <w:rFonts w:ascii="Times New Roman" w:eastAsia="Times New Roman" w:hAnsi="Times New Roman" w:cs="Times New Roman"/>
          <w:sz w:val="24"/>
          <w:szCs w:val="24"/>
          <w:lang w:eastAsia="pl-PL"/>
        </w:rPr>
        <w:t>w zakresie niezbędnym do realizacji niniejszej umowy.</w:t>
      </w:r>
    </w:p>
    <w:p w14:paraId="05874AE9" w14:textId="77777777" w:rsidR="00BC4740" w:rsidRPr="00EA33A5" w:rsidRDefault="00BC4740" w:rsidP="00210194">
      <w:pPr>
        <w:numPr>
          <w:ilvl w:val="6"/>
          <w:numId w:val="6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32516E70" w14:textId="77777777" w:rsidR="00BC4740" w:rsidRPr="00EA33A5" w:rsidRDefault="00BC4740" w:rsidP="00210194">
      <w:pPr>
        <w:numPr>
          <w:ilvl w:val="6"/>
          <w:numId w:val="6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EA33A5" w:rsidRDefault="00BC4740" w:rsidP="00210194">
      <w:pPr>
        <w:numPr>
          <w:ilvl w:val="6"/>
          <w:numId w:val="6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EA33A5" w:rsidRDefault="00BC4740" w:rsidP="00210194">
      <w:pPr>
        <w:numPr>
          <w:ilvl w:val="6"/>
          <w:numId w:val="6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 xml:space="preserve">Zapisy niniejszego paragrafu dot. Wykonawcy mają zastosowanie do podwykonawcy        </w:t>
      </w:r>
      <w:r w:rsidR="004B0F9A" w:rsidRPr="00EA33A5">
        <w:rPr>
          <w:rFonts w:ascii="Times New Roman" w:eastAsia="Times New Roman" w:hAnsi="Times New Roman" w:cs="Times New Roman"/>
          <w:sz w:val="24"/>
          <w:szCs w:val="24"/>
          <w:lang w:eastAsia="pl-PL"/>
        </w:rPr>
        <w:br/>
      </w:r>
      <w:r w:rsidRPr="00EA33A5">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EA33A5" w:rsidRDefault="00BC4740" w:rsidP="00210194">
      <w:pPr>
        <w:numPr>
          <w:ilvl w:val="6"/>
          <w:numId w:val="65"/>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 xml:space="preserve">Dane osobowe będą przechowywane oraz archiwizowane przez okres wynikający </w:t>
      </w:r>
      <w:r w:rsidR="004B0F9A" w:rsidRPr="00EA33A5">
        <w:rPr>
          <w:rFonts w:ascii="Times New Roman" w:eastAsia="Times New Roman" w:hAnsi="Times New Roman" w:cs="Times New Roman"/>
          <w:sz w:val="24"/>
          <w:szCs w:val="24"/>
          <w:lang w:eastAsia="pl-PL"/>
        </w:rPr>
        <w:br/>
      </w:r>
      <w:r w:rsidRPr="00EA33A5">
        <w:rPr>
          <w:rFonts w:ascii="Times New Roman" w:eastAsia="Times New Roman" w:hAnsi="Times New Roman" w:cs="Times New Roman"/>
          <w:sz w:val="24"/>
          <w:szCs w:val="24"/>
          <w:lang w:eastAsia="pl-PL"/>
        </w:rPr>
        <w:t xml:space="preserve">z obowiązujących przepisów prawa, </w:t>
      </w:r>
      <w:r w:rsidR="007B42E3" w:rsidRPr="00EA33A5">
        <w:rPr>
          <w:rFonts w:ascii="Times New Roman" w:eastAsia="Times New Roman" w:hAnsi="Times New Roman" w:cs="Times New Roman"/>
          <w:sz w:val="24"/>
          <w:szCs w:val="24"/>
          <w:lang w:eastAsia="pl-PL"/>
        </w:rPr>
        <w:t>w szczególności ustawy z dnia 11</w:t>
      </w:r>
      <w:r w:rsidR="00701F35" w:rsidRPr="00EA33A5">
        <w:rPr>
          <w:rFonts w:ascii="Times New Roman" w:eastAsia="Times New Roman" w:hAnsi="Times New Roman" w:cs="Times New Roman"/>
          <w:sz w:val="24"/>
          <w:szCs w:val="24"/>
          <w:lang w:eastAsia="pl-PL"/>
        </w:rPr>
        <w:t xml:space="preserve"> września 2019</w:t>
      </w:r>
      <w:r w:rsidRPr="00EA33A5">
        <w:rPr>
          <w:rFonts w:ascii="Times New Roman" w:hAnsi="Times New Roman" w:cs="Times New Roman"/>
          <w:sz w:val="24"/>
          <w:szCs w:val="24"/>
        </w:rPr>
        <w:t xml:space="preserve"> </w:t>
      </w:r>
      <w:r w:rsidRPr="00EA33A5">
        <w:rPr>
          <w:rFonts w:ascii="Times New Roman" w:eastAsia="Times New Roman" w:hAnsi="Times New Roman" w:cs="Times New Roman"/>
          <w:sz w:val="24"/>
          <w:szCs w:val="24"/>
          <w:lang w:eastAsia="pl-PL"/>
        </w:rPr>
        <w:t xml:space="preserve">r. </w:t>
      </w:r>
      <w:r w:rsidR="002C62C0" w:rsidRPr="00EA33A5">
        <w:rPr>
          <w:rFonts w:ascii="Times New Roman" w:eastAsia="Times New Roman" w:hAnsi="Times New Roman" w:cs="Times New Roman"/>
          <w:sz w:val="24"/>
          <w:szCs w:val="24"/>
          <w:lang w:eastAsia="pl-PL"/>
        </w:rPr>
        <w:t xml:space="preserve">             </w:t>
      </w:r>
    </w:p>
    <w:p w14:paraId="0110046F" w14:textId="6E0D58AA" w:rsidR="00923519" w:rsidRPr="00EA33A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EA33A5">
        <w:rPr>
          <w:rFonts w:ascii="Times New Roman" w:eastAsia="Times New Roman" w:hAnsi="Times New Roman" w:cs="Times New Roman"/>
          <w:sz w:val="24"/>
          <w:szCs w:val="24"/>
          <w:lang w:eastAsia="pl-PL"/>
        </w:rPr>
        <w:t>Prawo zamówień publicznych</w:t>
      </w:r>
      <w:r w:rsidR="00701F35" w:rsidRPr="00EA33A5">
        <w:rPr>
          <w:rFonts w:ascii="Times New Roman" w:eastAsia="Times New Roman" w:hAnsi="Times New Roman" w:cs="Times New Roman"/>
          <w:sz w:val="24"/>
          <w:szCs w:val="24"/>
          <w:lang w:eastAsia="pl-PL"/>
        </w:rPr>
        <w:t xml:space="preserve"> (</w:t>
      </w:r>
      <w:proofErr w:type="spellStart"/>
      <w:r w:rsidR="00701F35" w:rsidRPr="00EA33A5">
        <w:rPr>
          <w:rFonts w:ascii="Times New Roman" w:eastAsia="Times New Roman" w:hAnsi="Times New Roman" w:cs="Times New Roman"/>
          <w:sz w:val="24"/>
          <w:szCs w:val="24"/>
          <w:lang w:eastAsia="pl-PL"/>
        </w:rPr>
        <w:t>t.j</w:t>
      </w:r>
      <w:proofErr w:type="spellEnd"/>
      <w:r w:rsidR="00701F35" w:rsidRPr="00EA33A5">
        <w:rPr>
          <w:rFonts w:ascii="Times New Roman" w:eastAsia="Times New Roman" w:hAnsi="Times New Roman" w:cs="Times New Roman"/>
          <w:sz w:val="24"/>
          <w:szCs w:val="24"/>
          <w:lang w:eastAsia="pl-PL"/>
        </w:rPr>
        <w:t>. Dz. u. z 202</w:t>
      </w:r>
      <w:r w:rsidR="00C86539" w:rsidRPr="00EA33A5">
        <w:rPr>
          <w:rFonts w:ascii="Times New Roman" w:eastAsia="Times New Roman" w:hAnsi="Times New Roman" w:cs="Times New Roman"/>
          <w:sz w:val="24"/>
          <w:szCs w:val="24"/>
          <w:lang w:eastAsia="pl-PL"/>
        </w:rPr>
        <w:t>3</w:t>
      </w:r>
      <w:r w:rsidR="00701F35" w:rsidRPr="00EA33A5">
        <w:rPr>
          <w:rFonts w:ascii="Times New Roman" w:eastAsia="Times New Roman" w:hAnsi="Times New Roman" w:cs="Times New Roman"/>
          <w:sz w:val="24"/>
          <w:szCs w:val="24"/>
          <w:lang w:eastAsia="pl-PL"/>
        </w:rPr>
        <w:t xml:space="preserve"> r., poz. 1</w:t>
      </w:r>
      <w:r w:rsidR="00C86539" w:rsidRPr="00EA33A5">
        <w:rPr>
          <w:rFonts w:ascii="Times New Roman" w:eastAsia="Times New Roman" w:hAnsi="Times New Roman" w:cs="Times New Roman"/>
          <w:sz w:val="24"/>
          <w:szCs w:val="24"/>
          <w:lang w:eastAsia="pl-PL"/>
        </w:rPr>
        <w:t>605</w:t>
      </w:r>
      <w:r w:rsidR="00701F35" w:rsidRPr="00EA33A5">
        <w:rPr>
          <w:rFonts w:ascii="Times New Roman" w:eastAsia="Times New Roman" w:hAnsi="Times New Roman" w:cs="Times New Roman"/>
          <w:sz w:val="24"/>
          <w:szCs w:val="24"/>
          <w:lang w:eastAsia="pl-PL"/>
        </w:rPr>
        <w:t>)</w:t>
      </w:r>
      <w:r w:rsidRPr="00EA33A5">
        <w:rPr>
          <w:rFonts w:ascii="Times New Roman" w:eastAsia="Times New Roman" w:hAnsi="Times New Roman" w:cs="Times New Roman"/>
          <w:sz w:val="24"/>
          <w:szCs w:val="24"/>
          <w:lang w:eastAsia="pl-PL"/>
        </w:rPr>
        <w:t>, rozporządzenia Prezesa Rady Mini</w:t>
      </w:r>
      <w:r w:rsidRPr="00EA33A5">
        <w:rPr>
          <w:rFonts w:ascii="Times New Roman" w:hAnsi="Times New Roman" w:cs="Times New Roman"/>
          <w:sz w:val="24"/>
          <w:szCs w:val="24"/>
        </w:rPr>
        <w:t xml:space="preserve">strów z dnia 18 stycznia 2011r. </w:t>
      </w:r>
      <w:r w:rsidRPr="00EA33A5">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416BFAA8" w14:textId="77777777" w:rsidR="00EA33A5" w:rsidRPr="00EA33A5" w:rsidRDefault="00EA33A5" w:rsidP="009B7A83">
      <w:pPr>
        <w:autoSpaceDE w:val="0"/>
        <w:autoSpaceDN w:val="0"/>
        <w:adjustRightInd w:val="0"/>
        <w:spacing w:after="0" w:line="240" w:lineRule="auto"/>
        <w:jc w:val="center"/>
        <w:rPr>
          <w:rFonts w:ascii="Times New Roman" w:hAnsi="Times New Roman" w:cs="Times New Roman"/>
          <w:b/>
          <w:bCs/>
          <w:color w:val="000000"/>
          <w:sz w:val="24"/>
          <w:szCs w:val="24"/>
        </w:rPr>
      </w:pPr>
    </w:p>
    <w:p w14:paraId="5E86B5CB" w14:textId="350E3949" w:rsidR="00DA10D4" w:rsidRPr="00EA33A5"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sidRPr="00EA33A5">
        <w:rPr>
          <w:rFonts w:ascii="Times New Roman" w:hAnsi="Times New Roman" w:cs="Times New Roman"/>
          <w:b/>
          <w:bCs/>
          <w:color w:val="000000"/>
          <w:sz w:val="24"/>
          <w:szCs w:val="24"/>
        </w:rPr>
        <w:t xml:space="preserve">§ </w:t>
      </w:r>
      <w:r w:rsidR="00115C27" w:rsidRPr="00EA33A5">
        <w:rPr>
          <w:rFonts w:ascii="Times New Roman" w:hAnsi="Times New Roman" w:cs="Times New Roman"/>
          <w:b/>
          <w:bCs/>
          <w:color w:val="000000"/>
          <w:sz w:val="24"/>
          <w:szCs w:val="24"/>
        </w:rPr>
        <w:t>1</w:t>
      </w:r>
      <w:r w:rsidR="00EA33A5" w:rsidRPr="00EA33A5">
        <w:rPr>
          <w:rFonts w:ascii="Times New Roman" w:hAnsi="Times New Roman" w:cs="Times New Roman"/>
          <w:b/>
          <w:bCs/>
          <w:color w:val="000000"/>
          <w:sz w:val="24"/>
          <w:szCs w:val="24"/>
        </w:rPr>
        <w:t>6</w:t>
      </w:r>
    </w:p>
    <w:p w14:paraId="70F911AC" w14:textId="77777777" w:rsidR="003340B9" w:rsidRPr="00EA33A5" w:rsidRDefault="00DA10D4" w:rsidP="00BC4740">
      <w:pPr>
        <w:autoSpaceDE w:val="0"/>
        <w:autoSpaceDN w:val="0"/>
        <w:adjustRightInd w:val="0"/>
        <w:spacing w:after="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W sprawach nie uregulowanych niniejszą umową st</w:t>
      </w:r>
      <w:r w:rsidR="00C1224A" w:rsidRPr="00EA33A5">
        <w:rPr>
          <w:rFonts w:ascii="Times New Roman" w:hAnsi="Times New Roman" w:cs="Times New Roman"/>
          <w:color w:val="000000"/>
          <w:sz w:val="24"/>
          <w:szCs w:val="24"/>
        </w:rPr>
        <w:t>osuje się przepisy Kodeksu c</w:t>
      </w:r>
      <w:r w:rsidRPr="00EA33A5">
        <w:rPr>
          <w:rFonts w:ascii="Times New Roman" w:hAnsi="Times New Roman" w:cs="Times New Roman"/>
          <w:color w:val="000000"/>
          <w:sz w:val="24"/>
          <w:szCs w:val="24"/>
        </w:rPr>
        <w:t>ywilnego,</w:t>
      </w:r>
      <w:r w:rsidR="00D40235" w:rsidRPr="00EA33A5">
        <w:rPr>
          <w:rFonts w:ascii="Times New Roman" w:hAnsi="Times New Roman" w:cs="Times New Roman"/>
          <w:color w:val="000000"/>
          <w:sz w:val="24"/>
          <w:szCs w:val="24"/>
        </w:rPr>
        <w:t xml:space="preserve"> </w:t>
      </w:r>
      <w:r w:rsidR="009201EF" w:rsidRPr="00EA33A5">
        <w:rPr>
          <w:rFonts w:ascii="Times New Roman" w:hAnsi="Times New Roman" w:cs="Times New Roman"/>
          <w:color w:val="000000"/>
          <w:sz w:val="24"/>
          <w:szCs w:val="24"/>
        </w:rPr>
        <w:t>Prawa</w:t>
      </w:r>
      <w:r w:rsidR="00C1224A" w:rsidRPr="00EA33A5">
        <w:rPr>
          <w:rFonts w:ascii="Times New Roman" w:hAnsi="Times New Roman" w:cs="Times New Roman"/>
          <w:color w:val="000000"/>
          <w:sz w:val="24"/>
          <w:szCs w:val="24"/>
        </w:rPr>
        <w:t xml:space="preserve"> b</w:t>
      </w:r>
      <w:r w:rsidRPr="00EA33A5">
        <w:rPr>
          <w:rFonts w:ascii="Times New Roman" w:hAnsi="Times New Roman" w:cs="Times New Roman"/>
          <w:color w:val="000000"/>
          <w:sz w:val="24"/>
          <w:szCs w:val="24"/>
        </w:rPr>
        <w:t>udowlane</w:t>
      </w:r>
      <w:r w:rsidR="009201EF" w:rsidRPr="00EA33A5">
        <w:rPr>
          <w:rFonts w:ascii="Times New Roman" w:hAnsi="Times New Roman" w:cs="Times New Roman"/>
          <w:color w:val="000000"/>
          <w:sz w:val="24"/>
          <w:szCs w:val="24"/>
        </w:rPr>
        <w:t xml:space="preserve">go i Prawa </w:t>
      </w:r>
      <w:r w:rsidR="00D0693F" w:rsidRPr="00EA33A5">
        <w:rPr>
          <w:rFonts w:ascii="Times New Roman" w:hAnsi="Times New Roman" w:cs="Times New Roman"/>
          <w:color w:val="000000"/>
          <w:sz w:val="24"/>
          <w:szCs w:val="24"/>
        </w:rPr>
        <w:t>zamówień publicznych wraz z aktami wykonawczymi do tych ustaw.</w:t>
      </w:r>
    </w:p>
    <w:p w14:paraId="1E27F27D" w14:textId="2ED068CE" w:rsidR="00DA10D4" w:rsidRPr="00EA33A5"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EA33A5">
        <w:rPr>
          <w:rFonts w:ascii="Times New Roman" w:hAnsi="Times New Roman" w:cs="Times New Roman"/>
          <w:b/>
          <w:bCs/>
          <w:color w:val="000000"/>
          <w:sz w:val="24"/>
          <w:szCs w:val="24"/>
        </w:rPr>
        <w:lastRenderedPageBreak/>
        <w:t xml:space="preserve">§ </w:t>
      </w:r>
      <w:r w:rsidR="00EA33A5" w:rsidRPr="00EA33A5">
        <w:rPr>
          <w:rFonts w:ascii="Times New Roman" w:hAnsi="Times New Roman" w:cs="Times New Roman"/>
          <w:b/>
          <w:bCs/>
          <w:color w:val="000000"/>
          <w:sz w:val="24"/>
          <w:szCs w:val="24"/>
        </w:rPr>
        <w:t>17</w:t>
      </w:r>
    </w:p>
    <w:p w14:paraId="7D8E7AC0" w14:textId="77777777" w:rsidR="00DA10D4" w:rsidRPr="00EA33A5" w:rsidRDefault="00DA10D4" w:rsidP="00941849">
      <w:pPr>
        <w:autoSpaceDE w:val="0"/>
        <w:autoSpaceDN w:val="0"/>
        <w:adjustRightInd w:val="0"/>
        <w:spacing w:after="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EA33A5" w:rsidRDefault="00DA10D4" w:rsidP="00764E6A">
      <w:pPr>
        <w:autoSpaceDE w:val="0"/>
        <w:autoSpaceDN w:val="0"/>
        <w:adjustRightInd w:val="0"/>
        <w:spacing w:after="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zbywane w drodze cesji.</w:t>
      </w:r>
    </w:p>
    <w:p w14:paraId="76E7E4D5" w14:textId="059BD9EF" w:rsidR="00DA10D4" w:rsidRPr="00EA33A5"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EA33A5">
        <w:rPr>
          <w:rFonts w:ascii="Times New Roman" w:hAnsi="Times New Roman" w:cs="Times New Roman"/>
          <w:b/>
          <w:bCs/>
          <w:color w:val="000000"/>
          <w:sz w:val="24"/>
          <w:szCs w:val="24"/>
        </w:rPr>
        <w:t xml:space="preserve">§ </w:t>
      </w:r>
      <w:r w:rsidR="00EA33A5" w:rsidRPr="00EA33A5">
        <w:rPr>
          <w:rFonts w:ascii="Times New Roman" w:hAnsi="Times New Roman" w:cs="Times New Roman"/>
          <w:b/>
          <w:bCs/>
          <w:color w:val="000000"/>
          <w:sz w:val="24"/>
          <w:szCs w:val="24"/>
        </w:rPr>
        <w:t>18</w:t>
      </w:r>
    </w:p>
    <w:p w14:paraId="3942AB6D" w14:textId="77777777" w:rsidR="007B5CF9" w:rsidRPr="00EA33A5" w:rsidRDefault="00DA10D4" w:rsidP="00941849">
      <w:pPr>
        <w:autoSpaceDE w:val="0"/>
        <w:autoSpaceDN w:val="0"/>
        <w:adjustRightInd w:val="0"/>
        <w:spacing w:after="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Spory</w:t>
      </w:r>
      <w:r w:rsidR="00764E6A" w:rsidRPr="00EA33A5">
        <w:rPr>
          <w:rFonts w:ascii="Times New Roman" w:hAnsi="Times New Roman" w:cs="Times New Roman"/>
          <w:color w:val="000000"/>
          <w:sz w:val="24"/>
          <w:szCs w:val="24"/>
        </w:rPr>
        <w:t xml:space="preserve"> w sprawie majątkowej </w:t>
      </w:r>
      <w:r w:rsidRPr="00EA33A5">
        <w:rPr>
          <w:rFonts w:ascii="Times New Roman" w:hAnsi="Times New Roman" w:cs="Times New Roman"/>
          <w:color w:val="000000"/>
          <w:sz w:val="24"/>
          <w:szCs w:val="24"/>
        </w:rPr>
        <w:t xml:space="preserve"> wynikłe na tle wykonania niniejszej umowy str</w:t>
      </w:r>
      <w:r w:rsidR="00C1224A" w:rsidRPr="00EA33A5">
        <w:rPr>
          <w:rFonts w:ascii="Times New Roman" w:hAnsi="Times New Roman" w:cs="Times New Roman"/>
          <w:color w:val="000000"/>
          <w:sz w:val="24"/>
          <w:szCs w:val="24"/>
        </w:rPr>
        <w:t xml:space="preserve">ony zobowiązują się rozstrzygać </w:t>
      </w:r>
      <w:r w:rsidR="00764E6A" w:rsidRPr="00EA33A5">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EA33A5">
        <w:rPr>
          <w:rFonts w:ascii="Times New Roman" w:hAnsi="Times New Roman" w:cs="Times New Roman"/>
          <w:color w:val="000000"/>
          <w:sz w:val="24"/>
          <w:szCs w:val="24"/>
        </w:rPr>
        <w:t xml:space="preserve"> </w:t>
      </w:r>
    </w:p>
    <w:p w14:paraId="4DB74BBD" w14:textId="23906FD2" w:rsidR="00DA10D4" w:rsidRPr="00EA33A5"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EA33A5">
        <w:rPr>
          <w:rFonts w:ascii="Times New Roman" w:hAnsi="Times New Roman" w:cs="Times New Roman"/>
          <w:b/>
          <w:bCs/>
          <w:color w:val="000000"/>
          <w:sz w:val="24"/>
          <w:szCs w:val="24"/>
        </w:rPr>
        <w:t xml:space="preserve">§ </w:t>
      </w:r>
      <w:r w:rsidR="00EA33A5" w:rsidRPr="00EA33A5">
        <w:rPr>
          <w:rFonts w:ascii="Times New Roman" w:hAnsi="Times New Roman" w:cs="Times New Roman"/>
          <w:b/>
          <w:bCs/>
          <w:color w:val="000000"/>
          <w:sz w:val="24"/>
          <w:szCs w:val="24"/>
        </w:rPr>
        <w:t>19</w:t>
      </w:r>
    </w:p>
    <w:p w14:paraId="0BE17505" w14:textId="77777777" w:rsidR="00DA10D4" w:rsidRPr="00EA33A5" w:rsidRDefault="00DA10D4" w:rsidP="00274260">
      <w:pPr>
        <w:autoSpaceDE w:val="0"/>
        <w:autoSpaceDN w:val="0"/>
        <w:adjustRightInd w:val="0"/>
        <w:spacing w:after="0"/>
        <w:jc w:val="both"/>
        <w:rPr>
          <w:rFonts w:ascii="Times New Roman" w:hAnsi="Times New Roman" w:cs="Times New Roman"/>
          <w:color w:val="000000"/>
          <w:sz w:val="24"/>
          <w:szCs w:val="24"/>
        </w:rPr>
      </w:pPr>
      <w:r w:rsidRPr="00EA33A5">
        <w:rPr>
          <w:rFonts w:ascii="Times New Roman" w:hAnsi="Times New Roman" w:cs="Times New Roman"/>
          <w:color w:val="000000"/>
          <w:sz w:val="24"/>
          <w:szCs w:val="24"/>
        </w:rPr>
        <w:t>Umowę sporządzono w trzech jednobrzmiących egze</w:t>
      </w:r>
      <w:r w:rsidR="00764E6A" w:rsidRPr="00EA33A5">
        <w:rPr>
          <w:rFonts w:ascii="Times New Roman" w:hAnsi="Times New Roman" w:cs="Times New Roman"/>
          <w:color w:val="000000"/>
          <w:sz w:val="24"/>
          <w:szCs w:val="24"/>
        </w:rPr>
        <w:t>mplarzach, w tym dwa</w:t>
      </w:r>
      <w:r w:rsidRPr="00EA33A5">
        <w:rPr>
          <w:rFonts w:ascii="Times New Roman" w:hAnsi="Times New Roman" w:cs="Times New Roman"/>
          <w:color w:val="000000"/>
          <w:sz w:val="24"/>
          <w:szCs w:val="24"/>
        </w:rPr>
        <w:t xml:space="preserve"> dla</w:t>
      </w:r>
      <w:r w:rsidR="00274260" w:rsidRPr="00EA33A5">
        <w:rPr>
          <w:rFonts w:ascii="Times New Roman" w:hAnsi="Times New Roman" w:cs="Times New Roman"/>
          <w:color w:val="000000"/>
          <w:sz w:val="24"/>
          <w:szCs w:val="24"/>
        </w:rPr>
        <w:t xml:space="preserve"> </w:t>
      </w:r>
      <w:r w:rsidRPr="00EA33A5">
        <w:rPr>
          <w:rFonts w:ascii="Times New Roman" w:hAnsi="Times New Roman" w:cs="Times New Roman"/>
          <w:color w:val="000000"/>
          <w:sz w:val="24"/>
          <w:szCs w:val="24"/>
        </w:rPr>
        <w:t>Zamawiającego</w:t>
      </w:r>
      <w:r w:rsidR="00764E6A" w:rsidRPr="00EA33A5">
        <w:rPr>
          <w:rFonts w:ascii="Times New Roman" w:hAnsi="Times New Roman" w:cs="Times New Roman"/>
          <w:color w:val="000000"/>
          <w:sz w:val="24"/>
          <w:szCs w:val="24"/>
        </w:rPr>
        <w:t xml:space="preserve"> i jeden dla Wykonawcy</w:t>
      </w:r>
      <w:r w:rsidRPr="00EA33A5">
        <w:rPr>
          <w:rFonts w:ascii="Times New Roman" w:hAnsi="Times New Roman" w:cs="Times New Roman"/>
          <w:color w:val="000000"/>
          <w:sz w:val="24"/>
          <w:szCs w:val="24"/>
        </w:rPr>
        <w:t>.</w:t>
      </w:r>
    </w:p>
    <w:p w14:paraId="6352EEBF" w14:textId="77777777" w:rsidR="00D2197E" w:rsidRPr="00EA33A5" w:rsidRDefault="00D2197E" w:rsidP="00DA10D4">
      <w:pPr>
        <w:pStyle w:val="Default"/>
        <w:jc w:val="both"/>
        <w:rPr>
          <w:b/>
        </w:rPr>
      </w:pPr>
    </w:p>
    <w:p w14:paraId="7F9DFC7C" w14:textId="77777777" w:rsidR="007077E4" w:rsidRPr="00EA33A5" w:rsidRDefault="007077E4" w:rsidP="00DA10D4">
      <w:pPr>
        <w:pStyle w:val="Default"/>
        <w:jc w:val="both"/>
        <w:rPr>
          <w:b/>
        </w:rPr>
      </w:pPr>
    </w:p>
    <w:p w14:paraId="6AEC1ED9" w14:textId="77777777" w:rsidR="00BC4740" w:rsidRPr="00EA33A5" w:rsidRDefault="00C1224A" w:rsidP="00FC2298">
      <w:pPr>
        <w:pStyle w:val="Default"/>
        <w:ind w:firstLine="340"/>
        <w:jc w:val="both"/>
        <w:rPr>
          <w:b/>
        </w:rPr>
      </w:pPr>
      <w:r w:rsidRPr="00EA33A5">
        <w:rPr>
          <w:b/>
        </w:rPr>
        <w:t xml:space="preserve">Zamawiający:                                                                 </w:t>
      </w:r>
      <w:r w:rsidR="00FC2298" w:rsidRPr="00EA33A5">
        <w:rPr>
          <w:b/>
        </w:rPr>
        <w:t xml:space="preserve">                      Wykonawca:</w:t>
      </w:r>
    </w:p>
    <w:p w14:paraId="7F686A22" w14:textId="77777777" w:rsidR="004E43A0" w:rsidRPr="00EA33A5" w:rsidRDefault="004E43A0" w:rsidP="00081420">
      <w:pPr>
        <w:pStyle w:val="Default"/>
        <w:jc w:val="both"/>
        <w:rPr>
          <w:b/>
        </w:rPr>
      </w:pPr>
    </w:p>
    <w:p w14:paraId="63BC8B91" w14:textId="77777777" w:rsidR="00081420" w:rsidRPr="00EA33A5" w:rsidRDefault="00081420" w:rsidP="00081420">
      <w:pPr>
        <w:pStyle w:val="Default"/>
        <w:jc w:val="both"/>
        <w:rPr>
          <w:b/>
        </w:rPr>
      </w:pPr>
    </w:p>
    <w:p w14:paraId="53432532" w14:textId="67FA9358" w:rsidR="00321078" w:rsidRPr="00EA33A5" w:rsidRDefault="00321078" w:rsidP="00081420">
      <w:pPr>
        <w:pStyle w:val="Default"/>
        <w:jc w:val="both"/>
        <w:rPr>
          <w:b/>
        </w:rPr>
      </w:pPr>
    </w:p>
    <w:p w14:paraId="12F37B00" w14:textId="21C27549" w:rsidR="00DF42E8" w:rsidRPr="00EA33A5" w:rsidRDefault="00DF42E8" w:rsidP="00081420">
      <w:pPr>
        <w:pStyle w:val="Default"/>
        <w:jc w:val="both"/>
        <w:rPr>
          <w:b/>
        </w:rPr>
      </w:pPr>
    </w:p>
    <w:p w14:paraId="3C1A3388" w14:textId="2262620F" w:rsidR="00DF42E8" w:rsidRPr="00EA33A5" w:rsidRDefault="00DF42E8" w:rsidP="00081420">
      <w:pPr>
        <w:pStyle w:val="Default"/>
        <w:jc w:val="both"/>
        <w:rPr>
          <w:b/>
        </w:rPr>
      </w:pPr>
    </w:p>
    <w:p w14:paraId="33589EC2" w14:textId="69CF52FD" w:rsidR="004B0F9A" w:rsidRPr="00EA33A5" w:rsidRDefault="004B0F9A" w:rsidP="00081420">
      <w:pPr>
        <w:pStyle w:val="Default"/>
        <w:jc w:val="both"/>
        <w:rPr>
          <w:b/>
        </w:rPr>
      </w:pPr>
    </w:p>
    <w:p w14:paraId="51AF9DEF" w14:textId="594AB47C" w:rsidR="004B0F9A" w:rsidRPr="00EA33A5" w:rsidRDefault="004B0F9A" w:rsidP="00081420">
      <w:pPr>
        <w:pStyle w:val="Default"/>
        <w:jc w:val="both"/>
        <w:rPr>
          <w:b/>
        </w:rPr>
      </w:pPr>
    </w:p>
    <w:p w14:paraId="1BA1730D" w14:textId="77777777" w:rsidR="008D547A" w:rsidRPr="00EA33A5" w:rsidRDefault="008D547A" w:rsidP="00081420">
      <w:pPr>
        <w:pStyle w:val="Default"/>
        <w:jc w:val="both"/>
        <w:rPr>
          <w:b/>
        </w:rPr>
      </w:pPr>
    </w:p>
    <w:p w14:paraId="4F475195" w14:textId="77777777" w:rsidR="008D547A" w:rsidRPr="00EA33A5" w:rsidRDefault="008D547A" w:rsidP="00081420">
      <w:pPr>
        <w:pStyle w:val="Default"/>
        <w:jc w:val="both"/>
        <w:rPr>
          <w:b/>
        </w:rPr>
      </w:pPr>
    </w:p>
    <w:p w14:paraId="06AEF409" w14:textId="77777777" w:rsidR="008D547A" w:rsidRPr="00EA33A5" w:rsidRDefault="008D547A" w:rsidP="00081420">
      <w:pPr>
        <w:pStyle w:val="Default"/>
        <w:jc w:val="both"/>
        <w:rPr>
          <w:b/>
        </w:rPr>
      </w:pPr>
    </w:p>
    <w:p w14:paraId="78543AA9" w14:textId="77777777" w:rsidR="008D547A" w:rsidRPr="00EA33A5" w:rsidRDefault="008D547A" w:rsidP="00081420">
      <w:pPr>
        <w:pStyle w:val="Default"/>
        <w:jc w:val="both"/>
        <w:rPr>
          <w:b/>
        </w:rPr>
      </w:pPr>
    </w:p>
    <w:p w14:paraId="18D0EACD" w14:textId="77777777" w:rsidR="008D547A" w:rsidRPr="00EA33A5" w:rsidRDefault="008D547A" w:rsidP="00081420">
      <w:pPr>
        <w:pStyle w:val="Default"/>
        <w:jc w:val="both"/>
        <w:rPr>
          <w:b/>
        </w:rPr>
      </w:pPr>
    </w:p>
    <w:p w14:paraId="3A6C3768" w14:textId="77777777" w:rsidR="008D547A" w:rsidRPr="00EA33A5" w:rsidRDefault="008D547A" w:rsidP="00081420">
      <w:pPr>
        <w:pStyle w:val="Default"/>
        <w:jc w:val="both"/>
        <w:rPr>
          <w:b/>
        </w:rPr>
      </w:pPr>
    </w:p>
    <w:p w14:paraId="79B0457E" w14:textId="77777777" w:rsidR="008D547A" w:rsidRPr="00EA33A5" w:rsidRDefault="008D547A" w:rsidP="00081420">
      <w:pPr>
        <w:pStyle w:val="Default"/>
        <w:jc w:val="both"/>
        <w:rPr>
          <w:b/>
        </w:rPr>
      </w:pPr>
    </w:p>
    <w:p w14:paraId="56EF3BBF" w14:textId="77777777" w:rsidR="008D547A" w:rsidRPr="00EA33A5" w:rsidRDefault="008D547A" w:rsidP="00081420">
      <w:pPr>
        <w:pStyle w:val="Default"/>
        <w:jc w:val="both"/>
        <w:rPr>
          <w:b/>
        </w:rPr>
      </w:pPr>
    </w:p>
    <w:p w14:paraId="07FC39AD" w14:textId="77777777" w:rsidR="008D547A" w:rsidRPr="00EA33A5" w:rsidRDefault="008D547A" w:rsidP="00081420">
      <w:pPr>
        <w:pStyle w:val="Default"/>
        <w:jc w:val="both"/>
        <w:rPr>
          <w:b/>
        </w:rPr>
      </w:pPr>
    </w:p>
    <w:p w14:paraId="34E56F80" w14:textId="77777777" w:rsidR="008D547A" w:rsidRPr="00EA33A5" w:rsidRDefault="008D547A" w:rsidP="00081420">
      <w:pPr>
        <w:pStyle w:val="Default"/>
        <w:jc w:val="both"/>
        <w:rPr>
          <w:b/>
        </w:rPr>
      </w:pPr>
    </w:p>
    <w:p w14:paraId="703B0A59" w14:textId="77777777" w:rsidR="008D547A" w:rsidRPr="00EA33A5" w:rsidRDefault="008D547A" w:rsidP="00081420">
      <w:pPr>
        <w:pStyle w:val="Default"/>
        <w:jc w:val="both"/>
        <w:rPr>
          <w:b/>
        </w:rPr>
      </w:pPr>
    </w:p>
    <w:p w14:paraId="05114A18" w14:textId="77777777" w:rsidR="008D547A" w:rsidRPr="00EA33A5" w:rsidRDefault="008D547A" w:rsidP="00081420">
      <w:pPr>
        <w:pStyle w:val="Default"/>
        <w:jc w:val="both"/>
        <w:rPr>
          <w:b/>
        </w:rPr>
      </w:pPr>
    </w:p>
    <w:p w14:paraId="4CC23CD8" w14:textId="77777777" w:rsidR="008D547A" w:rsidRDefault="008D547A" w:rsidP="00081420">
      <w:pPr>
        <w:pStyle w:val="Default"/>
        <w:jc w:val="both"/>
        <w:rPr>
          <w:b/>
        </w:rPr>
      </w:pPr>
    </w:p>
    <w:p w14:paraId="5AE185C7" w14:textId="77777777" w:rsidR="00C72F30" w:rsidRDefault="00C72F30" w:rsidP="00081420">
      <w:pPr>
        <w:pStyle w:val="Default"/>
        <w:jc w:val="both"/>
        <w:rPr>
          <w:b/>
        </w:rPr>
      </w:pPr>
    </w:p>
    <w:p w14:paraId="6805E8DC" w14:textId="77777777" w:rsidR="00C72F30" w:rsidRDefault="00C72F30" w:rsidP="00081420">
      <w:pPr>
        <w:pStyle w:val="Default"/>
        <w:jc w:val="both"/>
        <w:rPr>
          <w:b/>
        </w:rPr>
      </w:pPr>
    </w:p>
    <w:p w14:paraId="6E51DF5D" w14:textId="77777777" w:rsidR="00C72F30" w:rsidRDefault="00C72F30" w:rsidP="00081420">
      <w:pPr>
        <w:pStyle w:val="Default"/>
        <w:jc w:val="both"/>
        <w:rPr>
          <w:b/>
        </w:rPr>
      </w:pPr>
    </w:p>
    <w:p w14:paraId="62B1790E" w14:textId="77777777" w:rsidR="00C72F30" w:rsidRDefault="00C72F30" w:rsidP="00081420">
      <w:pPr>
        <w:pStyle w:val="Default"/>
        <w:jc w:val="both"/>
        <w:rPr>
          <w:b/>
        </w:rPr>
      </w:pPr>
    </w:p>
    <w:p w14:paraId="73D80E04" w14:textId="77777777" w:rsidR="00C72F30" w:rsidRDefault="00C72F30" w:rsidP="00081420">
      <w:pPr>
        <w:pStyle w:val="Default"/>
        <w:jc w:val="both"/>
        <w:rPr>
          <w:b/>
        </w:rPr>
      </w:pPr>
    </w:p>
    <w:p w14:paraId="596458C7" w14:textId="77777777" w:rsidR="00C72F30" w:rsidRDefault="00C72F30" w:rsidP="00081420">
      <w:pPr>
        <w:pStyle w:val="Default"/>
        <w:jc w:val="both"/>
        <w:rPr>
          <w:b/>
        </w:rPr>
      </w:pPr>
    </w:p>
    <w:p w14:paraId="3FCC70A1" w14:textId="77777777" w:rsidR="00C72F30" w:rsidRDefault="00C72F30" w:rsidP="00081420">
      <w:pPr>
        <w:pStyle w:val="Default"/>
        <w:jc w:val="both"/>
        <w:rPr>
          <w:b/>
        </w:rPr>
      </w:pPr>
    </w:p>
    <w:p w14:paraId="37B0D2A8" w14:textId="77777777" w:rsidR="00C72F30" w:rsidRPr="00EA33A5" w:rsidRDefault="00C72F30" w:rsidP="00081420">
      <w:pPr>
        <w:pStyle w:val="Default"/>
        <w:jc w:val="both"/>
        <w:rPr>
          <w:b/>
        </w:rPr>
      </w:pPr>
    </w:p>
    <w:p w14:paraId="1DD17153" w14:textId="77777777" w:rsidR="008D547A" w:rsidRPr="00EA33A5" w:rsidRDefault="008D547A" w:rsidP="00081420">
      <w:pPr>
        <w:pStyle w:val="Default"/>
        <w:jc w:val="both"/>
        <w:rPr>
          <w:b/>
        </w:rPr>
      </w:pPr>
    </w:p>
    <w:p w14:paraId="0996484C" w14:textId="77777777" w:rsidR="008D547A" w:rsidRDefault="008D547A" w:rsidP="00081420">
      <w:pPr>
        <w:pStyle w:val="Default"/>
        <w:jc w:val="both"/>
        <w:rPr>
          <w:b/>
        </w:rPr>
      </w:pPr>
    </w:p>
    <w:p w14:paraId="7DC6D17D" w14:textId="77777777" w:rsidR="00C72F30" w:rsidRDefault="00C72F30" w:rsidP="00081420">
      <w:pPr>
        <w:pStyle w:val="Default"/>
        <w:jc w:val="both"/>
        <w:rPr>
          <w:b/>
        </w:rPr>
      </w:pPr>
    </w:p>
    <w:p w14:paraId="22789082" w14:textId="77777777" w:rsidR="00C72F30" w:rsidRDefault="00C72F30" w:rsidP="00081420">
      <w:pPr>
        <w:pStyle w:val="Default"/>
        <w:jc w:val="both"/>
        <w:rPr>
          <w:b/>
        </w:rPr>
      </w:pPr>
    </w:p>
    <w:p w14:paraId="41A819EA" w14:textId="77777777" w:rsidR="00C72F30" w:rsidRDefault="00C72F30" w:rsidP="00081420">
      <w:pPr>
        <w:pStyle w:val="Default"/>
        <w:jc w:val="both"/>
        <w:rPr>
          <w:b/>
        </w:rPr>
      </w:pPr>
    </w:p>
    <w:p w14:paraId="65606969" w14:textId="77777777" w:rsidR="00C72F30" w:rsidRPr="00EA33A5" w:rsidRDefault="00C72F30" w:rsidP="00081420">
      <w:pPr>
        <w:pStyle w:val="Default"/>
        <w:jc w:val="both"/>
        <w:rPr>
          <w:b/>
        </w:rPr>
      </w:pPr>
    </w:p>
    <w:p w14:paraId="074CF1B7" w14:textId="77777777" w:rsidR="00B61B55" w:rsidRPr="00EA33A5" w:rsidRDefault="00B61B55" w:rsidP="00081420">
      <w:pPr>
        <w:pStyle w:val="Default"/>
        <w:jc w:val="both"/>
        <w:rPr>
          <w:b/>
        </w:rPr>
      </w:pPr>
    </w:p>
    <w:p w14:paraId="392BC771" w14:textId="77777777" w:rsidR="00C72F30" w:rsidRDefault="00C72F30" w:rsidP="00C72F30">
      <w:pPr>
        <w:pStyle w:val="Standard"/>
        <w:spacing w:after="57"/>
        <w:jc w:val="center"/>
        <w:rPr>
          <w:rFonts w:cs="Times New Roman"/>
          <w:b/>
        </w:rPr>
      </w:pPr>
    </w:p>
    <w:p w14:paraId="1C1412F9" w14:textId="0DDB828B" w:rsidR="00373452" w:rsidRPr="00C72F30" w:rsidRDefault="000834F1" w:rsidP="00C72F30">
      <w:pPr>
        <w:pStyle w:val="Standard"/>
        <w:spacing w:after="57"/>
        <w:jc w:val="right"/>
        <w:rPr>
          <w:rFonts w:cs="Times New Roman"/>
          <w:b/>
        </w:rPr>
      </w:pPr>
      <w:r w:rsidRPr="00EA33A5">
        <w:rPr>
          <w:rFonts w:cs="Times New Roman"/>
          <w:b/>
        </w:rPr>
        <w:t xml:space="preserve">Załącznik nr 1 do </w:t>
      </w:r>
      <w:r w:rsidR="000E18DE" w:rsidRPr="00EA33A5">
        <w:rPr>
          <w:rFonts w:cs="Times New Roman"/>
          <w:b/>
        </w:rPr>
        <w:t xml:space="preserve">projektu </w:t>
      </w:r>
      <w:r w:rsidR="00920389" w:rsidRPr="00EA33A5">
        <w:rPr>
          <w:rFonts w:cs="Times New Roman"/>
          <w:b/>
        </w:rPr>
        <w:t>umowy</w:t>
      </w:r>
    </w:p>
    <w:p w14:paraId="49289773" w14:textId="77777777" w:rsidR="00373452" w:rsidRPr="00EA33A5" w:rsidRDefault="00373452" w:rsidP="00373452">
      <w:pPr>
        <w:spacing w:line="240" w:lineRule="auto"/>
        <w:contextualSpacing/>
        <w:rPr>
          <w:rFonts w:ascii="Times New Roman" w:hAnsi="Times New Roman" w:cs="Times New Roman"/>
          <w:sz w:val="24"/>
          <w:szCs w:val="24"/>
        </w:rPr>
      </w:pPr>
      <w:r w:rsidRPr="00EA33A5">
        <w:rPr>
          <w:rFonts w:ascii="Times New Roman" w:hAnsi="Times New Roman" w:cs="Times New Roman"/>
          <w:sz w:val="24"/>
          <w:szCs w:val="24"/>
        </w:rPr>
        <w:t>……………………………......</w:t>
      </w:r>
    </w:p>
    <w:p w14:paraId="3546EB13" w14:textId="77777777" w:rsidR="00373452" w:rsidRPr="00EA33A5" w:rsidRDefault="00373452" w:rsidP="00373452">
      <w:pPr>
        <w:spacing w:line="240" w:lineRule="auto"/>
        <w:contextualSpacing/>
        <w:rPr>
          <w:rFonts w:ascii="Times New Roman" w:hAnsi="Times New Roman" w:cs="Times New Roman"/>
          <w:sz w:val="24"/>
          <w:szCs w:val="24"/>
        </w:rPr>
      </w:pPr>
      <w:r w:rsidRPr="00EA33A5">
        <w:rPr>
          <w:rFonts w:ascii="Times New Roman" w:hAnsi="Times New Roman" w:cs="Times New Roman"/>
          <w:sz w:val="24"/>
          <w:szCs w:val="24"/>
        </w:rPr>
        <w:t>Pieczęć podmiotu składającego oświadczenie</w:t>
      </w:r>
    </w:p>
    <w:p w14:paraId="7CB4F8A3" w14:textId="77777777" w:rsidR="00373452" w:rsidRPr="00EA33A5" w:rsidRDefault="00373452" w:rsidP="00373452">
      <w:pPr>
        <w:spacing w:line="240" w:lineRule="auto"/>
        <w:contextualSpacing/>
        <w:rPr>
          <w:rFonts w:ascii="Times New Roman" w:hAnsi="Times New Roman" w:cs="Times New Roman"/>
          <w:sz w:val="24"/>
          <w:szCs w:val="24"/>
        </w:rPr>
      </w:pPr>
    </w:p>
    <w:p w14:paraId="45B38305" w14:textId="77777777" w:rsidR="00373452" w:rsidRPr="00EA33A5" w:rsidRDefault="00373452" w:rsidP="00373452">
      <w:pPr>
        <w:spacing w:line="240" w:lineRule="auto"/>
        <w:contextualSpacing/>
        <w:rPr>
          <w:rFonts w:ascii="Times New Roman" w:hAnsi="Times New Roman" w:cs="Times New Roman"/>
          <w:sz w:val="24"/>
          <w:szCs w:val="24"/>
        </w:rPr>
      </w:pPr>
    </w:p>
    <w:p w14:paraId="12B62FC2" w14:textId="77777777" w:rsidR="00373452" w:rsidRPr="00EA33A5" w:rsidRDefault="00373452" w:rsidP="00373452">
      <w:pPr>
        <w:spacing w:line="240" w:lineRule="auto"/>
        <w:contextualSpacing/>
        <w:jc w:val="center"/>
        <w:rPr>
          <w:rFonts w:ascii="Times New Roman" w:hAnsi="Times New Roman" w:cs="Times New Roman"/>
          <w:b/>
          <w:sz w:val="24"/>
          <w:szCs w:val="24"/>
        </w:rPr>
      </w:pPr>
      <w:r w:rsidRPr="00EA33A5">
        <w:rPr>
          <w:rFonts w:ascii="Times New Roman" w:hAnsi="Times New Roman" w:cs="Times New Roman"/>
          <w:b/>
          <w:sz w:val="24"/>
          <w:szCs w:val="24"/>
        </w:rPr>
        <w:t>OŚWIADCZENIE WYKONAWCY/PODWYKONAWCY*</w:t>
      </w:r>
    </w:p>
    <w:p w14:paraId="7252F041" w14:textId="77777777" w:rsidR="00373452" w:rsidRPr="00EA33A5"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EA33A5"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EA33A5" w:rsidRDefault="00373452" w:rsidP="00373452">
      <w:pPr>
        <w:spacing w:line="360" w:lineRule="auto"/>
        <w:contextualSpacing/>
        <w:rPr>
          <w:rFonts w:ascii="Times New Roman" w:hAnsi="Times New Roman" w:cs="Times New Roman"/>
          <w:sz w:val="24"/>
          <w:szCs w:val="24"/>
        </w:rPr>
      </w:pPr>
      <w:r w:rsidRPr="00EA33A5">
        <w:rPr>
          <w:rFonts w:ascii="Times New Roman" w:hAnsi="Times New Roman" w:cs="Times New Roman"/>
          <w:sz w:val="24"/>
          <w:szCs w:val="24"/>
        </w:rPr>
        <w:t>Ja, niżej podpisany, będąc należycie umocowany do reprezentowania firmy …………………………………………………………………………………………………..adres</w:t>
      </w:r>
    </w:p>
    <w:p w14:paraId="0E1E6760" w14:textId="77777777" w:rsidR="00373452" w:rsidRPr="00EA33A5" w:rsidRDefault="00373452" w:rsidP="00373452">
      <w:pPr>
        <w:spacing w:line="360" w:lineRule="auto"/>
        <w:contextualSpacing/>
        <w:rPr>
          <w:rFonts w:ascii="Times New Roman" w:hAnsi="Times New Roman" w:cs="Times New Roman"/>
          <w:sz w:val="24"/>
          <w:szCs w:val="24"/>
        </w:rPr>
      </w:pPr>
      <w:r w:rsidRPr="00EA33A5">
        <w:rPr>
          <w:rFonts w:ascii="Times New Roman" w:hAnsi="Times New Roman" w:cs="Times New Roman"/>
          <w:sz w:val="24"/>
          <w:szCs w:val="24"/>
        </w:rPr>
        <w:t>…………………………………………………………………………………………………..niniejszym oświadczam, że niżej wymienione czynności, w zakresie realizacji zamówienia objętego umową na …………...………………………………………………………………………………………wykonują osoby zatrudnione na podstawie umowy o pracę.</w:t>
      </w:r>
    </w:p>
    <w:p w14:paraId="3F70876C" w14:textId="77777777" w:rsidR="00373452" w:rsidRPr="00EA33A5"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38"/>
        <w:gridCol w:w="2175"/>
        <w:gridCol w:w="1728"/>
        <w:gridCol w:w="1616"/>
        <w:gridCol w:w="1487"/>
        <w:gridCol w:w="1417"/>
      </w:tblGrid>
      <w:tr w:rsidR="00373452" w:rsidRPr="00EA33A5" w14:paraId="549EC3A6" w14:textId="77777777" w:rsidTr="007A78DC">
        <w:tc>
          <w:tcPr>
            <w:tcW w:w="647" w:type="dxa"/>
          </w:tcPr>
          <w:p w14:paraId="5B0800E4" w14:textId="77777777" w:rsidR="00373452" w:rsidRPr="00EA33A5" w:rsidRDefault="00373452" w:rsidP="007A78DC">
            <w:pPr>
              <w:spacing w:line="360" w:lineRule="auto"/>
              <w:contextualSpacing/>
              <w:rPr>
                <w:rFonts w:ascii="Times New Roman" w:hAnsi="Times New Roman" w:cs="Times New Roman"/>
                <w:sz w:val="24"/>
                <w:szCs w:val="24"/>
              </w:rPr>
            </w:pPr>
            <w:r w:rsidRPr="00EA33A5">
              <w:rPr>
                <w:rFonts w:ascii="Times New Roman" w:hAnsi="Times New Roman" w:cs="Times New Roman"/>
                <w:sz w:val="24"/>
                <w:szCs w:val="24"/>
              </w:rPr>
              <w:t>L.p.</w:t>
            </w:r>
          </w:p>
        </w:tc>
        <w:tc>
          <w:tcPr>
            <w:tcW w:w="2386" w:type="dxa"/>
          </w:tcPr>
          <w:p w14:paraId="5D170FAE" w14:textId="77777777" w:rsidR="00373452" w:rsidRPr="00EA33A5" w:rsidRDefault="00373452" w:rsidP="007A78DC">
            <w:pPr>
              <w:contextualSpacing/>
              <w:rPr>
                <w:rFonts w:ascii="Times New Roman" w:hAnsi="Times New Roman" w:cs="Times New Roman"/>
                <w:sz w:val="24"/>
                <w:szCs w:val="24"/>
              </w:rPr>
            </w:pPr>
            <w:r w:rsidRPr="00EA33A5">
              <w:rPr>
                <w:rFonts w:ascii="Times New Roman" w:hAnsi="Times New Roman" w:cs="Times New Roman"/>
                <w:sz w:val="24"/>
                <w:szCs w:val="24"/>
              </w:rPr>
              <w:t>Czynności objęte wezwaniem</w:t>
            </w:r>
          </w:p>
        </w:tc>
        <w:tc>
          <w:tcPr>
            <w:tcW w:w="1757" w:type="dxa"/>
          </w:tcPr>
          <w:p w14:paraId="58C172C8" w14:textId="77777777" w:rsidR="00373452" w:rsidRPr="00EA33A5" w:rsidRDefault="00373452" w:rsidP="007A78DC">
            <w:pPr>
              <w:contextualSpacing/>
              <w:rPr>
                <w:rFonts w:ascii="Times New Roman" w:hAnsi="Times New Roman" w:cs="Times New Roman"/>
                <w:sz w:val="24"/>
                <w:szCs w:val="24"/>
              </w:rPr>
            </w:pPr>
            <w:r w:rsidRPr="00EA33A5">
              <w:rPr>
                <w:rFonts w:ascii="Times New Roman" w:hAnsi="Times New Roman" w:cs="Times New Roman"/>
                <w:sz w:val="24"/>
                <w:szCs w:val="24"/>
              </w:rPr>
              <w:t>Liczba osób wykonujących czynności objęte wezwaniem</w:t>
            </w:r>
          </w:p>
        </w:tc>
        <w:tc>
          <w:tcPr>
            <w:tcW w:w="1247" w:type="dxa"/>
          </w:tcPr>
          <w:p w14:paraId="105D4411" w14:textId="77777777" w:rsidR="00373452" w:rsidRPr="00EA33A5" w:rsidRDefault="00373452" w:rsidP="007A78DC">
            <w:pPr>
              <w:pStyle w:val="Default"/>
            </w:pPr>
            <w:r w:rsidRPr="00EA33A5">
              <w:t xml:space="preserve">Imiona i Nazwiska osób wykonujących </w:t>
            </w:r>
          </w:p>
          <w:p w14:paraId="6508F8BF" w14:textId="77777777" w:rsidR="00373452" w:rsidRPr="00EA33A5" w:rsidRDefault="00373452" w:rsidP="007A78DC">
            <w:pPr>
              <w:contextualSpacing/>
              <w:rPr>
                <w:rFonts w:ascii="Times New Roman" w:hAnsi="Times New Roman" w:cs="Times New Roman"/>
                <w:sz w:val="24"/>
                <w:szCs w:val="24"/>
              </w:rPr>
            </w:pPr>
            <w:r w:rsidRPr="00EA33A5">
              <w:rPr>
                <w:rFonts w:ascii="Times New Roman" w:hAnsi="Times New Roman" w:cs="Times New Roman"/>
                <w:sz w:val="24"/>
                <w:szCs w:val="24"/>
              </w:rPr>
              <w:t xml:space="preserve">czynności objęte wezwaniem oraz daty zawarcia umowy </w:t>
            </w:r>
          </w:p>
        </w:tc>
        <w:tc>
          <w:tcPr>
            <w:tcW w:w="1499" w:type="dxa"/>
          </w:tcPr>
          <w:p w14:paraId="243B968C" w14:textId="77777777" w:rsidR="00373452" w:rsidRPr="00EA33A5" w:rsidRDefault="00373452" w:rsidP="007A78DC">
            <w:pPr>
              <w:contextualSpacing/>
              <w:rPr>
                <w:rFonts w:ascii="Times New Roman" w:hAnsi="Times New Roman" w:cs="Times New Roman"/>
                <w:sz w:val="24"/>
                <w:szCs w:val="24"/>
              </w:rPr>
            </w:pPr>
            <w:r w:rsidRPr="00EA33A5">
              <w:rPr>
                <w:rFonts w:ascii="Times New Roman" w:hAnsi="Times New Roman" w:cs="Times New Roman"/>
                <w:sz w:val="24"/>
                <w:szCs w:val="24"/>
              </w:rPr>
              <w:t>Rodzaj umowy o pracę i zakres obowiązków pracownika</w:t>
            </w:r>
          </w:p>
        </w:tc>
        <w:tc>
          <w:tcPr>
            <w:tcW w:w="1525" w:type="dxa"/>
          </w:tcPr>
          <w:p w14:paraId="1D0B4690" w14:textId="77777777" w:rsidR="00373452" w:rsidRPr="00EA33A5" w:rsidRDefault="00373452" w:rsidP="007A78DC">
            <w:pPr>
              <w:spacing w:line="360" w:lineRule="auto"/>
              <w:contextualSpacing/>
              <w:rPr>
                <w:rFonts w:ascii="Times New Roman" w:hAnsi="Times New Roman" w:cs="Times New Roman"/>
                <w:sz w:val="24"/>
                <w:szCs w:val="24"/>
              </w:rPr>
            </w:pPr>
            <w:r w:rsidRPr="00EA33A5">
              <w:rPr>
                <w:rFonts w:ascii="Times New Roman" w:hAnsi="Times New Roman" w:cs="Times New Roman"/>
                <w:sz w:val="24"/>
                <w:szCs w:val="24"/>
              </w:rPr>
              <w:t>Wymiar etatu</w:t>
            </w:r>
          </w:p>
        </w:tc>
      </w:tr>
      <w:tr w:rsidR="00373452" w:rsidRPr="00EA33A5" w14:paraId="426263E6" w14:textId="77777777" w:rsidTr="007A78DC">
        <w:tc>
          <w:tcPr>
            <w:tcW w:w="647" w:type="dxa"/>
          </w:tcPr>
          <w:p w14:paraId="69C4A021" w14:textId="77777777" w:rsidR="00373452" w:rsidRPr="00EA33A5"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Pr="00EA33A5"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Pr="00EA33A5"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Pr="00EA33A5"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Pr="00EA33A5"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Pr="00EA33A5" w:rsidRDefault="00373452" w:rsidP="007A78DC">
            <w:pPr>
              <w:spacing w:line="360" w:lineRule="auto"/>
              <w:contextualSpacing/>
              <w:rPr>
                <w:rFonts w:ascii="Times New Roman" w:hAnsi="Times New Roman" w:cs="Times New Roman"/>
                <w:sz w:val="24"/>
                <w:szCs w:val="24"/>
              </w:rPr>
            </w:pPr>
          </w:p>
        </w:tc>
      </w:tr>
      <w:tr w:rsidR="00373452" w:rsidRPr="00EA33A5" w14:paraId="246C8BF0" w14:textId="77777777" w:rsidTr="007A78DC">
        <w:tc>
          <w:tcPr>
            <w:tcW w:w="647" w:type="dxa"/>
          </w:tcPr>
          <w:p w14:paraId="539F58CD" w14:textId="77777777" w:rsidR="00373452" w:rsidRPr="00EA33A5"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Pr="00EA33A5"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Pr="00EA33A5"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Pr="00EA33A5"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Pr="00EA33A5"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Pr="00EA33A5" w:rsidRDefault="00373452" w:rsidP="007A78DC">
            <w:pPr>
              <w:spacing w:line="360" w:lineRule="auto"/>
              <w:contextualSpacing/>
              <w:rPr>
                <w:rFonts w:ascii="Times New Roman" w:hAnsi="Times New Roman" w:cs="Times New Roman"/>
                <w:sz w:val="24"/>
                <w:szCs w:val="24"/>
              </w:rPr>
            </w:pPr>
          </w:p>
        </w:tc>
      </w:tr>
      <w:tr w:rsidR="00373452" w:rsidRPr="00EA33A5" w14:paraId="27E203C5" w14:textId="77777777" w:rsidTr="007A78DC">
        <w:tc>
          <w:tcPr>
            <w:tcW w:w="647" w:type="dxa"/>
          </w:tcPr>
          <w:p w14:paraId="734136D9" w14:textId="77777777" w:rsidR="00373452" w:rsidRPr="00EA33A5"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Pr="00EA33A5"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Pr="00EA33A5"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Pr="00EA33A5"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Pr="00EA33A5"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Pr="00EA33A5" w:rsidRDefault="00373452" w:rsidP="007A78DC">
            <w:pPr>
              <w:spacing w:line="360" w:lineRule="auto"/>
              <w:contextualSpacing/>
              <w:rPr>
                <w:rFonts w:ascii="Times New Roman" w:hAnsi="Times New Roman" w:cs="Times New Roman"/>
                <w:sz w:val="24"/>
                <w:szCs w:val="24"/>
              </w:rPr>
            </w:pPr>
          </w:p>
        </w:tc>
      </w:tr>
      <w:tr w:rsidR="00373452" w:rsidRPr="00EA33A5" w14:paraId="273858DE" w14:textId="77777777" w:rsidTr="007A78DC">
        <w:tc>
          <w:tcPr>
            <w:tcW w:w="647" w:type="dxa"/>
          </w:tcPr>
          <w:p w14:paraId="24B776A2" w14:textId="77777777" w:rsidR="00373452" w:rsidRPr="00EA33A5"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Pr="00EA33A5"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Pr="00EA33A5"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Pr="00EA33A5"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Pr="00EA33A5"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Pr="00EA33A5" w:rsidRDefault="00373452" w:rsidP="007A78DC">
            <w:pPr>
              <w:spacing w:line="360" w:lineRule="auto"/>
              <w:contextualSpacing/>
              <w:rPr>
                <w:rFonts w:ascii="Times New Roman" w:hAnsi="Times New Roman" w:cs="Times New Roman"/>
                <w:sz w:val="24"/>
                <w:szCs w:val="24"/>
              </w:rPr>
            </w:pPr>
          </w:p>
        </w:tc>
      </w:tr>
      <w:tr w:rsidR="00373452" w:rsidRPr="00EA33A5" w14:paraId="6FDE19F8" w14:textId="77777777" w:rsidTr="007A78DC">
        <w:tc>
          <w:tcPr>
            <w:tcW w:w="647" w:type="dxa"/>
          </w:tcPr>
          <w:p w14:paraId="37B602B5" w14:textId="77777777" w:rsidR="00373452" w:rsidRPr="00EA33A5"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Pr="00EA33A5"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Pr="00EA33A5"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Pr="00EA33A5"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Pr="00EA33A5"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Pr="00EA33A5"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Pr="00EA33A5" w:rsidRDefault="00373452" w:rsidP="00373452">
      <w:pPr>
        <w:spacing w:line="360" w:lineRule="auto"/>
        <w:contextualSpacing/>
        <w:rPr>
          <w:rFonts w:ascii="Times New Roman" w:hAnsi="Times New Roman" w:cs="Times New Roman"/>
          <w:sz w:val="24"/>
          <w:szCs w:val="24"/>
        </w:rPr>
      </w:pPr>
    </w:p>
    <w:p w14:paraId="63B494BC" w14:textId="77777777" w:rsidR="00373452" w:rsidRPr="00EA33A5" w:rsidRDefault="00373452" w:rsidP="00373452">
      <w:pPr>
        <w:spacing w:line="360" w:lineRule="auto"/>
        <w:contextualSpacing/>
        <w:rPr>
          <w:rFonts w:ascii="Times New Roman" w:hAnsi="Times New Roman" w:cs="Times New Roman"/>
          <w:sz w:val="24"/>
          <w:szCs w:val="24"/>
        </w:rPr>
      </w:pPr>
      <w:r w:rsidRPr="00EA33A5">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Pr="00EA33A5" w:rsidRDefault="00373452" w:rsidP="00373452">
      <w:pPr>
        <w:spacing w:line="240" w:lineRule="auto"/>
        <w:contextualSpacing/>
        <w:rPr>
          <w:rFonts w:ascii="Times New Roman" w:hAnsi="Times New Roman" w:cs="Times New Roman"/>
          <w:sz w:val="24"/>
          <w:szCs w:val="24"/>
        </w:rPr>
      </w:pPr>
      <w:r w:rsidRPr="00EA33A5">
        <w:rPr>
          <w:rFonts w:ascii="Times New Roman" w:hAnsi="Times New Roman" w:cs="Times New Roman"/>
          <w:sz w:val="24"/>
          <w:szCs w:val="24"/>
        </w:rPr>
        <w:t>………………………                                          …………………………………………….</w:t>
      </w:r>
    </w:p>
    <w:p w14:paraId="16D807A8" w14:textId="77777777" w:rsidR="00373452" w:rsidRPr="00EA33A5" w:rsidRDefault="00373452" w:rsidP="00373452">
      <w:pPr>
        <w:spacing w:line="240" w:lineRule="auto"/>
        <w:contextualSpacing/>
        <w:rPr>
          <w:rFonts w:ascii="Times New Roman" w:hAnsi="Times New Roman" w:cs="Times New Roman"/>
          <w:sz w:val="24"/>
          <w:szCs w:val="24"/>
        </w:rPr>
      </w:pPr>
      <w:r w:rsidRPr="00EA33A5">
        <w:rPr>
          <w:rFonts w:ascii="Times New Roman" w:hAnsi="Times New Roman" w:cs="Times New Roman"/>
          <w:sz w:val="24"/>
          <w:szCs w:val="24"/>
        </w:rPr>
        <w:t>Miejscowość, data                                                                                        Podpis osoby uprawnionej do złożenia oświadczenia w imieniu</w:t>
      </w:r>
    </w:p>
    <w:p w14:paraId="797CEC5F" w14:textId="102F17E9" w:rsidR="00373452" w:rsidRPr="00EA33A5" w:rsidRDefault="00373452" w:rsidP="00373452">
      <w:pPr>
        <w:spacing w:line="240" w:lineRule="auto"/>
        <w:contextualSpacing/>
        <w:rPr>
          <w:rFonts w:ascii="Times New Roman" w:hAnsi="Times New Roman" w:cs="Times New Roman"/>
          <w:sz w:val="24"/>
          <w:szCs w:val="24"/>
        </w:rPr>
      </w:pPr>
      <w:r w:rsidRPr="00EA33A5">
        <w:rPr>
          <w:rFonts w:ascii="Times New Roman" w:hAnsi="Times New Roman" w:cs="Times New Roman"/>
          <w:sz w:val="24"/>
          <w:szCs w:val="24"/>
        </w:rPr>
        <w:lastRenderedPageBreak/>
        <w:t xml:space="preserve">                                                                                                                                            Wykonawcy lub Podwykonawcy</w:t>
      </w:r>
    </w:p>
    <w:p w14:paraId="2EFBC507" w14:textId="77777777" w:rsidR="00373452" w:rsidRPr="00EA33A5" w:rsidRDefault="00373452" w:rsidP="00373452">
      <w:pPr>
        <w:spacing w:line="240" w:lineRule="auto"/>
        <w:contextualSpacing/>
        <w:rPr>
          <w:rFonts w:ascii="Times New Roman" w:hAnsi="Times New Roman" w:cs="Times New Roman"/>
          <w:sz w:val="24"/>
          <w:szCs w:val="24"/>
        </w:rPr>
      </w:pPr>
    </w:p>
    <w:p w14:paraId="760991EB" w14:textId="79B4FE83" w:rsidR="00685881" w:rsidRPr="00EA33A5" w:rsidRDefault="00373452" w:rsidP="00C72F30">
      <w:pPr>
        <w:spacing w:line="240" w:lineRule="auto"/>
        <w:contextualSpacing/>
        <w:rPr>
          <w:rFonts w:ascii="Times New Roman" w:hAnsi="Times New Roman" w:cs="Times New Roman"/>
          <w:sz w:val="24"/>
          <w:szCs w:val="24"/>
        </w:rPr>
      </w:pPr>
      <w:r w:rsidRPr="00EA33A5">
        <w:rPr>
          <w:rFonts w:ascii="Times New Roman" w:hAnsi="Times New Roman" w:cs="Times New Roman"/>
          <w:sz w:val="24"/>
          <w:szCs w:val="24"/>
        </w:rPr>
        <w:t>*Nieodpowiednie skreślić</w:t>
      </w:r>
    </w:p>
    <w:sectPr w:rsidR="00685881" w:rsidRPr="00EA33A5" w:rsidSect="00C72F30">
      <w:footerReference w:type="default" r:id="rId8"/>
      <w:pgSz w:w="11906" w:h="16838"/>
      <w:pgMar w:top="1361"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AED5E" w14:textId="77777777" w:rsidR="00160241" w:rsidRDefault="00160241" w:rsidP="009201EF">
      <w:pPr>
        <w:spacing w:after="0" w:line="240" w:lineRule="auto"/>
      </w:pPr>
      <w:r>
        <w:separator/>
      </w:r>
    </w:p>
  </w:endnote>
  <w:endnote w:type="continuationSeparator" w:id="0">
    <w:p w14:paraId="12D1BFA2" w14:textId="77777777" w:rsidR="00160241" w:rsidRDefault="00160241"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17900B41" w14:textId="73F177F8" w:rsidR="00175739" w:rsidRDefault="00175739">
        <w:pPr>
          <w:pStyle w:val="Stopka"/>
          <w:jc w:val="right"/>
        </w:pPr>
        <w:r>
          <w:fldChar w:fldCharType="begin"/>
        </w:r>
        <w:r>
          <w:instrText>PAGE   \* MERGEFORMAT</w:instrText>
        </w:r>
        <w:r>
          <w:fldChar w:fldCharType="separate"/>
        </w:r>
        <w:r w:rsidR="00E23070">
          <w:rPr>
            <w:noProof/>
          </w:rPr>
          <w:t>25</w:t>
        </w:r>
        <w:r>
          <w:fldChar w:fldCharType="end"/>
        </w:r>
      </w:p>
    </w:sdtContent>
  </w:sdt>
  <w:p w14:paraId="0C0C67C7" w14:textId="28A9D74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0B11" w14:textId="77777777" w:rsidR="00160241" w:rsidRDefault="00160241" w:rsidP="009201EF">
      <w:pPr>
        <w:spacing w:after="0" w:line="240" w:lineRule="auto"/>
      </w:pPr>
      <w:r>
        <w:separator/>
      </w:r>
    </w:p>
  </w:footnote>
  <w:footnote w:type="continuationSeparator" w:id="0">
    <w:p w14:paraId="6486088A" w14:textId="77777777" w:rsidR="00160241" w:rsidRDefault="00160241"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50F1B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2A95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64DF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73F0A2"/>
    <w:multiLevelType w:val="hybridMultilevel"/>
    <w:tmpl w:val="7B2E0DB2"/>
    <w:lvl w:ilvl="0" w:tplc="A7389A12">
      <w:start w:val="17"/>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A589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855C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603120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7D73D1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A753A4"/>
    <w:multiLevelType w:val="hybridMultilevel"/>
    <w:tmpl w:val="87044ACE"/>
    <w:lvl w:ilvl="0" w:tplc="80D027A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F84B11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135074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2"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8130F"/>
    <w:multiLevelType w:val="multilevel"/>
    <w:tmpl w:val="1AA45CB0"/>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16"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475290"/>
    <w:multiLevelType w:val="multilevel"/>
    <w:tmpl w:val="52108390"/>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7A259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EFF6DBF"/>
    <w:multiLevelType w:val="hybridMultilevel"/>
    <w:tmpl w:val="9A74E9E0"/>
    <w:lvl w:ilvl="0" w:tplc="814E36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4"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183CFB"/>
    <w:multiLevelType w:val="hybridMultilevel"/>
    <w:tmpl w:val="657479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9"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0"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4829D5"/>
    <w:multiLevelType w:val="multilevel"/>
    <w:tmpl w:val="256C1BE2"/>
    <w:lvl w:ilvl="0">
      <w:start w:val="3"/>
      <w:numFmt w:val="decimal"/>
      <w:lvlText w:val="%1."/>
      <w:lvlJc w:val="left"/>
      <w:pPr>
        <w:ind w:left="502"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26B105E9"/>
    <w:multiLevelType w:val="multilevel"/>
    <w:tmpl w:val="48D6CC5A"/>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38"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9"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31321432"/>
    <w:multiLevelType w:val="hybridMultilevel"/>
    <w:tmpl w:val="0810B306"/>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1" w15:restartNumberingAfterBreak="0">
    <w:nsid w:val="33784A14"/>
    <w:multiLevelType w:val="multilevel"/>
    <w:tmpl w:val="1AA45CB0"/>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3"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5C20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314730"/>
    <w:multiLevelType w:val="hybridMultilevel"/>
    <w:tmpl w:val="65BAE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4D286D"/>
    <w:multiLevelType w:val="hybridMultilevel"/>
    <w:tmpl w:val="56C42B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53" w15:restartNumberingAfterBreak="0">
    <w:nsid w:val="49E492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8F28C9"/>
    <w:multiLevelType w:val="hybridMultilevel"/>
    <w:tmpl w:val="10AE59D6"/>
    <w:lvl w:ilvl="0" w:tplc="C7048766">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37F00D2"/>
    <w:multiLevelType w:val="hybridMultilevel"/>
    <w:tmpl w:val="95ECEE52"/>
    <w:lvl w:ilvl="0" w:tplc="3FE236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60"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7D1208"/>
    <w:multiLevelType w:val="multilevel"/>
    <w:tmpl w:val="0770922E"/>
    <w:lvl w:ilvl="0">
      <w:start w:val="1"/>
      <w:numFmt w:val="decimal"/>
      <w:lvlText w:val="%1."/>
      <w:lvlJc w:val="left"/>
      <w:pPr>
        <w:ind w:left="720" w:hanging="360"/>
      </w:pPr>
      <w:rPr>
        <w:rFonts w:hint="default"/>
      </w:rPr>
    </w:lvl>
    <w:lvl w:ilvl="1">
      <w:start w:val="1"/>
      <w:numFmt w:val="decimal"/>
      <w:isLgl/>
      <w:suff w:val="space"/>
      <w:lvlText w:val="%1.%2"/>
      <w:lvlJc w:val="left"/>
      <w:pPr>
        <w:ind w:left="688"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FD458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5FED72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8" w15:restartNumberingAfterBreak="0">
    <w:nsid w:val="63B8634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70"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71"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72"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690B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542F1A"/>
    <w:multiLevelType w:val="hybridMultilevel"/>
    <w:tmpl w:val="67FA7D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3D15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80"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2" w15:restartNumberingAfterBreak="0">
    <w:nsid w:val="7DDCA92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7ED237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925253">
    <w:abstractNumId w:val="60"/>
  </w:num>
  <w:num w:numId="2" w16cid:durableId="2065564015">
    <w:abstractNumId w:val="51"/>
  </w:num>
  <w:num w:numId="3" w16cid:durableId="547641463">
    <w:abstractNumId w:val="44"/>
  </w:num>
  <w:num w:numId="4" w16cid:durableId="2119180459">
    <w:abstractNumId w:val="12"/>
  </w:num>
  <w:num w:numId="5" w16cid:durableId="2072653382">
    <w:abstractNumId w:val="74"/>
  </w:num>
  <w:num w:numId="6" w16cid:durableId="1537766794">
    <w:abstractNumId w:val="39"/>
  </w:num>
  <w:num w:numId="7" w16cid:durableId="508908076">
    <w:abstractNumId w:val="30"/>
  </w:num>
  <w:num w:numId="8" w16cid:durableId="1029376014">
    <w:abstractNumId w:val="72"/>
  </w:num>
  <w:num w:numId="9" w16cid:durableId="561449797">
    <w:abstractNumId w:val="61"/>
  </w:num>
  <w:num w:numId="10" w16cid:durableId="1845197970">
    <w:abstractNumId w:val="75"/>
  </w:num>
  <w:num w:numId="11" w16cid:durableId="363016137">
    <w:abstractNumId w:val="55"/>
  </w:num>
  <w:num w:numId="12" w16cid:durableId="238058404">
    <w:abstractNumId w:val="80"/>
  </w:num>
  <w:num w:numId="13" w16cid:durableId="953949923">
    <w:abstractNumId w:val="79"/>
  </w:num>
  <w:num w:numId="14" w16cid:durableId="703946529">
    <w:abstractNumId w:val="13"/>
  </w:num>
  <w:num w:numId="15" w16cid:durableId="838617442">
    <w:abstractNumId w:val="36"/>
  </w:num>
  <w:num w:numId="16" w16cid:durableId="2065980511">
    <w:abstractNumId w:val="33"/>
  </w:num>
  <w:num w:numId="17" w16cid:durableId="1326932009">
    <w:abstractNumId w:val="46"/>
  </w:num>
  <w:num w:numId="18" w16cid:durableId="1560632605">
    <w:abstractNumId w:val="43"/>
  </w:num>
  <w:num w:numId="19" w16cid:durableId="1543204893">
    <w:abstractNumId w:val="50"/>
  </w:num>
  <w:num w:numId="20" w16cid:durableId="1122724144">
    <w:abstractNumId w:val="70"/>
  </w:num>
  <w:num w:numId="21" w16cid:durableId="1952206823">
    <w:abstractNumId w:val="59"/>
  </w:num>
  <w:num w:numId="22" w16cid:durableId="1415207071">
    <w:abstractNumId w:val="29"/>
  </w:num>
  <w:num w:numId="23" w16cid:durableId="1151605563">
    <w:abstractNumId w:val="28"/>
  </w:num>
  <w:num w:numId="24" w16cid:durableId="389840105">
    <w:abstractNumId w:val="42"/>
    <w:lvlOverride w:ilvl="0">
      <w:startOverride w:val="1"/>
    </w:lvlOverride>
  </w:num>
  <w:num w:numId="25" w16cid:durableId="784664060">
    <w:abstractNumId w:val="49"/>
  </w:num>
  <w:num w:numId="26" w16cid:durableId="316883191">
    <w:abstractNumId w:val="67"/>
  </w:num>
  <w:num w:numId="27" w16cid:durableId="1503350313">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52"/>
  </w:num>
  <w:num w:numId="29" w16cid:durableId="325859621">
    <w:abstractNumId w:val="32"/>
  </w:num>
  <w:num w:numId="30" w16cid:durableId="1147090743">
    <w:abstractNumId w:val="54"/>
  </w:num>
  <w:num w:numId="31" w16cid:durableId="2139107231">
    <w:abstractNumId w:val="71"/>
  </w:num>
  <w:num w:numId="32" w16cid:durableId="820468982">
    <w:abstractNumId w:val="37"/>
  </w:num>
  <w:num w:numId="33" w16cid:durableId="1226530849">
    <w:abstractNumId w:val="23"/>
  </w:num>
  <w:num w:numId="34" w16cid:durableId="232205245">
    <w:abstractNumId w:val="38"/>
  </w:num>
  <w:num w:numId="35" w16cid:durableId="1368985184">
    <w:abstractNumId w:val="69"/>
  </w:num>
  <w:num w:numId="36" w16cid:durableId="1042367223">
    <w:abstractNumId w:val="26"/>
  </w:num>
  <w:num w:numId="37" w16cid:durableId="1915778426">
    <w:abstractNumId w:val="62"/>
  </w:num>
  <w:num w:numId="38" w16cid:durableId="1487673527">
    <w:abstractNumId w:val="16"/>
  </w:num>
  <w:num w:numId="39" w16cid:durableId="107824851">
    <w:abstractNumId w:val="57"/>
  </w:num>
  <w:num w:numId="40" w16cid:durableId="65347582">
    <w:abstractNumId w:val="14"/>
  </w:num>
  <w:num w:numId="41" w16cid:durableId="286859614">
    <w:abstractNumId w:val="77"/>
  </w:num>
  <w:num w:numId="42" w16cid:durableId="63377101">
    <w:abstractNumId w:val="81"/>
  </w:num>
  <w:num w:numId="43" w16cid:durableId="702441083">
    <w:abstractNumId w:val="22"/>
  </w:num>
  <w:num w:numId="44" w16cid:durableId="84542606">
    <w:abstractNumId w:val="15"/>
  </w:num>
  <w:num w:numId="45" w16cid:durableId="521667109">
    <w:abstractNumId w:val="24"/>
  </w:num>
  <w:num w:numId="46" w16cid:durableId="791946697">
    <w:abstractNumId w:val="66"/>
  </w:num>
  <w:num w:numId="47" w16cid:durableId="1971282017">
    <w:abstractNumId w:val="56"/>
  </w:num>
  <w:num w:numId="48" w16cid:durableId="1312520862">
    <w:abstractNumId w:val="34"/>
  </w:num>
  <w:num w:numId="49" w16cid:durableId="2079664626">
    <w:abstractNumId w:val="17"/>
  </w:num>
  <w:num w:numId="50" w16cid:durableId="37710568">
    <w:abstractNumId w:val="19"/>
  </w:num>
  <w:num w:numId="51" w16cid:durableId="832061609">
    <w:abstractNumId w:val="35"/>
  </w:num>
  <w:num w:numId="52" w16cid:durableId="1383092713">
    <w:abstractNumId w:val="18"/>
  </w:num>
  <w:num w:numId="53" w16cid:durableId="2098014593">
    <w:abstractNumId w:val="27"/>
  </w:num>
  <w:num w:numId="54" w16cid:durableId="539903078">
    <w:abstractNumId w:val="40"/>
  </w:num>
  <w:num w:numId="55" w16cid:durableId="799106146">
    <w:abstractNumId w:val="48"/>
  </w:num>
  <w:num w:numId="56" w16cid:durableId="1744637965">
    <w:abstractNumId w:val="68"/>
  </w:num>
  <w:num w:numId="57" w16cid:durableId="132911181">
    <w:abstractNumId w:val="63"/>
  </w:num>
  <w:num w:numId="58" w16cid:durableId="1106344235">
    <w:abstractNumId w:val="47"/>
  </w:num>
  <w:num w:numId="59" w16cid:durableId="945429730">
    <w:abstractNumId w:val="21"/>
  </w:num>
  <w:num w:numId="60" w16cid:durableId="853229283">
    <w:abstractNumId w:val="8"/>
  </w:num>
  <w:num w:numId="61" w16cid:durableId="1035616707">
    <w:abstractNumId w:val="53"/>
  </w:num>
  <w:num w:numId="62" w16cid:durableId="716586565">
    <w:abstractNumId w:val="6"/>
  </w:num>
  <w:num w:numId="63" w16cid:durableId="321348977">
    <w:abstractNumId w:val="3"/>
  </w:num>
  <w:num w:numId="64" w16cid:durableId="39137831">
    <w:abstractNumId w:val="78"/>
  </w:num>
  <w:num w:numId="65" w16cid:durableId="656227070">
    <w:abstractNumId w:val="41"/>
  </w:num>
  <w:num w:numId="66" w16cid:durableId="1225489255">
    <w:abstractNumId w:val="65"/>
  </w:num>
  <w:num w:numId="67" w16cid:durableId="834298106">
    <w:abstractNumId w:val="76"/>
  </w:num>
  <w:num w:numId="68" w16cid:durableId="872888260">
    <w:abstractNumId w:val="4"/>
  </w:num>
  <w:num w:numId="69" w16cid:durableId="635329687">
    <w:abstractNumId w:val="73"/>
  </w:num>
  <w:num w:numId="70" w16cid:durableId="1168179734">
    <w:abstractNumId w:val="25"/>
  </w:num>
  <w:num w:numId="71" w16cid:durableId="612565305">
    <w:abstractNumId w:val="20"/>
  </w:num>
  <w:num w:numId="72" w16cid:durableId="44066543">
    <w:abstractNumId w:val="9"/>
  </w:num>
  <w:num w:numId="73" w16cid:durableId="1689334809">
    <w:abstractNumId w:val="45"/>
  </w:num>
  <w:num w:numId="74" w16cid:durableId="1452557846">
    <w:abstractNumId w:val="1"/>
  </w:num>
  <w:num w:numId="75" w16cid:durableId="674114545">
    <w:abstractNumId w:val="2"/>
  </w:num>
  <w:num w:numId="76" w16cid:durableId="695887004">
    <w:abstractNumId w:val="5"/>
  </w:num>
  <w:num w:numId="77" w16cid:durableId="2093355253">
    <w:abstractNumId w:val="82"/>
  </w:num>
  <w:num w:numId="78" w16cid:durableId="1526627937">
    <w:abstractNumId w:val="58"/>
  </w:num>
  <w:num w:numId="79" w16cid:durableId="1326669017">
    <w:abstractNumId w:val="10"/>
  </w:num>
  <w:num w:numId="80" w16cid:durableId="870848743">
    <w:abstractNumId w:val="0"/>
  </w:num>
  <w:num w:numId="81" w16cid:durableId="1315640270">
    <w:abstractNumId w:val="64"/>
  </w:num>
  <w:num w:numId="82" w16cid:durableId="2041583261">
    <w:abstractNumId w:val="7"/>
  </w:num>
  <w:num w:numId="83" w16cid:durableId="429932599">
    <w:abstractNumId w:val="8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23BFC"/>
    <w:rsid w:val="001318EB"/>
    <w:rsid w:val="00135314"/>
    <w:rsid w:val="00141178"/>
    <w:rsid w:val="0014288E"/>
    <w:rsid w:val="0014294A"/>
    <w:rsid w:val="00144FAE"/>
    <w:rsid w:val="001471ED"/>
    <w:rsid w:val="00160241"/>
    <w:rsid w:val="001607C0"/>
    <w:rsid w:val="00166DCF"/>
    <w:rsid w:val="00171D94"/>
    <w:rsid w:val="00175739"/>
    <w:rsid w:val="00182B49"/>
    <w:rsid w:val="00183EAF"/>
    <w:rsid w:val="00184AC5"/>
    <w:rsid w:val="0018562E"/>
    <w:rsid w:val="001871CB"/>
    <w:rsid w:val="00190051"/>
    <w:rsid w:val="00190F90"/>
    <w:rsid w:val="001921D4"/>
    <w:rsid w:val="001949B0"/>
    <w:rsid w:val="001954C5"/>
    <w:rsid w:val="0019634C"/>
    <w:rsid w:val="00197479"/>
    <w:rsid w:val="00197EBC"/>
    <w:rsid w:val="001A0374"/>
    <w:rsid w:val="001A1359"/>
    <w:rsid w:val="001A1F1F"/>
    <w:rsid w:val="001A3A62"/>
    <w:rsid w:val="001B161D"/>
    <w:rsid w:val="001B1C1D"/>
    <w:rsid w:val="001B3EB2"/>
    <w:rsid w:val="001B60D7"/>
    <w:rsid w:val="001B7545"/>
    <w:rsid w:val="001C426D"/>
    <w:rsid w:val="001C66C3"/>
    <w:rsid w:val="001D5F27"/>
    <w:rsid w:val="001D677E"/>
    <w:rsid w:val="001F071B"/>
    <w:rsid w:val="001F30C2"/>
    <w:rsid w:val="001F6912"/>
    <w:rsid w:val="00201F0C"/>
    <w:rsid w:val="00204F1E"/>
    <w:rsid w:val="002067C4"/>
    <w:rsid w:val="0021019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7523E"/>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20FF1"/>
    <w:rsid w:val="004218E5"/>
    <w:rsid w:val="0042398A"/>
    <w:rsid w:val="00424620"/>
    <w:rsid w:val="00425061"/>
    <w:rsid w:val="00431A3D"/>
    <w:rsid w:val="0043776C"/>
    <w:rsid w:val="0044059B"/>
    <w:rsid w:val="00442D1C"/>
    <w:rsid w:val="00447E8B"/>
    <w:rsid w:val="004500CA"/>
    <w:rsid w:val="004503F6"/>
    <w:rsid w:val="004541FE"/>
    <w:rsid w:val="00454334"/>
    <w:rsid w:val="00461384"/>
    <w:rsid w:val="004631C4"/>
    <w:rsid w:val="00467C7C"/>
    <w:rsid w:val="004700F5"/>
    <w:rsid w:val="004705E7"/>
    <w:rsid w:val="00474D4F"/>
    <w:rsid w:val="00474F1F"/>
    <w:rsid w:val="00487220"/>
    <w:rsid w:val="004946B9"/>
    <w:rsid w:val="00497343"/>
    <w:rsid w:val="004A31C0"/>
    <w:rsid w:val="004B0F9A"/>
    <w:rsid w:val="004B24BA"/>
    <w:rsid w:val="004B56D5"/>
    <w:rsid w:val="004C1A31"/>
    <w:rsid w:val="004C2F82"/>
    <w:rsid w:val="004C3B89"/>
    <w:rsid w:val="004C6CBF"/>
    <w:rsid w:val="004D0458"/>
    <w:rsid w:val="004D0A05"/>
    <w:rsid w:val="004D4786"/>
    <w:rsid w:val="004D60F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B5593"/>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66192"/>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20FCD"/>
    <w:rsid w:val="00733280"/>
    <w:rsid w:val="00733920"/>
    <w:rsid w:val="00734275"/>
    <w:rsid w:val="00737BF3"/>
    <w:rsid w:val="00742467"/>
    <w:rsid w:val="007427E6"/>
    <w:rsid w:val="0075129B"/>
    <w:rsid w:val="00751C7B"/>
    <w:rsid w:val="007569CE"/>
    <w:rsid w:val="0076413C"/>
    <w:rsid w:val="00764E6A"/>
    <w:rsid w:val="00767B38"/>
    <w:rsid w:val="00772041"/>
    <w:rsid w:val="00776735"/>
    <w:rsid w:val="00782D85"/>
    <w:rsid w:val="007942CB"/>
    <w:rsid w:val="00797789"/>
    <w:rsid w:val="007A128A"/>
    <w:rsid w:val="007A12AB"/>
    <w:rsid w:val="007A1919"/>
    <w:rsid w:val="007B3730"/>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D20D7"/>
    <w:rsid w:val="008D2AC1"/>
    <w:rsid w:val="008D547A"/>
    <w:rsid w:val="008E1000"/>
    <w:rsid w:val="008E2ABE"/>
    <w:rsid w:val="008E403B"/>
    <w:rsid w:val="008E79E6"/>
    <w:rsid w:val="008F0D64"/>
    <w:rsid w:val="008F3AC9"/>
    <w:rsid w:val="008F5F8F"/>
    <w:rsid w:val="0090447E"/>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55A9"/>
    <w:rsid w:val="009C7C29"/>
    <w:rsid w:val="009D01A5"/>
    <w:rsid w:val="009D7852"/>
    <w:rsid w:val="009E68FD"/>
    <w:rsid w:val="009F3C1D"/>
    <w:rsid w:val="009F6CEF"/>
    <w:rsid w:val="00A00697"/>
    <w:rsid w:val="00A00C4D"/>
    <w:rsid w:val="00A04529"/>
    <w:rsid w:val="00A04D77"/>
    <w:rsid w:val="00A1067B"/>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75571"/>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47EA"/>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3D1A"/>
    <w:rsid w:val="00B36767"/>
    <w:rsid w:val="00B37245"/>
    <w:rsid w:val="00B41004"/>
    <w:rsid w:val="00B46EF9"/>
    <w:rsid w:val="00B518E3"/>
    <w:rsid w:val="00B531F4"/>
    <w:rsid w:val="00B5669B"/>
    <w:rsid w:val="00B60970"/>
    <w:rsid w:val="00B61B55"/>
    <w:rsid w:val="00B61B84"/>
    <w:rsid w:val="00B66781"/>
    <w:rsid w:val="00B70D70"/>
    <w:rsid w:val="00B75E4B"/>
    <w:rsid w:val="00B75ECB"/>
    <w:rsid w:val="00B7605C"/>
    <w:rsid w:val="00B81BFA"/>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361B9"/>
    <w:rsid w:val="00C362E4"/>
    <w:rsid w:val="00C4732F"/>
    <w:rsid w:val="00C47C98"/>
    <w:rsid w:val="00C51766"/>
    <w:rsid w:val="00C51C3B"/>
    <w:rsid w:val="00C524FF"/>
    <w:rsid w:val="00C5303B"/>
    <w:rsid w:val="00C610C7"/>
    <w:rsid w:val="00C6348E"/>
    <w:rsid w:val="00C670D2"/>
    <w:rsid w:val="00C6762B"/>
    <w:rsid w:val="00C7006F"/>
    <w:rsid w:val="00C72F30"/>
    <w:rsid w:val="00C76CE0"/>
    <w:rsid w:val="00C8118A"/>
    <w:rsid w:val="00C821BC"/>
    <w:rsid w:val="00C835BF"/>
    <w:rsid w:val="00C83E73"/>
    <w:rsid w:val="00C86539"/>
    <w:rsid w:val="00C86741"/>
    <w:rsid w:val="00C86ACD"/>
    <w:rsid w:val="00C90026"/>
    <w:rsid w:val="00C9618D"/>
    <w:rsid w:val="00C96CE7"/>
    <w:rsid w:val="00CA28E5"/>
    <w:rsid w:val="00CA444E"/>
    <w:rsid w:val="00CB249A"/>
    <w:rsid w:val="00CB67CE"/>
    <w:rsid w:val="00CC0931"/>
    <w:rsid w:val="00CC5106"/>
    <w:rsid w:val="00CC6F02"/>
    <w:rsid w:val="00CC7E92"/>
    <w:rsid w:val="00CD1659"/>
    <w:rsid w:val="00CE2304"/>
    <w:rsid w:val="00CE2CEF"/>
    <w:rsid w:val="00CF04E8"/>
    <w:rsid w:val="00CF6BA1"/>
    <w:rsid w:val="00D01717"/>
    <w:rsid w:val="00D0335C"/>
    <w:rsid w:val="00D0693F"/>
    <w:rsid w:val="00D11BE8"/>
    <w:rsid w:val="00D2197E"/>
    <w:rsid w:val="00D23DFA"/>
    <w:rsid w:val="00D252CE"/>
    <w:rsid w:val="00D2755D"/>
    <w:rsid w:val="00D35219"/>
    <w:rsid w:val="00D40235"/>
    <w:rsid w:val="00D40277"/>
    <w:rsid w:val="00D43644"/>
    <w:rsid w:val="00D507D7"/>
    <w:rsid w:val="00D54CDD"/>
    <w:rsid w:val="00D55A78"/>
    <w:rsid w:val="00D6399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50BE"/>
    <w:rsid w:val="00E17021"/>
    <w:rsid w:val="00E21BDD"/>
    <w:rsid w:val="00E23070"/>
    <w:rsid w:val="00E23BFC"/>
    <w:rsid w:val="00E240BC"/>
    <w:rsid w:val="00E47119"/>
    <w:rsid w:val="00E55E73"/>
    <w:rsid w:val="00E6417F"/>
    <w:rsid w:val="00E67E4A"/>
    <w:rsid w:val="00E70771"/>
    <w:rsid w:val="00E82EBC"/>
    <w:rsid w:val="00E90B61"/>
    <w:rsid w:val="00E91526"/>
    <w:rsid w:val="00E92DC4"/>
    <w:rsid w:val="00E93C0B"/>
    <w:rsid w:val="00E94DB2"/>
    <w:rsid w:val="00EA08AD"/>
    <w:rsid w:val="00EA20B9"/>
    <w:rsid w:val="00EA33A5"/>
    <w:rsid w:val="00EB22AD"/>
    <w:rsid w:val="00EB40B3"/>
    <w:rsid w:val="00EB6B2A"/>
    <w:rsid w:val="00EB6E98"/>
    <w:rsid w:val="00EC55A4"/>
    <w:rsid w:val="00ED1808"/>
    <w:rsid w:val="00ED3313"/>
    <w:rsid w:val="00ED376C"/>
    <w:rsid w:val="00EE52C6"/>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5662</Words>
  <Characters>33977</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3</cp:revision>
  <cp:lastPrinted>2024-09-27T12:04:00Z</cp:lastPrinted>
  <dcterms:created xsi:type="dcterms:W3CDTF">2024-11-20T11:39:00Z</dcterms:created>
  <dcterms:modified xsi:type="dcterms:W3CDTF">2024-11-22T08:33:00Z</dcterms:modified>
</cp:coreProperties>
</file>