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6" w:rsidRPr="006E5612" w:rsidRDefault="000D7F19" w:rsidP="006E5612">
      <w:pPr>
        <w:pStyle w:val="Heading1"/>
      </w:pPr>
      <w:r>
        <w:t xml:space="preserve"> </w:t>
      </w:r>
      <w:r w:rsidR="005C6E26" w:rsidRPr="001A4AAE">
        <w:t>Załącznik nr 1 do SWZ</w:t>
      </w: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itle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003E42" w:rsidRDefault="005C6E26" w:rsidP="00003E42">
      <w:pPr>
        <w:jc w:val="center"/>
        <w:rPr>
          <w:rFonts w:ascii="Arial" w:hAnsi="Arial" w:cs="Arial"/>
          <w:b/>
        </w:rPr>
      </w:pPr>
      <w:r w:rsidRPr="00003E42">
        <w:rPr>
          <w:rFonts w:ascii="Arial" w:hAnsi="Arial" w:cs="Arial"/>
          <w:b/>
        </w:rPr>
        <w:t>„</w:t>
      </w:r>
      <w:r w:rsidR="00003E42" w:rsidRPr="00003E42">
        <w:rPr>
          <w:rFonts w:ascii="Arial" w:hAnsi="Arial" w:cs="Arial"/>
          <w:b/>
        </w:rPr>
        <w:t>Przebudowa ciągów pieszych na terenie powiatu koszalińskiego</w:t>
      </w:r>
      <w:r w:rsidR="003D7BA9" w:rsidRPr="00003E42">
        <w:rPr>
          <w:rFonts w:ascii="Arial" w:hAnsi="Arial" w:cs="Arial"/>
          <w:b/>
        </w:rPr>
        <w:t>”</w:t>
      </w:r>
      <w:r w:rsidR="004D29C2" w:rsidRPr="00003E42">
        <w:rPr>
          <w:rFonts w:ascii="Arial" w:hAnsi="Arial" w:cs="Arial"/>
          <w:b/>
        </w:rPr>
        <w:t xml:space="preserve"> </w:t>
      </w:r>
      <w:r w:rsidR="00A37202" w:rsidRPr="00003E42">
        <w:rPr>
          <w:rFonts w:ascii="Arial" w:hAnsi="Arial" w:cs="Arial"/>
          <w:b/>
        </w:rPr>
        <w:t xml:space="preserve">                         </w:t>
      </w:r>
      <w:r w:rsidRPr="00003E42">
        <w:rPr>
          <w:rFonts w:ascii="Arial" w:hAnsi="Arial" w:cs="Arial"/>
          <w:b/>
          <w:color w:val="000000"/>
        </w:rPr>
        <w:t>ozn. PZD 261.</w:t>
      </w:r>
      <w:r w:rsidR="0073470A" w:rsidRPr="00003E42">
        <w:rPr>
          <w:rFonts w:ascii="Arial" w:hAnsi="Arial" w:cs="Arial"/>
          <w:b/>
          <w:color w:val="000000" w:themeColor="text1"/>
        </w:rPr>
        <w:t>2</w:t>
      </w:r>
      <w:r w:rsidR="00E87C70" w:rsidRPr="00003E42">
        <w:rPr>
          <w:rFonts w:ascii="Arial" w:hAnsi="Arial" w:cs="Arial"/>
          <w:b/>
          <w:color w:val="000000" w:themeColor="text1"/>
        </w:rPr>
        <w:t>.</w:t>
      </w:r>
      <w:r w:rsidR="00003E42">
        <w:rPr>
          <w:rFonts w:ascii="Arial" w:hAnsi="Arial" w:cs="Arial"/>
          <w:b/>
          <w:color w:val="000000"/>
        </w:rPr>
        <w:t>2024</w:t>
      </w:r>
      <w:r w:rsidRPr="00003E42">
        <w:rPr>
          <w:rFonts w:ascii="Arial" w:hAnsi="Arial" w:cs="Arial"/>
          <w:b/>
          <w:color w:val="000000"/>
        </w:rPr>
        <w:t>.</w:t>
      </w:r>
      <w:r w:rsidR="001222CD" w:rsidRPr="00003E42">
        <w:rPr>
          <w:rFonts w:ascii="Arial" w:hAnsi="Arial" w:cs="Arial"/>
          <w:b/>
          <w:color w:val="000000"/>
        </w:rPr>
        <w:t>GB</w:t>
      </w:r>
      <w:r w:rsidRPr="00003E42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  <w:r w:rsidR="00B674F5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041F2C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41F2C" w:rsidRPr="00041F2C">
        <w:rPr>
          <w:rFonts w:ascii="Arial" w:hAnsi="Arial" w:cs="Arial"/>
          <w:b/>
        </w:rPr>
        <w:t xml:space="preserve">Przebudowa 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>ciągów</w:t>
      </w:r>
      <w:r w:rsidR="00041F2C">
        <w:rPr>
          <w:rFonts w:ascii="Arial" w:hAnsi="Arial" w:cs="Arial"/>
          <w:b/>
        </w:rPr>
        <w:t xml:space="preserve"> </w:t>
      </w:r>
      <w:r w:rsidR="00C3535B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pieszych</w:t>
      </w:r>
      <w:r w:rsidR="00041F2C">
        <w:rPr>
          <w:rFonts w:ascii="Arial" w:hAnsi="Arial" w:cs="Arial"/>
          <w:b/>
        </w:rPr>
        <w:t xml:space="preserve"> </w:t>
      </w:r>
      <w:r w:rsidR="00041F2C" w:rsidRPr="00041F2C">
        <w:rPr>
          <w:rFonts w:ascii="Arial" w:hAnsi="Arial" w:cs="Arial"/>
          <w:b/>
        </w:rPr>
        <w:t xml:space="preserve"> na terenie powiatu koszalińskiego</w:t>
      </w:r>
      <w:r w:rsidR="00680C4A" w:rsidRPr="00041F2C">
        <w:rPr>
          <w:rFonts w:ascii="Arial" w:hAnsi="Arial" w:cs="Arial"/>
          <w:b/>
        </w:rPr>
        <w:t>”.</w:t>
      </w:r>
      <w:r w:rsidR="00C52C1B" w:rsidRPr="00041F2C">
        <w:rPr>
          <w:rFonts w:ascii="Arial" w:hAnsi="Arial" w:cs="Arial"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</w:p>
    <w:p w:rsidR="00C52C1B" w:rsidRPr="00C52C1B" w:rsidRDefault="00C52C1B" w:rsidP="00C52C1B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64"/>
        <w:gridCol w:w="4481"/>
        <w:gridCol w:w="3017"/>
      </w:tblGrid>
      <w:tr w:rsidR="00C52C1B" w:rsidRPr="00C52C1B" w:rsidTr="000506B2">
        <w:tc>
          <w:tcPr>
            <w:tcW w:w="1564" w:type="dxa"/>
          </w:tcPr>
          <w:p w:rsidR="00C52C1B" w:rsidRPr="00C52C1B" w:rsidRDefault="00C52C1B" w:rsidP="00C52C1B"/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Część</w:t>
            </w:r>
            <w:r w:rsidRPr="00C52C1B">
              <w:rPr>
                <w:rFonts w:ascii="Arial" w:hAnsi="Arial" w:cs="Arial"/>
                <w:b/>
              </w:rPr>
              <w:br/>
              <w:t>zamówienia</w:t>
            </w:r>
          </w:p>
        </w:tc>
        <w:tc>
          <w:tcPr>
            <w:tcW w:w="4481" w:type="dxa"/>
          </w:tcPr>
          <w:p w:rsidR="00C52C1B" w:rsidRPr="00C52C1B" w:rsidRDefault="00C52C1B" w:rsidP="00C52C1B"/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017" w:type="dxa"/>
          </w:tcPr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  <w:b/>
              </w:rPr>
            </w:pPr>
            <w:r w:rsidRPr="00C52C1B">
              <w:rPr>
                <w:rFonts w:ascii="Arial" w:hAnsi="Arial" w:cs="Arial"/>
                <w:b/>
              </w:rPr>
              <w:t>Wartość brutto</w:t>
            </w:r>
          </w:p>
        </w:tc>
      </w:tr>
      <w:tr w:rsidR="00C52C1B" w:rsidRPr="00C52C1B" w:rsidTr="000506B2">
        <w:tc>
          <w:tcPr>
            <w:tcW w:w="1564" w:type="dxa"/>
          </w:tcPr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I.</w:t>
            </w:r>
          </w:p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</w:tc>
        <w:tc>
          <w:tcPr>
            <w:tcW w:w="4481" w:type="dxa"/>
          </w:tcPr>
          <w:p w:rsidR="009725A2" w:rsidRPr="007C30F7" w:rsidRDefault="007C30F7" w:rsidP="006E5612">
            <w:pPr>
              <w:jc w:val="center"/>
              <w:rPr>
                <w:rFonts w:ascii="Arial" w:hAnsi="Arial" w:cs="Arial"/>
              </w:rPr>
            </w:pPr>
            <w:r w:rsidRPr="007C30F7">
              <w:rPr>
                <w:rFonts w:ascii="Arial" w:hAnsi="Arial" w:cs="Arial"/>
              </w:rPr>
              <w:t>Przebudowa chodnika w m. Rzeczyca  Wielka</w:t>
            </w:r>
          </w:p>
        </w:tc>
        <w:tc>
          <w:tcPr>
            <w:tcW w:w="3017" w:type="dxa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………………………..</w:t>
            </w:r>
            <w:r w:rsidRPr="00C52C1B">
              <w:rPr>
                <w:rFonts w:ascii="Arial" w:hAnsi="Arial" w:cs="Arial"/>
                <w:b/>
              </w:rPr>
              <w:t>PLN</w:t>
            </w:r>
          </w:p>
        </w:tc>
      </w:tr>
      <w:tr w:rsidR="00C52C1B" w:rsidRPr="00C52C1B" w:rsidTr="000506B2">
        <w:tc>
          <w:tcPr>
            <w:tcW w:w="9062" w:type="dxa"/>
            <w:gridSpan w:val="3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  <w:b/>
              </w:rPr>
              <w:t>Wartość brutto słownie</w:t>
            </w:r>
            <w:r w:rsidRPr="00C52C1B">
              <w:rPr>
                <w:rFonts w:ascii="Arial" w:hAnsi="Arial" w:cs="Arial"/>
              </w:rPr>
              <w:t>:…………………………………………………………….…...</w:t>
            </w: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br/>
              <w:t>………………………………………………………………………………….…………….</w:t>
            </w:r>
            <w:r w:rsidRPr="00C52C1B">
              <w:rPr>
                <w:rFonts w:ascii="Arial" w:hAnsi="Arial" w:cs="Arial"/>
              </w:rPr>
              <w:br/>
              <w:t>w tym należny podatek VAT według obowiązujących przepisów</w:t>
            </w:r>
          </w:p>
          <w:p w:rsidR="00C52C1B" w:rsidRPr="00C52C1B" w:rsidRDefault="00C52C1B" w:rsidP="00C52C1B"/>
        </w:tc>
      </w:tr>
      <w:tr w:rsidR="00C52C1B" w:rsidRPr="00C52C1B" w:rsidTr="000506B2">
        <w:tc>
          <w:tcPr>
            <w:tcW w:w="1564" w:type="dxa"/>
          </w:tcPr>
          <w:p w:rsidR="00C52C1B" w:rsidRPr="00C52C1B" w:rsidRDefault="00C52C1B" w:rsidP="00C52C1B">
            <w:pPr>
              <w:rPr>
                <w:rFonts w:ascii="Arial" w:hAnsi="Arial" w:cs="Arial"/>
              </w:rPr>
            </w:pP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</w:p>
          <w:p w:rsidR="00C52C1B" w:rsidRPr="00C52C1B" w:rsidRDefault="00C52C1B" w:rsidP="006E5612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t>II.</w:t>
            </w:r>
          </w:p>
        </w:tc>
        <w:tc>
          <w:tcPr>
            <w:tcW w:w="4481" w:type="dxa"/>
          </w:tcPr>
          <w:p w:rsidR="00C52C1B" w:rsidRPr="007C30F7" w:rsidRDefault="007C30F7" w:rsidP="006E5612">
            <w:pPr>
              <w:rPr>
                <w:rFonts w:ascii="Arial" w:hAnsi="Arial" w:cs="Arial"/>
              </w:rPr>
            </w:pPr>
            <w:r w:rsidRPr="007C30F7">
              <w:rPr>
                <w:rFonts w:ascii="Arial" w:hAnsi="Arial" w:cs="Arial"/>
              </w:rPr>
              <w:t>Przebudowa ciągu pieszego wzdłuż</w:t>
            </w:r>
            <w:r w:rsidR="006E5612">
              <w:rPr>
                <w:rFonts w:ascii="Arial" w:hAnsi="Arial" w:cs="Arial"/>
              </w:rPr>
              <w:t xml:space="preserve">    </w:t>
            </w:r>
            <w:r w:rsidRPr="007C30F7">
              <w:rPr>
                <w:rFonts w:ascii="Arial" w:hAnsi="Arial" w:cs="Arial"/>
              </w:rPr>
              <w:t xml:space="preserve"> ul. Łubuszan w Sianowie w pasie drogi powiatowej nr 3546Z</w:t>
            </w:r>
          </w:p>
        </w:tc>
        <w:tc>
          <w:tcPr>
            <w:tcW w:w="3017" w:type="dxa"/>
          </w:tcPr>
          <w:p w:rsidR="00C52C1B" w:rsidRPr="00C52C1B" w:rsidRDefault="00C52C1B" w:rsidP="00C52C1B"/>
          <w:p w:rsidR="00C52C1B" w:rsidRPr="00C52C1B" w:rsidRDefault="00C52C1B" w:rsidP="00C52C1B">
            <w:r w:rsidRPr="00C52C1B">
              <w:rPr>
                <w:rFonts w:ascii="Arial" w:hAnsi="Arial" w:cs="Arial"/>
              </w:rPr>
              <w:t>………………………..</w:t>
            </w:r>
            <w:r w:rsidRPr="00C52C1B">
              <w:rPr>
                <w:rFonts w:ascii="Arial" w:hAnsi="Arial" w:cs="Arial"/>
                <w:b/>
              </w:rPr>
              <w:t>PLN</w:t>
            </w:r>
          </w:p>
        </w:tc>
      </w:tr>
      <w:tr w:rsidR="00C52C1B" w:rsidRPr="00C52C1B" w:rsidTr="000506B2">
        <w:tc>
          <w:tcPr>
            <w:tcW w:w="9062" w:type="dxa"/>
            <w:gridSpan w:val="3"/>
          </w:tcPr>
          <w:p w:rsidR="00C52C1B" w:rsidRPr="00C52C1B" w:rsidRDefault="00C52C1B" w:rsidP="00C52C1B"/>
          <w:p w:rsidR="00C52C1B" w:rsidRPr="00C52C1B" w:rsidRDefault="00C52C1B" w:rsidP="00C52C1B">
            <w:pPr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  <w:b/>
              </w:rPr>
              <w:t>Wartość brutto słownie</w:t>
            </w:r>
            <w:r w:rsidRPr="00C52C1B">
              <w:rPr>
                <w:rFonts w:ascii="Arial" w:hAnsi="Arial" w:cs="Arial"/>
              </w:rPr>
              <w:t>:…………………………………………………………….…...</w:t>
            </w:r>
          </w:p>
          <w:p w:rsidR="00C52C1B" w:rsidRPr="00C52C1B" w:rsidRDefault="00C52C1B" w:rsidP="00C52C1B">
            <w:pPr>
              <w:jc w:val="center"/>
              <w:rPr>
                <w:rFonts w:ascii="Arial" w:hAnsi="Arial" w:cs="Arial"/>
              </w:rPr>
            </w:pPr>
            <w:r w:rsidRPr="00C52C1B">
              <w:rPr>
                <w:rFonts w:ascii="Arial" w:hAnsi="Arial" w:cs="Arial"/>
              </w:rPr>
              <w:br/>
              <w:t>………………………………………………………………………………….…………….</w:t>
            </w:r>
            <w:r w:rsidRPr="00C52C1B">
              <w:rPr>
                <w:rFonts w:ascii="Arial" w:hAnsi="Arial" w:cs="Arial"/>
              </w:rPr>
              <w:br/>
              <w:t>w tym należny podatek VAT według obowiązujących przepisów</w:t>
            </w:r>
          </w:p>
          <w:p w:rsidR="00C52C1B" w:rsidRPr="00C52C1B" w:rsidRDefault="00C52C1B" w:rsidP="00C52C1B"/>
        </w:tc>
      </w:tr>
    </w:tbl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E761FE">
        <w:rPr>
          <w:rFonts w:ascii="Arial" w:hAnsi="Arial" w:cs="Arial"/>
        </w:rPr>
        <w:t>.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E761FE">
        <w:rPr>
          <w:rFonts w:ascii="Arial" w:hAnsi="Arial" w:cs="Arial"/>
        </w:rPr>
        <w:br/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 xml:space="preserve">.Niżej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wymienione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dokumenty </w:t>
      </w:r>
      <w:r w:rsidR="00E761FE">
        <w:rPr>
          <w:rFonts w:ascii="Arial" w:hAnsi="Arial" w:cs="Arial"/>
          <w:snapToGrid w:val="0"/>
        </w:rPr>
        <w:t xml:space="preserve">  </w:t>
      </w:r>
      <w:r w:rsidR="005C6E26" w:rsidRPr="0015030C">
        <w:rPr>
          <w:rFonts w:ascii="Arial" w:hAnsi="Arial" w:cs="Arial"/>
          <w:snapToGrid w:val="0"/>
        </w:rPr>
        <w:t>składające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się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na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ofertę </w:t>
      </w:r>
      <w:r w:rsidR="00EF1499">
        <w:rPr>
          <w:rFonts w:ascii="Arial" w:hAnsi="Arial" w:cs="Arial"/>
          <w:snapToGrid w:val="0"/>
        </w:rPr>
        <w:t xml:space="preserve"> 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stanowią</w:t>
      </w:r>
      <w:r w:rsidR="00E761FE">
        <w:rPr>
          <w:rFonts w:ascii="Arial" w:hAnsi="Arial" w:cs="Arial"/>
          <w:snapToGrid w:val="0"/>
        </w:rPr>
        <w:t xml:space="preserve">   </w:t>
      </w:r>
      <w:r w:rsidR="005C6E26" w:rsidRPr="0015030C">
        <w:rPr>
          <w:rFonts w:ascii="Arial" w:hAnsi="Arial" w:cs="Arial"/>
          <w:snapToGrid w:val="0"/>
        </w:rPr>
        <w:t xml:space="preserve"> tajemnicę przedsiębiorstwa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w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 rozumieniu </w:t>
      </w:r>
      <w:r w:rsidR="00E761FE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 xml:space="preserve">ustawy </w:t>
      </w:r>
      <w:r w:rsidR="00EF1499">
        <w:rPr>
          <w:rFonts w:ascii="Arial" w:hAnsi="Arial" w:cs="Arial"/>
          <w:snapToGrid w:val="0"/>
        </w:rPr>
        <w:t xml:space="preserve"> </w:t>
      </w:r>
      <w:r w:rsidR="005C6E26" w:rsidRPr="0015030C">
        <w:rPr>
          <w:rFonts w:ascii="Arial" w:hAnsi="Arial" w:cs="Arial"/>
          <w:snapToGrid w:val="0"/>
        </w:rPr>
        <w:t>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122D33" w:rsidRDefault="00122D33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37C6B" w:rsidRDefault="00E37C6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37C6B" w:rsidRDefault="00E37C6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965CD" w:rsidRDefault="001965CD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37C6B" w:rsidRDefault="00E37C6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Pr="00841F5E" w:rsidRDefault="00C52C1B" w:rsidP="00673A86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673A86">
        <w:rPr>
          <w:rFonts w:ascii="Arial" w:hAnsi="Arial" w:cs="Arial"/>
        </w:rPr>
        <w:br/>
        <w:t>dot. części I zamówienia</w:t>
      </w:r>
      <w:r w:rsidR="00673A86">
        <w:rPr>
          <w:rFonts w:ascii="Arial" w:hAnsi="Arial" w:cs="Arial"/>
          <w:bCs/>
        </w:rPr>
        <w:t>:</w:t>
      </w:r>
      <w:r w:rsidR="00673A86" w:rsidRPr="00303251">
        <w:rPr>
          <w:rFonts w:ascii="Arial" w:hAnsi="Arial" w:cs="Arial"/>
          <w:bCs/>
        </w:rPr>
        <w:br/>
      </w:r>
      <w:r w:rsidR="00673A86" w:rsidRPr="00303251">
        <w:rPr>
          <w:rFonts w:ascii="Arial" w:hAnsi="Arial" w:cs="Arial"/>
          <w:bCs/>
          <w:color w:val="000000"/>
        </w:rPr>
        <w:t>- roboty przygotowawcze, roboty ziemne,</w:t>
      </w:r>
      <w:r w:rsidR="00673A86" w:rsidRPr="00303251">
        <w:rPr>
          <w:rFonts w:ascii="Arial" w:hAnsi="Arial" w:cs="Arial"/>
          <w:bCs/>
          <w:color w:val="000000"/>
        </w:rPr>
        <w:br/>
      </w:r>
      <w:r w:rsidR="00673A86">
        <w:rPr>
          <w:rFonts w:ascii="Arial" w:hAnsi="Arial" w:cs="Arial"/>
          <w:bCs/>
          <w:color w:val="000000"/>
        </w:rPr>
        <w:t>- roboty dot. ułożenia podbudów,</w:t>
      </w:r>
      <w:r w:rsidR="00673A86">
        <w:rPr>
          <w:rFonts w:ascii="Arial" w:hAnsi="Arial" w:cs="Arial"/>
          <w:bCs/>
          <w:color w:val="000000"/>
        </w:rPr>
        <w:br/>
      </w:r>
      <w:r w:rsidR="00673A86" w:rsidRPr="006D298F">
        <w:rPr>
          <w:rFonts w:ascii="Arial" w:hAnsi="Arial" w:cs="Arial"/>
          <w:bCs/>
          <w:color w:val="000000"/>
        </w:rPr>
        <w:t>-</w:t>
      </w:r>
      <w:r w:rsidR="00673A86">
        <w:rPr>
          <w:rFonts w:ascii="Arial" w:hAnsi="Arial" w:cs="Arial"/>
          <w:bCs/>
          <w:color w:val="000000"/>
        </w:rPr>
        <w:t xml:space="preserve"> roboty nawierzchniowe </w:t>
      </w:r>
      <w:r w:rsidR="00673A86">
        <w:rPr>
          <w:rFonts w:ascii="Arial" w:hAnsi="Arial" w:cs="Arial"/>
          <w:bCs/>
          <w:color w:val="000000"/>
        </w:rPr>
        <w:br/>
        <w:t>- roboty wykończeniowe,</w:t>
      </w:r>
      <w:r w:rsidR="00673A86">
        <w:rPr>
          <w:rFonts w:ascii="Arial" w:hAnsi="Arial" w:cs="Arial"/>
          <w:bCs/>
          <w:color w:val="000000"/>
        </w:rPr>
        <w:br/>
        <w:t>dot. części II zamówienia:</w:t>
      </w:r>
      <w:r w:rsidR="00673A86">
        <w:rPr>
          <w:rFonts w:ascii="Arial" w:hAnsi="Arial" w:cs="Arial"/>
          <w:bCs/>
          <w:color w:val="000000"/>
        </w:rPr>
        <w:br/>
      </w:r>
      <w:r w:rsidR="00673A86" w:rsidRPr="00303251">
        <w:rPr>
          <w:rFonts w:ascii="Arial" w:hAnsi="Arial" w:cs="Arial"/>
          <w:bCs/>
          <w:color w:val="000000"/>
        </w:rPr>
        <w:t>- roboty przygotowawcze, roboty ziemne,</w:t>
      </w:r>
      <w:r w:rsidR="00673A86" w:rsidRPr="00303251">
        <w:rPr>
          <w:rFonts w:ascii="Arial" w:hAnsi="Arial" w:cs="Arial"/>
          <w:bCs/>
          <w:color w:val="000000"/>
        </w:rPr>
        <w:br/>
      </w:r>
      <w:r w:rsidR="00673A86">
        <w:rPr>
          <w:rFonts w:ascii="Arial" w:hAnsi="Arial" w:cs="Arial"/>
          <w:bCs/>
          <w:color w:val="000000"/>
        </w:rPr>
        <w:t>- roboty dot. ułożenia podbudów,</w:t>
      </w:r>
      <w:r w:rsidR="00673A86">
        <w:rPr>
          <w:rFonts w:ascii="Arial" w:hAnsi="Arial" w:cs="Arial"/>
          <w:bCs/>
          <w:color w:val="000000"/>
        </w:rPr>
        <w:br/>
        <w:t>- roboty mostowe</w:t>
      </w:r>
      <w:r w:rsidR="00673A86">
        <w:rPr>
          <w:rFonts w:ascii="Arial" w:hAnsi="Arial" w:cs="Arial"/>
          <w:bCs/>
          <w:color w:val="000000"/>
        </w:rPr>
        <w:br/>
      </w:r>
      <w:r w:rsidR="00673A86" w:rsidRPr="006D298F">
        <w:rPr>
          <w:rFonts w:ascii="Arial" w:hAnsi="Arial" w:cs="Arial"/>
          <w:bCs/>
          <w:color w:val="000000"/>
        </w:rPr>
        <w:t>-</w:t>
      </w:r>
      <w:r w:rsidR="00673A86">
        <w:rPr>
          <w:rFonts w:ascii="Arial" w:hAnsi="Arial" w:cs="Arial"/>
          <w:bCs/>
          <w:color w:val="000000"/>
        </w:rPr>
        <w:t xml:space="preserve"> roboty nawierzchniowe </w:t>
      </w:r>
      <w:r w:rsidR="00673A86">
        <w:rPr>
          <w:rFonts w:ascii="Arial" w:hAnsi="Arial" w:cs="Arial"/>
          <w:bCs/>
          <w:color w:val="000000"/>
        </w:rPr>
        <w:br/>
        <w:t>- roboty wykończeniowe,</w:t>
      </w:r>
      <w:bookmarkStart w:id="0" w:name="_GoBack"/>
      <w:bookmarkEnd w:id="0"/>
    </w:p>
    <w:p w:rsidR="004B08A8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</w:t>
      </w:r>
      <w:r w:rsidR="001965CD">
        <w:rPr>
          <w:rFonts w:ascii="Arial" w:hAnsi="Arial" w:cs="Arial"/>
        </w:rPr>
        <w:t>.</w:t>
      </w:r>
      <w:r w:rsidR="001965CD">
        <w:rPr>
          <w:rFonts w:ascii="Arial" w:hAnsi="Arial" w:cs="Arial"/>
        </w:rPr>
        <w:br/>
      </w:r>
      <w:r w:rsidR="00C52C1B">
        <w:rPr>
          <w:rFonts w:ascii="Arial" w:hAnsi="Arial" w:cs="Arial"/>
        </w:rPr>
        <w:t>16</w:t>
      </w:r>
      <w:r>
        <w:rPr>
          <w:rFonts w:ascii="Arial" w:hAnsi="Arial" w:cs="Arial"/>
        </w:rPr>
        <w:t>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 xml:space="preserve">zatrudnia mniej niż 50 osób, jego roczny obrót i/lub </w:t>
      </w:r>
      <w:r w:rsidRPr="00860598">
        <w:rPr>
          <w:rFonts w:ascii="Arial" w:hAnsi="Arial" w:cs="Arial"/>
        </w:rPr>
        <w:lastRenderedPageBreak/>
        <w:t>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9F690C" w:rsidRDefault="009F690C" w:rsidP="00460F47">
      <w:pPr>
        <w:pStyle w:val="Heading1"/>
      </w:pPr>
    </w:p>
    <w:p w:rsidR="009F690C" w:rsidRDefault="009F690C" w:rsidP="009F690C">
      <w:pPr>
        <w:pStyle w:val="Heading1"/>
        <w:tabs>
          <w:tab w:val="left" w:pos="1485"/>
        </w:tabs>
      </w:pPr>
      <w:r>
        <w:tab/>
      </w:r>
    </w:p>
    <w:p w:rsidR="00D77EC2" w:rsidRPr="001A4AAE" w:rsidRDefault="005C6E26" w:rsidP="00460F47">
      <w:pPr>
        <w:pStyle w:val="Heading1"/>
      </w:pPr>
      <w:r w:rsidRPr="009F690C"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E74A05" w:rsidRPr="004E3CE9" w:rsidRDefault="00A00400" w:rsidP="004E3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E3CE9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4E3CE9" w:rsidRPr="004E3CE9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4E3CE9">
        <w:rPr>
          <w:rFonts w:ascii="Arial" w:hAnsi="Arial" w:cs="Arial"/>
          <w:b/>
          <w:sz w:val="28"/>
          <w:szCs w:val="28"/>
        </w:rPr>
        <w:t>”</w:t>
      </w:r>
      <w:r w:rsidR="008E6AB6" w:rsidRPr="004E3CE9">
        <w:rPr>
          <w:rFonts w:ascii="Arial" w:hAnsi="Arial" w:cs="Arial"/>
          <w:b/>
          <w:sz w:val="28"/>
          <w:szCs w:val="28"/>
        </w:rPr>
        <w:t xml:space="preserve"> 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4E3CE9">
        <w:rPr>
          <w:rFonts w:ascii="Arial" w:hAnsi="Arial" w:cs="Arial"/>
          <w:b/>
          <w:color w:val="000000"/>
          <w:sz w:val="28"/>
          <w:szCs w:val="28"/>
        </w:rPr>
        <w:t>261.</w:t>
      </w:r>
      <w:r w:rsidR="00CF6EC0" w:rsidRPr="004E3CE9">
        <w:rPr>
          <w:rFonts w:ascii="Arial" w:hAnsi="Arial" w:cs="Arial"/>
          <w:b/>
          <w:sz w:val="28"/>
          <w:szCs w:val="28"/>
        </w:rPr>
        <w:t>2</w:t>
      </w:r>
      <w:r w:rsidR="00964C92" w:rsidRPr="004E3CE9">
        <w:rPr>
          <w:rFonts w:ascii="Arial" w:hAnsi="Arial" w:cs="Arial"/>
          <w:b/>
          <w:sz w:val="28"/>
          <w:szCs w:val="28"/>
        </w:rPr>
        <w:t>.</w:t>
      </w:r>
      <w:r w:rsidR="004E3CE9" w:rsidRPr="004E3CE9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4E3CE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4E3CE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4E3CE9">
      <w:pPr>
        <w:jc w:val="center"/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itle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Default="00E74A05" w:rsidP="00880650">
      <w:pPr>
        <w:rPr>
          <w:rFonts w:ascii="Arial" w:hAnsi="Arial" w:cs="Arial"/>
          <w:szCs w:val="23"/>
        </w:rPr>
      </w:pPr>
    </w:p>
    <w:p w:rsidR="00566852" w:rsidRDefault="00566852" w:rsidP="00880650">
      <w:pPr>
        <w:rPr>
          <w:rFonts w:ascii="Arial" w:hAnsi="Arial" w:cs="Arial"/>
          <w:szCs w:val="23"/>
        </w:rPr>
      </w:pPr>
    </w:p>
    <w:p w:rsidR="00D01891" w:rsidRPr="006F5519" w:rsidRDefault="00D01891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itle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itle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9" w:tooltip="link do KRS" w:history="1">
        <w:r w:rsidRPr="001005DE">
          <w:rPr>
            <w:rStyle w:val="Hyperlink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10" w:tooltip="link do CEiDG" w:history="1">
        <w:r w:rsidRPr="001005DE">
          <w:rPr>
            <w:rStyle w:val="Hyperlink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itle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</w:p>
    <w:p w:rsidR="00D77EC2" w:rsidRPr="001A4AAE" w:rsidRDefault="00D77EC2" w:rsidP="00460F47">
      <w:pPr>
        <w:pStyle w:val="Heading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AE3CDB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3CDB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AE3CDB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Pr="00AE3CDB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F553A5">
        <w:rPr>
          <w:rFonts w:ascii="Arial" w:hAnsi="Arial" w:cs="Arial"/>
        </w:rPr>
        <w:t>2</w:t>
      </w:r>
      <w:r w:rsidR="00AE3CDB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</w:t>
      </w:r>
      <w:r>
        <w:rPr>
          <w:rFonts w:ascii="Arial" w:hAnsi="Arial" w:cs="Arial"/>
        </w:rPr>
        <w:t>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</w:t>
      </w:r>
      <w:r w:rsidR="00E41662">
        <w:rPr>
          <w:rFonts w:ascii="Arial" w:hAnsi="Arial" w:cs="Arial"/>
        </w:rPr>
        <w:t>onie konkurencji i konsumentów,</w:t>
      </w:r>
      <w:r>
        <w:rPr>
          <w:rFonts w:ascii="Arial" w:hAnsi="Arial" w:cs="Arial"/>
        </w:rPr>
        <w:t xml:space="preserve">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Heading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Heading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</w:t>
      </w:r>
      <w:r w:rsidR="00F02399">
        <w:rPr>
          <w:rFonts w:ascii="Arial" w:hAnsi="Arial" w:cs="Arial"/>
        </w:rPr>
        <w:t xml:space="preserve"> (dot. czę</w:t>
      </w:r>
      <w:r w:rsidR="00543912">
        <w:rPr>
          <w:rFonts w:ascii="Arial" w:hAnsi="Arial" w:cs="Arial"/>
        </w:rPr>
        <w:t>śc</w:t>
      </w:r>
      <w:r w:rsidR="00F02399">
        <w:rPr>
          <w:rFonts w:ascii="Arial" w:hAnsi="Arial" w:cs="Arial"/>
        </w:rPr>
        <w:t>i I i II zamówienia)</w:t>
      </w:r>
      <w:r>
        <w:rPr>
          <w:rFonts w:ascii="Arial" w:hAnsi="Arial" w:cs="Arial"/>
        </w:rPr>
        <w:t>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lastRenderedPageBreak/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Heading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D2606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</w:t>
      </w:r>
      <w:r w:rsidR="00D2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="00D26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Wykonawc</w:t>
      </w:r>
      <w:r w:rsidR="00A812AD">
        <w:rPr>
          <w:rFonts w:ascii="Arial" w:hAnsi="Arial" w:cs="Arial"/>
        </w:rPr>
        <w:t xml:space="preserve">ę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do 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>realizacji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zamówienia</w:t>
      </w:r>
      <w:r w:rsidR="00D26060">
        <w:rPr>
          <w:rFonts w:ascii="Arial" w:hAnsi="Arial" w:cs="Arial"/>
        </w:rPr>
        <w:t xml:space="preserve">  </w:t>
      </w:r>
      <w:r w:rsidR="00A812AD">
        <w:rPr>
          <w:rFonts w:ascii="Arial" w:hAnsi="Arial" w:cs="Arial"/>
        </w:rPr>
        <w:t xml:space="preserve">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61D5" w:rsidRPr="00AE3CDB">
        <w:rPr>
          <w:rFonts w:ascii="Arial" w:hAnsi="Arial" w:cs="Arial"/>
          <w:b/>
          <w:sz w:val="28"/>
          <w:szCs w:val="28"/>
        </w:rPr>
        <w:t>Przebudowa ciągów pieszych na terenie powiatu koszalińskiego</w:t>
      </w:r>
      <w:r w:rsidR="000C0E2A" w:rsidRPr="00D2606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Heading1Char"/>
          <w:rFonts w:eastAsiaTheme="majorEastAsia"/>
          <w:szCs w:val="24"/>
        </w:rPr>
        <w:t>ozn.</w:t>
      </w:r>
      <w:r w:rsidR="00264CE1">
        <w:rPr>
          <w:rStyle w:val="Heading1Char"/>
          <w:rFonts w:eastAsiaTheme="majorEastAsia"/>
          <w:szCs w:val="24"/>
          <w:lang w:val="pl-PL"/>
        </w:rPr>
        <w:t xml:space="preserve"> </w:t>
      </w:r>
      <w:r w:rsidR="00B54847">
        <w:rPr>
          <w:rStyle w:val="Heading1Char"/>
          <w:rFonts w:eastAsiaTheme="majorEastAsia"/>
          <w:szCs w:val="24"/>
        </w:rPr>
        <w:t>PZD 261.</w:t>
      </w:r>
      <w:r w:rsidR="00ED383B">
        <w:rPr>
          <w:rStyle w:val="Heading1Char"/>
          <w:rFonts w:eastAsiaTheme="majorEastAsia"/>
          <w:szCs w:val="24"/>
          <w:lang w:val="pl-PL"/>
        </w:rPr>
        <w:t>2</w:t>
      </w:r>
      <w:r w:rsidR="008961D5">
        <w:rPr>
          <w:rStyle w:val="Heading1Char"/>
          <w:rFonts w:eastAsiaTheme="majorEastAsia"/>
          <w:szCs w:val="24"/>
        </w:rPr>
        <w:t>.2024</w:t>
      </w:r>
      <w:r w:rsidR="00B54847">
        <w:rPr>
          <w:rStyle w:val="Heading1Char"/>
          <w:rFonts w:eastAsiaTheme="majorEastAsia"/>
          <w:szCs w:val="24"/>
        </w:rPr>
        <w:t>.</w:t>
      </w:r>
      <w:r w:rsidR="00B54847">
        <w:rPr>
          <w:rStyle w:val="Heading1Char"/>
          <w:rFonts w:eastAsiaTheme="majorEastAsia"/>
          <w:szCs w:val="24"/>
          <w:lang w:val="pl-PL"/>
        </w:rPr>
        <w:t>GB</w:t>
      </w:r>
      <w:r w:rsidR="00795440">
        <w:rPr>
          <w:rStyle w:val="Heading1Char"/>
          <w:rFonts w:eastAsiaTheme="majorEastAsia"/>
          <w:szCs w:val="24"/>
        </w:rPr>
        <w:t xml:space="preserve">P </w:t>
      </w:r>
      <w:r w:rsidR="00322B09">
        <w:rPr>
          <w:rFonts w:ascii="Arial" w:hAnsi="Arial" w:cs="Arial"/>
        </w:rPr>
        <w:t>- dot. osób które będą pełnić funkcję kierowników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1965CD">
        <w:rPr>
          <w:rFonts w:ascii="Arial" w:hAnsi="Arial" w:cs="Arial"/>
        </w:rPr>
        <w:t>, robót</w:t>
      </w:r>
      <w:r w:rsidR="00322B09">
        <w:rPr>
          <w:rFonts w:ascii="Arial" w:hAnsi="Arial" w:cs="Arial"/>
        </w:rPr>
        <w:t xml:space="preserve">         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523CEB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9F690C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9F690C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  <w:r w:rsidR="001C184F">
              <w:rPr>
                <w:rFonts w:ascii="Arial" w:hAnsi="Arial" w:cs="Arial"/>
                <w:color w:val="00000A"/>
              </w:rPr>
              <w:t>(dot. części I</w:t>
            </w:r>
            <w:r w:rsidR="006926E1">
              <w:rPr>
                <w:rFonts w:ascii="Arial" w:hAnsi="Arial" w:cs="Arial"/>
                <w:color w:val="00000A"/>
              </w:rPr>
              <w:t xml:space="preserve"> </w:t>
            </w:r>
            <w:r w:rsidR="009F690C" w:rsidRPr="009F690C">
              <w:rPr>
                <w:rFonts w:ascii="Arial" w:hAnsi="Arial" w:cs="Arial"/>
                <w:color w:val="00000A"/>
              </w:rPr>
              <w:t>zamówienia)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1C184F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F" w:rsidRDefault="001C184F" w:rsidP="00880650">
            <w:pPr>
              <w:rPr>
                <w:rFonts w:ascii="Arial" w:hAnsi="Arial" w:cs="Arial"/>
              </w:rPr>
            </w:pPr>
          </w:p>
          <w:p w:rsidR="001C184F" w:rsidRDefault="001C184F" w:rsidP="00880650">
            <w:pPr>
              <w:rPr>
                <w:rFonts w:ascii="Arial" w:hAnsi="Arial" w:cs="Arial"/>
              </w:rPr>
            </w:pPr>
          </w:p>
          <w:p w:rsidR="001C184F" w:rsidRDefault="001C184F" w:rsidP="001C1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1C184F" w:rsidRDefault="001C184F" w:rsidP="001C1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F" w:rsidRDefault="001C184F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TAK/NIE* </w:t>
            </w:r>
            <w:r>
              <w:rPr>
                <w:rFonts w:ascii="Arial" w:hAnsi="Arial" w:cs="Arial"/>
                <w:color w:val="00000A"/>
              </w:rPr>
              <w:t xml:space="preserve">(dot. części II </w:t>
            </w:r>
            <w:r w:rsidRPr="009F690C">
              <w:rPr>
                <w:rFonts w:ascii="Arial" w:hAnsi="Arial" w:cs="Arial"/>
                <w:color w:val="00000A"/>
              </w:rPr>
              <w:t>zamówienia)</w:t>
            </w:r>
          </w:p>
        </w:tc>
      </w:tr>
      <w:tr w:rsidR="009F690C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  <w:p w:rsid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9F690C" w:rsidRDefault="001C184F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robót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Default="009F690C" w:rsidP="009F690C">
            <w:pPr>
              <w:rPr>
                <w:rFonts w:ascii="Arial" w:hAnsi="Arial" w:cs="Arial"/>
              </w:rPr>
            </w:pPr>
          </w:p>
          <w:p w:rsidR="009F690C" w:rsidRPr="009F690C" w:rsidRDefault="009F690C" w:rsidP="009F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</w:t>
            </w:r>
            <w:r w:rsidR="00466225">
              <w:rPr>
                <w:rFonts w:ascii="Arial" w:hAnsi="Arial" w:cs="Arial"/>
              </w:rPr>
              <w:t xml:space="preserve"> w specjalności mostowej </w:t>
            </w:r>
            <w:r>
              <w:rPr>
                <w:rFonts w:ascii="Arial" w:hAnsi="Arial" w:cs="Arial"/>
              </w:rPr>
              <w:t>upoważniające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do   kierowania</w:t>
            </w:r>
            <w:r w:rsidR="0012250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robotami  </w:t>
            </w:r>
            <w:r w:rsidR="00122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mostowymi</w:t>
            </w:r>
            <w:r w:rsidR="00466225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 w:rsidR="00466225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</w:t>
            </w:r>
            <w:r w:rsidRPr="009F690C">
              <w:rPr>
                <w:rFonts w:ascii="Arial" w:hAnsi="Arial" w:cs="Arial"/>
                <w:color w:val="00000A"/>
              </w:rPr>
              <w:t>(dot. części I</w:t>
            </w:r>
            <w:r>
              <w:rPr>
                <w:rFonts w:ascii="Arial" w:hAnsi="Arial" w:cs="Arial"/>
                <w:color w:val="00000A"/>
              </w:rPr>
              <w:t>I</w:t>
            </w:r>
            <w:r w:rsidRPr="009F690C">
              <w:rPr>
                <w:rFonts w:ascii="Arial" w:hAnsi="Arial" w:cs="Arial"/>
                <w:color w:val="00000A"/>
              </w:rPr>
              <w:t xml:space="preserve"> zamówienia)</w:t>
            </w:r>
          </w:p>
          <w:p w:rsidR="009F690C" w:rsidRDefault="009F690C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483C2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C184F" w:rsidRDefault="00D77EC2" w:rsidP="00460F47">
      <w:pPr>
        <w:pStyle w:val="Heading1"/>
        <w:rPr>
          <w:lang w:val="pl-PL"/>
        </w:rPr>
      </w:pPr>
      <w:r w:rsidRPr="001A4AAE">
        <w:t xml:space="preserve">Załącznik nr </w:t>
      </w:r>
      <w:r>
        <w:t>6</w:t>
      </w:r>
      <w:r w:rsidRPr="001A4AAE">
        <w:t xml:space="preserve"> do SWZ</w:t>
      </w:r>
      <w:r w:rsidR="001C184F">
        <w:rPr>
          <w:lang w:val="pl-PL"/>
        </w:rPr>
        <w:t xml:space="preserve"> 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itle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9E5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67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wyżej wymieniony podmiot, stosownie do art. 118 ust. 1 usta</w:t>
      </w:r>
      <w:r w:rsidR="009E5DF8">
        <w:rPr>
          <w:rFonts w:ascii="Arial" w:hAnsi="Arial" w:cs="Arial"/>
        </w:rPr>
        <w:t>wy z dnia 11 września 2019 r. 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9E5DF8">
        <w:rPr>
          <w:rFonts w:ascii="Arial" w:hAnsi="Arial" w:cs="Arial"/>
        </w:rPr>
        <w:t>ch ( Dz. U. z 2023</w:t>
      </w:r>
      <w:r w:rsidR="005851A4">
        <w:rPr>
          <w:rFonts w:ascii="Arial" w:hAnsi="Arial" w:cs="Arial"/>
        </w:rPr>
        <w:t>r.</w:t>
      </w:r>
      <w:r w:rsidR="009E5DF8">
        <w:rPr>
          <w:rFonts w:ascii="Arial" w:hAnsi="Arial" w:cs="Arial"/>
        </w:rPr>
        <w:t xml:space="preserve"> poz. 1605                 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9A2058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C150FB" w:rsidRPr="00C150FB">
        <w:rPr>
          <w:rFonts w:ascii="Arial" w:hAnsi="Arial" w:cs="Arial"/>
          <w:b/>
        </w:rPr>
        <w:t xml:space="preserve">Przebudowa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 xml:space="preserve">ciągów </w:t>
      </w:r>
      <w:r w:rsidR="00B27886">
        <w:rPr>
          <w:rFonts w:ascii="Arial" w:hAnsi="Arial" w:cs="Arial"/>
          <w:b/>
        </w:rPr>
        <w:t xml:space="preserve"> </w:t>
      </w:r>
      <w:r w:rsidR="00C150FB" w:rsidRPr="00C150FB">
        <w:rPr>
          <w:rFonts w:ascii="Arial" w:hAnsi="Arial" w:cs="Arial"/>
          <w:b/>
        </w:rPr>
        <w:t>pieszych na terenie powiatu koszalińskiego</w:t>
      </w:r>
      <w:r w:rsidR="00C377B7" w:rsidRPr="00C150FB">
        <w:rPr>
          <w:rStyle w:val="Heading1Char"/>
          <w:rFonts w:eastAsiaTheme="majorEastAsia" w:cs="Arial"/>
          <w:szCs w:val="24"/>
          <w:lang w:val="pl-PL"/>
        </w:rPr>
        <w:t>”</w:t>
      </w:r>
      <w:r w:rsidR="00BB5DDD">
        <w:rPr>
          <w:rStyle w:val="Heading1Char"/>
          <w:rFonts w:eastAsiaTheme="majorEastAsia" w:cs="Arial"/>
          <w:szCs w:val="24"/>
          <w:lang w:val="pl-PL"/>
        </w:rPr>
        <w:t xml:space="preserve"> </w:t>
      </w:r>
      <w:r w:rsidR="00C377B7">
        <w:rPr>
          <w:rStyle w:val="Heading1Char"/>
          <w:rFonts w:eastAsiaTheme="majorEastAsia" w:cs="Arial"/>
          <w:szCs w:val="24"/>
          <w:lang w:val="pl-PL"/>
        </w:rPr>
        <w:t xml:space="preserve"> </w:t>
      </w:r>
      <w:r w:rsidR="006E266D" w:rsidRPr="009A2058">
        <w:rPr>
          <w:rStyle w:val="Heading1Char"/>
          <w:rFonts w:eastAsiaTheme="majorEastAsia" w:cs="Arial"/>
          <w:szCs w:val="24"/>
        </w:rPr>
        <w:t>o</w:t>
      </w:r>
      <w:r w:rsidR="006E266D">
        <w:rPr>
          <w:rStyle w:val="Heading1Char"/>
          <w:rFonts w:eastAsiaTheme="majorEastAsia"/>
          <w:szCs w:val="24"/>
        </w:rPr>
        <w:t xml:space="preserve">zn. </w:t>
      </w:r>
      <w:r w:rsidR="00BB5DDD">
        <w:rPr>
          <w:rStyle w:val="Heading1Char"/>
          <w:rFonts w:eastAsiaTheme="majorEastAsia"/>
          <w:szCs w:val="24"/>
          <w:lang w:val="pl-PL"/>
        </w:rPr>
        <w:t xml:space="preserve">  </w:t>
      </w:r>
      <w:r w:rsidR="006E266D">
        <w:rPr>
          <w:rStyle w:val="Heading1Char"/>
          <w:rFonts w:eastAsiaTheme="majorEastAsia"/>
          <w:szCs w:val="24"/>
        </w:rPr>
        <w:t>PZD 261.</w:t>
      </w:r>
      <w:r w:rsidR="00F37EDA">
        <w:rPr>
          <w:rStyle w:val="Heading1Char"/>
          <w:rFonts w:eastAsiaTheme="majorEastAsia"/>
          <w:color w:val="000000" w:themeColor="text1"/>
          <w:szCs w:val="24"/>
          <w:lang w:val="pl-PL"/>
        </w:rPr>
        <w:t>2</w:t>
      </w:r>
      <w:r w:rsidR="00C150FB">
        <w:rPr>
          <w:rStyle w:val="Heading1Char"/>
          <w:rFonts w:eastAsiaTheme="majorEastAsia"/>
          <w:szCs w:val="24"/>
        </w:rPr>
        <w:t>.2024</w:t>
      </w:r>
      <w:r w:rsidR="006E266D">
        <w:rPr>
          <w:rStyle w:val="Heading1Char"/>
          <w:rFonts w:eastAsiaTheme="majorEastAsia"/>
          <w:szCs w:val="24"/>
        </w:rPr>
        <w:t>.</w:t>
      </w:r>
      <w:r w:rsidR="006E266D">
        <w:rPr>
          <w:rStyle w:val="Heading1Char"/>
          <w:rFonts w:eastAsiaTheme="majorEastAsia"/>
          <w:szCs w:val="24"/>
          <w:lang w:val="pl-PL"/>
        </w:rPr>
        <w:t>GB</w:t>
      </w:r>
      <w:r>
        <w:rPr>
          <w:rStyle w:val="Heading1Char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Heading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Heading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257E90" w:rsidRDefault="007755DA" w:rsidP="00460F47">
      <w:pPr>
        <w:pStyle w:val="Heading1"/>
        <w:rPr>
          <w:lang w:val="pl-PL"/>
        </w:rPr>
      </w:pPr>
      <w:r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891AAC" w:rsidP="004D29C2">
      <w:pPr>
        <w:pStyle w:val="Title"/>
      </w:pPr>
      <w:r>
        <w:t xml:space="preserve">                                      </w:t>
      </w:r>
      <w:r w:rsidR="00B450EC">
        <w:t xml:space="preserve">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  <w:tabs>
          <w:tab w:val="left" w:pos="3480"/>
        </w:tabs>
      </w:pPr>
      <w:r>
        <w:tab/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426FEB" w:rsidRPr="00F459BA" w:rsidRDefault="00426FEB" w:rsidP="00426F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 w   dalszej   części umowy Zamawiającym, reprezentowanym przez: 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426FEB" w:rsidRPr="00AC3463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Pr="00FB25CB">
        <w:rPr>
          <w:rFonts w:ascii="Arial" w:hAnsi="Arial" w:cs="Arial"/>
        </w:rPr>
        <w:t>ustawy z dnia 11 września 2019 r. - Prawo zamówień publicznych</w:t>
      </w:r>
      <w:r w:rsidR="00C37C99">
        <w:rPr>
          <w:rFonts w:ascii="Arial" w:hAnsi="Arial" w:cs="Arial"/>
        </w:rPr>
        <w:t xml:space="preserve"> (Dz. U. z 2023 r., poz. 1605</w:t>
      </w:r>
      <w:r w:rsidRPr="00FB25CB">
        <w:rPr>
          <w:rFonts w:ascii="Arial" w:hAnsi="Arial" w:cs="Arial"/>
        </w:rPr>
        <w:t xml:space="preserve"> z późn zm. )</w:t>
      </w:r>
      <w:r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426FEB" w:rsidRDefault="00426FEB" w:rsidP="00F070DD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426FEB" w:rsidRPr="0018005E" w:rsidRDefault="00426FEB" w:rsidP="00426FEB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 przyjmuje  do  </w:t>
      </w:r>
      <w:r w:rsidRPr="00B07529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3D1D9C" w:rsidRPr="003D1D9C">
        <w:rPr>
          <w:rFonts w:ascii="Arial" w:hAnsi="Arial" w:cs="Arial"/>
          <w:b/>
        </w:rPr>
        <w:t>Przebudowa ciągów pieszych na terenie powiatu koszalińskiego</w:t>
      </w:r>
      <w:r w:rsidRPr="003D1D9C">
        <w:rPr>
          <w:rFonts w:ascii="Arial" w:hAnsi="Arial" w:cs="Arial"/>
          <w:b/>
        </w:rPr>
        <w:t>”</w:t>
      </w:r>
      <w:r w:rsidR="00121E53" w:rsidRPr="003D1D9C">
        <w:rPr>
          <w:rFonts w:ascii="Arial" w:hAnsi="Arial" w:cs="Arial"/>
          <w:b/>
        </w:rPr>
        <w:t xml:space="preserve"> w zakresie zadania  pn:…………………………………………………..…………………………….....</w:t>
      </w:r>
      <w:r w:rsidR="00121E53" w:rsidRPr="003D1D9C">
        <w:rPr>
          <w:rFonts w:ascii="Arial" w:hAnsi="Arial" w:cs="Arial"/>
          <w:b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b/>
        </w:rPr>
        <w:t xml:space="preserve"> </w:t>
      </w:r>
    </w:p>
    <w:p w:rsidR="00426FEB" w:rsidRPr="00B94948" w:rsidRDefault="00426FEB" w:rsidP="00426FEB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dokumentacji projektowej,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>
        <w:rPr>
          <w:rFonts w:ascii="Arial" w:hAnsi="Arial" w:cs="Arial"/>
          <w:b w:val="0"/>
          <w:sz w:val="24"/>
          <w:szCs w:val="24"/>
        </w:rPr>
        <w:br/>
        <w:t>4.Zadanie inwestycyjne dofinansowane jest ze środków Rządowego Funduszu Polski Ład: Program Inwestycji Strategicznych w wysokości …...% wartości inwestycji. Wkład własny Zamawiającego stanowi ……..% wartości inwestycji. Wykonawca zobowiązany będzie do finansowania inwestycji w części niepokrytej udziałem własnym Zamawiającego, na czas poprzedzający wypłatę środków z promesy.</w:t>
      </w: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Default="00F070DD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</w:p>
    <w:p w:rsidR="00F070DD" w:rsidRPr="00D74F9F" w:rsidRDefault="00F070DD" w:rsidP="00426FEB">
      <w:pPr>
        <w:pStyle w:val="Tretekstu"/>
        <w:rPr>
          <w:rFonts w:ascii="Arial" w:hAnsi="Arial" w:cs="Arial"/>
          <w:b w:val="0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426FEB" w:rsidRPr="003C11B1" w:rsidRDefault="00426FEB" w:rsidP="00426FEB">
      <w:pPr>
        <w:pStyle w:val="Domylnie"/>
      </w:pPr>
      <w:r>
        <w:rPr>
          <w:rFonts w:ascii="Arial" w:hAnsi="Arial" w:cs="Arial"/>
        </w:rPr>
        <w:t>Przedmiot  umowy  zostanie  wykona</w:t>
      </w:r>
      <w:r w:rsidR="002E07FD">
        <w:rPr>
          <w:rFonts w:ascii="Arial" w:hAnsi="Arial" w:cs="Arial"/>
        </w:rPr>
        <w:t>ny przez Wykonawcę w terminie 6</w:t>
      </w:r>
      <w:r>
        <w:rPr>
          <w:rFonts w:ascii="Arial" w:hAnsi="Arial" w:cs="Arial"/>
        </w:rPr>
        <w:t xml:space="preserve">  miesięcy od daty zawarcia umowy.</w:t>
      </w:r>
      <w:r>
        <w:rPr>
          <w:rFonts w:ascii="Arial" w:hAnsi="Arial" w:cs="Arial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o   czym Zamawiający poinformuje  Wykonawcę na piśmie. </w:t>
      </w:r>
      <w:r>
        <w:rPr>
          <w:rFonts w:ascii="Arial" w:hAnsi="Arial" w:cs="Arial"/>
          <w:b w:val="0"/>
          <w:sz w:val="24"/>
          <w:szCs w:val="24"/>
        </w:rPr>
        <w:br/>
        <w:t>2.Wykonawca ustanawia</w:t>
      </w:r>
      <w:r w:rsidR="00B1562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.................................................</w:t>
      </w:r>
      <w:r w:rsidR="00B15622">
        <w:rPr>
          <w:rFonts w:ascii="Arial" w:hAnsi="Arial" w:cs="Arial"/>
          <w:b w:val="0"/>
          <w:sz w:val="24"/>
          <w:szCs w:val="24"/>
        </w:rPr>
        <w:t>..........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br/>
        <w:t>3.Kierownik  budowy   zobowiązany   jest   do prowadzenia dziennika budowy</w:t>
      </w:r>
      <w:r w:rsidR="00B5026D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4.Kierownik   budowy   będzie   działać w   granicach umocowania określonego </w:t>
      </w:r>
      <w:r>
        <w:rPr>
          <w:rFonts w:ascii="Arial" w:hAnsi="Arial" w:cs="Arial"/>
          <w:b w:val="0"/>
          <w:sz w:val="24"/>
          <w:szCs w:val="24"/>
        </w:rPr>
        <w:br/>
        <w:t xml:space="preserve"> w ustawie Prawo budowlane.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426FEB" w:rsidRPr="00AE1CAB" w:rsidRDefault="00426FEB" w:rsidP="00426FEB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wymaga</w:t>
      </w:r>
      <w:r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  </w:t>
      </w:r>
      <w:r w:rsidRPr="00BE62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podstawie umowy  o  pracę przez </w:t>
      </w:r>
      <w:r w:rsidRPr="00BE6222">
        <w:rPr>
          <w:rFonts w:ascii="Arial" w:hAnsi="Arial" w:cs="Arial"/>
        </w:rPr>
        <w:t xml:space="preserve">Wykonawcę lub  Podwykonawcę  osób  wykonujących  </w:t>
      </w:r>
      <w:r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…………………………………………………………………………………………………..</w:t>
      </w:r>
      <w:r w:rsidR="00322A07">
        <w:rPr>
          <w:rFonts w:ascii="Arial" w:hAnsi="Arial" w:cs="Arial"/>
        </w:rPr>
        <w:br/>
        <w:t>…………………………………………………………………………………………..…………………………………………………………………………………………………..………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</w:t>
      </w:r>
      <w:r w:rsidR="00D06E74">
        <w:rPr>
          <w:rFonts w:ascii="Arial" w:hAnsi="Arial" w:cs="Arial"/>
          <w:bCs/>
          <w:color w:val="000000"/>
        </w:rPr>
        <w:t>racy.</w:t>
      </w:r>
      <w:r>
        <w:rPr>
          <w:rFonts w:ascii="Arial" w:hAnsi="Arial" w:cs="Arial"/>
          <w:bCs/>
          <w:color w:val="000000"/>
        </w:rPr>
        <w:br/>
        <w:t>3.W  trakcie realizacji przedmiotu umowy   Zamawiający   uprawniony  jest do  wykonywania   czynności   kontrolnych  odnośnie spełniania przez Wykonawcę  lub   Podwykonawcę   wymogu zatrudnienia na   podstawie  umowy  o  pracę  osób  wykonujących   czynności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osobowe niezbędne do weryfikacji zatrudnienia  na   podstawie   umowy   o pracę,  w   szczególności  imię i nazwisko  zatrudnionego pracownika, datę zawarcia umowy o pracę, rodzaj umowy  o pracę</w:t>
      </w:r>
      <w:r w:rsidR="00237857"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Cs/>
          <w:color w:val="000000"/>
        </w:rPr>
        <w:t xml:space="preserve">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426FEB" w:rsidRPr="00043878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zapewni   na swój koszt dokonanie wszystkich niezbędnych  badań  technicznych potwierdzających  wykonanie przedmiotu   umowy   zgodnie  z  dokumentacją projektową. </w:t>
      </w:r>
      <w:r>
        <w:rPr>
          <w:rFonts w:ascii="Arial" w:hAnsi="Arial" w:cs="Arial"/>
          <w:b w:val="0"/>
          <w:sz w:val="24"/>
          <w:szCs w:val="24"/>
        </w:rPr>
        <w:br/>
        <w:t xml:space="preserve">2.Roboty prowadzone będą  zgodnie  z opracowanym przez  Wykonawcę  projektem tymczasowej   organizacji   ruchu.  Projekt   winien   zawierać   wymagane   </w:t>
      </w:r>
      <w:r>
        <w:rPr>
          <w:rFonts w:ascii="Arial" w:hAnsi="Arial" w:cs="Arial"/>
          <w:b w:val="0"/>
          <w:sz w:val="24"/>
          <w:szCs w:val="24"/>
        </w:rPr>
        <w:lastRenderedPageBreak/>
        <w:t>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 </w:t>
      </w:r>
      <w:r>
        <w:rPr>
          <w:rFonts w:ascii="Arial" w:hAnsi="Arial" w:cs="Arial"/>
          <w:b w:val="0"/>
          <w:sz w:val="24"/>
          <w:szCs w:val="24"/>
        </w:rPr>
        <w:br/>
        <w:t>3.Wszelkie   szkody wynikłe   w   trakcie  realizacji  robót,  szczególnie  w   obrębie terenów   stanowiących  własność osób  fizycznych i prawnych, obciążają Wykonawcę.</w:t>
      </w:r>
      <w:r>
        <w:rPr>
          <w:rFonts w:ascii="Arial" w:hAnsi="Arial" w:cs="Arial"/>
          <w:b w:val="0"/>
          <w:sz w:val="24"/>
          <w:szCs w:val="24"/>
        </w:rPr>
        <w:br/>
        <w:t>4.</w:t>
      </w:r>
      <w:r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1997r.) używanych p</w:t>
      </w:r>
      <w:r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zapewni kompletne kierownictwo,   siłę roboczą, materiały,   sprzęt   i   inne   urządzenia   niezbędne do   wykonania  robót   i   usunięcia  wad. 2.Wykonawca   bierze   na  siebie  pełną  odpowiedzialność za właściwe wykonanie robót  tj.  zapewnienie warunków   bezpieczeństwa   osobom   przebywającym  na placu   budowy   i   zabezpieczenia   mienia   oraz   za   metody organizacyjno – techniczne  stosowane na placu budowy. </w:t>
      </w:r>
      <w:r>
        <w:rPr>
          <w:rFonts w:ascii="Arial" w:hAnsi="Arial" w:cs="Arial"/>
          <w:b w:val="0"/>
          <w:sz w:val="24"/>
          <w:szCs w:val="24"/>
        </w:rPr>
        <w:br/>
        <w:t xml:space="preserve">3.Wykonawca zabezpieczy  instalacje, urządzenia i obiekty na terenie robót   i  w  ich   bezpośrednim otoczeniu przed  ich zniszczeniem  lub   uszkodzeniem w   trakcie wykonywania robót. </w:t>
      </w:r>
      <w:r>
        <w:rPr>
          <w:rFonts w:ascii="Arial" w:hAnsi="Arial" w:cs="Arial"/>
          <w:b w:val="0"/>
          <w:sz w:val="24"/>
          <w:szCs w:val="24"/>
        </w:rPr>
        <w:br/>
        <w:t>4.Wykonawca  po   zakończeniu   robót uporządkuje teren budowy,  zaplecze   budowy, tereny   sąsiadujące zajęte lub użytkowane przez   Wykonawcę, w tym   dokona   na   własny  koszt   naprawy   zniszczonych   lub uszkodzonych w   wyniku prowadzonych prac obiektów, dróg, nawierzchni lub instalacji.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się wykonać przedmiot umowy z materiałów  własnych, zgodnie ze specyfikacją warunków  zamówienia.</w:t>
      </w:r>
    </w:p>
    <w:p w:rsidR="00426FEB" w:rsidRPr="00755988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powinny odpowiadać co do jakości wymogom  wyrobów  dopuszczonych do obrotu   i stosowania w budownictwie określonych w  ustawie Prawo budowlane.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zobowiązuje się wykonać zamówienie:</w:t>
      </w:r>
      <w:r>
        <w:rPr>
          <w:rFonts w:ascii="Arial" w:hAnsi="Arial" w:cs="Arial"/>
          <w:b w:val="0"/>
          <w:sz w:val="24"/>
          <w:szCs w:val="24"/>
        </w:rPr>
        <w:br/>
        <w:t>1)siłami własnymi: TAK/NIE (niepotrzebne skreślić)</w:t>
      </w:r>
      <w:r>
        <w:rPr>
          <w:rFonts w:ascii="Arial" w:hAnsi="Arial" w:cs="Arial"/>
          <w:b w:val="0"/>
          <w:sz w:val="24"/>
          <w:szCs w:val="24"/>
        </w:rPr>
        <w:br/>
        <w:t>2)siłami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część przedmiotu umowy za pomocą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Podwykonawca   jest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obowiązany  dołączyć  zgodę  Wykonawcy na zawarcie umowy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wo oraz jej zmiany  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426FEB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</w:t>
      </w:r>
      <w:r w:rsidRPr="00214F20">
        <w:rPr>
          <w:rFonts w:ascii="Arial" w:hAnsi="Arial" w:cs="Arial"/>
        </w:rPr>
        <w:lastRenderedPageBreak/>
        <w:t>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426FEB" w:rsidRPr="00214F20" w:rsidRDefault="00426FEB" w:rsidP="00426FEB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426FEB" w:rsidRPr="00214F20" w:rsidRDefault="00426FEB" w:rsidP="00426FEB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426FEB" w:rsidRPr="00214F20" w:rsidRDefault="00426FEB" w:rsidP="00426FEB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426FEB" w:rsidRPr="00B23F49" w:rsidRDefault="00426FEB" w:rsidP="00B23F49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W wypadku powzięcia przez Zamawiającego informacji o realizowaniu robót przez Podwykonawców niezgłoszonych Zamawiającemu, Zamawiający może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warunków zamówienia oraz ofertą Wykonawcy,  będzie wynagrodzenie w formie ryczałtu (wynagrodzenie ryczałtowe). </w:t>
      </w:r>
    </w:p>
    <w:p w:rsidR="00426FEB" w:rsidRPr="00722F68" w:rsidRDefault="00426FEB" w:rsidP="00426FEB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2.Wynagrodzenie ryczałtowe brutto  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wynosi:</w:t>
      </w:r>
      <w:r>
        <w:rPr>
          <w:rFonts w:ascii="Arial" w:hAnsi="Arial" w:cs="Arial"/>
          <w:b w:val="0"/>
          <w:sz w:val="24"/>
          <w:szCs w:val="24"/>
        </w:rPr>
        <w:br/>
        <w:t>..........................................................................................................................złotych (słownie........................................................................................................................),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3.Wynagrodzenie  ryczałtowe,  o którym  mowa   w   ust. 1   obejmuje wszystkie koszty  związane  z  realizacją robót   objętych   dokumentacją  projektową oraz specyfikacją  techniczną wykonania i odbioru robót,   w   tym ryzyko Wykonawcy  z   tytułu  oszacowania wszelkich   kosztów   związanych  z   realizacją  przedmiotu  umowy,  a  także  oddziaływania innych czynników mających   lub mogących  mieć wpływ na koszty. </w:t>
      </w:r>
      <w:r>
        <w:rPr>
          <w:rFonts w:ascii="Arial" w:hAnsi="Arial" w:cs="Arial"/>
          <w:b w:val="0"/>
          <w:sz w:val="24"/>
          <w:szCs w:val="24"/>
        </w:rPr>
        <w:br/>
        <w:t xml:space="preserve">4.Niedoszacowanie, pominięcie oraz brak rozpoznania   zakresu przedmiotu  umowy  nie może być podstawą do żądania zmiany wynagrodzenia ryczałtowego Wykonawcy.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  <w:t>6</w:t>
      </w:r>
      <w:r w:rsidRPr="00DB1F86">
        <w:rPr>
          <w:rFonts w:ascii="Arial" w:hAnsi="Arial" w:cs="Arial"/>
          <w:b w:val="0"/>
          <w:sz w:val="24"/>
          <w:szCs w:val="24"/>
        </w:rPr>
        <w:t>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7.Zamawiający   przewiduje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F64C1">
        <w:rPr>
          <w:rFonts w:ascii="Arial" w:hAnsi="Arial" w:cs="Arial"/>
          <w:b w:val="0"/>
          <w:color w:val="auto"/>
          <w:sz w:val="24"/>
          <w:szCs w:val="24"/>
        </w:rPr>
        <w:t>w   wysokości 2,44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% wynagrodzenia  określonego  w ust 2. Zaliczka będzie płatna na podstawie faktury  w terminie  7  dni  od  daty  wniesienia  zabezpieczenia   zaliczki, które nastąpi poprzez doręczenie  Zamawiającemu   wymaganego  dokumentu. Rozliczenie zaliczki nastąpi w  fakturze  końcowej   poprzez   pomniejszenie   kwoty   należnego  wynagrodzenia.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8.Wykonawca zobowiązany jest do wniesienia zabezpieczenia zaliczki. 9.Zabezpieczenie   zaliczki   ustala  się  w  wysokości  odpowiadającej  100%   kwoty zaliczki.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1) poręczeń bankowych lub poręczeń spółdzielczej kasy oszczędnościowo – kredytowej, z tym że zobowiązanie kasy jest zawsze zobowiązaniem pieniężnym,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4)poręczeń udzielanych przez podmioty, o których mowa w art. 6b ust. 5 pkt 2 ustawy z dnia 9 listopada 2000r. o utworzeniu Polskiej Agencji Rozwoju Przedsiębiorczości,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11.Zabezpieczenie  musi   być   ustanowione  zgodnie z prawem polskim i podlegać prawu polskiemu.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12.Zamawiający   nie  dokona  wypłaty   zaliczki  w sytuacji braku lub niezgodnego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 umową  lub przepisami ustawy Pzp jej zabezpieczenia.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br/>
        <w:t>13.Zamawiający dokona zwrotu zabezpieczenia zaliczki w terminie 30 dni od dnia uznania, że umowa została wykonana należycie.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73B92" w:rsidRDefault="00773B92" w:rsidP="00F070DD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 przedmiot umowy dokonane   będzie  na podstawie  faktury końcowej.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>
        <w:rPr>
          <w:rFonts w:ascii="Arial" w:hAnsi="Arial" w:cs="Arial"/>
          <w:b w:val="0"/>
          <w:sz w:val="24"/>
          <w:szCs w:val="24"/>
        </w:rPr>
        <w:br/>
        <w:t>3.Faktura końcowa zostanie  opłacona  w  terminie  30   dni  od  daty  doręczenia jej płatnikowi na rachunek bankowy Wykonawcy</w:t>
      </w:r>
      <w:r w:rsidR="00015DF8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3157A6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>NIP 6692387595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>: Powiatowy Zarząd Dróg w Koszalinie, 76-015 Manowo,</w:t>
      </w:r>
      <w:r w:rsidR="0031149B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ul.   Cisowa 21. 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426FEB" w:rsidRDefault="00426FEB" w:rsidP="00426FE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>
        <w:rPr>
          <w:rFonts w:ascii="Arial" w:hAnsi="Arial" w:cs="Arial"/>
          <w:b w:val="0"/>
          <w:sz w:val="24"/>
          <w:szCs w:val="24"/>
        </w:rPr>
        <w:br/>
        <w:t xml:space="preserve">a)końcowy </w:t>
      </w:r>
      <w:r>
        <w:rPr>
          <w:rFonts w:ascii="Arial" w:hAnsi="Arial" w:cs="Arial"/>
          <w:b w:val="0"/>
          <w:sz w:val="24"/>
          <w:szCs w:val="24"/>
        </w:rPr>
        <w:br/>
        <w:t xml:space="preserve">b)ostateczny (pogwarancyjny) </w:t>
      </w:r>
      <w:r>
        <w:rPr>
          <w:rFonts w:ascii="Arial" w:hAnsi="Arial" w:cs="Arial"/>
          <w:b w:val="0"/>
          <w:sz w:val="24"/>
          <w:szCs w:val="24"/>
        </w:rPr>
        <w:br/>
        <w:t xml:space="preserve">2.Odbioru końcowego robót dokonują przedstawiciele Zamawiającego  i  Wykonawcy  przy   współudziale   inspektora  nadzoru  i kierownika   budowy   w  formie  protokołu   odbioru  robót podpisanego przez strony umowy. </w:t>
      </w:r>
      <w:r>
        <w:rPr>
          <w:rFonts w:ascii="Arial" w:hAnsi="Arial" w:cs="Arial"/>
          <w:b w:val="0"/>
          <w:sz w:val="24"/>
          <w:szCs w:val="24"/>
        </w:rPr>
        <w:br/>
        <w:t xml:space="preserve">3.O gotowości   odbioru Wykonawca powiadomi Zamawiającego na piśmie. </w:t>
      </w:r>
      <w:r>
        <w:rPr>
          <w:rFonts w:ascii="Arial" w:hAnsi="Arial" w:cs="Arial"/>
          <w:b w:val="0"/>
          <w:sz w:val="24"/>
          <w:szCs w:val="24"/>
        </w:rPr>
        <w:br/>
        <w:t xml:space="preserve">4.Odbiór robót nastąpi  w  terminie  7 dni od daty ich pisemnego potwierdzenia przez inspektora nadzoru. </w:t>
      </w:r>
      <w:r>
        <w:rPr>
          <w:rFonts w:ascii="Arial" w:hAnsi="Arial" w:cs="Arial"/>
          <w:b w:val="0"/>
          <w:sz w:val="24"/>
          <w:szCs w:val="24"/>
        </w:rPr>
        <w:br/>
        <w:t xml:space="preserve">5.Wykonawca   dostarczy  w   dniu  odbioru,  jako  załączniki  do protokołu niezbędne   dokumenty, a w szczególności aprobaty techniczne, certyfikaty i atesty na wbudowane materiały. </w:t>
      </w:r>
      <w:r>
        <w:rPr>
          <w:rFonts w:ascii="Arial" w:hAnsi="Arial" w:cs="Arial"/>
          <w:b w:val="0"/>
          <w:sz w:val="24"/>
          <w:szCs w:val="24"/>
        </w:rPr>
        <w:br/>
        <w:t xml:space="preserve">6.Jeżeli w trakcie odbioru robót zostaną stwierdzone wady dające się usunąć Zamawiający odmówi odbioru   robót i przerywając  czynności   odbioru wyznaczy  Wykonawcy termin  na   ich   usunięcie.  Ustalenia  w  powyższej   sprawie wymagają formy pisemnej. </w:t>
      </w:r>
      <w:r>
        <w:rPr>
          <w:rFonts w:ascii="Arial" w:hAnsi="Arial" w:cs="Arial"/>
          <w:b w:val="0"/>
          <w:sz w:val="24"/>
          <w:szCs w:val="24"/>
        </w:rPr>
        <w:br/>
        <w:t xml:space="preserve">7.O fakcie  usunięcia wad Wykonawca zawiadomi   pisemnie Zamawiającego, wnosząc o wyznaczenie terminu odbioru   robót. W  terminie  trzech dni   roboczych od daty otrzymania pisemnego zawiadomienia  Wykonawcy– Zamawiający na piśmie zawiadomi Wykonawcę o terminie odbioru robót. </w:t>
      </w:r>
      <w:r>
        <w:rPr>
          <w:rFonts w:ascii="Arial" w:hAnsi="Arial" w:cs="Arial"/>
          <w:b w:val="0"/>
          <w:sz w:val="24"/>
          <w:szCs w:val="24"/>
        </w:rPr>
        <w:br/>
        <w:t xml:space="preserve">8.W przypadku stwierdzenia podczas odbioru końcowego robót wad   nie nadających się do usunięcia, Zamawiający  może: </w:t>
      </w:r>
      <w:r>
        <w:rPr>
          <w:rFonts w:ascii="Arial" w:hAnsi="Arial" w:cs="Arial"/>
          <w:b w:val="0"/>
          <w:sz w:val="24"/>
          <w:szCs w:val="24"/>
        </w:rPr>
        <w:br/>
        <w:t xml:space="preserve">a)obniżyć wynagrodzenie   proporcjonalnie   do   zakresu rzeczowego przedmiotu   zawierającego wady,  jeżeli  wady   te  umożliwiają  użytkowanie przedmiotu odbioru, b)żądać wykonania przedmiotu odbioru po raz drugi, jeżeli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c)odstąpić od umowy jeżeli po kolejnym odbiorze występują  wady określone w pkt b. 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także termin ich usunięcia. </w:t>
      </w:r>
      <w:r>
        <w:rPr>
          <w:rFonts w:ascii="Arial" w:hAnsi="Arial" w:cs="Arial"/>
          <w:b w:val="0"/>
          <w:sz w:val="24"/>
          <w:szCs w:val="24"/>
        </w:rPr>
        <w:br/>
        <w:t xml:space="preserve">10.Odbiór ostateczny zostanie przeprowadzony po  upływie   okresu  gwarancyjnego   określonego w umowie  i będzie polegał na sprawdzeniu usunięcia wad  powstałych i ujawnionych w okresie gwarancyjnym. Zamawiający wyznaczy termin protokolarnego usunięcia tych wad. </w:t>
      </w:r>
      <w:r>
        <w:rPr>
          <w:rFonts w:ascii="Arial" w:hAnsi="Arial" w:cs="Arial"/>
          <w:b w:val="0"/>
          <w:sz w:val="24"/>
          <w:szCs w:val="24"/>
        </w:rPr>
        <w:br/>
        <w:t xml:space="preserve">11.Za datę wykonania przez Wykonawcę zobowiązań wynikających z  niniejszej </w:t>
      </w:r>
      <w:r>
        <w:rPr>
          <w:rFonts w:ascii="Arial" w:hAnsi="Arial" w:cs="Arial"/>
          <w:b w:val="0"/>
          <w:sz w:val="24"/>
          <w:szCs w:val="24"/>
        </w:rPr>
        <w:lastRenderedPageBreak/>
        <w:t>umowy uznaje się datę odbioru, stwierdzoną w protokołach odbioru robót.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426FEB" w:rsidRPr="00AD2C7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2.Kary te będą naliczane w następujących przypadkach i wysokościach: 1)Wykonawca zapłaci Zamawiającemu kary umowne za: </w:t>
      </w:r>
      <w:r>
        <w:rPr>
          <w:rFonts w:ascii="Arial" w:hAnsi="Arial" w:cs="Arial"/>
          <w:b w:val="0"/>
          <w:sz w:val="24"/>
          <w:szCs w:val="24"/>
        </w:rPr>
        <w:br/>
        <w:t xml:space="preserve">a)każdy  dzień   zwłoki  w   wykonaniu   przedmiotu   umowy   w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</w:t>
      </w:r>
      <w:r>
        <w:rPr>
          <w:rFonts w:ascii="Arial" w:hAnsi="Arial" w:cs="Arial"/>
          <w:b w:val="0"/>
          <w:sz w:val="24"/>
          <w:szCs w:val="24"/>
        </w:rPr>
        <w:br/>
        <w:t xml:space="preserve">c)odstąpienie od umowy  z  przyczyn  zależnych  od  Wykonawcy w wysokości  10%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</w:t>
      </w:r>
      <w:r>
        <w:rPr>
          <w:rFonts w:ascii="Arial" w:hAnsi="Arial" w:cs="Arial"/>
          <w:b w:val="0"/>
          <w:sz w:val="24"/>
          <w:szCs w:val="24"/>
        </w:rPr>
        <w:br/>
        <w:t xml:space="preserve">e)nieprzedłożenie poświadczonej   „za   zgodność   z   oryginałem”  kopii  umowy  o podwykonawstwo   lub   jej   zmiany   w  wysokości  0,05%   wynagrodzenia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dalszym podwykonawcom   w wysokości 0,05%   wynagrodzenia brutto, 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 zmiany   umowy o  podwykonawstwo  w zakresie   terminu  zapłaty, zgodnie z § 8 ust. 10 umowy w wysokości  0,05% wynagrodzenia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31149B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2) Zamawiający zapłaci Wykonawcy kary umowne za: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b)odstąpienie od umowy   z  przyczyn  zależnych od Zamawiającego  w  wysokości  10 % wynagrodzenia  brutto.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26FEB" w:rsidRDefault="00426FEB" w:rsidP="00426FE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 potrącenia należnych   kar umownych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</w:t>
      </w:r>
    </w:p>
    <w:p w:rsidR="00426FEB" w:rsidRPr="0084529B" w:rsidRDefault="00426FEB" w:rsidP="0084529B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 braku możliwości potrącenia należnych   kar   umownych z wynagrodzenia  Wykonawcy Zamawiający   wystawi   Wykonawcy   żądanie   zapłaty   należnych kar. Kara   powinna   być zapłacona  w   terminie  10  dni  od doręczenia żądania.</w:t>
      </w:r>
    </w:p>
    <w:p w:rsidR="00426FEB" w:rsidRDefault="00426FEB" w:rsidP="00F070DD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wymienionych w   treści   tytułu  XV   Kodeksu   cywilnego Zamawiającemu   przysługuje   prawo   odstąpienia   od  umowy   w następujących sytuacjach: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razie  wystąpienia  istotnej   zmiany  okoliczności   powodującej,   że   wykonanie   umowy  nie   leży   w  interesie  publicznym,   czego  nie  można   było   przewidzieć  w  chwili zawarcia umowy, Zamawiający może  odstąpić od umowy   w terminie  miesiąca  od  powzięcia   wiadomości   o   powyższych   okolicznościach.   W takim  wypadku Wykonawca   może  żądać jedynie wynagrodzenia  należnego  mu  z  tytułu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wykonania części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 Wykonawca przystąpi do likwidacji firmy,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 razie   zajęcia   majątku   Wykonawcy  skutkującego  niemożliwością   wykonania przedmiotu umowy w terminie,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 rozpoczął robót bez uzasadnionych przyczyn w  terminie 14 dni od przekazania  placu budowy oraz nie kontynuuje ich pomimo wezwania Zamawiającego złożonego na piśmie,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5)Wykonawca przerwał realizację robót i przerwa ta trwa dłużej niż 14 dni,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6)jeżeli pomimo   uprzednich   pisemnych (dwukrotnych) zastrzeżeń inspektora nadzoru Wykonawca uporczywie nie   wykonuje   robót zgodnie   z   warunkami   umowy lub w rażący sposób zaniedbuje zobowiązania umowne,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 technicznym wykonania   i  odbioru  robót budowlanych,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426FEB" w:rsidRDefault="00426FEB" w:rsidP="00426FEB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treści tytułu XV   Kodeksu   cywilnego Wykonawcy przysługuje prawo odstąpienia od umowy w następujących sytuacjach: 1)Zamawiający odmawia bez uzasadnionej przyczyny odbioru robót   lub  podpisania  protokołu odbioru,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2)Zamawiający zawiadomi Wykonawcę, iż wobec zaistnienia  uprzednio nieprzewidzianych okoliczności nie będzie mógł spełnić swoich zobowiązań umownych wobec Wykonawcy,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od umowy Wykonawcę  oraz   Zamawiającego  obciążają  następujące obowiązki szczegółowe: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terminie dni 7 od daty odstąpienia od umowy Wykonawca przy udziale  Zamawiającego sporządzi szczegółowy   protokół   inwentaryzacji  robót  w toku wraz z   zestawieniem   wartości   wykonanych robót   wg  stanu  na   dzień  odstąpienia, 2)Wykonawca zabezpieczy przerwane roboty w zakresie   obustronnie  uzgodnionym   na koszt tej strony, z której winy nastąpiło odstąpienie od umowy,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3)Wykonawca zgłosi do dokonania przez Zamawiającego odbioru robót  przerwanych oraz robót zabezpieczających, jeżeli odstąpienie od umowy nastąpiło z  przyczyn,  za  które Wykonawca nie odpowiada,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30   dni,  usunie   z terenu budowy urządzenia zaplecza przez niego dostarczone lub wzniesione,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5)Zamawiający w razie  odstąpienia   od  umowy  z przyczyn,  za   które Wykonawca  </w:t>
      </w:r>
      <w:r>
        <w:rPr>
          <w:rFonts w:ascii="Arial" w:hAnsi="Arial" w:cs="Arial"/>
          <w:b w:val="0"/>
          <w:sz w:val="24"/>
          <w:szCs w:val="24"/>
        </w:rPr>
        <w:lastRenderedPageBreak/>
        <w:t>nie odpowiada, obowiązany jest do: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a)dokonania odbioru robót  przerwanych oraz do zapłaty wynagrodzenia  za   roboty, które   zostały prawidłowo wykonane   do   dnia  odstąpienia w oparciu o protokół inwentaryzacji, </w:t>
      </w:r>
    </w:p>
    <w:p w:rsidR="00426FEB" w:rsidRDefault="00426FEB" w:rsidP="00426FEB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o  zaistnieniu   okoliczności 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426FEB" w:rsidRPr="00880650" w:rsidRDefault="00426FEB" w:rsidP="00426FEB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="0090201A">
        <w:rPr>
          <w:rFonts w:ascii="Arial" w:hAnsi="Arial" w:cs="Arial"/>
          <w:b w:val="0"/>
        </w:rPr>
        <w:t xml:space="preserve">                                                        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426FEB" w:rsidRPr="00352B9F" w:rsidRDefault="00426FEB" w:rsidP="00426FEB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  których  nie   można   było   przewidzieć  w chwili zawierania  umowy  niezależnych  od  Zamawiającego  i   Wykonawcy,  skutkujących   niemożliwością prowadzenia prac,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innymi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wymagającej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wykonania</w:t>
      </w:r>
      <w:r>
        <w:rPr>
          <w:rFonts w:ascii="Arial" w:hAnsi="Arial" w:cs="Arial"/>
          <w:szCs w:val="22"/>
        </w:rPr>
        <w:t xml:space="preserve">   prac   </w:t>
      </w:r>
      <w:r w:rsidRPr="00F441AD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>
        <w:rPr>
          <w:rFonts w:ascii="Arial" w:hAnsi="Arial" w:cs="Arial"/>
          <w:szCs w:val="22"/>
        </w:rPr>
        <w:t xml:space="preserve">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426FEB" w:rsidRPr="00EE487C" w:rsidRDefault="00426FEB" w:rsidP="00426FEB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>2.W  przypadku  wystąpienia któregokolwiek ze zdarzeń wymienionych w ust.  1  ewentualne przedłużenie  terminu wykonania  może  nastąpić  na wniosek Wykonawcy o  czas  niezbędny  do realizacji  przedmiotu  umowy   w  sposób  należyty,  nie  dłużej  jednak   niż  o  okres trwania tych okoliczności.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wyrazić   zgodę.  Nie  stanowią jednocześnie zobowiązania do wyrażenia   takiej zgody  i nie rodzą   żadnego roszczenia w stosunku  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426FEB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426FEB" w:rsidRPr="005541F9" w:rsidRDefault="00426FEB" w:rsidP="00426FEB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426FEB" w:rsidRDefault="00426FEB" w:rsidP="00426FEB">
      <w:pPr>
        <w:pStyle w:val="Tretekstu"/>
        <w:rPr>
          <w:rFonts w:ascii="Arial" w:hAnsi="Arial" w:cs="Arial"/>
          <w:sz w:val="24"/>
          <w:szCs w:val="24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>Wykonawca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9E1102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426FEB" w:rsidRPr="00213A69" w:rsidRDefault="009E1102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§15</w:t>
      </w:r>
    </w:p>
    <w:p w:rsidR="00426FEB" w:rsidRPr="00434569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</w:t>
      </w:r>
      <w:r w:rsidR="00BF4757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 xml:space="preserve">, tj. w kwocie </w:t>
      </w:r>
      <w:r w:rsidR="00BF4757">
        <w:rPr>
          <w:rFonts w:ascii="Arial" w:eastAsia="Calibri" w:hAnsi="Arial" w:cs="Arial"/>
          <w:lang w:eastAsia="en-US"/>
        </w:rPr>
        <w:t>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="00BF4757">
        <w:rPr>
          <w:rFonts w:ascii="Arial" w:eastAsia="Calibri" w:hAnsi="Arial" w:cs="Arial"/>
          <w:lang w:eastAsia="en-US"/>
        </w:rPr>
        <w:t>…………………………………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</w:t>
      </w:r>
      <w:r w:rsidR="00543AE8">
        <w:rPr>
          <w:rFonts w:ascii="Arial" w:eastAsia="Calibri" w:hAnsi="Arial" w:cs="Arial"/>
          <w:lang w:eastAsia="en-US"/>
        </w:rPr>
        <w:t>………………………………………………………………….</w:t>
      </w:r>
      <w:r w:rsidRPr="00E7492F">
        <w:rPr>
          <w:rFonts w:ascii="Arial" w:eastAsia="Calibri" w:hAnsi="Arial" w:cs="Arial"/>
          <w:lang w:eastAsia="en-US"/>
        </w:rPr>
        <w:t>………………</w:t>
      </w:r>
    </w:p>
    <w:p w:rsidR="00426FEB" w:rsidRPr="00AB26FE" w:rsidRDefault="00426FEB" w:rsidP="00426FEB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2.Strony   postanawiają,   że   </w:t>
      </w:r>
      <w:r w:rsidRPr="00E7492F">
        <w:rPr>
          <w:rFonts w:ascii="Arial" w:eastAsia="Calibri" w:hAnsi="Arial" w:cs="Arial"/>
          <w:lang w:eastAsia="en-US"/>
        </w:rPr>
        <w:t>70% wartości</w:t>
      </w:r>
      <w:r>
        <w:rPr>
          <w:rFonts w:ascii="Arial" w:eastAsia="Calibri" w:hAnsi="Arial" w:cs="Arial"/>
          <w:lang w:eastAsia="en-US"/>
        </w:rPr>
        <w:t xml:space="preserve">   zabezpieczenia   należytego  wykonania umowy   stanowić będzie </w:t>
      </w:r>
      <w:r w:rsidRPr="00E7492F">
        <w:rPr>
          <w:rFonts w:ascii="Arial" w:eastAsia="Calibri" w:hAnsi="Arial" w:cs="Arial"/>
          <w:lang w:eastAsia="en-US"/>
        </w:rPr>
        <w:t>gwarancję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zgodnego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umo</w:t>
      </w:r>
      <w:r>
        <w:rPr>
          <w:rFonts w:ascii="Arial" w:eastAsia="Calibri" w:hAnsi="Arial" w:cs="Arial"/>
          <w:lang w:eastAsia="en-US"/>
        </w:rPr>
        <w:t xml:space="preserve">wą wykonania robót budowlanych,   zaś   30%   wartości </w:t>
      </w:r>
      <w:r w:rsidRPr="00E7492F">
        <w:rPr>
          <w:rFonts w:ascii="Arial" w:eastAsia="Calibri" w:hAnsi="Arial" w:cs="Arial"/>
          <w:lang w:eastAsia="en-US"/>
        </w:rPr>
        <w:t>zabezpiec</w:t>
      </w:r>
      <w:r>
        <w:rPr>
          <w:rFonts w:ascii="Arial" w:eastAsia="Calibri" w:hAnsi="Arial" w:cs="Arial"/>
          <w:lang w:eastAsia="en-US"/>
        </w:rPr>
        <w:t xml:space="preserve">zenia zostanie </w:t>
      </w:r>
      <w:r w:rsidRPr="00E7492F">
        <w:rPr>
          <w:rFonts w:ascii="Arial" w:eastAsia="Calibri" w:hAnsi="Arial" w:cs="Arial"/>
          <w:lang w:eastAsia="en-US"/>
        </w:rPr>
        <w:t>przez</w:t>
      </w:r>
      <w:r>
        <w:rPr>
          <w:rFonts w:ascii="Arial" w:eastAsia="Calibri" w:hAnsi="Arial" w:cs="Arial"/>
          <w:lang w:eastAsia="en-US"/>
        </w:rPr>
        <w:t>naczone 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br/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>
        <w:rPr>
          <w:rFonts w:ascii="Arial" w:eastAsia="Calibri" w:hAnsi="Arial" w:cs="Arial"/>
          <w:lang w:eastAsia="en-US"/>
        </w:rPr>
        <w:t xml:space="preserve">ieczenia 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>
        <w:rPr>
          <w:rFonts w:ascii="Arial" w:eastAsia="Calibri" w:hAnsi="Arial" w:cs="Arial"/>
          <w:lang w:eastAsia="en-US"/>
        </w:rPr>
        <w:t xml:space="preserve">zenia  </w:t>
      </w:r>
      <w:r w:rsidRPr="00E7492F">
        <w:rPr>
          <w:rFonts w:ascii="Arial" w:eastAsia="Calibri" w:hAnsi="Arial" w:cs="Arial"/>
          <w:lang w:eastAsia="en-US"/>
        </w:rPr>
        <w:t>przeznaczone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>
        <w:rPr>
          <w:rFonts w:ascii="Arial" w:eastAsia="Calibri" w:hAnsi="Arial" w:cs="Arial"/>
          <w:lang w:eastAsia="en-US"/>
        </w:rPr>
        <w:t xml:space="preserve">  gwarancji – zostanie 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terminie 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§16</w:t>
      </w:r>
    </w:p>
    <w:p w:rsidR="00426FEB" w:rsidRDefault="00002745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ustalają,  </w:t>
      </w:r>
      <w:r w:rsidR="00426FEB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  </w:t>
      </w:r>
      <w:r w:rsidR="00426FEB">
        <w:rPr>
          <w:rFonts w:ascii="Arial" w:hAnsi="Arial" w:cs="Arial"/>
        </w:rPr>
        <w:t xml:space="preserve">odpowiedzialność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Wykonawcy 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="00426FEB">
        <w:rPr>
          <w:rFonts w:ascii="Arial" w:hAnsi="Arial" w:cs="Arial"/>
        </w:rPr>
        <w:t xml:space="preserve">  tytułu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 gwarancji  </w:t>
      </w:r>
      <w:r>
        <w:rPr>
          <w:rFonts w:ascii="Arial" w:hAnsi="Arial" w:cs="Arial"/>
        </w:rPr>
        <w:t xml:space="preserve">  </w:t>
      </w:r>
      <w:r w:rsidR="00426FEB">
        <w:rPr>
          <w:rFonts w:ascii="Arial" w:hAnsi="Arial" w:cs="Arial"/>
        </w:rPr>
        <w:t xml:space="preserve"> za wykonanie  przedmiotu  zamówienia  wynosi.................................................................  </w:t>
      </w:r>
      <w:r w:rsidR="00426FEB">
        <w:rPr>
          <w:rFonts w:ascii="Arial" w:hAnsi="Arial" w:cs="Arial"/>
        </w:rPr>
        <w:br/>
        <w:t>miesięcy</w:t>
      </w:r>
      <w:r w:rsidR="00426FEB">
        <w:rPr>
          <w:rFonts w:ascii="Arial" w:hAnsi="Arial" w:cs="Arial"/>
          <w:b/>
        </w:rPr>
        <w:t xml:space="preserve"> </w:t>
      </w:r>
      <w:r w:rsidR="00426FEB">
        <w:rPr>
          <w:rFonts w:ascii="Arial" w:hAnsi="Arial" w:cs="Arial"/>
        </w:rPr>
        <w:t xml:space="preserve">zgodnie z  kartą  gwarancyjną stanowiącą   załącznik   Nr  4  do   umowy. Okres gwarancji  rozpoczyna się od daty   podpisania  protokołu  odbioru  końcowego robót.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2.Wykonawca robót jest odpowiedzialny względem Zamawiającego z tytułu gwarancji za wady  fizyczne   robót,  stwierdzone w   toku   czynności  odbiorowych i powstałe  w okresie gwarancyjnym.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 na własny   koszt występujących w okresie gwarancji wad odnoszących się do przedmiotu umowy.</w:t>
      </w:r>
      <w:r w:rsidR="003114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4.Jeżeli Wykonawca   nie   usunie   wad   w   przewidzianym   terminie,  Zamawiający może zlecić ich usunięcie innym podmiotom na koszt Wykonawcy. </w:t>
      </w:r>
    </w:p>
    <w:p w:rsidR="00426FEB" w:rsidRDefault="00426FEB" w:rsidP="00426FEB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5.O wykryciu  wady  w  okresie gwarancji Zamawiający jest   obowiązany zawiadomić   Wykonawcę na piśmie. </w:t>
      </w:r>
    </w:p>
    <w:p w:rsidR="00426FEB" w:rsidRDefault="00426FEB" w:rsidP="00426FEB">
      <w:pPr>
        <w:pStyle w:val="Domylnie"/>
        <w:spacing w:line="276" w:lineRule="auto"/>
      </w:pPr>
      <w:r>
        <w:rPr>
          <w:rFonts w:ascii="Arial" w:hAnsi="Arial" w:cs="Arial"/>
        </w:rPr>
        <w:t xml:space="preserve">6.Po  odbiorze   robót   związanych   z usunięciem   wad  z  tytułu  gwarancji, okres gwarancji  ulega   wydłużeniu o czas od zgłoszenia do usunięcia wady.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7.Wykonawca niezależnie od udzielonej gwarancji ponosi odpowiedzialność  z  tytułu rękojmi za wady na podstawie przepisów kodeksu cywilnego. </w:t>
      </w:r>
      <w:r w:rsidR="00BE5002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§17</w:t>
      </w:r>
    </w:p>
    <w:p w:rsidR="00426FEB" w:rsidRPr="002A05D0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213A69" w:rsidRDefault="00240B85" w:rsidP="00426FE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23F49" w:rsidRDefault="00B23F49" w:rsidP="00426FEB">
      <w:pPr>
        <w:pStyle w:val="Tretekstu"/>
        <w:rPr>
          <w:rFonts w:ascii="Arial" w:hAnsi="Arial" w:cs="Arial"/>
          <w:sz w:val="24"/>
          <w:szCs w:val="24"/>
        </w:rPr>
      </w:pPr>
    </w:p>
    <w:p w:rsidR="00426FEB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213A6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3A69">
        <w:rPr>
          <w:rFonts w:ascii="Arial" w:hAnsi="Arial" w:cs="Arial"/>
          <w:sz w:val="24"/>
          <w:szCs w:val="24"/>
        </w:rPr>
        <w:t>§18</w:t>
      </w:r>
    </w:p>
    <w:p w:rsidR="00426FEB" w:rsidRPr="00415C55" w:rsidRDefault="00426FEB" w:rsidP="00426FEB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 2.Zamawiający:…………………………………………………………………………….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4.Strony zobowiązane są  zawiadomić się  wzajemnie   o  każdorazowej  zmianie adresu  siedziby  oraz   numerów   telefonów   i  faksów. W   razie   zaniedbania  tego obowiązku pismo  przesłane pod ostatnio wskazany przez stronę adres   i   zwrócone z adnotacją  o niemożliwości doręczenia pozostawia   się w dokumentach ze skutkiem doręczenia.</w:t>
      </w:r>
    </w:p>
    <w:p w:rsidR="00426FEB" w:rsidRPr="00415C55" w:rsidRDefault="00240B85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§19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1. Prawem właściwym dla niniejszej umowy jest prawo polskie. </w:t>
      </w:r>
    </w:p>
    <w:p w:rsidR="00426FEB" w:rsidRPr="00FD1136" w:rsidRDefault="00426FEB" w:rsidP="00426FEB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2. Strony zobowiązują się do poddania ewentualnych sporów o roszczenia cywilnoprawne w sprawach, w których zawarcie ugody jest dopuszczalne,  mediacjom lub innemu polubownemu rozwiązaniu sporu przed Sądem Polubownym przy Prokuratorii Generalnej Rzeczypospolitej Polskiej, wybranym mediatorem albo osobą prowadzącą inne polubowne rozwiązanie sporu. </w:t>
      </w:r>
    </w:p>
    <w:p w:rsidR="00426FEB" w:rsidRPr="004C590B" w:rsidRDefault="00426FEB" w:rsidP="00426F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 xml:space="preserve">3.Ewentualne spory rozstrzygane będą przez sąd właściwy dla siedziby Zamawiającego. 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§20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426FEB" w:rsidRDefault="00171FD3" w:rsidP="00426FEB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13A69">
        <w:rPr>
          <w:rFonts w:ascii="Arial" w:hAnsi="Arial" w:cs="Arial"/>
          <w:sz w:val="24"/>
          <w:szCs w:val="24"/>
        </w:rPr>
        <w:t>§21</w:t>
      </w:r>
    </w:p>
    <w:p w:rsidR="00426FEB" w:rsidRDefault="00426FEB" w:rsidP="00426FEB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426FEB" w:rsidRPr="00880650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 xml:space="preserve">Załączniki: 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</w:t>
      </w:r>
    </w:p>
    <w:p w:rsidR="00426FEB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426FEB" w:rsidRPr="00880650" w:rsidRDefault="00426FEB" w:rsidP="00426FEB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426FEB" w:rsidRDefault="00426FEB" w:rsidP="00426FEB">
      <w:pPr>
        <w:pStyle w:val="Domylnie"/>
        <w:ind w:left="720"/>
        <w:rPr>
          <w:rFonts w:ascii="Arial" w:hAnsi="Arial" w:cs="Arial"/>
          <w:b/>
        </w:rPr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Pr="00335F53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426FEB" w:rsidRDefault="00426FEB" w:rsidP="00426FEB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FEB" w:rsidRPr="00880650" w:rsidRDefault="007872B5" w:rsidP="00426FEB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</w:t>
      </w:r>
      <w:r w:rsidR="00426FEB" w:rsidRPr="00880650">
        <w:rPr>
          <w:rFonts w:ascii="Arial" w:hAnsi="Arial" w:cs="Arial"/>
          <w:b/>
          <w:bCs/>
        </w:rPr>
        <w:t>Załącznik  nr  4</w:t>
      </w:r>
    </w:p>
    <w:p w:rsidR="00426FEB" w:rsidRPr="000B59F7" w:rsidRDefault="00426FEB" w:rsidP="00426FEB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6FEB" w:rsidRPr="00533FD8" w:rsidRDefault="007872B5" w:rsidP="00426FE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26FEB">
        <w:rPr>
          <w:rFonts w:ascii="Arial" w:hAnsi="Arial" w:cs="Arial"/>
          <w:b/>
          <w:sz w:val="28"/>
          <w:szCs w:val="28"/>
        </w:rPr>
        <w:t>K</w:t>
      </w:r>
      <w:r w:rsidR="00426FEB" w:rsidRPr="00533FD8">
        <w:rPr>
          <w:rFonts w:ascii="Arial" w:hAnsi="Arial" w:cs="Arial"/>
          <w:b/>
          <w:sz w:val="28"/>
          <w:szCs w:val="28"/>
        </w:rPr>
        <w:t>arta Gwarancyjna</w:t>
      </w:r>
    </w:p>
    <w:p w:rsidR="00426FEB" w:rsidRDefault="00426FEB" w:rsidP="00426FEB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na   jakość   robót   wykonywanych   na   podstawie  umowy   nr ........................................................ zawartej  w  dniu ........................... pomiędzy: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a: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 zwanym   dalej  Wykonawcą, reprezentowanym  przez:</w:t>
      </w:r>
    </w:p>
    <w:p w:rsidR="00426FEB" w:rsidRDefault="00426FEB" w:rsidP="00426FEB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426FEB" w:rsidRPr="00880650" w:rsidRDefault="00426FEB" w:rsidP="00426FEB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426FEB" w:rsidRPr="00770D84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426FEB" w:rsidRPr="00F06481" w:rsidRDefault="00426FEB" w:rsidP="00426FEB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426FEB" w:rsidRDefault="00426FEB" w:rsidP="00426FEB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426FEB" w:rsidRDefault="00426FEB" w:rsidP="00426FEB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426FEB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426FEB" w:rsidRPr="00880650" w:rsidRDefault="00426FEB" w:rsidP="00426FEB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nie   usunie   wad   w   przewidzianym   terminie,  Zamawiający  może  zlecić  ich  usunięcie   innym osobom  na koszt   i   ryzyko   Wykonawcy. Usunięcie  wad  w  tym   trybie   nie   powoduje utraty   uprawnień gwarancyjnych. 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426FEB" w:rsidRPr="004D29C2" w:rsidRDefault="00426FEB" w:rsidP="00426FEB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26FEB" w:rsidRDefault="00426FEB" w:rsidP="00426FEB">
      <w:pPr>
        <w:pStyle w:val="Domylnie"/>
        <w:spacing w:line="276" w:lineRule="auto"/>
        <w:ind w:left="360"/>
      </w:pPr>
    </w:p>
    <w:p w:rsidR="00426FEB" w:rsidRDefault="00426FEB" w:rsidP="00426FEB">
      <w:pPr>
        <w:pStyle w:val="Domylnie"/>
      </w:pPr>
      <w:r>
        <w:rPr>
          <w:rFonts w:ascii="Arial" w:hAnsi="Arial" w:cs="Arial"/>
        </w:rPr>
        <w:t xml:space="preserve"> Warunki gwarancji podpisali:</w:t>
      </w:r>
      <w:r>
        <w:t xml:space="preserve"> </w:t>
      </w:r>
    </w:p>
    <w:p w:rsidR="00426FEB" w:rsidRDefault="00426FEB" w:rsidP="00426FEB">
      <w:pPr>
        <w:pStyle w:val="Domylnie"/>
      </w:pPr>
    </w:p>
    <w:p w:rsidR="00426FEB" w:rsidRDefault="00426FEB" w:rsidP="00426FE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426FEB" w:rsidRDefault="00426FEB" w:rsidP="00426FEB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426FEB" w:rsidRDefault="00426FEB" w:rsidP="00426FEB"/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25" w:rsidRDefault="00E72C25" w:rsidP="007113AA">
      <w:r>
        <w:separator/>
      </w:r>
    </w:p>
  </w:endnote>
  <w:endnote w:type="continuationSeparator" w:id="0">
    <w:p w:rsidR="00E72C25" w:rsidRDefault="00E72C25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25" w:rsidRDefault="00E72C25" w:rsidP="007113AA">
      <w:r>
        <w:separator/>
      </w:r>
    </w:p>
  </w:footnote>
  <w:footnote w:type="continuationSeparator" w:id="0">
    <w:p w:rsidR="00E72C25" w:rsidRDefault="00E72C25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745"/>
    <w:rsid w:val="00003E42"/>
    <w:rsid w:val="00004E4C"/>
    <w:rsid w:val="000069CC"/>
    <w:rsid w:val="00014D59"/>
    <w:rsid w:val="00015DF8"/>
    <w:rsid w:val="00034D96"/>
    <w:rsid w:val="00041598"/>
    <w:rsid w:val="00041F2C"/>
    <w:rsid w:val="00042296"/>
    <w:rsid w:val="00043878"/>
    <w:rsid w:val="00051978"/>
    <w:rsid w:val="000563DA"/>
    <w:rsid w:val="00062492"/>
    <w:rsid w:val="000662E6"/>
    <w:rsid w:val="0006703B"/>
    <w:rsid w:val="000671A7"/>
    <w:rsid w:val="000719CA"/>
    <w:rsid w:val="00074D3F"/>
    <w:rsid w:val="00075A52"/>
    <w:rsid w:val="00084073"/>
    <w:rsid w:val="00087334"/>
    <w:rsid w:val="0009020F"/>
    <w:rsid w:val="00092248"/>
    <w:rsid w:val="000951CB"/>
    <w:rsid w:val="000966BF"/>
    <w:rsid w:val="000A6CE2"/>
    <w:rsid w:val="000B0FDD"/>
    <w:rsid w:val="000B48AE"/>
    <w:rsid w:val="000C0E2A"/>
    <w:rsid w:val="000C54A9"/>
    <w:rsid w:val="000C5F4E"/>
    <w:rsid w:val="000C6398"/>
    <w:rsid w:val="000D7F19"/>
    <w:rsid w:val="000E653C"/>
    <w:rsid w:val="000E6F03"/>
    <w:rsid w:val="000F2443"/>
    <w:rsid w:val="000F254E"/>
    <w:rsid w:val="00101E21"/>
    <w:rsid w:val="001022E9"/>
    <w:rsid w:val="00103338"/>
    <w:rsid w:val="001111AB"/>
    <w:rsid w:val="0011139C"/>
    <w:rsid w:val="00111F97"/>
    <w:rsid w:val="00114F52"/>
    <w:rsid w:val="00121E53"/>
    <w:rsid w:val="001222CD"/>
    <w:rsid w:val="0012250D"/>
    <w:rsid w:val="00122D33"/>
    <w:rsid w:val="00127779"/>
    <w:rsid w:val="001302F5"/>
    <w:rsid w:val="00131F88"/>
    <w:rsid w:val="00140962"/>
    <w:rsid w:val="0014220C"/>
    <w:rsid w:val="001440BC"/>
    <w:rsid w:val="001555A6"/>
    <w:rsid w:val="00160E05"/>
    <w:rsid w:val="00161056"/>
    <w:rsid w:val="00165C2D"/>
    <w:rsid w:val="00170899"/>
    <w:rsid w:val="00171ED4"/>
    <w:rsid w:val="00171FD3"/>
    <w:rsid w:val="00172A9A"/>
    <w:rsid w:val="0018005E"/>
    <w:rsid w:val="00184089"/>
    <w:rsid w:val="001859FB"/>
    <w:rsid w:val="001861B2"/>
    <w:rsid w:val="00192A0A"/>
    <w:rsid w:val="0019590B"/>
    <w:rsid w:val="001965CD"/>
    <w:rsid w:val="00197F08"/>
    <w:rsid w:val="001A00AF"/>
    <w:rsid w:val="001A33A3"/>
    <w:rsid w:val="001A3AC5"/>
    <w:rsid w:val="001A70F5"/>
    <w:rsid w:val="001B651A"/>
    <w:rsid w:val="001C184F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07928"/>
    <w:rsid w:val="0021340E"/>
    <w:rsid w:val="00213A69"/>
    <w:rsid w:val="00220C8D"/>
    <w:rsid w:val="002244F3"/>
    <w:rsid w:val="0023009A"/>
    <w:rsid w:val="00237857"/>
    <w:rsid w:val="00240B85"/>
    <w:rsid w:val="00242AC1"/>
    <w:rsid w:val="00242E2C"/>
    <w:rsid w:val="0024517D"/>
    <w:rsid w:val="002465F1"/>
    <w:rsid w:val="00257A9A"/>
    <w:rsid w:val="00257E90"/>
    <w:rsid w:val="002604DE"/>
    <w:rsid w:val="00260B4C"/>
    <w:rsid w:val="00263B2A"/>
    <w:rsid w:val="00264CE1"/>
    <w:rsid w:val="00264FD3"/>
    <w:rsid w:val="00267219"/>
    <w:rsid w:val="00273C2E"/>
    <w:rsid w:val="002764C4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D56"/>
    <w:rsid w:val="002C1623"/>
    <w:rsid w:val="002C5CFD"/>
    <w:rsid w:val="002D0C4A"/>
    <w:rsid w:val="002D35F9"/>
    <w:rsid w:val="002D4B7A"/>
    <w:rsid w:val="002D5D21"/>
    <w:rsid w:val="002E07FD"/>
    <w:rsid w:val="002E157A"/>
    <w:rsid w:val="002E3467"/>
    <w:rsid w:val="002E3CD4"/>
    <w:rsid w:val="002E4CD7"/>
    <w:rsid w:val="002E4F39"/>
    <w:rsid w:val="002F6AF7"/>
    <w:rsid w:val="002F7E1D"/>
    <w:rsid w:val="00304050"/>
    <w:rsid w:val="00304DEF"/>
    <w:rsid w:val="00305A77"/>
    <w:rsid w:val="0031149B"/>
    <w:rsid w:val="003157A6"/>
    <w:rsid w:val="00322A07"/>
    <w:rsid w:val="00322B09"/>
    <w:rsid w:val="003271A4"/>
    <w:rsid w:val="00331A35"/>
    <w:rsid w:val="00332522"/>
    <w:rsid w:val="00335F53"/>
    <w:rsid w:val="00342D1A"/>
    <w:rsid w:val="00344406"/>
    <w:rsid w:val="00350DB6"/>
    <w:rsid w:val="0035602F"/>
    <w:rsid w:val="00356483"/>
    <w:rsid w:val="003571C1"/>
    <w:rsid w:val="0036302A"/>
    <w:rsid w:val="0036597B"/>
    <w:rsid w:val="00370184"/>
    <w:rsid w:val="0037104A"/>
    <w:rsid w:val="00377441"/>
    <w:rsid w:val="0037780C"/>
    <w:rsid w:val="0038667E"/>
    <w:rsid w:val="00391CC0"/>
    <w:rsid w:val="00392F72"/>
    <w:rsid w:val="00395618"/>
    <w:rsid w:val="003A2C26"/>
    <w:rsid w:val="003A33BB"/>
    <w:rsid w:val="003A4609"/>
    <w:rsid w:val="003B0FFD"/>
    <w:rsid w:val="003C70B7"/>
    <w:rsid w:val="003C7AEA"/>
    <w:rsid w:val="003D1D9C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592C"/>
    <w:rsid w:val="004064F5"/>
    <w:rsid w:val="00407DB3"/>
    <w:rsid w:val="00414C63"/>
    <w:rsid w:val="00415C55"/>
    <w:rsid w:val="00420D4F"/>
    <w:rsid w:val="00424C6B"/>
    <w:rsid w:val="00425C1A"/>
    <w:rsid w:val="00426FEB"/>
    <w:rsid w:val="00430673"/>
    <w:rsid w:val="0043246D"/>
    <w:rsid w:val="00440299"/>
    <w:rsid w:val="0044429B"/>
    <w:rsid w:val="004549C2"/>
    <w:rsid w:val="00457178"/>
    <w:rsid w:val="00460F47"/>
    <w:rsid w:val="0046198F"/>
    <w:rsid w:val="00464EE5"/>
    <w:rsid w:val="00465508"/>
    <w:rsid w:val="0046557A"/>
    <w:rsid w:val="00466225"/>
    <w:rsid w:val="00470187"/>
    <w:rsid w:val="00471116"/>
    <w:rsid w:val="00483BAA"/>
    <w:rsid w:val="00483C2F"/>
    <w:rsid w:val="00490B61"/>
    <w:rsid w:val="00492A3F"/>
    <w:rsid w:val="00492FD0"/>
    <w:rsid w:val="004A222F"/>
    <w:rsid w:val="004A5F25"/>
    <w:rsid w:val="004A7C00"/>
    <w:rsid w:val="004B08A8"/>
    <w:rsid w:val="004B13CC"/>
    <w:rsid w:val="004B316C"/>
    <w:rsid w:val="004B39FE"/>
    <w:rsid w:val="004C0A68"/>
    <w:rsid w:val="004C590B"/>
    <w:rsid w:val="004D29C2"/>
    <w:rsid w:val="004D5028"/>
    <w:rsid w:val="004E1AF8"/>
    <w:rsid w:val="004E3CE9"/>
    <w:rsid w:val="004E4DC1"/>
    <w:rsid w:val="004E71A4"/>
    <w:rsid w:val="004E7DEF"/>
    <w:rsid w:val="004F19D4"/>
    <w:rsid w:val="004F758F"/>
    <w:rsid w:val="00507B38"/>
    <w:rsid w:val="00511581"/>
    <w:rsid w:val="00520784"/>
    <w:rsid w:val="00521DF0"/>
    <w:rsid w:val="00522DE6"/>
    <w:rsid w:val="00523CEB"/>
    <w:rsid w:val="00524C13"/>
    <w:rsid w:val="0053110D"/>
    <w:rsid w:val="00531147"/>
    <w:rsid w:val="00532930"/>
    <w:rsid w:val="00533104"/>
    <w:rsid w:val="00540269"/>
    <w:rsid w:val="005406C4"/>
    <w:rsid w:val="00540A7E"/>
    <w:rsid w:val="00542D29"/>
    <w:rsid w:val="00543912"/>
    <w:rsid w:val="00543AE8"/>
    <w:rsid w:val="0054750B"/>
    <w:rsid w:val="00547C5D"/>
    <w:rsid w:val="00556612"/>
    <w:rsid w:val="00566852"/>
    <w:rsid w:val="00572776"/>
    <w:rsid w:val="0057364D"/>
    <w:rsid w:val="0057555D"/>
    <w:rsid w:val="00575E60"/>
    <w:rsid w:val="0058159C"/>
    <w:rsid w:val="00581F8F"/>
    <w:rsid w:val="005827BC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D0A1E"/>
    <w:rsid w:val="005D0E40"/>
    <w:rsid w:val="005D1A1C"/>
    <w:rsid w:val="005D4E39"/>
    <w:rsid w:val="005D761A"/>
    <w:rsid w:val="005D76F2"/>
    <w:rsid w:val="005E0C7D"/>
    <w:rsid w:val="005E3A4B"/>
    <w:rsid w:val="005E487E"/>
    <w:rsid w:val="005E5067"/>
    <w:rsid w:val="005E52B8"/>
    <w:rsid w:val="005E5A50"/>
    <w:rsid w:val="005E731D"/>
    <w:rsid w:val="005F46DA"/>
    <w:rsid w:val="005F489E"/>
    <w:rsid w:val="005F6A94"/>
    <w:rsid w:val="005F6EBB"/>
    <w:rsid w:val="00601DA3"/>
    <w:rsid w:val="006139A9"/>
    <w:rsid w:val="00613FD1"/>
    <w:rsid w:val="00620128"/>
    <w:rsid w:val="00621497"/>
    <w:rsid w:val="006227A9"/>
    <w:rsid w:val="0062396A"/>
    <w:rsid w:val="006327FE"/>
    <w:rsid w:val="00642B27"/>
    <w:rsid w:val="00644981"/>
    <w:rsid w:val="00645424"/>
    <w:rsid w:val="006458D6"/>
    <w:rsid w:val="00651690"/>
    <w:rsid w:val="006539FF"/>
    <w:rsid w:val="0065407E"/>
    <w:rsid w:val="00654E6F"/>
    <w:rsid w:val="00655FFD"/>
    <w:rsid w:val="00657F9F"/>
    <w:rsid w:val="0066297B"/>
    <w:rsid w:val="00666A3F"/>
    <w:rsid w:val="006706E1"/>
    <w:rsid w:val="006711E5"/>
    <w:rsid w:val="00671DB2"/>
    <w:rsid w:val="00673A86"/>
    <w:rsid w:val="00676E41"/>
    <w:rsid w:val="0067752E"/>
    <w:rsid w:val="00680C4A"/>
    <w:rsid w:val="00682767"/>
    <w:rsid w:val="00682BE2"/>
    <w:rsid w:val="00690D96"/>
    <w:rsid w:val="00690E85"/>
    <w:rsid w:val="00691CF7"/>
    <w:rsid w:val="006926E1"/>
    <w:rsid w:val="00693502"/>
    <w:rsid w:val="00696EE6"/>
    <w:rsid w:val="006A0BE2"/>
    <w:rsid w:val="006A18EE"/>
    <w:rsid w:val="006A5F5C"/>
    <w:rsid w:val="006A6E90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1529"/>
    <w:rsid w:val="006E266D"/>
    <w:rsid w:val="006E5612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5351"/>
    <w:rsid w:val="007271FB"/>
    <w:rsid w:val="00727FF8"/>
    <w:rsid w:val="0073470A"/>
    <w:rsid w:val="00734F4D"/>
    <w:rsid w:val="0074196B"/>
    <w:rsid w:val="00747EA9"/>
    <w:rsid w:val="00755B44"/>
    <w:rsid w:val="007615A6"/>
    <w:rsid w:val="00762CFF"/>
    <w:rsid w:val="0077220F"/>
    <w:rsid w:val="007739AD"/>
    <w:rsid w:val="00773ACA"/>
    <w:rsid w:val="00773B92"/>
    <w:rsid w:val="007755DA"/>
    <w:rsid w:val="007768C2"/>
    <w:rsid w:val="007769DD"/>
    <w:rsid w:val="007851CA"/>
    <w:rsid w:val="007872B5"/>
    <w:rsid w:val="00795440"/>
    <w:rsid w:val="0079575E"/>
    <w:rsid w:val="007A1975"/>
    <w:rsid w:val="007A1C26"/>
    <w:rsid w:val="007B0D07"/>
    <w:rsid w:val="007B23B7"/>
    <w:rsid w:val="007B3CEA"/>
    <w:rsid w:val="007B56AF"/>
    <w:rsid w:val="007C3027"/>
    <w:rsid w:val="007C30F7"/>
    <w:rsid w:val="007C3CB4"/>
    <w:rsid w:val="007C5A26"/>
    <w:rsid w:val="007C5E71"/>
    <w:rsid w:val="007D6C3B"/>
    <w:rsid w:val="007E0A06"/>
    <w:rsid w:val="007E3AC6"/>
    <w:rsid w:val="007F0D07"/>
    <w:rsid w:val="007F4B7E"/>
    <w:rsid w:val="007F5846"/>
    <w:rsid w:val="00801BB3"/>
    <w:rsid w:val="00801E8C"/>
    <w:rsid w:val="00803ADD"/>
    <w:rsid w:val="008226D6"/>
    <w:rsid w:val="0082291C"/>
    <w:rsid w:val="00823508"/>
    <w:rsid w:val="0083002E"/>
    <w:rsid w:val="00830AD2"/>
    <w:rsid w:val="00835757"/>
    <w:rsid w:val="00841D45"/>
    <w:rsid w:val="00841F5E"/>
    <w:rsid w:val="0084529B"/>
    <w:rsid w:val="008454C8"/>
    <w:rsid w:val="008525A1"/>
    <w:rsid w:val="0085340A"/>
    <w:rsid w:val="0085616B"/>
    <w:rsid w:val="00860B4B"/>
    <w:rsid w:val="00861451"/>
    <w:rsid w:val="00865C42"/>
    <w:rsid w:val="008752ED"/>
    <w:rsid w:val="0087549B"/>
    <w:rsid w:val="0087667E"/>
    <w:rsid w:val="00880650"/>
    <w:rsid w:val="008834FD"/>
    <w:rsid w:val="00883E78"/>
    <w:rsid w:val="0088578C"/>
    <w:rsid w:val="00891A76"/>
    <w:rsid w:val="00891AAC"/>
    <w:rsid w:val="00895FA7"/>
    <w:rsid w:val="008961D5"/>
    <w:rsid w:val="008A640E"/>
    <w:rsid w:val="008C0C11"/>
    <w:rsid w:val="008C5E65"/>
    <w:rsid w:val="008D035A"/>
    <w:rsid w:val="008D0E69"/>
    <w:rsid w:val="008E6AB6"/>
    <w:rsid w:val="008F2259"/>
    <w:rsid w:val="008F33B6"/>
    <w:rsid w:val="0090201A"/>
    <w:rsid w:val="00902E3F"/>
    <w:rsid w:val="00903090"/>
    <w:rsid w:val="009042BC"/>
    <w:rsid w:val="0090638F"/>
    <w:rsid w:val="009134DB"/>
    <w:rsid w:val="00921AE0"/>
    <w:rsid w:val="009236D5"/>
    <w:rsid w:val="00925C02"/>
    <w:rsid w:val="00931337"/>
    <w:rsid w:val="0093163C"/>
    <w:rsid w:val="00933202"/>
    <w:rsid w:val="00936E9E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25A2"/>
    <w:rsid w:val="00975E54"/>
    <w:rsid w:val="009770A7"/>
    <w:rsid w:val="00983D26"/>
    <w:rsid w:val="00992E79"/>
    <w:rsid w:val="00996723"/>
    <w:rsid w:val="00997408"/>
    <w:rsid w:val="009A2058"/>
    <w:rsid w:val="009A22E1"/>
    <w:rsid w:val="009A36BA"/>
    <w:rsid w:val="009A4A5C"/>
    <w:rsid w:val="009B4CD4"/>
    <w:rsid w:val="009C4BEA"/>
    <w:rsid w:val="009C52C7"/>
    <w:rsid w:val="009D26EE"/>
    <w:rsid w:val="009D4808"/>
    <w:rsid w:val="009E1102"/>
    <w:rsid w:val="009E588E"/>
    <w:rsid w:val="009E5DF8"/>
    <w:rsid w:val="009F3FBF"/>
    <w:rsid w:val="009F435C"/>
    <w:rsid w:val="009F473F"/>
    <w:rsid w:val="009F59EC"/>
    <w:rsid w:val="009F690C"/>
    <w:rsid w:val="00A00400"/>
    <w:rsid w:val="00A00B9E"/>
    <w:rsid w:val="00A0663B"/>
    <w:rsid w:val="00A14C84"/>
    <w:rsid w:val="00A1797A"/>
    <w:rsid w:val="00A22176"/>
    <w:rsid w:val="00A249BC"/>
    <w:rsid w:val="00A2565D"/>
    <w:rsid w:val="00A339BC"/>
    <w:rsid w:val="00A339DB"/>
    <w:rsid w:val="00A37202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0B8"/>
    <w:rsid w:val="00AC6D0F"/>
    <w:rsid w:val="00AD0B59"/>
    <w:rsid w:val="00AD172D"/>
    <w:rsid w:val="00AD3C4F"/>
    <w:rsid w:val="00AE1CAB"/>
    <w:rsid w:val="00AE3CDB"/>
    <w:rsid w:val="00AF1034"/>
    <w:rsid w:val="00AF4101"/>
    <w:rsid w:val="00AF6D56"/>
    <w:rsid w:val="00B01D69"/>
    <w:rsid w:val="00B11317"/>
    <w:rsid w:val="00B15622"/>
    <w:rsid w:val="00B15DAE"/>
    <w:rsid w:val="00B204A1"/>
    <w:rsid w:val="00B222D7"/>
    <w:rsid w:val="00B23F49"/>
    <w:rsid w:val="00B27886"/>
    <w:rsid w:val="00B32075"/>
    <w:rsid w:val="00B40B93"/>
    <w:rsid w:val="00B450EC"/>
    <w:rsid w:val="00B45B51"/>
    <w:rsid w:val="00B46060"/>
    <w:rsid w:val="00B5026D"/>
    <w:rsid w:val="00B50CBF"/>
    <w:rsid w:val="00B5362A"/>
    <w:rsid w:val="00B54847"/>
    <w:rsid w:val="00B56B4A"/>
    <w:rsid w:val="00B674F5"/>
    <w:rsid w:val="00B702AC"/>
    <w:rsid w:val="00B74069"/>
    <w:rsid w:val="00B75B74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5DDD"/>
    <w:rsid w:val="00BB732F"/>
    <w:rsid w:val="00BB7D00"/>
    <w:rsid w:val="00BC0E72"/>
    <w:rsid w:val="00BD0385"/>
    <w:rsid w:val="00BD05BC"/>
    <w:rsid w:val="00BD2602"/>
    <w:rsid w:val="00BE2F70"/>
    <w:rsid w:val="00BE5002"/>
    <w:rsid w:val="00BE5220"/>
    <w:rsid w:val="00BE5C38"/>
    <w:rsid w:val="00BE796A"/>
    <w:rsid w:val="00BF0125"/>
    <w:rsid w:val="00BF0699"/>
    <w:rsid w:val="00BF07D3"/>
    <w:rsid w:val="00BF0FC2"/>
    <w:rsid w:val="00BF2149"/>
    <w:rsid w:val="00BF283E"/>
    <w:rsid w:val="00BF39BF"/>
    <w:rsid w:val="00BF4757"/>
    <w:rsid w:val="00BF6600"/>
    <w:rsid w:val="00C00F74"/>
    <w:rsid w:val="00C04581"/>
    <w:rsid w:val="00C05BC7"/>
    <w:rsid w:val="00C05C59"/>
    <w:rsid w:val="00C076E5"/>
    <w:rsid w:val="00C150FB"/>
    <w:rsid w:val="00C17518"/>
    <w:rsid w:val="00C20C88"/>
    <w:rsid w:val="00C26084"/>
    <w:rsid w:val="00C27D77"/>
    <w:rsid w:val="00C3535B"/>
    <w:rsid w:val="00C377B7"/>
    <w:rsid w:val="00C37C99"/>
    <w:rsid w:val="00C43588"/>
    <w:rsid w:val="00C4572E"/>
    <w:rsid w:val="00C50176"/>
    <w:rsid w:val="00C52C1B"/>
    <w:rsid w:val="00C52CB0"/>
    <w:rsid w:val="00C53CE0"/>
    <w:rsid w:val="00C57244"/>
    <w:rsid w:val="00C73D5B"/>
    <w:rsid w:val="00C75699"/>
    <w:rsid w:val="00C759F8"/>
    <w:rsid w:val="00C764CC"/>
    <w:rsid w:val="00C819E0"/>
    <w:rsid w:val="00C90B23"/>
    <w:rsid w:val="00C90FE3"/>
    <w:rsid w:val="00C94B5F"/>
    <w:rsid w:val="00C955E7"/>
    <w:rsid w:val="00C970C5"/>
    <w:rsid w:val="00CA0DBE"/>
    <w:rsid w:val="00CA24F4"/>
    <w:rsid w:val="00CC00AE"/>
    <w:rsid w:val="00CC0267"/>
    <w:rsid w:val="00CD1149"/>
    <w:rsid w:val="00CD35BE"/>
    <w:rsid w:val="00CD7A52"/>
    <w:rsid w:val="00CE0AE5"/>
    <w:rsid w:val="00CE41CC"/>
    <w:rsid w:val="00CE4542"/>
    <w:rsid w:val="00CE5ABE"/>
    <w:rsid w:val="00CF31A9"/>
    <w:rsid w:val="00CF64C1"/>
    <w:rsid w:val="00CF6EC0"/>
    <w:rsid w:val="00D00240"/>
    <w:rsid w:val="00D01891"/>
    <w:rsid w:val="00D05684"/>
    <w:rsid w:val="00D05EAF"/>
    <w:rsid w:val="00D06E74"/>
    <w:rsid w:val="00D12CDC"/>
    <w:rsid w:val="00D1300D"/>
    <w:rsid w:val="00D165CD"/>
    <w:rsid w:val="00D226FE"/>
    <w:rsid w:val="00D23E55"/>
    <w:rsid w:val="00D24C04"/>
    <w:rsid w:val="00D26060"/>
    <w:rsid w:val="00D35532"/>
    <w:rsid w:val="00D42450"/>
    <w:rsid w:val="00D42C16"/>
    <w:rsid w:val="00D4494E"/>
    <w:rsid w:val="00D457F1"/>
    <w:rsid w:val="00D47BCE"/>
    <w:rsid w:val="00D61DB1"/>
    <w:rsid w:val="00D71933"/>
    <w:rsid w:val="00D71B95"/>
    <w:rsid w:val="00D72215"/>
    <w:rsid w:val="00D72500"/>
    <w:rsid w:val="00D72CF8"/>
    <w:rsid w:val="00D7304F"/>
    <w:rsid w:val="00D73099"/>
    <w:rsid w:val="00D734AF"/>
    <w:rsid w:val="00D7393E"/>
    <w:rsid w:val="00D77EC2"/>
    <w:rsid w:val="00D833E2"/>
    <w:rsid w:val="00D85163"/>
    <w:rsid w:val="00D92C09"/>
    <w:rsid w:val="00D93A50"/>
    <w:rsid w:val="00D95A7B"/>
    <w:rsid w:val="00D964F0"/>
    <w:rsid w:val="00DA055E"/>
    <w:rsid w:val="00DA0D64"/>
    <w:rsid w:val="00DA17DB"/>
    <w:rsid w:val="00DA4C6B"/>
    <w:rsid w:val="00DA6EDF"/>
    <w:rsid w:val="00DB29BB"/>
    <w:rsid w:val="00DB2BF3"/>
    <w:rsid w:val="00DB60A5"/>
    <w:rsid w:val="00DD0D61"/>
    <w:rsid w:val="00DD1155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18AC"/>
    <w:rsid w:val="00E25583"/>
    <w:rsid w:val="00E25736"/>
    <w:rsid w:val="00E309ED"/>
    <w:rsid w:val="00E31094"/>
    <w:rsid w:val="00E37C6B"/>
    <w:rsid w:val="00E40353"/>
    <w:rsid w:val="00E412FD"/>
    <w:rsid w:val="00E41662"/>
    <w:rsid w:val="00E425EB"/>
    <w:rsid w:val="00E52D9C"/>
    <w:rsid w:val="00E574CF"/>
    <w:rsid w:val="00E603ED"/>
    <w:rsid w:val="00E6649D"/>
    <w:rsid w:val="00E70D20"/>
    <w:rsid w:val="00E71E47"/>
    <w:rsid w:val="00E72C25"/>
    <w:rsid w:val="00E74A05"/>
    <w:rsid w:val="00E761FE"/>
    <w:rsid w:val="00E828BB"/>
    <w:rsid w:val="00E87C70"/>
    <w:rsid w:val="00E971ED"/>
    <w:rsid w:val="00EB185B"/>
    <w:rsid w:val="00EB44CC"/>
    <w:rsid w:val="00EB6C10"/>
    <w:rsid w:val="00EC0639"/>
    <w:rsid w:val="00EC6B0C"/>
    <w:rsid w:val="00ED383B"/>
    <w:rsid w:val="00ED61B3"/>
    <w:rsid w:val="00ED68D4"/>
    <w:rsid w:val="00ED7C67"/>
    <w:rsid w:val="00ED7DBB"/>
    <w:rsid w:val="00EE04B9"/>
    <w:rsid w:val="00EE1067"/>
    <w:rsid w:val="00EE4689"/>
    <w:rsid w:val="00EF1499"/>
    <w:rsid w:val="00EF16BF"/>
    <w:rsid w:val="00EF3B17"/>
    <w:rsid w:val="00EF7160"/>
    <w:rsid w:val="00EF7C98"/>
    <w:rsid w:val="00F01288"/>
    <w:rsid w:val="00F02399"/>
    <w:rsid w:val="00F04ADD"/>
    <w:rsid w:val="00F04AED"/>
    <w:rsid w:val="00F0577C"/>
    <w:rsid w:val="00F070DD"/>
    <w:rsid w:val="00F125D8"/>
    <w:rsid w:val="00F131C4"/>
    <w:rsid w:val="00F16641"/>
    <w:rsid w:val="00F27F0B"/>
    <w:rsid w:val="00F27F45"/>
    <w:rsid w:val="00F30A3C"/>
    <w:rsid w:val="00F3564C"/>
    <w:rsid w:val="00F37D4F"/>
    <w:rsid w:val="00F37EDA"/>
    <w:rsid w:val="00F40898"/>
    <w:rsid w:val="00F43646"/>
    <w:rsid w:val="00F43BDE"/>
    <w:rsid w:val="00F5258A"/>
    <w:rsid w:val="00F54B65"/>
    <w:rsid w:val="00F553A5"/>
    <w:rsid w:val="00F55ACB"/>
    <w:rsid w:val="00F608B6"/>
    <w:rsid w:val="00F6188D"/>
    <w:rsid w:val="00F67FC9"/>
    <w:rsid w:val="00F70E0A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17F"/>
    <w:rsid w:val="00FB7216"/>
    <w:rsid w:val="00FC177E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54BF"/>
    <w:rsid w:val="00FD7365"/>
    <w:rsid w:val="00FE4481"/>
    <w:rsid w:val="00FE460C"/>
    <w:rsid w:val="00FE79E5"/>
    <w:rsid w:val="00FF08F0"/>
    <w:rsid w:val="00FF2A1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Heading1Char">
    <w:name w:val="Heading 1 Char"/>
    <w:basedOn w:val="DefaultParagraphFont"/>
    <w:link w:val="Heading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D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"/>
    <w:rsid w:val="001D569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TableNormal"/>
    <w:next w:val="TableGrid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Heading1Char">
    <w:name w:val="Heading 1 Char"/>
    <w:basedOn w:val="DefaultParagraphFont"/>
    <w:link w:val="Heading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D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"/>
    <w:rsid w:val="001D569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TableNormal"/>
    <w:next w:val="TableGrid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66E4-22F4-412D-9B9B-F3B2B426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7840</Words>
  <Characters>47043</Characters>
  <Application>Microsoft Office Word</Application>
  <DocSecurity>0</DocSecurity>
  <Lines>392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Microsoft</cp:lastModifiedBy>
  <cp:revision>7</cp:revision>
  <cp:lastPrinted>2023-02-22T08:00:00Z</cp:lastPrinted>
  <dcterms:created xsi:type="dcterms:W3CDTF">2024-01-22T17:57:00Z</dcterms:created>
  <dcterms:modified xsi:type="dcterms:W3CDTF">2024-01-22T19:24:00Z</dcterms:modified>
</cp:coreProperties>
</file>