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Default="00232B68" w:rsidP="009D7C66">
      <w:pPr>
        <w:suppressAutoHyphens/>
        <w:spacing w:after="0" w:line="360" w:lineRule="auto"/>
        <w:jc w:val="right"/>
        <w:rPr>
          <w:rFonts w:eastAsia="Calibri" w:cs="Times New Roman"/>
          <w:b/>
          <w:kern w:val="1"/>
          <w:sz w:val="24"/>
          <w:szCs w:val="24"/>
          <w:lang w:eastAsia="zh-CN"/>
        </w:rPr>
      </w:pPr>
      <w:r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Załącznik nr 2 </w:t>
      </w:r>
    </w:p>
    <w:p w:rsidR="00377652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UMOWA Nr </w:t>
      </w:r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………………………</w:t>
      </w:r>
      <w:proofErr w:type="gramStart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tabs>
          <w:tab w:val="center" w:leader="dot" w:pos="2835"/>
        </w:tabs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zawarta w dniu</w:t>
      </w:r>
      <w:r w:rsidR="007D0DD5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r.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</w:r>
      <w:r w:rsidR="00DC3B47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pomiędzy Powiatem Miechowskim z siedzibą w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Miechowie przy ul. Racławickiej 12,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32-200 Miechów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reprezentowanym przez Zarząd </w:t>
      </w:r>
      <w:r w:rsidR="006F5C67" w:rsidRPr="000D649D">
        <w:rPr>
          <w:rFonts w:eastAsia="Times New Roman" w:cs="Times New Roman"/>
          <w:kern w:val="1"/>
          <w:sz w:val="24"/>
          <w:szCs w:val="24"/>
          <w:lang w:eastAsia="zh-CN"/>
        </w:rPr>
        <w:t>Powiatu,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w imieniu którego działają: 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Jacek Kobyłka –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Starosta Miechowski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Paweł </w:t>
      </w:r>
      <w:proofErr w:type="spellStart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Osikowski</w:t>
      </w:r>
      <w:proofErr w:type="spellEnd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– Wicestarosta Miechowski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 kontrasygnatą Skarbnika Powiatu Miechowskiego – Panią Teresą Florek</w:t>
      </w:r>
    </w:p>
    <w:p w:rsidR="00D52637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NIP: 659-15-45-868</w:t>
      </w:r>
    </w:p>
    <w:p w:rsidR="00AB6720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REGON: 291009461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zwany dalej Zamawiający 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a</w:t>
      </w:r>
      <w:r w:rsidR="009735DD" w:rsidRPr="000D649D">
        <w:t xml:space="preserve"> </w:t>
      </w:r>
    </w:p>
    <w:p w:rsidR="005D410B" w:rsidRPr="005D410B" w:rsidRDefault="00E638FA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………………………………………………………………………………………………………..</w:t>
      </w:r>
    </w:p>
    <w:p w:rsidR="004B5CF0" w:rsidRPr="000D649D" w:rsidRDefault="004B5CF0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9735DD" w:rsidRPr="000D649D" w:rsidRDefault="004B5CF0" w:rsidP="009D7C66">
      <w:pPr>
        <w:suppressAutoHyphens/>
        <w:spacing w:after="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reprezentowaną przez: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</w:t>
      </w:r>
      <w:proofErr w:type="gramStart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zwanym dalej Wykonawcą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1.</w:t>
      </w:r>
    </w:p>
    <w:p w:rsidR="00AB6720" w:rsidRPr="006917C6" w:rsidRDefault="00AB6720" w:rsidP="009D7C66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917C6">
        <w:rPr>
          <w:rFonts w:eastAsia="Calibri" w:cs="Times New Roman"/>
          <w:kern w:val="1"/>
          <w:sz w:val="24"/>
          <w:szCs w:val="24"/>
          <w:lang w:eastAsia="zh-CN"/>
        </w:rPr>
        <w:t>Przedmiotem umowy jest</w:t>
      </w:r>
      <w:r w:rsidR="00271DA5" w:rsidRPr="006917C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realizcacja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zamówienia pn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>.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 xml:space="preserve"> „Adaptacja pomieszczeń pod biuro paszportowe w budynku przy ul. Warszawskiej 11 wraz z budową pochylni dla osób z</w:t>
      </w:r>
      <w:r w:rsidR="007C2639">
        <w:rPr>
          <w:rFonts w:cstheme="minorHAnsi"/>
          <w:b/>
          <w:bCs/>
          <w:sz w:val="24"/>
          <w:szCs w:val="24"/>
          <w:lang w:eastAsia="ar-SA"/>
        </w:rPr>
        <w:t> 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>niepełnosprawnością ruchową.</w:t>
      </w:r>
    </w:p>
    <w:p w:rsidR="009B50EB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Szczegółowy zakres robót określa kosztorys ofertowy, </w:t>
      </w:r>
      <w:r w:rsidR="00765D4C" w:rsidRPr="006917C6">
        <w:rPr>
          <w:rFonts w:eastAsia="Times New Roman" w:cs="Times New Roman"/>
          <w:kern w:val="1"/>
          <w:sz w:val="24"/>
          <w:szCs w:val="24"/>
          <w:lang w:eastAsia="zh-CN"/>
        </w:rPr>
        <w:t>przesłany</w:t>
      </w: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 w:rsidRPr="006917C6">
        <w:rPr>
          <w:rFonts w:eastAsia="Times New Roman" w:cs="Times New Roman"/>
          <w:kern w:val="1"/>
          <w:sz w:val="24"/>
          <w:szCs w:val="24"/>
          <w:lang w:eastAsia="zh-CN"/>
        </w:rPr>
        <w:t>przez wykonawcę wraz</w:t>
      </w:r>
      <w:r w:rsidR="000D649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>z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formularzem ofertowym w dni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………………………….</w:t>
      </w:r>
      <w:r w:rsidR="007C2639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r. </w:t>
      </w:r>
    </w:p>
    <w:p w:rsidR="008E6302" w:rsidRDefault="000A1E85" w:rsidP="0087562A">
      <w:pPr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426" w:hanging="426"/>
        <w:rPr>
          <w:sz w:val="24"/>
          <w:szCs w:val="24"/>
        </w:rPr>
      </w:pPr>
      <w:r w:rsidRPr="000A1E85">
        <w:rPr>
          <w:sz w:val="24"/>
          <w:szCs w:val="24"/>
        </w:rPr>
        <w:t xml:space="preserve">Wykonawca wszystkie roboty objęte umową wykona osobiście bądź korzystając z podwykonawców. </w:t>
      </w:r>
    </w:p>
    <w:p w:rsidR="008E6302" w:rsidRDefault="008E6302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8E6302">
        <w:rPr>
          <w:sz w:val="24"/>
          <w:szCs w:val="24"/>
        </w:rPr>
        <w:t>Wykonywanie robót przez Wykonawcę przy pomocy podwykonawców odbywać się może za zgodą Zamawiającego wyłącznie na zasadach określonych w art. 647</w:t>
      </w:r>
      <w:r w:rsidRPr="008E6302">
        <w:rPr>
          <w:sz w:val="24"/>
          <w:szCs w:val="24"/>
          <w:vertAlign w:val="superscript"/>
        </w:rPr>
        <w:t>1</w:t>
      </w:r>
      <w:r w:rsidRPr="008E6302">
        <w:rPr>
          <w:sz w:val="24"/>
          <w:szCs w:val="24"/>
        </w:rPr>
        <w:t xml:space="preserve"> kodeksu cywilnego z zastrzeżeniem postanowień ustawy Prawo zamówień publicznych.</w:t>
      </w:r>
    </w:p>
    <w:p w:rsidR="006779B5" w:rsidRPr="00481196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481196">
        <w:rPr>
          <w:sz w:val="24"/>
          <w:szCs w:val="24"/>
        </w:rPr>
        <w:t>Wykonawca ponosi pełną odpowiedzialność wobec Zamawiającego za roboty, które wykonuje przy pomocy podwykonawców.</w:t>
      </w:r>
    </w:p>
    <w:p w:rsidR="006779B5" w:rsidRPr="00EC3D2D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 xml:space="preserve">Wykonawca jest zobowiązany przedstawić Zamawiającemu projekt umowy lub zmianę projektu umowy o podwykonawstwo, której przedmiotem są roboty </w:t>
      </w:r>
      <w:r w:rsidRPr="00EC3D2D">
        <w:rPr>
          <w:sz w:val="24"/>
          <w:szCs w:val="24"/>
        </w:rPr>
        <w:lastRenderedPageBreak/>
        <w:t>budowlane w terminie 7 dni od sporządzenia projektu lub zmiany projektu. Niezgłoszenie przez Zamawiającego w terminie 7 dni od dnia otrzymania projektu lub jego zmian pisemnych zastrzeżeń, uważa się za akceptację projektu umowy lub projektu jego zmiany.</w:t>
      </w:r>
    </w:p>
    <w:p w:rsidR="006779B5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>Wykonawca jest zobowiązany przedstawić Zamawiającemu poświadczoną przez Wykonawcę za zgodność z oryginałem umowę o podwykonawstwo w terminie 7 dni od dnia jej zawarcia jak również poświadczone przez Wykonawcę za zgodność z oryginałem zmiany do tej umowy w terminie 7 dni od dnia ich wprowadzenia. Jeśli Zamawiający w terminie 7 dni od dnia otrzymania umowy o</w:t>
      </w:r>
      <w:r>
        <w:rPr>
          <w:sz w:val="24"/>
          <w:szCs w:val="24"/>
        </w:rPr>
        <w:t> </w:t>
      </w:r>
      <w:r w:rsidRPr="00EC3D2D">
        <w:rPr>
          <w:sz w:val="24"/>
          <w:szCs w:val="24"/>
        </w:rPr>
        <w:t>podwykonawstwo lub zmian do umowy o podwykonawstwo, której przedmiotem są roboty budowlane nie zgłosi na piśmie sprzeciwu, uważa się, że wyraził zgodę na zawarcie umowy lub wprowadzenie zmian</w:t>
      </w:r>
      <w:r>
        <w:rPr>
          <w:sz w:val="24"/>
          <w:szCs w:val="24"/>
        </w:rPr>
        <w:t>.</w:t>
      </w:r>
    </w:p>
    <w:p w:rsidR="006779B5" w:rsidRPr="00973CB6" w:rsidRDefault="006779B5" w:rsidP="00973CB6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1196">
        <w:rPr>
          <w:sz w:val="24"/>
          <w:szCs w:val="24"/>
        </w:rPr>
        <w:t>Jeżeli zmiana albo rezygnacja z podwykonawcy dotyczy podmiotu, na którego zasoby wykonawca powoływał się, na zasadach określonych w art. 118 ust. 1 ustawy PZP,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celu wykazania spełniania warunków udziału w postępowaniu, o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których mowa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art. 112 ust. 2 ustawy PZP, wykonawca jest obowiązany wykazać zamawiającemu, iż proponowany inny podwykonawca lub wykonawca samodzielnie spełnia je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 xml:space="preserve">stopniu nie mniejszym niż wymagany w trakcie postępowania o udzielenie zamówienia. 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w terminie, zgodnie z zasadami współczesnej wiedzy technicznej i technologicznej, zgodnie z obowiązującymi przepisami, wymaganiami projektowymi i normami oraz z należytą starannością w ich wykonywaniu, bezpieczeństwem, dobrą jakością i właściwą organizacją.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ponosi skutki prawne za ewentualne szkody osób trzecich spowodowane prowadzeniem robót, w związku z niewłaściwym oznakowaniem i zabezpieczeniem robót.</w:t>
      </w:r>
    </w:p>
    <w:p w:rsidR="00377652" w:rsidRPr="005C0BAE" w:rsidRDefault="00AB6720" w:rsidP="009D7C66">
      <w:pPr>
        <w:numPr>
          <w:ilvl w:val="0"/>
          <w:numId w:val="10"/>
        </w:numPr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Prace zostaną wykonane z materiałów własnych Wykonawcy.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2.</w:t>
      </w:r>
    </w:p>
    <w:p w:rsidR="00AB6720" w:rsidRPr="000D649D" w:rsidRDefault="00AB6720" w:rsidP="009D7C66">
      <w:pPr>
        <w:numPr>
          <w:ilvl w:val="0"/>
          <w:numId w:val="4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Prace stanowiące przedmiot umowy zostaną ukończone 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do 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>15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czerwca </w:t>
      </w:r>
      <w:r w:rsidR="00C15038">
        <w:rPr>
          <w:rFonts w:eastAsia="Times New Roman" w:cs="Times New Roman"/>
          <w:kern w:val="1"/>
          <w:sz w:val="24"/>
          <w:szCs w:val="24"/>
          <w:lang w:eastAsia="zh-CN"/>
        </w:rPr>
        <w:t>2023</w:t>
      </w:r>
      <w:r w:rsidR="001D61A4">
        <w:rPr>
          <w:rFonts w:eastAsia="Times New Roman" w:cs="Times New Roman"/>
          <w:kern w:val="1"/>
          <w:sz w:val="24"/>
          <w:szCs w:val="24"/>
          <w:lang w:eastAsia="zh-CN"/>
        </w:rPr>
        <w:t xml:space="preserve"> r.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AB6720" w:rsidRPr="00C0232E" w:rsidRDefault="00AB6720" w:rsidP="00F3342F">
      <w:pPr>
        <w:tabs>
          <w:tab w:val="right" w:leader="dot" w:pos="8505"/>
        </w:tabs>
        <w:suppressAutoHyphens/>
        <w:spacing w:after="0" w:line="360" w:lineRule="auto"/>
        <w:ind w:left="397" w:hanging="397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  <w:r w:rsidRP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§ 3.</w:t>
      </w:r>
    </w:p>
    <w:p w:rsidR="00AB6720" w:rsidRPr="000D649D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 wykonany przedmiot umowy Wykonawc</w:t>
      </w:r>
      <w:r w:rsidR="008C7827" w:rsidRPr="000D649D"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przysługuje wynagrodzenie w kwocie:</w:t>
      </w:r>
    </w:p>
    <w:p w:rsidR="005C0BAE" w:rsidRPr="005C0BAE" w:rsidRDefault="00270BE9" w:rsidP="009D7C66">
      <w:pPr>
        <w:numPr>
          <w:ilvl w:val="0"/>
          <w:numId w:val="6"/>
        </w:numPr>
        <w:suppressAutoHyphens/>
        <w:spacing w:after="0" w:line="360" w:lineRule="auto"/>
        <w:ind w:left="284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Netto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</w:t>
      </w:r>
      <w:proofErr w:type="gramStart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  <w:r w:rsidR="00485B71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9735D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…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6F5C67" w:rsidRPr="005C0BAE" w:rsidRDefault="006F5C67" w:rsidP="009D7C66">
      <w:pPr>
        <w:numPr>
          <w:ilvl w:val="0"/>
          <w:numId w:val="6"/>
        </w:numPr>
        <w:suppressAutoHyphens/>
        <w:spacing w:after="0" w:line="360" w:lineRule="auto"/>
        <w:ind w:left="0" w:firstLine="284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VAT: </w:t>
      </w:r>
      <w:r w:rsidR="00241F51">
        <w:rPr>
          <w:rFonts w:eastAsia="Times New Roman" w:cs="Times New Roman"/>
          <w:b/>
          <w:kern w:val="1"/>
          <w:sz w:val="24"/>
          <w:szCs w:val="24"/>
          <w:lang w:eastAsia="zh-CN"/>
        </w:rPr>
        <w:t>23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%: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zł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</w:t>
      </w:r>
      <w:proofErr w:type="gramStart"/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9D7C66">
      <w:pPr>
        <w:numPr>
          <w:ilvl w:val="0"/>
          <w:numId w:val="6"/>
        </w:numPr>
        <w:suppressAutoHyphens/>
        <w:spacing w:after="0" w:line="360" w:lineRule="auto"/>
        <w:ind w:left="709" w:hanging="425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lastRenderedPageBreak/>
        <w:t>Brutto:</w:t>
      </w:r>
      <w:r w:rsidR="009735DD" w:rsidRPr="000D649D"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 </w:t>
      </w:r>
      <w:r w:rsidR="00C0232E">
        <w:rPr>
          <w:rFonts w:cstheme="minorHAnsi"/>
          <w:b/>
          <w:sz w:val="24"/>
          <w:szCs w:val="24"/>
        </w:rPr>
        <w:t>……………………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(słownie: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Odbiór przedmiotu umowy dokonany zostanie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 xml:space="preserve">kosztorysem powykonawczym i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protokołem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>końcowym odbioru robót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dopuszcza fakturowanie częściowe robót.</w:t>
      </w:r>
    </w:p>
    <w:p w:rsidR="00757F89" w:rsidRPr="002111BE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Podstawą wystawienia faktury za daną część prac jest bezusterkowy protokół odbioru danej części prac, stanowiący załącznik do faktury.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Zapłata nastąpi w terminie do 30 dni licząc od dnia doręczenia Zamawiającemu faktury wraz z protokołem odbioru robót z kompletnymi dokumentami odbiorowymi – na konto Wykonawcy wskazane na fakturze.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 dzień zapłaty uznaje się dzień obciążenia rachunku Zamawiającego.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Jeżeli Wykonawca będzie korzystał z podwykonawców, to warunkiem zapłaty przez Zamawiającego należnego wynagrodzenia za odebrane roboty budowlane jest przedstawienie dowodów zapłaty wymagalnego wynagrodzenia podwykonawcom i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dalszym podwykonawcom.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W przypadku nieprzedstawienia przez wykonawcę dowodu zapłaty, o których mowa w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ust. </w:t>
      </w:r>
      <w:r w:rsidR="009D7958">
        <w:rPr>
          <w:rFonts w:eastAsia="Times New Roman" w:cs="Times New Roman"/>
          <w:kern w:val="1"/>
          <w:sz w:val="24"/>
          <w:szCs w:val="24"/>
          <w:lang w:eastAsia="zh-CN"/>
        </w:rPr>
        <w:t>7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wstrzymuje się wypłatę należnego wynagrodzenia w części równej sumie kwot wynikających z nieprzedstawionych dowodów zapłaty.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 lub dalszego podwykonawcę.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Zamawiający przed dokonaniem płatności, o której mowa w ust. </w:t>
      </w:r>
      <w:r w:rsidR="0095554E">
        <w:rPr>
          <w:rFonts w:eastAsia="Times New Roman" w:cs="Times New Roman"/>
          <w:kern w:val="1"/>
          <w:sz w:val="24"/>
          <w:szCs w:val="24"/>
          <w:lang w:eastAsia="zh-CN"/>
        </w:rPr>
        <w:t>9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zwróci się do Wykonawcy, aby ten w terminie 7 dni wniósł pisemne uwagi o powodach nieuregulowania zobowiązać wobec podwykonawcy.  Wniesione uwagi mogą być podstawą: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niedokonania bezpośredniej zapłaty wynagrodzenia podwykonawcy lub dalszemu podwykonawcy, jeżeli wykonawca wykaże niezasadność takiej zapłaty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złożenia do depozytu sądowego kwoty potrzebnej na pokrycie wynagrodzenia podwykonawcy lub dalszego podwykonawcy w przypadku istnienia zasadniczej 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wątpliwości zamawiającego co do wysokości należnej zapłaty lub podmiotu, któremu płatność się należy,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dokonania bezpośredniej zapłaty wynagrodzenia podwykonawcy lub dalszemu podwykonawcy, jeżeli podwykonawca lub dalszy podwykonawca wykaże zasadność takiej zapłaty.</w:t>
      </w:r>
    </w:p>
    <w:p w:rsidR="00187028" w:rsidRPr="00187028" w:rsidRDefault="00187028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Fakturę należy wystawić na: 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Nabywca: Powiat Miechowski, ul. Racławicka 12, 32-200 Miechów, NIP: 659 154 58 68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Odbiorca: Starostwo Powiatowe w Miechowie, ul. Racławicka 12, 32-200 Miechów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 przypadku wymienionym w § 6 ust. </w:t>
      </w:r>
      <w:r w:rsidR="004D78C5" w:rsidRPr="000D649D">
        <w:rPr>
          <w:rFonts w:eastAsia="Times New Roman" w:cs="Times New Roman"/>
          <w:kern w:val="1"/>
          <w:sz w:val="24"/>
          <w:szCs w:val="24"/>
          <w:lang w:eastAsia="zh-CN"/>
        </w:rPr>
        <w:t>2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Zamawiający wstrzyma zapłatę do czasu usunięcia wad i usterek.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postanawiają, iż zapłata następuje w dniu obciążenia rachunku bankowego Zamawiającego.</w:t>
      </w:r>
    </w:p>
    <w:p w:rsidR="00AB6720" w:rsidRPr="005C0BAE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przypadku nieterminowej płatności należności Wykonawca ma prawo naliczyć Zamawiającemu odsetki ustawowe za każdy dzień opóźnienia.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4.</w:t>
      </w:r>
    </w:p>
    <w:p w:rsidR="00AB6720" w:rsidRPr="000D649D" w:rsidRDefault="00AB6720" w:rsidP="009D7C66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ustanawiają odpowiedzialność za niewykonanie lub nienależyte wykonanie umowy w formie kar umownych.</w:t>
      </w:r>
    </w:p>
    <w:p w:rsidR="00AB6720" w:rsidRPr="000D649D" w:rsidRDefault="00AB6720" w:rsidP="009D7C66">
      <w:pPr>
        <w:numPr>
          <w:ilvl w:val="0"/>
          <w:numId w:val="8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AB6720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za 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niewykonanie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przedmiotu umowy </w:t>
      </w:r>
      <w:r w:rsidR="00511445">
        <w:rPr>
          <w:rFonts w:eastAsia="Times New Roman" w:cs="Times New Roman"/>
          <w:kern w:val="1"/>
          <w:sz w:val="24"/>
          <w:szCs w:val="24"/>
          <w:lang w:eastAsia="zh-CN"/>
        </w:rPr>
        <w:t xml:space="preserve">w terminie -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wysokości 0</w:t>
      </w:r>
      <w:r w:rsidR="0096560F">
        <w:rPr>
          <w:rFonts w:eastAsia="Times New Roman" w:cs="Times New Roman"/>
          <w:kern w:val="1"/>
          <w:sz w:val="24"/>
          <w:szCs w:val="24"/>
          <w:lang w:eastAsia="zh-CN"/>
        </w:rPr>
        <w:t>,3% wynagrodzenia określonego w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§ 3 pkt. 1 (brutto) za każdy dzień </w:t>
      </w:r>
      <w:r w:rsidR="00CD1156">
        <w:rPr>
          <w:rFonts w:eastAsia="Times New Roman" w:cs="Times New Roman"/>
          <w:kern w:val="1"/>
          <w:sz w:val="24"/>
          <w:szCs w:val="24"/>
          <w:lang w:eastAsia="zh-CN"/>
        </w:rPr>
        <w:t>zwłoki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D52637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 tytułu odstąpienia od umowy z przyczyn występujących po stronie Wykonawcy w</w:t>
      </w:r>
      <w:r w:rsidR="00DF25E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wysokości 10% wynagrodzenia określonego w § 3 pkt. 1 (brutto).</w:t>
      </w:r>
    </w:p>
    <w:p w:rsidR="00AB6720" w:rsidRPr="000D649D" w:rsidRDefault="00AB6720" w:rsidP="009D7C66">
      <w:pPr>
        <w:numPr>
          <w:ilvl w:val="0"/>
          <w:numId w:val="8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Zamawiający zapłaci Wykonawcy karę umowną w przypadku odstąpienia od umowy z</w:t>
      </w:r>
      <w:r w:rsidR="00D52637" w:rsidRPr="000D649D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przyczyn niezależnych od Wykonawcy w wysokości 10% wynagrodzenia określonego w</w:t>
      </w:r>
      <w:r w:rsidR="003D7ED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(brutto).</w:t>
      </w:r>
    </w:p>
    <w:p w:rsidR="002E4AFB" w:rsidRPr="002E4AFB" w:rsidRDefault="002E4AFB" w:rsidP="009D7C66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right="57" w:hanging="426"/>
        <w:rPr>
          <w:rFonts w:cstheme="minorHAnsi"/>
          <w:sz w:val="24"/>
          <w:szCs w:val="24"/>
        </w:rPr>
      </w:pPr>
      <w:r w:rsidRPr="002E4AFB">
        <w:rPr>
          <w:rFonts w:cstheme="minorHAnsi"/>
          <w:sz w:val="24"/>
          <w:szCs w:val="24"/>
        </w:rPr>
        <w:t>Łączna maksymalna wysokość kar umownych, których mogą dochodzić strony wynosi równowartość wynagrodzenie brutto za wykonanie przedmiotu umowy określonego w</w:t>
      </w:r>
      <w:r w:rsidR="003D7ED0">
        <w:rPr>
          <w:rFonts w:cstheme="minorHAnsi"/>
          <w:sz w:val="24"/>
          <w:szCs w:val="24"/>
        </w:rPr>
        <w:t> </w:t>
      </w:r>
      <w:r w:rsidRPr="002E4AFB">
        <w:rPr>
          <w:rFonts w:cstheme="minorHAnsi"/>
          <w:sz w:val="24"/>
          <w:szCs w:val="24"/>
        </w:rPr>
        <w:t>§</w:t>
      </w:r>
      <w:r w:rsidR="003364DA">
        <w:rPr>
          <w:rFonts w:cstheme="minorHAnsi"/>
          <w:sz w:val="24"/>
          <w:szCs w:val="24"/>
        </w:rPr>
        <w:t xml:space="preserve"> 3</w:t>
      </w:r>
      <w:r w:rsidRPr="002E4AFB">
        <w:rPr>
          <w:rFonts w:cstheme="minorHAnsi"/>
          <w:sz w:val="24"/>
          <w:szCs w:val="24"/>
        </w:rPr>
        <w:t xml:space="preserve"> ust. 1 litera c.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Times New Roman" w:cs="Times New Roman"/>
          <w:b/>
          <w:kern w:val="1"/>
          <w:sz w:val="24"/>
          <w:szCs w:val="24"/>
          <w:lang w:eastAsia="zh-CN"/>
        </w:rPr>
        <w:t>5</w:t>
      </w: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9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</w:t>
      </w:r>
      <w:r w:rsidR="003D7ED0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terminie 7 dni od powzięcia wiadomości o powyższych okolicznościach.</w:t>
      </w:r>
    </w:p>
    <w:p w:rsidR="00377652" w:rsidRPr="005C0BAE" w:rsidRDefault="00AB6720" w:rsidP="009D7C66">
      <w:pPr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lastRenderedPageBreak/>
        <w:t>W przypadku określonym w ust.1 postanowienia o karze umownej nie mają zastosowania.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Calibri" w:cs="Times New Roman"/>
          <w:b/>
          <w:kern w:val="1"/>
          <w:sz w:val="24"/>
          <w:szCs w:val="24"/>
          <w:lang w:eastAsia="zh-CN"/>
        </w:rPr>
        <w:t>6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Odbiór końcowy nastąpi po zakończeniu przedmiotu umowy, pisemnym poinformowaniu o tym Zamawiającego w terminie do 14 dni od daty zawiadomienia.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stwierdzenia wad przy odbiorze Zamawiający nie dokona odbioru a</w:t>
      </w:r>
      <w:r w:rsidR="00EF6273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Wykonawca zobowiązuje się usunąć je na własny koszt w ustalonym terminie przez Zamawiającego. 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2129CB">
        <w:rPr>
          <w:rFonts w:eastAsia="Calibri" w:cs="Times New Roman"/>
          <w:b/>
          <w:kern w:val="1"/>
          <w:sz w:val="24"/>
          <w:szCs w:val="24"/>
          <w:lang w:eastAsia="zh-CN"/>
        </w:rPr>
        <w:t>7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7C6017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 sprawach nieuregulowanych niniejszą umową stosuje się odpowiednio przepisy Kodeksu Cywilnego. 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3660A">
        <w:rPr>
          <w:rFonts w:eastAsia="Calibri" w:cs="Times New Roman"/>
          <w:b/>
          <w:kern w:val="1"/>
          <w:sz w:val="24"/>
          <w:szCs w:val="24"/>
          <w:lang w:eastAsia="zh-CN"/>
        </w:rPr>
        <w:t>8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Spory mogące wyniknąć ze stosowania niniejszej umowy strony poddają pod rozstrzygnięcie sądowi właściwemu ze względu na siedzibę Zamawiającego.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E47066">
        <w:rPr>
          <w:rFonts w:eastAsia="Calibri" w:cs="Times New Roman"/>
          <w:b/>
          <w:kern w:val="1"/>
          <w:sz w:val="24"/>
          <w:szCs w:val="24"/>
          <w:lang w:eastAsia="zh-CN"/>
        </w:rPr>
        <w:t>9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Wszelkie załączniki stanowią integralną część niniejszej umowy.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E47066">
        <w:rPr>
          <w:rFonts w:eastAsia="Calibri" w:cs="Times New Roman"/>
          <w:b/>
          <w:kern w:val="1"/>
          <w:sz w:val="24"/>
          <w:szCs w:val="24"/>
          <w:lang w:eastAsia="zh-CN"/>
        </w:rPr>
        <w:t>0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Umowa niniejsza została sporządzona w dwóch jednobrzmiących egzemplarzach, po jednym dla każdej ze stron.</w:t>
      </w: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96560F" w:rsidRPr="0096560F" w:rsidRDefault="0096560F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  <w:r w:rsidRPr="0096560F">
        <w:rPr>
          <w:rFonts w:eastAsia="Calibri" w:cs="Times New Roman"/>
          <w:kern w:val="1"/>
          <w:sz w:val="24"/>
          <w:szCs w:val="24"/>
          <w:lang w:eastAsia="zh-CN"/>
        </w:rPr>
        <w:t>Zamawiaj</w:t>
      </w:r>
      <w:r>
        <w:rPr>
          <w:rFonts w:eastAsia="Calibri" w:cs="Times New Roman"/>
          <w:kern w:val="1"/>
          <w:sz w:val="24"/>
          <w:szCs w:val="24"/>
          <w:lang w:eastAsia="zh-CN"/>
        </w:rPr>
        <w:t>ą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cy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>: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>
        <w:rPr>
          <w:rFonts w:eastAsia="Calibri" w:cs="Times New Roman"/>
          <w:kern w:val="1"/>
          <w:sz w:val="24"/>
          <w:szCs w:val="24"/>
          <w:lang w:eastAsia="zh-CN"/>
        </w:rPr>
        <w:t xml:space="preserve"> 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Wykonawca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</w:p>
    <w:sectPr w:rsidR="0096560F" w:rsidRPr="0096560F" w:rsidSect="009D7C66">
      <w:footerReference w:type="default" r:id="rId8"/>
      <w:footerReference w:type="firs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EF" w:rsidRDefault="00DC1DEF">
      <w:pPr>
        <w:spacing w:after="0" w:line="240" w:lineRule="auto"/>
      </w:pPr>
      <w:r>
        <w:separator/>
      </w:r>
    </w:p>
  </w:endnote>
  <w:endnote w:type="continuationSeparator" w:id="0">
    <w:p w:rsidR="00DC1DEF" w:rsidRDefault="00DC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>
    <w:pPr>
      <w:pStyle w:val="Stopka"/>
      <w:jc w:val="right"/>
    </w:pPr>
  </w:p>
  <w:p w:rsidR="000C6D1D" w:rsidRDefault="000C6D1D">
    <w:pPr>
      <w:pStyle w:val="Stopka"/>
      <w:spacing w:after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EF" w:rsidRDefault="00DC1DEF">
      <w:pPr>
        <w:spacing w:after="0" w:line="240" w:lineRule="auto"/>
      </w:pPr>
      <w:r>
        <w:separator/>
      </w:r>
    </w:p>
  </w:footnote>
  <w:footnote w:type="continuationSeparator" w:id="0">
    <w:p w:rsidR="00DC1DEF" w:rsidRDefault="00DC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B149CD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</w:abstractNum>
  <w:abstractNum w:abstractNumId="3" w15:restartNumberingAfterBreak="0">
    <w:nsid w:val="00000005"/>
    <w:multiLevelType w:val="singleLevel"/>
    <w:tmpl w:val="EE6083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ED4645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E1947B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C17092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singleLevel"/>
    <w:tmpl w:val="F1EA53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12003C5C"/>
    <w:multiLevelType w:val="hybridMultilevel"/>
    <w:tmpl w:val="A888D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A187B"/>
    <w:multiLevelType w:val="hybridMultilevel"/>
    <w:tmpl w:val="E0B6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5BF3"/>
    <w:multiLevelType w:val="hybridMultilevel"/>
    <w:tmpl w:val="7D06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602E0"/>
    <w:multiLevelType w:val="hybridMultilevel"/>
    <w:tmpl w:val="0D86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061AA"/>
    <w:multiLevelType w:val="hybridMultilevel"/>
    <w:tmpl w:val="CAB8856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A1CF1"/>
    <w:multiLevelType w:val="hybridMultilevel"/>
    <w:tmpl w:val="FD70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6667"/>
    <w:multiLevelType w:val="hybridMultilevel"/>
    <w:tmpl w:val="7320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2442474"/>
    <w:multiLevelType w:val="hybridMultilevel"/>
    <w:tmpl w:val="141CFA3C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6B8B"/>
    <w:multiLevelType w:val="hybridMultilevel"/>
    <w:tmpl w:val="E3A4BF80"/>
    <w:lvl w:ilvl="0" w:tplc="CFF6A5E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6685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52030BEA"/>
    <w:multiLevelType w:val="hybridMultilevel"/>
    <w:tmpl w:val="2134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6718"/>
    <w:multiLevelType w:val="hybridMultilevel"/>
    <w:tmpl w:val="6F0A2A08"/>
    <w:lvl w:ilvl="0" w:tplc="AB44EC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0B52"/>
    <w:multiLevelType w:val="hybridMultilevel"/>
    <w:tmpl w:val="5B66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60AD3"/>
    <w:multiLevelType w:val="hybridMultilevel"/>
    <w:tmpl w:val="CA76B95E"/>
    <w:name w:val="WW8Num102"/>
    <w:lvl w:ilvl="0" w:tplc="338277A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E6A0F"/>
    <w:multiLevelType w:val="hybridMultilevel"/>
    <w:tmpl w:val="02F6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182C"/>
    <w:multiLevelType w:val="hybridMultilevel"/>
    <w:tmpl w:val="F1C496D0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C7F32"/>
    <w:multiLevelType w:val="hybridMultilevel"/>
    <w:tmpl w:val="D81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7C12"/>
    <w:multiLevelType w:val="hybridMultilevel"/>
    <w:tmpl w:val="406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740EA"/>
    <w:multiLevelType w:val="multilevel"/>
    <w:tmpl w:val="E79CD83C"/>
    <w:name w:val="WW8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24"/>
  </w:num>
  <w:num w:numId="14">
    <w:abstractNumId w:val="29"/>
  </w:num>
  <w:num w:numId="15">
    <w:abstractNumId w:val="17"/>
  </w:num>
  <w:num w:numId="16">
    <w:abstractNumId w:val="14"/>
  </w:num>
  <w:num w:numId="17">
    <w:abstractNumId w:val="28"/>
  </w:num>
  <w:num w:numId="18">
    <w:abstractNumId w:val="13"/>
  </w:num>
  <w:num w:numId="19">
    <w:abstractNumId w:val="15"/>
  </w:num>
  <w:num w:numId="20">
    <w:abstractNumId w:val="22"/>
  </w:num>
  <w:num w:numId="21">
    <w:abstractNumId w:val="16"/>
  </w:num>
  <w:num w:numId="22">
    <w:abstractNumId w:val="10"/>
  </w:num>
  <w:num w:numId="23">
    <w:abstractNumId w:val="19"/>
  </w:num>
  <w:num w:numId="24">
    <w:abstractNumId w:val="25"/>
  </w:num>
  <w:num w:numId="25">
    <w:abstractNumId w:val="21"/>
  </w:num>
  <w:num w:numId="26">
    <w:abstractNumId w:val="18"/>
  </w:num>
  <w:num w:numId="27">
    <w:abstractNumId w:val="26"/>
  </w:num>
  <w:num w:numId="28">
    <w:abstractNumId w:val="27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0"/>
    <w:rsid w:val="00054800"/>
    <w:rsid w:val="00074EED"/>
    <w:rsid w:val="000864D9"/>
    <w:rsid w:val="00090AE3"/>
    <w:rsid w:val="00095C0D"/>
    <w:rsid w:val="000A1BEF"/>
    <w:rsid w:val="000A1E85"/>
    <w:rsid w:val="000C6D1D"/>
    <w:rsid w:val="000C71E0"/>
    <w:rsid w:val="000D010C"/>
    <w:rsid w:val="000D649D"/>
    <w:rsid w:val="000E4CA4"/>
    <w:rsid w:val="000F1CC8"/>
    <w:rsid w:val="000F4BB6"/>
    <w:rsid w:val="00101684"/>
    <w:rsid w:val="0015792C"/>
    <w:rsid w:val="00187028"/>
    <w:rsid w:val="001A0685"/>
    <w:rsid w:val="001C42A8"/>
    <w:rsid w:val="001D61A4"/>
    <w:rsid w:val="001E6C1B"/>
    <w:rsid w:val="001F1147"/>
    <w:rsid w:val="001F3163"/>
    <w:rsid w:val="00203461"/>
    <w:rsid w:val="002111BE"/>
    <w:rsid w:val="00211575"/>
    <w:rsid w:val="002129CB"/>
    <w:rsid w:val="00215FBD"/>
    <w:rsid w:val="00232B68"/>
    <w:rsid w:val="00237467"/>
    <w:rsid w:val="00241F51"/>
    <w:rsid w:val="00270BE9"/>
    <w:rsid w:val="00271DA5"/>
    <w:rsid w:val="0029375A"/>
    <w:rsid w:val="00296192"/>
    <w:rsid w:val="002E4AFB"/>
    <w:rsid w:val="003364DA"/>
    <w:rsid w:val="0036646E"/>
    <w:rsid w:val="00370DB2"/>
    <w:rsid w:val="00376747"/>
    <w:rsid w:val="00377652"/>
    <w:rsid w:val="00381B37"/>
    <w:rsid w:val="00391424"/>
    <w:rsid w:val="003B2FC7"/>
    <w:rsid w:val="003C41F0"/>
    <w:rsid w:val="003C67E1"/>
    <w:rsid w:val="003D1472"/>
    <w:rsid w:val="003D7ED0"/>
    <w:rsid w:val="003E5487"/>
    <w:rsid w:val="003E5DAF"/>
    <w:rsid w:val="003F090D"/>
    <w:rsid w:val="003F3227"/>
    <w:rsid w:val="00441DB6"/>
    <w:rsid w:val="00454663"/>
    <w:rsid w:val="004662EC"/>
    <w:rsid w:val="00485B71"/>
    <w:rsid w:val="004B5CF0"/>
    <w:rsid w:val="004B5F75"/>
    <w:rsid w:val="004D78C5"/>
    <w:rsid w:val="004E2FA1"/>
    <w:rsid w:val="00511445"/>
    <w:rsid w:val="005324B4"/>
    <w:rsid w:val="005653E5"/>
    <w:rsid w:val="0058523F"/>
    <w:rsid w:val="005A3E36"/>
    <w:rsid w:val="005A7087"/>
    <w:rsid w:val="005C0BAE"/>
    <w:rsid w:val="005C3F7B"/>
    <w:rsid w:val="005D410B"/>
    <w:rsid w:val="00615A7C"/>
    <w:rsid w:val="00616BE0"/>
    <w:rsid w:val="00621273"/>
    <w:rsid w:val="00626FB8"/>
    <w:rsid w:val="0063467D"/>
    <w:rsid w:val="0064373A"/>
    <w:rsid w:val="00671351"/>
    <w:rsid w:val="006779B5"/>
    <w:rsid w:val="006917C6"/>
    <w:rsid w:val="006C7076"/>
    <w:rsid w:val="006C79D9"/>
    <w:rsid w:val="006D1503"/>
    <w:rsid w:val="006D7FA7"/>
    <w:rsid w:val="006F5C67"/>
    <w:rsid w:val="0072165D"/>
    <w:rsid w:val="00725994"/>
    <w:rsid w:val="0075415C"/>
    <w:rsid w:val="00757F89"/>
    <w:rsid w:val="00762E30"/>
    <w:rsid w:val="00765D4C"/>
    <w:rsid w:val="0078149B"/>
    <w:rsid w:val="007C2639"/>
    <w:rsid w:val="007C6017"/>
    <w:rsid w:val="007D0DD5"/>
    <w:rsid w:val="007D31F0"/>
    <w:rsid w:val="0083503E"/>
    <w:rsid w:val="0083660A"/>
    <w:rsid w:val="00865ADB"/>
    <w:rsid w:val="0087562A"/>
    <w:rsid w:val="008C7827"/>
    <w:rsid w:val="008E1251"/>
    <w:rsid w:val="008E6302"/>
    <w:rsid w:val="008F5502"/>
    <w:rsid w:val="009421E1"/>
    <w:rsid w:val="0095554E"/>
    <w:rsid w:val="0096560F"/>
    <w:rsid w:val="009735DD"/>
    <w:rsid w:val="00973CB6"/>
    <w:rsid w:val="00982A08"/>
    <w:rsid w:val="009B0113"/>
    <w:rsid w:val="009B258D"/>
    <w:rsid w:val="009B50EB"/>
    <w:rsid w:val="009D522D"/>
    <w:rsid w:val="009D7958"/>
    <w:rsid w:val="009D7C66"/>
    <w:rsid w:val="009E2D0C"/>
    <w:rsid w:val="00A372A6"/>
    <w:rsid w:val="00A41153"/>
    <w:rsid w:val="00A767A5"/>
    <w:rsid w:val="00A858F1"/>
    <w:rsid w:val="00A90A1C"/>
    <w:rsid w:val="00A90A98"/>
    <w:rsid w:val="00A953D6"/>
    <w:rsid w:val="00A97D21"/>
    <w:rsid w:val="00AB6720"/>
    <w:rsid w:val="00B061A0"/>
    <w:rsid w:val="00B32887"/>
    <w:rsid w:val="00B36624"/>
    <w:rsid w:val="00B415BB"/>
    <w:rsid w:val="00BA0767"/>
    <w:rsid w:val="00BB3F1A"/>
    <w:rsid w:val="00BC14BE"/>
    <w:rsid w:val="00C0232E"/>
    <w:rsid w:val="00C15038"/>
    <w:rsid w:val="00C45820"/>
    <w:rsid w:val="00C62FE4"/>
    <w:rsid w:val="00C95A14"/>
    <w:rsid w:val="00CB5BC7"/>
    <w:rsid w:val="00CD1156"/>
    <w:rsid w:val="00CE505F"/>
    <w:rsid w:val="00D3707B"/>
    <w:rsid w:val="00D50EC6"/>
    <w:rsid w:val="00D52637"/>
    <w:rsid w:val="00D60EA4"/>
    <w:rsid w:val="00D6361A"/>
    <w:rsid w:val="00D94D54"/>
    <w:rsid w:val="00D97255"/>
    <w:rsid w:val="00DA2A49"/>
    <w:rsid w:val="00DC1DEF"/>
    <w:rsid w:val="00DC3B47"/>
    <w:rsid w:val="00DD62A2"/>
    <w:rsid w:val="00DE228B"/>
    <w:rsid w:val="00DF00A0"/>
    <w:rsid w:val="00DF25EA"/>
    <w:rsid w:val="00E120FF"/>
    <w:rsid w:val="00E47066"/>
    <w:rsid w:val="00E52F95"/>
    <w:rsid w:val="00E638FA"/>
    <w:rsid w:val="00E66A82"/>
    <w:rsid w:val="00E8354F"/>
    <w:rsid w:val="00EA1279"/>
    <w:rsid w:val="00EB74C2"/>
    <w:rsid w:val="00EC6821"/>
    <w:rsid w:val="00EF6273"/>
    <w:rsid w:val="00F3342F"/>
    <w:rsid w:val="00F371D8"/>
    <w:rsid w:val="00F433F8"/>
    <w:rsid w:val="00F67BD0"/>
    <w:rsid w:val="00F876B6"/>
    <w:rsid w:val="00FC07DD"/>
    <w:rsid w:val="00FD0E4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1B7A"/>
  <w15:docId w15:val="{9AE76AD7-F5E1-4452-B0D6-3288A6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20"/>
  </w:style>
  <w:style w:type="paragraph" w:styleId="Akapitzlist">
    <w:name w:val="List Paragraph"/>
    <w:basedOn w:val="Normalny"/>
    <w:uiPriority w:val="34"/>
    <w:qFormat/>
    <w:rsid w:val="006F5C67"/>
    <w:pPr>
      <w:ind w:left="720"/>
      <w:contextualSpacing/>
    </w:pPr>
  </w:style>
  <w:style w:type="character" w:customStyle="1" w:styleId="col2">
    <w:name w:val="col2"/>
    <w:basedOn w:val="Domylnaczcionkaakapitu"/>
    <w:rsid w:val="006F5C67"/>
  </w:style>
  <w:style w:type="paragraph" w:styleId="Tekstdymka">
    <w:name w:val="Balloon Text"/>
    <w:basedOn w:val="Normalny"/>
    <w:link w:val="TekstdymkaZnak"/>
    <w:uiPriority w:val="99"/>
    <w:semiHidden/>
    <w:unhideWhenUsed/>
    <w:rsid w:val="007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B9E-1580-414A-BD3A-1842D3A4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istotnych postanowień umowy</vt:lpstr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istotnych postanowień umowy</dc:title>
  <dc:subject/>
  <dc:creator>Michał Rak</dc:creator>
  <cp:keywords>Załącznik nr 2, Wzór, istotne postanowienia umowy</cp:keywords>
  <dc:description/>
  <cp:lastModifiedBy>Michał Rak</cp:lastModifiedBy>
  <cp:revision>13</cp:revision>
  <cp:lastPrinted>2023-02-23T12:42:00Z</cp:lastPrinted>
  <dcterms:created xsi:type="dcterms:W3CDTF">2023-02-23T12:17:00Z</dcterms:created>
  <dcterms:modified xsi:type="dcterms:W3CDTF">2023-03-17T07:28:00Z</dcterms:modified>
</cp:coreProperties>
</file>