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3" w:type="dxa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8084"/>
      </w:tblGrid>
      <w:tr w:rsidR="00AA3774" w:rsidRPr="003C2AF5" w14:paraId="15596312" w14:textId="77777777" w:rsidTr="002D205B">
        <w:tc>
          <w:tcPr>
            <w:tcW w:w="426" w:type="dxa"/>
            <w:shd w:val="clear" w:color="auto" w:fill="E0E0E0"/>
            <w:vAlign w:val="center"/>
          </w:tcPr>
          <w:p w14:paraId="7BE84A7B" w14:textId="77777777" w:rsidR="00AA3774" w:rsidRPr="003C2AF5" w:rsidRDefault="00AA3774" w:rsidP="00BA7D96">
            <w:pPr>
              <w:pStyle w:val="Tabelapozycja"/>
              <w:jc w:val="center"/>
              <w:rPr>
                <w:rFonts w:ascii="Bookman Old Style" w:eastAsia="Times New Roman" w:hAnsi="Bookman Old Style" w:cs="Tahoma"/>
                <w:b/>
                <w:sz w:val="20"/>
                <w:lang w:eastAsia="en-US"/>
              </w:rPr>
            </w:pPr>
            <w:r w:rsidRPr="003C2AF5">
              <w:rPr>
                <w:rFonts w:ascii="Bookman Old Style" w:eastAsia="Times New Roman" w:hAnsi="Bookman Old Style" w:cs="Tahoma"/>
                <w:b/>
                <w:sz w:val="20"/>
                <w:lang w:eastAsia="en-US"/>
              </w:rPr>
              <w:t>Lp.</w:t>
            </w:r>
          </w:p>
        </w:tc>
        <w:tc>
          <w:tcPr>
            <w:tcW w:w="1843" w:type="dxa"/>
            <w:shd w:val="clear" w:color="auto" w:fill="E0E0E0"/>
            <w:vAlign w:val="center"/>
          </w:tcPr>
          <w:p w14:paraId="197E5024" w14:textId="77777777" w:rsidR="00AA3774" w:rsidRPr="003C2AF5" w:rsidRDefault="00AA3774" w:rsidP="00BA7D96">
            <w:pPr>
              <w:jc w:val="center"/>
              <w:rPr>
                <w:rFonts w:ascii="Bookman Old Style" w:hAnsi="Bookman Old Style" w:cs="Tahoma"/>
                <w:b/>
                <w:sz w:val="20"/>
              </w:rPr>
            </w:pPr>
            <w:r w:rsidRPr="003C2AF5">
              <w:rPr>
                <w:rFonts w:ascii="Bookman Old Style" w:hAnsi="Bookman Old Style" w:cs="Tahoma"/>
                <w:b/>
                <w:sz w:val="20"/>
              </w:rPr>
              <w:t>Nazwa komponentu</w:t>
            </w:r>
          </w:p>
        </w:tc>
        <w:tc>
          <w:tcPr>
            <w:tcW w:w="8084" w:type="dxa"/>
            <w:shd w:val="clear" w:color="auto" w:fill="E0E0E0"/>
            <w:vAlign w:val="center"/>
          </w:tcPr>
          <w:p w14:paraId="1DD52782" w14:textId="77777777" w:rsidR="00AA3774" w:rsidRPr="003C2AF5" w:rsidRDefault="00AA3774" w:rsidP="00BA7D96">
            <w:pPr>
              <w:ind w:left="-71"/>
              <w:jc w:val="center"/>
              <w:rPr>
                <w:rFonts w:ascii="Bookman Old Style" w:hAnsi="Bookman Old Style" w:cs="Tahoma"/>
                <w:b/>
                <w:color w:val="FF0000"/>
                <w:sz w:val="20"/>
              </w:rPr>
            </w:pPr>
            <w:r w:rsidRPr="003C2AF5">
              <w:rPr>
                <w:rFonts w:ascii="Bookman Old Style" w:hAnsi="Bookman Old Style" w:cs="Tahoma"/>
                <w:b/>
                <w:sz w:val="20"/>
              </w:rPr>
              <w:t>Wymagane minimalne parametry techniczne komputerów</w:t>
            </w:r>
          </w:p>
        </w:tc>
      </w:tr>
      <w:tr w:rsidR="00AA3774" w:rsidRPr="003C2AF5" w14:paraId="019A8490" w14:textId="77777777" w:rsidTr="002D205B">
        <w:tc>
          <w:tcPr>
            <w:tcW w:w="426" w:type="dxa"/>
          </w:tcPr>
          <w:p w14:paraId="213A6FE6" w14:textId="77777777" w:rsidR="00AA3774" w:rsidRPr="003C2AF5" w:rsidRDefault="00AA3774" w:rsidP="000F3AC5">
            <w:pPr>
              <w:numPr>
                <w:ilvl w:val="0"/>
                <w:numId w:val="1"/>
              </w:numPr>
              <w:rPr>
                <w:rFonts w:ascii="Bookman Old Style" w:hAnsi="Bookman Old Style" w:cs="Tahoma"/>
                <w:bCs/>
                <w:sz w:val="20"/>
              </w:rPr>
            </w:pPr>
          </w:p>
        </w:tc>
        <w:tc>
          <w:tcPr>
            <w:tcW w:w="1843" w:type="dxa"/>
          </w:tcPr>
          <w:p w14:paraId="59E39389" w14:textId="77777777" w:rsidR="00AA3774" w:rsidRPr="003C2AF5" w:rsidRDefault="006E6910" w:rsidP="000F3AC5">
            <w:pPr>
              <w:rPr>
                <w:rFonts w:ascii="Bookman Old Style" w:hAnsi="Bookman Old Style" w:cs="Tahoma"/>
                <w:bCs/>
                <w:sz w:val="20"/>
              </w:rPr>
            </w:pPr>
            <w:r>
              <w:rPr>
                <w:rFonts w:ascii="Bookman Old Style" w:hAnsi="Bookman Old Style" w:cs="Tahoma"/>
                <w:bCs/>
                <w:sz w:val="20"/>
              </w:rPr>
              <w:t>Typ</w:t>
            </w:r>
          </w:p>
        </w:tc>
        <w:tc>
          <w:tcPr>
            <w:tcW w:w="8084" w:type="dxa"/>
          </w:tcPr>
          <w:p w14:paraId="0A9FC577" w14:textId="77777777" w:rsidR="00354A3F" w:rsidRDefault="006E6910" w:rsidP="00354A3F">
            <w:pPr>
              <w:outlineLvl w:val="0"/>
              <w:rPr>
                <w:rFonts w:ascii="Bookman Old Style" w:hAnsi="Bookman Old Style" w:cs="Tahoma"/>
                <w:sz w:val="20"/>
              </w:rPr>
            </w:pPr>
            <w:r w:rsidRPr="006E6910">
              <w:rPr>
                <w:rFonts w:ascii="Bookman Old Style" w:hAnsi="Bookman Old Style" w:cs="Tahoma"/>
                <w:sz w:val="20"/>
              </w:rPr>
              <w:t xml:space="preserve">Komputer przenośny typu notebook z ekranem </w:t>
            </w:r>
            <w:r w:rsidR="004A644E">
              <w:rPr>
                <w:rFonts w:ascii="Bookman Old Style" w:hAnsi="Bookman Old Style" w:cs="Tahoma"/>
                <w:sz w:val="20"/>
              </w:rPr>
              <w:t>15,6</w:t>
            </w:r>
            <w:r w:rsidR="00AA3774" w:rsidRPr="00E110BE">
              <w:rPr>
                <w:rFonts w:ascii="Bookman Old Style" w:hAnsi="Bookman Old Style" w:cs="Tahoma"/>
                <w:sz w:val="20"/>
              </w:rPr>
              <w:t xml:space="preserve">" </w:t>
            </w:r>
            <w:r w:rsidR="00354A3F">
              <w:rPr>
                <w:rFonts w:ascii="Bookman Old Style" w:hAnsi="Bookman Old Style" w:cs="Tahoma"/>
                <w:sz w:val="20"/>
              </w:rPr>
              <w:t>o rozdzielczości:</w:t>
            </w:r>
          </w:p>
          <w:p w14:paraId="7E14DE21" w14:textId="2F641966" w:rsidR="000939B4" w:rsidRPr="0040354A" w:rsidRDefault="000939B4" w:rsidP="007A45ED">
            <w:pPr>
              <w:outlineLvl w:val="0"/>
              <w:rPr>
                <w:rFonts w:ascii="Bookman Old Style" w:hAnsi="Bookman Old Style" w:cs="Tahoma"/>
                <w:b/>
                <w:color w:val="00B050"/>
                <w:sz w:val="20"/>
              </w:rPr>
            </w:pPr>
            <w:r w:rsidRPr="00661A87">
              <w:rPr>
                <w:rFonts w:ascii="Bookman Old Style" w:hAnsi="Bookman Old Style" w:cs="Tahoma"/>
                <w:sz w:val="20"/>
              </w:rPr>
              <w:t>FHD (1920x1080) IPS w technologii LED przeciwodblaskowy, jasność min 250 nitów, kontrast min 600:1</w:t>
            </w:r>
          </w:p>
        </w:tc>
      </w:tr>
      <w:tr w:rsidR="00AA3774" w:rsidRPr="003C2AF5" w14:paraId="15CF676B" w14:textId="77777777" w:rsidTr="002D205B">
        <w:tc>
          <w:tcPr>
            <w:tcW w:w="426" w:type="dxa"/>
          </w:tcPr>
          <w:p w14:paraId="1FDC436F" w14:textId="77777777" w:rsidR="00AA3774" w:rsidRPr="003C2AF5" w:rsidRDefault="00AA3774" w:rsidP="000F3AC5">
            <w:pPr>
              <w:numPr>
                <w:ilvl w:val="0"/>
                <w:numId w:val="1"/>
              </w:numPr>
              <w:rPr>
                <w:rFonts w:ascii="Bookman Old Style" w:hAnsi="Bookman Old Style" w:cs="Tahoma"/>
                <w:bCs/>
                <w:sz w:val="20"/>
              </w:rPr>
            </w:pPr>
          </w:p>
        </w:tc>
        <w:tc>
          <w:tcPr>
            <w:tcW w:w="1843" w:type="dxa"/>
          </w:tcPr>
          <w:p w14:paraId="6013B8DD" w14:textId="77777777" w:rsidR="00AA3774" w:rsidRPr="003C2AF5" w:rsidRDefault="006E6910" w:rsidP="000F3AC5">
            <w:pPr>
              <w:rPr>
                <w:rFonts w:ascii="Bookman Old Style" w:hAnsi="Bookman Old Style" w:cs="Tahoma"/>
                <w:bCs/>
                <w:sz w:val="20"/>
              </w:rPr>
            </w:pPr>
            <w:r>
              <w:rPr>
                <w:rFonts w:ascii="Bookman Old Style" w:hAnsi="Bookman Old Style" w:cs="Tahoma"/>
                <w:bCs/>
                <w:sz w:val="20"/>
              </w:rPr>
              <w:t>Zastosowanie</w:t>
            </w:r>
          </w:p>
        </w:tc>
        <w:tc>
          <w:tcPr>
            <w:tcW w:w="8084" w:type="dxa"/>
          </w:tcPr>
          <w:p w14:paraId="6FA7DCD2" w14:textId="77777777" w:rsidR="00AA3774" w:rsidRPr="003C2AF5" w:rsidRDefault="00A453D7" w:rsidP="00C80A24">
            <w:pPr>
              <w:rPr>
                <w:rFonts w:ascii="Bookman Old Style" w:hAnsi="Bookman Old Style" w:cs="Tahoma"/>
                <w:bCs/>
                <w:sz w:val="20"/>
              </w:rPr>
            </w:pPr>
            <w:r w:rsidRPr="00A453D7">
              <w:rPr>
                <w:rFonts w:ascii="Bookman Old Style" w:hAnsi="Bookman Old Style" w:cs="Tahoma"/>
                <w:sz w:val="20"/>
              </w:rPr>
              <w:t xml:space="preserve">Komputer będzie wykorzystywany dla potrzeb aplikacji biurowych, aplikacji edukacyjnych, aplikacji obliczeniowych, dostępu do </w:t>
            </w:r>
            <w:proofErr w:type="spellStart"/>
            <w:r w:rsidRPr="00A453D7">
              <w:rPr>
                <w:rFonts w:ascii="Bookman Old Style" w:hAnsi="Bookman Old Style" w:cs="Tahoma"/>
                <w:sz w:val="20"/>
              </w:rPr>
              <w:t>internetu</w:t>
            </w:r>
            <w:proofErr w:type="spellEnd"/>
            <w:r w:rsidRPr="00A453D7">
              <w:rPr>
                <w:rFonts w:ascii="Bookman Old Style" w:hAnsi="Bookman Old Style" w:cs="Tahoma"/>
                <w:sz w:val="20"/>
              </w:rPr>
              <w:t xml:space="preserve"> oraz poczty elektronicznej, jako lokalna baza danych, stacja programistyczna</w:t>
            </w:r>
          </w:p>
        </w:tc>
      </w:tr>
      <w:tr w:rsidR="00AA3774" w:rsidRPr="003C2AF5" w14:paraId="3D260463" w14:textId="77777777" w:rsidTr="002D205B">
        <w:tc>
          <w:tcPr>
            <w:tcW w:w="426" w:type="dxa"/>
          </w:tcPr>
          <w:p w14:paraId="50BF228D" w14:textId="77777777" w:rsidR="00AA3774" w:rsidRPr="003C2AF5" w:rsidRDefault="00AA3774" w:rsidP="000F3AC5">
            <w:pPr>
              <w:numPr>
                <w:ilvl w:val="0"/>
                <w:numId w:val="1"/>
              </w:numPr>
              <w:rPr>
                <w:rFonts w:ascii="Bookman Old Style" w:hAnsi="Bookman Old Style" w:cs="Tahoma"/>
                <w:bCs/>
                <w:sz w:val="20"/>
              </w:rPr>
            </w:pPr>
          </w:p>
        </w:tc>
        <w:tc>
          <w:tcPr>
            <w:tcW w:w="1843" w:type="dxa"/>
          </w:tcPr>
          <w:p w14:paraId="4F9D5B48" w14:textId="77777777" w:rsidR="00AA3774" w:rsidRPr="003C2AF5" w:rsidRDefault="00AA3774" w:rsidP="000F3AC5">
            <w:pPr>
              <w:rPr>
                <w:rFonts w:ascii="Bookman Old Style" w:hAnsi="Bookman Old Style" w:cs="Tahoma"/>
                <w:bCs/>
                <w:sz w:val="20"/>
              </w:rPr>
            </w:pPr>
            <w:r w:rsidRPr="003C2AF5">
              <w:rPr>
                <w:rFonts w:ascii="Bookman Old Style" w:hAnsi="Bookman Old Style" w:cs="Tahoma"/>
                <w:bCs/>
                <w:sz w:val="20"/>
              </w:rPr>
              <w:t>Procesor</w:t>
            </w:r>
          </w:p>
        </w:tc>
        <w:tc>
          <w:tcPr>
            <w:tcW w:w="8084" w:type="dxa"/>
          </w:tcPr>
          <w:p w14:paraId="62C3ADC0" w14:textId="7B40FCDA" w:rsidR="00AA3774" w:rsidRPr="009564AA" w:rsidRDefault="00B96BF0" w:rsidP="00B96BF0">
            <w:pPr>
              <w:rPr>
                <w:rFonts w:ascii="Bookman Old Style" w:hAnsi="Bookman Old Style" w:cs="Tahoma"/>
                <w:bCs/>
                <w:sz w:val="20"/>
                <w:lang w:eastAsia="en-US"/>
              </w:rPr>
            </w:pPr>
            <w:r w:rsidRPr="00B96BF0">
              <w:rPr>
                <w:rFonts w:ascii="Bookman Old Style" w:hAnsi="Bookman Old Style" w:cs="Tahoma"/>
                <w:bCs/>
                <w:sz w:val="20"/>
                <w:lang w:eastAsia="en-US"/>
              </w:rPr>
              <w:t xml:space="preserve">Procesor </w:t>
            </w:r>
            <w:r w:rsidRPr="009564AA">
              <w:rPr>
                <w:rFonts w:ascii="Bookman Old Style" w:hAnsi="Bookman Old Style" w:cs="Tahoma"/>
                <w:bCs/>
                <w:sz w:val="20"/>
                <w:lang w:eastAsia="en-US"/>
              </w:rPr>
              <w:t xml:space="preserve">klasy x86, </w:t>
            </w:r>
            <w:r w:rsidR="00183637" w:rsidRPr="009564AA">
              <w:rPr>
                <w:rFonts w:ascii="Bookman Old Style" w:hAnsi="Bookman Old Style" w:cs="Tahoma"/>
                <w:bCs/>
                <w:sz w:val="20"/>
                <w:lang w:eastAsia="en-US"/>
              </w:rPr>
              <w:t>4</w:t>
            </w:r>
            <w:r w:rsidRPr="009564AA">
              <w:rPr>
                <w:rFonts w:ascii="Bookman Old Style" w:hAnsi="Bookman Old Style" w:cs="Tahoma"/>
                <w:bCs/>
                <w:sz w:val="20"/>
                <w:lang w:eastAsia="en-US"/>
              </w:rPr>
              <w:t xml:space="preserve"> rdzeniowy, zaprojektowany do pr</w:t>
            </w:r>
            <w:r w:rsidR="002C5FF4" w:rsidRPr="009564AA">
              <w:rPr>
                <w:rFonts w:ascii="Bookman Old Style" w:hAnsi="Bookman Old Style" w:cs="Tahoma"/>
                <w:bCs/>
                <w:sz w:val="20"/>
                <w:lang w:eastAsia="en-US"/>
              </w:rPr>
              <w:t xml:space="preserve">acy w komputerach przenośnych, </w:t>
            </w:r>
            <w:r w:rsidRPr="009564AA">
              <w:rPr>
                <w:rFonts w:ascii="Bookman Old Style" w:hAnsi="Bookman Old Style" w:cs="Tahoma"/>
                <w:bCs/>
                <w:sz w:val="20"/>
                <w:lang w:eastAsia="en-US"/>
              </w:rPr>
              <w:t xml:space="preserve">taktowany </w:t>
            </w:r>
            <w:r w:rsidR="002C5FF4" w:rsidRPr="009564AA">
              <w:rPr>
                <w:rFonts w:ascii="Bookman Old Style" w:hAnsi="Bookman Old Style" w:cs="Tahoma"/>
                <w:bCs/>
                <w:sz w:val="20"/>
                <w:lang w:eastAsia="en-US"/>
              </w:rPr>
              <w:t>zegarem, co</w:t>
            </w:r>
            <w:r w:rsidRPr="009564AA">
              <w:rPr>
                <w:rFonts w:ascii="Bookman Old Style" w:hAnsi="Bookman Old Style" w:cs="Tahoma"/>
                <w:bCs/>
                <w:sz w:val="20"/>
                <w:lang w:eastAsia="en-US"/>
              </w:rPr>
              <w:t xml:space="preserve"> najmniej </w:t>
            </w:r>
            <w:r w:rsidR="00183637" w:rsidRPr="009564AA">
              <w:rPr>
                <w:rFonts w:ascii="Bookman Old Style" w:hAnsi="Bookman Old Style" w:cs="Tahoma"/>
                <w:bCs/>
                <w:sz w:val="20"/>
                <w:lang w:eastAsia="en-US"/>
              </w:rPr>
              <w:t>2</w:t>
            </w:r>
            <w:r w:rsidR="00324496" w:rsidRPr="009564AA">
              <w:rPr>
                <w:rFonts w:ascii="Bookman Old Style" w:hAnsi="Bookman Old Style" w:cs="Tahoma"/>
                <w:bCs/>
                <w:sz w:val="20"/>
                <w:lang w:eastAsia="en-US"/>
              </w:rPr>
              <w:t>,</w:t>
            </w:r>
            <w:r w:rsidR="00183637" w:rsidRPr="009564AA">
              <w:rPr>
                <w:rFonts w:ascii="Bookman Old Style" w:hAnsi="Bookman Old Style" w:cs="Tahoma"/>
                <w:bCs/>
                <w:sz w:val="20"/>
                <w:lang w:eastAsia="en-US"/>
              </w:rPr>
              <w:t>6</w:t>
            </w:r>
            <w:r w:rsidR="00324496" w:rsidRPr="009564AA">
              <w:rPr>
                <w:rFonts w:ascii="Bookman Old Style" w:hAnsi="Bookman Old Style" w:cs="Tahoma"/>
                <w:bCs/>
                <w:sz w:val="20"/>
                <w:lang w:eastAsia="en-US"/>
              </w:rPr>
              <w:t>0</w:t>
            </w:r>
            <w:r w:rsidRPr="009564AA">
              <w:rPr>
                <w:rFonts w:ascii="Bookman Old Style" w:hAnsi="Bookman Old Style" w:cs="Tahoma"/>
                <w:bCs/>
                <w:sz w:val="20"/>
                <w:lang w:eastAsia="en-US"/>
              </w:rPr>
              <w:t xml:space="preserve"> GHz, </w:t>
            </w:r>
            <w:r w:rsidR="00457FE5" w:rsidRPr="009564AA">
              <w:rPr>
                <w:rFonts w:ascii="Bookman Old Style" w:hAnsi="Bookman Old Style" w:cs="Tahoma"/>
                <w:bCs/>
                <w:sz w:val="20"/>
                <w:lang w:eastAsia="en-US"/>
              </w:rPr>
              <w:t xml:space="preserve">z </w:t>
            </w:r>
            <w:r w:rsidRPr="009564AA">
              <w:rPr>
                <w:rFonts w:ascii="Bookman Old Style" w:hAnsi="Bookman Old Style" w:cs="Tahoma"/>
                <w:bCs/>
                <w:sz w:val="20"/>
                <w:lang w:eastAsia="en-US"/>
              </w:rPr>
              <w:t>pamięcią cache</w:t>
            </w:r>
            <w:r w:rsidR="00AF5D68" w:rsidRPr="009564AA">
              <w:rPr>
                <w:rFonts w:ascii="Bookman Old Style" w:hAnsi="Bookman Old Style" w:cs="Tahoma"/>
                <w:bCs/>
                <w:sz w:val="20"/>
                <w:lang w:eastAsia="en-US"/>
              </w:rPr>
              <w:t xml:space="preserve"> L3</w:t>
            </w:r>
            <w:r w:rsidRPr="009564AA">
              <w:rPr>
                <w:rFonts w:ascii="Bookman Old Style" w:hAnsi="Bookman Old Style" w:cs="Tahoma"/>
                <w:bCs/>
                <w:sz w:val="20"/>
                <w:lang w:eastAsia="en-US"/>
              </w:rPr>
              <w:t xml:space="preserve"> co najmniej</w:t>
            </w:r>
            <w:r w:rsidR="009E00B9" w:rsidRPr="009564AA">
              <w:rPr>
                <w:rFonts w:ascii="Bookman Old Style" w:hAnsi="Bookman Old Style" w:cs="Tahoma"/>
                <w:bCs/>
                <w:sz w:val="20"/>
                <w:lang w:eastAsia="en-US"/>
              </w:rPr>
              <w:t xml:space="preserve"> </w:t>
            </w:r>
            <w:r w:rsidR="00800D41" w:rsidRPr="009564AA">
              <w:rPr>
                <w:rFonts w:ascii="Bookman Old Style" w:hAnsi="Bookman Old Style" w:cs="Tahoma"/>
                <w:bCs/>
                <w:sz w:val="20"/>
                <w:lang w:eastAsia="en-US"/>
              </w:rPr>
              <w:t>4</w:t>
            </w:r>
            <w:r w:rsidRPr="009564AA">
              <w:rPr>
                <w:rFonts w:ascii="Bookman Old Style" w:hAnsi="Bookman Old Style" w:cs="Tahoma"/>
                <w:bCs/>
                <w:sz w:val="20"/>
                <w:lang w:eastAsia="en-US"/>
              </w:rPr>
              <w:t xml:space="preserve"> MB</w:t>
            </w:r>
            <w:r w:rsidR="006967A0" w:rsidRPr="009564AA">
              <w:rPr>
                <w:rFonts w:ascii="Bookman Old Style" w:hAnsi="Bookman Old Style" w:cs="Tahoma"/>
                <w:bCs/>
                <w:sz w:val="20"/>
                <w:lang w:eastAsia="en-US"/>
              </w:rPr>
              <w:t>, TDP</w:t>
            </w:r>
            <w:r w:rsidR="00B160D9" w:rsidRPr="009564AA">
              <w:rPr>
                <w:rFonts w:ascii="Bookman Old Style" w:hAnsi="Bookman Old Style" w:cs="Tahoma"/>
                <w:bCs/>
                <w:sz w:val="20"/>
                <w:lang w:eastAsia="en-US"/>
              </w:rPr>
              <w:t>:</w:t>
            </w:r>
            <w:r w:rsidR="002C5FF4" w:rsidRPr="009564AA">
              <w:rPr>
                <w:rFonts w:ascii="Bookman Old Style" w:hAnsi="Bookman Old Style" w:cs="Tahoma"/>
                <w:bCs/>
                <w:sz w:val="20"/>
                <w:lang w:eastAsia="en-US"/>
              </w:rPr>
              <w:t xml:space="preserve"> </w:t>
            </w:r>
            <w:r w:rsidR="00DE1FF2" w:rsidRPr="009564AA">
              <w:rPr>
                <w:rFonts w:ascii="Bookman Old Style" w:hAnsi="Bookman Old Style" w:cs="Tahoma"/>
                <w:bCs/>
                <w:sz w:val="20"/>
                <w:lang w:eastAsia="en-US"/>
              </w:rPr>
              <w:t>1</w:t>
            </w:r>
            <w:r w:rsidR="00183637" w:rsidRPr="009564AA">
              <w:rPr>
                <w:rFonts w:ascii="Bookman Old Style" w:hAnsi="Bookman Old Style" w:cs="Tahoma"/>
                <w:bCs/>
                <w:sz w:val="20"/>
                <w:lang w:eastAsia="en-US"/>
              </w:rPr>
              <w:t>5</w:t>
            </w:r>
            <w:r w:rsidR="002C5FF4" w:rsidRPr="009564AA">
              <w:rPr>
                <w:rFonts w:ascii="Bookman Old Style" w:hAnsi="Bookman Old Style" w:cs="Tahoma"/>
                <w:bCs/>
                <w:sz w:val="20"/>
                <w:lang w:eastAsia="en-US"/>
              </w:rPr>
              <w:t>W</w:t>
            </w:r>
            <w:r w:rsidRPr="009564AA">
              <w:rPr>
                <w:rFonts w:ascii="Bookman Old Style" w:hAnsi="Bookman Old Style" w:cs="Tahoma"/>
                <w:bCs/>
                <w:sz w:val="20"/>
                <w:lang w:eastAsia="en-US"/>
              </w:rPr>
              <w:t xml:space="preserve"> lub równoważny </w:t>
            </w:r>
            <w:r w:rsidR="00054EDD" w:rsidRPr="009564AA">
              <w:rPr>
                <w:rFonts w:ascii="Bookman Old Style" w:hAnsi="Bookman Old Style" w:cs="Tahoma"/>
                <w:bCs/>
                <w:sz w:val="20"/>
                <w:lang w:eastAsia="en-US"/>
              </w:rPr>
              <w:t>4</w:t>
            </w:r>
            <w:r w:rsidRPr="009564AA">
              <w:rPr>
                <w:rFonts w:ascii="Bookman Old Style" w:hAnsi="Bookman Old Style" w:cs="Tahoma"/>
                <w:bCs/>
                <w:sz w:val="20"/>
                <w:lang w:eastAsia="en-US"/>
              </w:rPr>
              <w:t xml:space="preserve"> rdzeniowy procesor klasy x86</w:t>
            </w:r>
          </w:p>
          <w:p w14:paraId="07ED7B5D" w14:textId="71526E97" w:rsidR="00A00ED0" w:rsidRPr="004C786D" w:rsidRDefault="00A00ED0" w:rsidP="00A00ED0">
            <w:pPr>
              <w:rPr>
                <w:rFonts w:ascii="Bookman Old Style" w:hAnsi="Bookman Old Style" w:cs="Tahoma"/>
                <w:b/>
                <w:sz w:val="20"/>
                <w:lang w:eastAsia="en-US"/>
              </w:rPr>
            </w:pPr>
            <w:r w:rsidRPr="009564AA">
              <w:rPr>
                <w:rFonts w:ascii="Bookman Old Style" w:hAnsi="Bookman Old Style" w:cs="Tahoma"/>
                <w:bCs/>
                <w:sz w:val="20"/>
                <w:lang w:eastAsia="en-US"/>
              </w:rPr>
              <w:t xml:space="preserve">Zaoferowany procesor musi uzyskiwać </w:t>
            </w:r>
            <w:r w:rsidRPr="00A00ED0">
              <w:rPr>
                <w:rFonts w:ascii="Bookman Old Style" w:hAnsi="Bookman Old Style" w:cs="Tahoma"/>
                <w:bCs/>
                <w:sz w:val="20"/>
                <w:lang w:eastAsia="en-US"/>
              </w:rPr>
              <w:t xml:space="preserve">jednocześnie w teście </w:t>
            </w:r>
            <w:proofErr w:type="spellStart"/>
            <w:r w:rsidRPr="00A00ED0">
              <w:rPr>
                <w:rFonts w:ascii="Bookman Old Style" w:hAnsi="Bookman Old Style" w:cs="Tahoma"/>
                <w:bCs/>
                <w:sz w:val="20"/>
                <w:lang w:eastAsia="en-US"/>
              </w:rPr>
              <w:t>Passmark</w:t>
            </w:r>
            <w:proofErr w:type="spellEnd"/>
            <w:r w:rsidRPr="00A00ED0">
              <w:rPr>
                <w:rFonts w:ascii="Bookman Old Style" w:hAnsi="Bookman Old Style" w:cs="Tahoma"/>
                <w:bCs/>
                <w:sz w:val="20"/>
                <w:lang w:eastAsia="en-US"/>
              </w:rPr>
              <w:t xml:space="preserve"> CPU Mark wynik min.: </w:t>
            </w:r>
            <w:r w:rsidR="00176F9B" w:rsidRPr="004C786D">
              <w:rPr>
                <w:rFonts w:ascii="Bookman Old Style" w:hAnsi="Bookman Old Style" w:cs="Tahoma"/>
                <w:b/>
                <w:bCs/>
                <w:sz w:val="20"/>
                <w:lang w:eastAsia="en-US"/>
              </w:rPr>
              <w:t>1</w:t>
            </w:r>
            <w:r w:rsidR="004C786D" w:rsidRPr="004C786D">
              <w:rPr>
                <w:rFonts w:ascii="Bookman Old Style" w:hAnsi="Bookman Old Style" w:cs="Tahoma"/>
                <w:b/>
                <w:bCs/>
                <w:sz w:val="20"/>
                <w:lang w:eastAsia="en-US"/>
              </w:rPr>
              <w:t>0</w:t>
            </w:r>
            <w:r w:rsidR="00F86D30">
              <w:rPr>
                <w:rFonts w:ascii="Bookman Old Style" w:hAnsi="Bookman Old Style" w:cs="Tahoma"/>
                <w:b/>
                <w:bCs/>
                <w:sz w:val="20"/>
                <w:lang w:eastAsia="en-US"/>
              </w:rPr>
              <w:t>00</w:t>
            </w:r>
            <w:r w:rsidR="00176F9B" w:rsidRPr="004C786D">
              <w:rPr>
                <w:rFonts w:ascii="Bookman Old Style" w:hAnsi="Bookman Old Style" w:cs="Tahoma"/>
                <w:b/>
                <w:bCs/>
                <w:sz w:val="20"/>
                <w:lang w:eastAsia="en-US"/>
              </w:rPr>
              <w:t>0</w:t>
            </w:r>
            <w:r w:rsidR="006967A0" w:rsidRPr="004C786D">
              <w:rPr>
                <w:rFonts w:ascii="Bookman Old Style" w:hAnsi="Bookman Old Style" w:cs="Tahoma"/>
                <w:bCs/>
                <w:sz w:val="20"/>
                <w:lang w:eastAsia="en-US"/>
              </w:rPr>
              <w:t xml:space="preserve"> </w:t>
            </w:r>
            <w:r w:rsidR="006967A0">
              <w:rPr>
                <w:rFonts w:ascii="Bookman Old Style" w:hAnsi="Bookman Old Style" w:cs="Tahoma"/>
                <w:bCs/>
                <w:sz w:val="20"/>
                <w:lang w:eastAsia="en-US"/>
              </w:rPr>
              <w:t>punktów</w:t>
            </w:r>
            <w:r w:rsidRPr="00A00ED0">
              <w:rPr>
                <w:rFonts w:ascii="Bookman Old Style" w:hAnsi="Bookman Old Style" w:cs="Tahoma"/>
                <w:bCs/>
                <w:sz w:val="20"/>
                <w:lang w:eastAsia="en-US"/>
              </w:rPr>
              <w:t xml:space="preserve"> </w:t>
            </w:r>
            <w:r w:rsidR="004C786D">
              <w:rPr>
                <w:rFonts w:ascii="Bookman Old Style" w:hAnsi="Bookman Old Style" w:cs="Tahoma"/>
                <w:bCs/>
                <w:sz w:val="20"/>
                <w:lang w:eastAsia="en-US"/>
              </w:rPr>
              <w:t xml:space="preserve">- </w:t>
            </w:r>
            <w:r w:rsidRPr="00A00ED0">
              <w:rPr>
                <w:rFonts w:ascii="Bookman Old Style" w:hAnsi="Bookman Old Style" w:cs="Tahoma"/>
                <w:bCs/>
                <w:sz w:val="20"/>
                <w:lang w:eastAsia="en-US"/>
              </w:rPr>
              <w:t>wynik zaproponowanego procesora musi znajdować si</w:t>
            </w:r>
            <w:r w:rsidR="004C5D23">
              <w:rPr>
                <w:rFonts w:ascii="Bookman Old Style" w:hAnsi="Bookman Old Style" w:cs="Tahoma"/>
                <w:bCs/>
                <w:sz w:val="20"/>
                <w:lang w:eastAsia="en-US"/>
              </w:rPr>
              <w:t>ę</w:t>
            </w:r>
            <w:r w:rsidRPr="00A00ED0">
              <w:rPr>
                <w:rFonts w:ascii="Bookman Old Style" w:hAnsi="Bookman Old Style" w:cs="Tahoma"/>
                <w:bCs/>
                <w:sz w:val="20"/>
                <w:lang w:eastAsia="en-US"/>
              </w:rPr>
              <w:t xml:space="preserve"> na </w:t>
            </w:r>
            <w:r w:rsidR="00614FCA">
              <w:rPr>
                <w:rFonts w:ascii="Bookman Old Style" w:hAnsi="Bookman Old Style" w:cs="Tahoma"/>
                <w:bCs/>
                <w:sz w:val="20"/>
                <w:lang w:eastAsia="en-US"/>
              </w:rPr>
              <w:t xml:space="preserve">stronie </w:t>
            </w:r>
            <w:hyperlink r:id="rId8" w:history="1">
              <w:r w:rsidR="00614FCA" w:rsidRPr="00762123">
                <w:rPr>
                  <w:rStyle w:val="Hipercze"/>
                  <w:rFonts w:ascii="Bookman Old Style" w:hAnsi="Bookman Old Style" w:cs="Tahoma"/>
                  <w:bCs/>
                  <w:sz w:val="20"/>
                  <w:lang w:eastAsia="en-US"/>
                </w:rPr>
                <w:t>https://www.cpubenchmark.net/laptop.html</w:t>
              </w:r>
            </w:hyperlink>
            <w:r>
              <w:rPr>
                <w:rFonts w:ascii="Bookman Old Style" w:hAnsi="Bookman Old Style" w:cs="Tahoma"/>
                <w:bCs/>
                <w:sz w:val="20"/>
                <w:lang w:eastAsia="en-US"/>
              </w:rPr>
              <w:t xml:space="preserve"> </w:t>
            </w:r>
            <w:r w:rsidR="004C786D" w:rsidRPr="004C786D">
              <w:rPr>
                <w:rFonts w:ascii="Bookman Old Style" w:hAnsi="Bookman Old Style" w:cs="Tahoma"/>
                <w:b/>
                <w:sz w:val="20"/>
                <w:lang w:eastAsia="en-US"/>
              </w:rPr>
              <w:t xml:space="preserve">z dnia </w:t>
            </w:r>
            <w:r w:rsidR="00E13C84">
              <w:rPr>
                <w:rFonts w:ascii="Bookman Old Style" w:hAnsi="Bookman Old Style" w:cs="Tahoma"/>
                <w:b/>
                <w:sz w:val="20"/>
                <w:lang w:eastAsia="en-US"/>
              </w:rPr>
              <w:t>składania ofert</w:t>
            </w:r>
            <w:r w:rsidR="004C786D" w:rsidRPr="004C786D">
              <w:rPr>
                <w:rFonts w:ascii="Bookman Old Style" w:hAnsi="Bookman Old Style" w:cs="Tahoma"/>
                <w:b/>
                <w:sz w:val="20"/>
                <w:lang w:eastAsia="en-US"/>
              </w:rPr>
              <w:t xml:space="preserve"> (wynik załącz</w:t>
            </w:r>
            <w:r w:rsidR="00E13C84">
              <w:rPr>
                <w:rFonts w:ascii="Bookman Old Style" w:hAnsi="Bookman Old Style" w:cs="Tahoma"/>
                <w:b/>
                <w:sz w:val="20"/>
                <w:lang w:eastAsia="en-US"/>
              </w:rPr>
              <w:t>yć</w:t>
            </w:r>
            <w:r w:rsidR="004C786D" w:rsidRPr="004C786D">
              <w:rPr>
                <w:rFonts w:ascii="Bookman Old Style" w:hAnsi="Bookman Old Style" w:cs="Tahoma"/>
                <w:b/>
                <w:sz w:val="20"/>
                <w:lang w:eastAsia="en-US"/>
              </w:rPr>
              <w:t xml:space="preserve"> do </w:t>
            </w:r>
            <w:r w:rsidR="00E13C84">
              <w:rPr>
                <w:rFonts w:ascii="Bookman Old Style" w:hAnsi="Bookman Old Style" w:cs="Tahoma"/>
                <w:b/>
                <w:sz w:val="20"/>
                <w:lang w:eastAsia="en-US"/>
              </w:rPr>
              <w:t>oferty</w:t>
            </w:r>
            <w:r w:rsidR="004C786D" w:rsidRPr="004C786D">
              <w:rPr>
                <w:rFonts w:ascii="Bookman Old Style" w:hAnsi="Bookman Old Style" w:cs="Tahoma"/>
                <w:b/>
                <w:sz w:val="20"/>
                <w:lang w:eastAsia="en-US"/>
              </w:rPr>
              <w:t>)</w:t>
            </w:r>
          </w:p>
          <w:p w14:paraId="114C52E6" w14:textId="77777777" w:rsidR="004C786D" w:rsidRPr="00A00ED0" w:rsidRDefault="004C786D" w:rsidP="00A00ED0">
            <w:pPr>
              <w:rPr>
                <w:rFonts w:ascii="Bookman Old Style" w:hAnsi="Bookman Old Style" w:cs="Tahoma"/>
                <w:bCs/>
                <w:sz w:val="20"/>
                <w:lang w:eastAsia="en-US"/>
              </w:rPr>
            </w:pPr>
          </w:p>
          <w:p w14:paraId="3CA265BE" w14:textId="77777777" w:rsidR="00A00ED0" w:rsidRPr="00CA583E" w:rsidRDefault="00A00ED0" w:rsidP="00A00ED0">
            <w:pPr>
              <w:rPr>
                <w:rFonts w:ascii="Bookman Old Style" w:hAnsi="Bookman Old Style" w:cs="Tahoma"/>
                <w:bCs/>
                <w:sz w:val="20"/>
                <w:lang w:eastAsia="en-US"/>
              </w:rPr>
            </w:pPr>
            <w:r w:rsidRPr="00A00ED0">
              <w:rPr>
                <w:rFonts w:ascii="Bookman Old Style" w:hAnsi="Bookman Old Style" w:cs="Tahoma"/>
                <w:bCs/>
                <w:sz w:val="20"/>
                <w:lang w:eastAsia="en-US"/>
              </w:rPr>
              <w:t>W przypadku użycia przez oferenta testów wydajności Zamawiający zastrzega sobie, iż w celu sprawdzenia poprawności przeprowadzenia testów oferent musi dostarczyć zamawiającemu oprogramowanie testujące, oba równoważne porównywalne zestawy oraz dokładny opis użytych testów wraz z wynikami w celu ich sprawdzenia w terminie nie dłuższym niż 3 dni od otrzymania zawiadomienia od zamawiającego.</w:t>
            </w:r>
          </w:p>
        </w:tc>
      </w:tr>
      <w:tr w:rsidR="00AA3774" w:rsidRPr="003C2AF5" w14:paraId="3B94F300" w14:textId="77777777" w:rsidTr="002D205B">
        <w:tc>
          <w:tcPr>
            <w:tcW w:w="426" w:type="dxa"/>
          </w:tcPr>
          <w:p w14:paraId="7683260C" w14:textId="77777777" w:rsidR="00AA3774" w:rsidRPr="003C2AF5" w:rsidRDefault="00AA3774" w:rsidP="000F3AC5">
            <w:pPr>
              <w:numPr>
                <w:ilvl w:val="0"/>
                <w:numId w:val="1"/>
              </w:numPr>
              <w:rPr>
                <w:rFonts w:ascii="Bookman Old Style" w:hAnsi="Bookman Old Style" w:cs="Tahoma"/>
                <w:bCs/>
                <w:sz w:val="20"/>
              </w:rPr>
            </w:pPr>
          </w:p>
        </w:tc>
        <w:tc>
          <w:tcPr>
            <w:tcW w:w="1843" w:type="dxa"/>
          </w:tcPr>
          <w:p w14:paraId="2057A3A1" w14:textId="77777777" w:rsidR="00AA3774" w:rsidRPr="003C2AF5" w:rsidRDefault="00AA3774" w:rsidP="000F3AC5">
            <w:pPr>
              <w:rPr>
                <w:rFonts w:ascii="Bookman Old Style" w:hAnsi="Bookman Old Style" w:cs="Tahoma"/>
                <w:bCs/>
                <w:sz w:val="20"/>
              </w:rPr>
            </w:pPr>
            <w:r w:rsidRPr="003C2AF5">
              <w:rPr>
                <w:rFonts w:ascii="Bookman Old Style" w:hAnsi="Bookman Old Style" w:cs="Tahoma"/>
                <w:bCs/>
                <w:sz w:val="20"/>
              </w:rPr>
              <w:t xml:space="preserve">Pamięć </w:t>
            </w:r>
            <w:r w:rsidR="002D205B">
              <w:rPr>
                <w:rFonts w:ascii="Bookman Old Style" w:hAnsi="Bookman Old Style" w:cs="Tahoma"/>
                <w:bCs/>
                <w:sz w:val="20"/>
              </w:rPr>
              <w:t xml:space="preserve">operacyjna </w:t>
            </w:r>
            <w:r w:rsidRPr="003C2AF5">
              <w:rPr>
                <w:rFonts w:ascii="Bookman Old Style" w:hAnsi="Bookman Old Style" w:cs="Tahoma"/>
                <w:bCs/>
                <w:sz w:val="20"/>
              </w:rPr>
              <w:t>RAM</w:t>
            </w:r>
          </w:p>
        </w:tc>
        <w:tc>
          <w:tcPr>
            <w:tcW w:w="8084" w:type="dxa"/>
          </w:tcPr>
          <w:p w14:paraId="5D2D2856" w14:textId="41ED59C9" w:rsidR="005C00F0" w:rsidRDefault="00AC12EE" w:rsidP="00AD7361">
            <w:pPr>
              <w:rPr>
                <w:rFonts w:ascii="Bookman Old Style" w:hAnsi="Bookman Old Style" w:cs="Tahoma"/>
                <w:bCs/>
                <w:sz w:val="20"/>
              </w:rPr>
            </w:pPr>
            <w:r w:rsidRPr="00FE35B4">
              <w:rPr>
                <w:rFonts w:ascii="Bookman Old Style" w:hAnsi="Bookman Old Style" w:cs="Tahoma"/>
                <w:sz w:val="20"/>
              </w:rPr>
              <w:t>1 x 8</w:t>
            </w:r>
            <w:r w:rsidR="002D205B" w:rsidRPr="00FE35B4">
              <w:rPr>
                <w:rFonts w:ascii="Bookman Old Style" w:hAnsi="Bookman Old Style" w:cs="Tahoma"/>
                <w:sz w:val="20"/>
              </w:rPr>
              <w:t>GB</w:t>
            </w:r>
            <w:r w:rsidR="005C00F0" w:rsidRPr="00FE35B4">
              <w:rPr>
                <w:rFonts w:ascii="Bookman Old Style" w:hAnsi="Bookman Old Style" w:cs="Tahoma"/>
                <w:sz w:val="20"/>
              </w:rPr>
              <w:t xml:space="preserve"> DDR4-</w:t>
            </w:r>
            <w:r w:rsidR="00A828B8" w:rsidRPr="00FE35B4">
              <w:rPr>
                <w:rFonts w:ascii="Bookman Old Style" w:hAnsi="Bookman Old Style" w:cs="Tahoma"/>
                <w:sz w:val="20"/>
              </w:rPr>
              <w:t>3200</w:t>
            </w:r>
            <w:r w:rsidR="007C458D" w:rsidRPr="00FE35B4">
              <w:rPr>
                <w:rFonts w:ascii="Bookman Old Style" w:hAnsi="Bookman Old Style" w:cs="Tahoma"/>
                <w:sz w:val="20"/>
              </w:rPr>
              <w:t>,</w:t>
            </w:r>
            <w:r w:rsidR="007C458D" w:rsidRPr="00FE35B4">
              <w:rPr>
                <w:rFonts w:ascii="Bookman Old Style" w:hAnsi="Bookman Old Style" w:cs="Tahoma"/>
                <w:b/>
                <w:bCs/>
                <w:sz w:val="20"/>
              </w:rPr>
              <w:t xml:space="preserve"> </w:t>
            </w:r>
            <w:r w:rsidR="00D579A6" w:rsidRPr="00D579A6">
              <w:rPr>
                <w:rFonts w:ascii="Bookman Old Style" w:hAnsi="Bookman Old Style" w:cs="Tahoma"/>
                <w:bCs/>
                <w:sz w:val="20"/>
              </w:rPr>
              <w:t xml:space="preserve">min. jeden slot wolny na </w:t>
            </w:r>
            <w:r w:rsidR="00D579A6">
              <w:rPr>
                <w:rFonts w:ascii="Bookman Old Style" w:hAnsi="Bookman Old Style" w:cs="Tahoma"/>
                <w:bCs/>
                <w:sz w:val="20"/>
              </w:rPr>
              <w:t xml:space="preserve">dalszą </w:t>
            </w:r>
            <w:r w:rsidR="00D579A6" w:rsidRPr="00D579A6">
              <w:rPr>
                <w:rFonts w:ascii="Bookman Old Style" w:hAnsi="Bookman Old Style" w:cs="Tahoma"/>
                <w:bCs/>
                <w:sz w:val="20"/>
              </w:rPr>
              <w:t>rozbudowę,</w:t>
            </w:r>
            <w:r w:rsidR="00D579A6">
              <w:rPr>
                <w:rFonts w:ascii="Bookman Old Style" w:hAnsi="Bookman Old Style" w:cs="Tahoma"/>
                <w:b/>
                <w:bCs/>
                <w:color w:val="00B050"/>
                <w:sz w:val="20"/>
              </w:rPr>
              <w:t xml:space="preserve"> </w:t>
            </w:r>
            <w:r w:rsidR="002D205B" w:rsidRPr="009C37F7">
              <w:rPr>
                <w:rFonts w:ascii="Bookman Old Style" w:hAnsi="Bookman Old Style" w:cs="Tahoma"/>
                <w:bCs/>
                <w:sz w:val="20"/>
              </w:rPr>
              <w:t xml:space="preserve">możliwość rozbudowy do min </w:t>
            </w:r>
            <w:r w:rsidR="005C00F0">
              <w:rPr>
                <w:rFonts w:ascii="Bookman Old Style" w:hAnsi="Bookman Old Style" w:cs="Tahoma"/>
                <w:bCs/>
                <w:sz w:val="20"/>
              </w:rPr>
              <w:t>16</w:t>
            </w:r>
            <w:r w:rsidR="002D205B" w:rsidRPr="009C37F7">
              <w:rPr>
                <w:rFonts w:ascii="Bookman Old Style" w:hAnsi="Bookman Old Style" w:cs="Tahoma"/>
                <w:bCs/>
                <w:sz w:val="20"/>
              </w:rPr>
              <w:t>GB</w:t>
            </w:r>
            <w:r w:rsidR="005C00F0">
              <w:rPr>
                <w:rFonts w:ascii="Bookman Old Style" w:hAnsi="Bookman Old Style" w:cs="Tahoma"/>
                <w:bCs/>
                <w:sz w:val="20"/>
              </w:rPr>
              <w:t xml:space="preserve"> </w:t>
            </w:r>
          </w:p>
          <w:p w14:paraId="287144B5" w14:textId="77777777" w:rsidR="005C00F0" w:rsidRDefault="005C00F0" w:rsidP="00AD7361">
            <w:pPr>
              <w:rPr>
                <w:rFonts w:ascii="Bookman Old Style" w:hAnsi="Bookman Old Style" w:cs="Tahoma"/>
                <w:bCs/>
                <w:sz w:val="20"/>
              </w:rPr>
            </w:pPr>
          </w:p>
          <w:p w14:paraId="7A2D6BFE" w14:textId="619C2936" w:rsidR="00AA3774" w:rsidRPr="003C2AF5" w:rsidRDefault="00AA3774" w:rsidP="00836F46">
            <w:pPr>
              <w:rPr>
                <w:rFonts w:ascii="Bookman Old Style" w:hAnsi="Bookman Old Style" w:cs="Tahoma"/>
                <w:b/>
                <w:bCs/>
                <w:color w:val="00B050"/>
                <w:sz w:val="20"/>
              </w:rPr>
            </w:pPr>
          </w:p>
        </w:tc>
      </w:tr>
      <w:tr w:rsidR="00AA3774" w:rsidRPr="007177E7" w14:paraId="2C310787" w14:textId="77777777" w:rsidTr="002D205B">
        <w:tc>
          <w:tcPr>
            <w:tcW w:w="426" w:type="dxa"/>
          </w:tcPr>
          <w:p w14:paraId="5C3B1DFE" w14:textId="77777777" w:rsidR="00AA3774" w:rsidRPr="003C2AF5" w:rsidRDefault="00AA3774" w:rsidP="000F3AC5">
            <w:pPr>
              <w:numPr>
                <w:ilvl w:val="0"/>
                <w:numId w:val="1"/>
              </w:numPr>
              <w:rPr>
                <w:rFonts w:ascii="Bookman Old Style" w:hAnsi="Bookman Old Style" w:cs="Tahoma"/>
                <w:bCs/>
                <w:sz w:val="20"/>
              </w:rPr>
            </w:pPr>
          </w:p>
        </w:tc>
        <w:tc>
          <w:tcPr>
            <w:tcW w:w="1843" w:type="dxa"/>
          </w:tcPr>
          <w:p w14:paraId="62FA6EB1" w14:textId="77777777" w:rsidR="00AA3774" w:rsidRPr="003C2AF5" w:rsidRDefault="002D205B" w:rsidP="000F3AC5">
            <w:pPr>
              <w:rPr>
                <w:rFonts w:ascii="Bookman Old Style" w:hAnsi="Bookman Old Style" w:cs="Tahoma"/>
                <w:bCs/>
                <w:sz w:val="20"/>
              </w:rPr>
            </w:pPr>
            <w:r>
              <w:rPr>
                <w:rFonts w:ascii="Bookman Old Style" w:hAnsi="Bookman Old Style" w:cs="Tahoma"/>
                <w:bCs/>
                <w:sz w:val="20"/>
              </w:rPr>
              <w:t xml:space="preserve">Parametry </w:t>
            </w:r>
            <w:proofErr w:type="spellStart"/>
            <w:r>
              <w:rPr>
                <w:rFonts w:ascii="Bookman Old Style" w:hAnsi="Bookman Old Style" w:cs="Tahoma"/>
                <w:bCs/>
                <w:sz w:val="20"/>
              </w:rPr>
              <w:t>pamieci</w:t>
            </w:r>
            <w:proofErr w:type="spellEnd"/>
            <w:r>
              <w:rPr>
                <w:rFonts w:ascii="Bookman Old Style" w:hAnsi="Bookman Old Style" w:cs="Tahoma"/>
                <w:bCs/>
                <w:sz w:val="20"/>
              </w:rPr>
              <w:t xml:space="preserve"> masowej</w:t>
            </w:r>
          </w:p>
        </w:tc>
        <w:tc>
          <w:tcPr>
            <w:tcW w:w="8084" w:type="dxa"/>
          </w:tcPr>
          <w:p w14:paraId="3C7558D6" w14:textId="7984AE80" w:rsidR="005C00F0" w:rsidRPr="007177E7" w:rsidRDefault="00AC33AE" w:rsidP="00477C43">
            <w:pPr>
              <w:rPr>
                <w:rFonts w:ascii="Bookman Old Style" w:hAnsi="Bookman Old Style" w:cs="Tahoma"/>
                <w:b/>
                <w:bCs/>
                <w:color w:val="00B050"/>
                <w:sz w:val="20"/>
                <w:lang w:eastAsia="en-US"/>
              </w:rPr>
            </w:pPr>
            <w:r>
              <w:rPr>
                <w:rFonts w:ascii="Bookman Old Style" w:hAnsi="Bookman Old Style" w:cs="Tahoma"/>
                <w:sz w:val="20"/>
                <w:lang w:eastAsia="en-US"/>
              </w:rPr>
              <w:t xml:space="preserve">Min. </w:t>
            </w:r>
            <w:r w:rsidR="00F3244D" w:rsidRPr="00FE35B4">
              <w:rPr>
                <w:rFonts w:ascii="Bookman Old Style" w:hAnsi="Bookman Old Style" w:cs="Tahoma"/>
                <w:sz w:val="20"/>
                <w:lang w:eastAsia="en-US"/>
              </w:rPr>
              <w:t>256</w:t>
            </w:r>
            <w:r w:rsidR="00AD7361" w:rsidRPr="00FE35B4">
              <w:rPr>
                <w:rFonts w:ascii="Bookman Old Style" w:hAnsi="Bookman Old Style" w:cs="Tahoma"/>
                <w:sz w:val="20"/>
                <w:lang w:eastAsia="en-US"/>
              </w:rPr>
              <w:t xml:space="preserve"> GB SSD M.2</w:t>
            </w:r>
            <w:r w:rsidR="005C00F0" w:rsidRPr="00FE35B4">
              <w:rPr>
                <w:rFonts w:ascii="Bookman Old Style" w:hAnsi="Bookman Old Style" w:cs="Tahoma"/>
                <w:sz w:val="20"/>
                <w:lang w:eastAsia="en-US"/>
              </w:rPr>
              <w:t xml:space="preserve"> </w:t>
            </w:r>
            <w:proofErr w:type="spellStart"/>
            <w:r w:rsidR="007177E7" w:rsidRPr="00FE35B4">
              <w:rPr>
                <w:rFonts w:ascii="Bookman Old Style" w:hAnsi="Bookman Old Style" w:cs="Tahoma"/>
                <w:sz w:val="20"/>
                <w:lang w:eastAsia="en-US"/>
              </w:rPr>
              <w:t>NVMe</w:t>
            </w:r>
            <w:proofErr w:type="spellEnd"/>
            <w:r w:rsidR="007177E7" w:rsidRPr="00FE35B4">
              <w:rPr>
                <w:rFonts w:ascii="Bookman Old Style" w:hAnsi="Bookman Old Style" w:cs="Tahoma"/>
                <w:sz w:val="20"/>
                <w:lang w:eastAsia="en-US"/>
              </w:rPr>
              <w:t>,</w:t>
            </w:r>
            <w:r w:rsidR="007177E7" w:rsidRPr="00FE35B4">
              <w:rPr>
                <w:rFonts w:ascii="Bookman Old Style" w:hAnsi="Bookman Old Style" w:cs="Tahoma"/>
                <w:b/>
                <w:bCs/>
                <w:sz w:val="20"/>
                <w:lang w:eastAsia="en-US"/>
              </w:rPr>
              <w:t xml:space="preserve"> </w:t>
            </w:r>
            <w:r w:rsidR="007177E7">
              <w:rPr>
                <w:rFonts w:ascii="Bookman Old Style" w:hAnsi="Bookman Old Style" w:cs="Tahoma"/>
                <w:bCs/>
                <w:sz w:val="20"/>
              </w:rPr>
              <w:t xml:space="preserve">możliwość rozbudowy o drugi dysk </w:t>
            </w:r>
            <w:r w:rsidR="007177E7" w:rsidRPr="007177E7">
              <w:rPr>
                <w:rFonts w:ascii="Bookman Old Style" w:hAnsi="Bookman Old Style" w:cs="Tahoma"/>
                <w:bCs/>
                <w:sz w:val="20"/>
              </w:rPr>
              <w:t>SATA</w:t>
            </w:r>
            <w:r w:rsidR="007177E7">
              <w:rPr>
                <w:rFonts w:ascii="Bookman Old Style" w:hAnsi="Bookman Old Style" w:cs="Tahoma"/>
                <w:bCs/>
                <w:sz w:val="20"/>
              </w:rPr>
              <w:t xml:space="preserve"> 2,5” </w:t>
            </w:r>
          </w:p>
          <w:p w14:paraId="4E5EF6DB" w14:textId="7E2FAAF7" w:rsidR="00AA3774" w:rsidRPr="007177E7" w:rsidRDefault="00AA3774" w:rsidP="00477C43">
            <w:pPr>
              <w:rPr>
                <w:rFonts w:ascii="Bookman Old Style" w:hAnsi="Bookman Old Style" w:cs="Tahoma"/>
                <w:b/>
                <w:bCs/>
                <w:color w:val="00B050"/>
                <w:sz w:val="20"/>
                <w:lang w:eastAsia="en-US"/>
              </w:rPr>
            </w:pPr>
          </w:p>
        </w:tc>
      </w:tr>
      <w:tr w:rsidR="00372B11" w:rsidRPr="0072622A" w14:paraId="0102E7A6" w14:textId="77777777" w:rsidTr="002D205B">
        <w:tc>
          <w:tcPr>
            <w:tcW w:w="426" w:type="dxa"/>
          </w:tcPr>
          <w:p w14:paraId="6FFA82F5" w14:textId="77777777" w:rsidR="00372B11" w:rsidRPr="007177E7" w:rsidRDefault="00372B11" w:rsidP="000F3AC5">
            <w:pPr>
              <w:numPr>
                <w:ilvl w:val="0"/>
                <w:numId w:val="1"/>
              </w:numPr>
              <w:rPr>
                <w:rFonts w:ascii="Bookman Old Style" w:hAnsi="Bookman Old Style" w:cs="Tahoma"/>
                <w:bCs/>
                <w:sz w:val="20"/>
              </w:rPr>
            </w:pPr>
          </w:p>
        </w:tc>
        <w:tc>
          <w:tcPr>
            <w:tcW w:w="1843" w:type="dxa"/>
          </w:tcPr>
          <w:p w14:paraId="787EE4B1" w14:textId="77777777" w:rsidR="00372B11" w:rsidRPr="003C2AF5" w:rsidRDefault="00372B11" w:rsidP="000F3AC5">
            <w:pPr>
              <w:rPr>
                <w:rFonts w:ascii="Bookman Old Style" w:hAnsi="Bookman Old Style" w:cs="Tahoma"/>
                <w:bCs/>
                <w:sz w:val="20"/>
              </w:rPr>
            </w:pPr>
            <w:r w:rsidRPr="003C2AF5">
              <w:rPr>
                <w:rFonts w:ascii="Bookman Old Style" w:hAnsi="Bookman Old Style" w:cs="Tahoma"/>
                <w:bCs/>
                <w:sz w:val="20"/>
              </w:rPr>
              <w:t>Karta graficzna</w:t>
            </w:r>
          </w:p>
        </w:tc>
        <w:tc>
          <w:tcPr>
            <w:tcW w:w="8084" w:type="dxa"/>
          </w:tcPr>
          <w:p w14:paraId="392FFCD2" w14:textId="4BD4635C" w:rsidR="003C48B4" w:rsidRPr="006967A0" w:rsidRDefault="006C7F55" w:rsidP="00376DE1">
            <w:pPr>
              <w:rPr>
                <w:rFonts w:ascii="Bookman Old Style" w:hAnsi="Bookman Old Style" w:cs="Tahoma"/>
                <w:b/>
                <w:color w:val="00B050"/>
                <w:sz w:val="20"/>
              </w:rPr>
            </w:pPr>
            <w:r w:rsidRPr="003150A7">
              <w:rPr>
                <w:rFonts w:ascii="Bookman Old Style" w:hAnsi="Bookman Old Style" w:cs="Tahoma"/>
                <w:sz w:val="20"/>
              </w:rPr>
              <w:t>Zintegrowana</w:t>
            </w:r>
            <w:r>
              <w:rPr>
                <w:rFonts w:ascii="Bookman Old Style" w:hAnsi="Bookman Old Style" w:cs="Tahoma"/>
                <w:sz w:val="20"/>
              </w:rPr>
              <w:t xml:space="preserve"> w procesorze</w:t>
            </w:r>
            <w:r w:rsidRPr="003150A7">
              <w:rPr>
                <w:rFonts w:ascii="Bookman Old Style" w:hAnsi="Bookman Old Style" w:cs="Tahoma"/>
                <w:sz w:val="20"/>
              </w:rPr>
              <w:t xml:space="preserve"> z możliwością dynamicznego przydzielenia </w:t>
            </w:r>
            <w:r>
              <w:rPr>
                <w:rFonts w:ascii="Bookman Old Style" w:hAnsi="Bookman Old Style" w:cs="Tahoma"/>
                <w:sz w:val="20"/>
              </w:rPr>
              <w:t>pamięci systemowej</w:t>
            </w:r>
            <w:r w:rsidRPr="003150A7">
              <w:rPr>
                <w:rFonts w:ascii="Bookman Old Style" w:hAnsi="Bookman Old Style" w:cs="Tahoma"/>
                <w:sz w:val="20"/>
              </w:rPr>
              <w:t>, ze sprzętowym wsparcie</w:t>
            </w:r>
            <w:r w:rsidR="006967A0">
              <w:rPr>
                <w:rFonts w:ascii="Bookman Old Style" w:hAnsi="Bookman Old Style" w:cs="Tahoma"/>
                <w:sz w:val="20"/>
              </w:rPr>
              <w:t>m dla DirectX 12</w:t>
            </w:r>
            <w:r>
              <w:rPr>
                <w:rFonts w:ascii="Bookman Old Style" w:hAnsi="Bookman Old Style" w:cs="Tahoma"/>
                <w:sz w:val="20"/>
              </w:rPr>
              <w:t>,</w:t>
            </w:r>
            <w:r w:rsidR="006967A0">
              <w:rPr>
                <w:rFonts w:ascii="Bookman Old Style" w:hAnsi="Bookman Old Style" w:cs="Tahoma"/>
                <w:sz w:val="20"/>
              </w:rPr>
              <w:t xml:space="preserve"> </w:t>
            </w:r>
            <w:r>
              <w:rPr>
                <w:rFonts w:ascii="Bookman Old Style" w:hAnsi="Bookman Old Style" w:cs="Tahoma"/>
                <w:sz w:val="20"/>
              </w:rPr>
              <w:t xml:space="preserve">osiągająca w teście </w:t>
            </w:r>
            <w:proofErr w:type="spellStart"/>
            <w:r w:rsidRPr="00C66BF5">
              <w:rPr>
                <w:rFonts w:ascii="Bookman Old Style" w:hAnsi="Bookman Old Style" w:cs="Tahoma"/>
                <w:sz w:val="20"/>
              </w:rPr>
              <w:t>Average</w:t>
            </w:r>
            <w:proofErr w:type="spellEnd"/>
            <w:r w:rsidRPr="00C66BF5">
              <w:rPr>
                <w:rFonts w:ascii="Bookman Old Style" w:hAnsi="Bookman Old Style" w:cs="Tahoma"/>
                <w:sz w:val="20"/>
              </w:rPr>
              <w:t xml:space="preserve"> G3D Mark</w:t>
            </w:r>
            <w:r>
              <w:rPr>
                <w:rFonts w:ascii="Bookman Old Style" w:hAnsi="Bookman Old Style" w:cs="Tahoma"/>
                <w:sz w:val="20"/>
              </w:rPr>
              <w:t xml:space="preserve"> wynik na poziomie min.:</w:t>
            </w:r>
            <w:r w:rsidR="00D9711B">
              <w:rPr>
                <w:rFonts w:ascii="Bookman Old Style" w:hAnsi="Bookman Old Style" w:cs="Tahoma"/>
                <w:sz w:val="20"/>
              </w:rPr>
              <w:t xml:space="preserve"> </w:t>
            </w:r>
            <w:r w:rsidR="00D9711B" w:rsidRPr="004C786D">
              <w:rPr>
                <w:rFonts w:ascii="Bookman Old Style" w:hAnsi="Bookman Old Style" w:cs="Tahoma"/>
                <w:b/>
                <w:sz w:val="20"/>
              </w:rPr>
              <w:t>1</w:t>
            </w:r>
            <w:r w:rsidR="00762123">
              <w:rPr>
                <w:rFonts w:ascii="Bookman Old Style" w:hAnsi="Bookman Old Style" w:cs="Tahoma"/>
                <w:b/>
                <w:sz w:val="20"/>
              </w:rPr>
              <w:t>59</w:t>
            </w:r>
            <w:r w:rsidR="00D9711B" w:rsidRPr="004C786D">
              <w:rPr>
                <w:rFonts w:ascii="Bookman Old Style" w:hAnsi="Bookman Old Style" w:cs="Tahoma"/>
                <w:b/>
                <w:sz w:val="20"/>
              </w:rPr>
              <w:t>0</w:t>
            </w:r>
            <w:r w:rsidRPr="004C786D">
              <w:rPr>
                <w:rFonts w:ascii="Bookman Old Style" w:hAnsi="Bookman Old Style" w:cs="Tahoma"/>
                <w:sz w:val="20"/>
              </w:rPr>
              <w:t xml:space="preserve"> </w:t>
            </w:r>
            <w:r>
              <w:rPr>
                <w:rFonts w:ascii="Bookman Old Style" w:hAnsi="Bookman Old Style" w:cs="Tahoma"/>
                <w:sz w:val="20"/>
              </w:rPr>
              <w:t xml:space="preserve">punktów </w:t>
            </w:r>
            <w:r w:rsidR="004C786D">
              <w:rPr>
                <w:rFonts w:ascii="Bookman Old Style" w:hAnsi="Bookman Old Style" w:cs="Tahoma"/>
                <w:bCs/>
                <w:sz w:val="20"/>
                <w:lang w:eastAsia="en-US"/>
              </w:rPr>
              <w:t xml:space="preserve">- </w:t>
            </w:r>
            <w:r>
              <w:rPr>
                <w:rFonts w:ascii="Bookman Old Style" w:hAnsi="Bookman Old Style" w:cs="Tahoma"/>
                <w:bCs/>
                <w:sz w:val="20"/>
                <w:lang w:eastAsia="en-US"/>
              </w:rPr>
              <w:t>wynik zaproponowanej grafiki</w:t>
            </w:r>
            <w:r w:rsidRPr="00A00ED0">
              <w:rPr>
                <w:rFonts w:ascii="Bookman Old Style" w:hAnsi="Bookman Old Style" w:cs="Tahoma"/>
                <w:bCs/>
                <w:sz w:val="20"/>
                <w:lang w:eastAsia="en-US"/>
              </w:rPr>
              <w:t xml:space="preserve"> musi znajdować się na stronie</w:t>
            </w:r>
            <w:r w:rsidR="004C786D">
              <w:rPr>
                <w:rFonts w:ascii="Bookman Old Style" w:hAnsi="Bookman Old Style" w:cs="Tahoma"/>
                <w:bCs/>
                <w:sz w:val="20"/>
                <w:lang w:eastAsia="en-US"/>
              </w:rPr>
              <w:t xml:space="preserve"> </w:t>
            </w:r>
            <w:hyperlink r:id="rId9" w:history="1">
              <w:r w:rsidR="004C786D" w:rsidRPr="00762123">
                <w:rPr>
                  <w:rStyle w:val="Hipercze"/>
                  <w:rFonts w:ascii="Bookman Old Style" w:hAnsi="Bookman Old Style" w:cs="Tahoma"/>
                  <w:bCs/>
                  <w:sz w:val="20"/>
                  <w:lang w:eastAsia="en-US"/>
                </w:rPr>
                <w:t>https://www.videocardbenchmark.net/mid_range_gpus.html</w:t>
              </w:r>
            </w:hyperlink>
            <w:r w:rsidRPr="00A00ED0">
              <w:rPr>
                <w:rFonts w:ascii="Bookman Old Style" w:hAnsi="Bookman Old Style" w:cs="Tahoma"/>
                <w:bCs/>
                <w:sz w:val="20"/>
                <w:lang w:eastAsia="en-US"/>
              </w:rPr>
              <w:t xml:space="preserve"> </w:t>
            </w:r>
            <w:r w:rsidR="00E13C84" w:rsidRPr="004C786D">
              <w:rPr>
                <w:rFonts w:ascii="Bookman Old Style" w:hAnsi="Bookman Old Style" w:cs="Tahoma"/>
                <w:b/>
                <w:sz w:val="20"/>
                <w:lang w:eastAsia="en-US"/>
              </w:rPr>
              <w:t xml:space="preserve">z dnia </w:t>
            </w:r>
            <w:r w:rsidR="00E13C84">
              <w:rPr>
                <w:rFonts w:ascii="Bookman Old Style" w:hAnsi="Bookman Old Style" w:cs="Tahoma"/>
                <w:b/>
                <w:sz w:val="20"/>
                <w:lang w:eastAsia="en-US"/>
              </w:rPr>
              <w:t>składania ofert</w:t>
            </w:r>
            <w:r w:rsidR="00E13C84" w:rsidRPr="004C786D">
              <w:rPr>
                <w:rFonts w:ascii="Bookman Old Style" w:hAnsi="Bookman Old Style" w:cs="Tahoma"/>
                <w:b/>
                <w:sz w:val="20"/>
                <w:lang w:eastAsia="en-US"/>
              </w:rPr>
              <w:t xml:space="preserve"> (wynik załącz</w:t>
            </w:r>
            <w:r w:rsidR="00E13C84">
              <w:rPr>
                <w:rFonts w:ascii="Bookman Old Style" w:hAnsi="Bookman Old Style" w:cs="Tahoma"/>
                <w:b/>
                <w:sz w:val="20"/>
                <w:lang w:eastAsia="en-US"/>
              </w:rPr>
              <w:t>yć</w:t>
            </w:r>
            <w:r w:rsidR="00E13C84" w:rsidRPr="004C786D">
              <w:rPr>
                <w:rFonts w:ascii="Bookman Old Style" w:hAnsi="Bookman Old Style" w:cs="Tahoma"/>
                <w:b/>
                <w:sz w:val="20"/>
                <w:lang w:eastAsia="en-US"/>
              </w:rPr>
              <w:t xml:space="preserve"> do </w:t>
            </w:r>
            <w:r w:rsidR="00E13C84">
              <w:rPr>
                <w:rFonts w:ascii="Bookman Old Style" w:hAnsi="Bookman Old Style" w:cs="Tahoma"/>
                <w:b/>
                <w:sz w:val="20"/>
                <w:lang w:eastAsia="en-US"/>
              </w:rPr>
              <w:t>oferty</w:t>
            </w:r>
            <w:r w:rsidR="00E13C84" w:rsidRPr="004C786D">
              <w:rPr>
                <w:rFonts w:ascii="Bookman Old Style" w:hAnsi="Bookman Old Style" w:cs="Tahoma"/>
                <w:b/>
                <w:sz w:val="20"/>
                <w:lang w:eastAsia="en-US"/>
              </w:rPr>
              <w:t>)</w:t>
            </w:r>
          </w:p>
        </w:tc>
      </w:tr>
      <w:tr w:rsidR="00AA3774" w:rsidRPr="003C48B4" w14:paraId="5E2015CD" w14:textId="77777777" w:rsidTr="002D205B">
        <w:tc>
          <w:tcPr>
            <w:tcW w:w="426" w:type="dxa"/>
          </w:tcPr>
          <w:p w14:paraId="677D793C" w14:textId="77777777" w:rsidR="00AA3774" w:rsidRPr="0072622A" w:rsidRDefault="00AA3774" w:rsidP="000F3AC5">
            <w:pPr>
              <w:numPr>
                <w:ilvl w:val="0"/>
                <w:numId w:val="1"/>
              </w:numPr>
              <w:rPr>
                <w:rFonts w:ascii="Bookman Old Style" w:hAnsi="Bookman Old Style" w:cs="Tahoma"/>
                <w:bCs/>
                <w:sz w:val="20"/>
              </w:rPr>
            </w:pPr>
          </w:p>
        </w:tc>
        <w:tc>
          <w:tcPr>
            <w:tcW w:w="1843" w:type="dxa"/>
          </w:tcPr>
          <w:p w14:paraId="53A0D9E6" w14:textId="77777777" w:rsidR="00AA3774" w:rsidRPr="003C2AF5" w:rsidRDefault="002D205B" w:rsidP="000F3AC5">
            <w:pPr>
              <w:rPr>
                <w:rFonts w:ascii="Bookman Old Style" w:hAnsi="Bookman Old Style" w:cs="Tahoma"/>
                <w:bCs/>
                <w:sz w:val="20"/>
              </w:rPr>
            </w:pPr>
            <w:r>
              <w:rPr>
                <w:rFonts w:ascii="Bookman Old Style" w:hAnsi="Bookman Old Style" w:cs="Tahoma"/>
                <w:bCs/>
                <w:sz w:val="20"/>
              </w:rPr>
              <w:t>Wyposażenie multimedialne</w:t>
            </w:r>
          </w:p>
        </w:tc>
        <w:tc>
          <w:tcPr>
            <w:tcW w:w="8084" w:type="dxa"/>
          </w:tcPr>
          <w:p w14:paraId="5CD42F75" w14:textId="77777777" w:rsidR="00AA3774" w:rsidRDefault="00391DC4" w:rsidP="00D850B2">
            <w:pPr>
              <w:rPr>
                <w:rFonts w:ascii="Bookman Old Style" w:hAnsi="Bookman Old Style" w:cs="Tahoma"/>
                <w:bCs/>
                <w:sz w:val="20"/>
              </w:rPr>
            </w:pPr>
            <w:r>
              <w:rPr>
                <w:rFonts w:ascii="Bookman Old Style" w:hAnsi="Bookman Old Style" w:cs="Tahoma"/>
                <w:bCs/>
                <w:sz w:val="20"/>
              </w:rPr>
              <w:t>Karta dźwiękowa</w:t>
            </w:r>
            <w:r w:rsidR="00D850B2">
              <w:rPr>
                <w:rFonts w:ascii="Bookman Old Style" w:hAnsi="Bookman Old Style" w:cs="Tahoma"/>
                <w:bCs/>
                <w:sz w:val="20"/>
              </w:rPr>
              <w:t xml:space="preserve"> </w:t>
            </w:r>
            <w:r w:rsidR="00AD7361">
              <w:rPr>
                <w:rFonts w:ascii="Bookman Old Style" w:hAnsi="Bookman Old Style" w:cs="Tahoma"/>
                <w:bCs/>
                <w:sz w:val="20"/>
              </w:rPr>
              <w:t>stereo</w:t>
            </w:r>
            <w:r w:rsidR="00D850B2">
              <w:rPr>
                <w:rFonts w:ascii="Bookman Old Style" w:hAnsi="Bookman Old Style" w:cs="Tahoma"/>
                <w:bCs/>
                <w:sz w:val="20"/>
              </w:rPr>
              <w:t>,</w:t>
            </w:r>
            <w:r w:rsidR="00033C43" w:rsidRPr="003C2AF5">
              <w:rPr>
                <w:rFonts w:ascii="Bookman Old Style" w:hAnsi="Bookman Old Style" w:cs="Tahoma"/>
                <w:bCs/>
                <w:sz w:val="20"/>
              </w:rPr>
              <w:t xml:space="preserve"> </w:t>
            </w:r>
            <w:r w:rsidR="00124908" w:rsidRPr="003C2AF5">
              <w:rPr>
                <w:rFonts w:ascii="Bookman Old Style" w:hAnsi="Bookman Old Style" w:cs="Tahoma"/>
                <w:bCs/>
                <w:sz w:val="20"/>
              </w:rPr>
              <w:t>wbudowane</w:t>
            </w:r>
            <w:r w:rsidR="001A1B49">
              <w:rPr>
                <w:rFonts w:ascii="Bookman Old Style" w:hAnsi="Bookman Old Style" w:cs="Tahoma"/>
                <w:bCs/>
                <w:sz w:val="20"/>
              </w:rPr>
              <w:t xml:space="preserve"> 2</w:t>
            </w:r>
            <w:r w:rsidR="002D759A">
              <w:rPr>
                <w:rFonts w:ascii="Bookman Old Style" w:hAnsi="Bookman Old Style" w:cs="Tahoma"/>
                <w:bCs/>
                <w:sz w:val="20"/>
              </w:rPr>
              <w:t xml:space="preserve"> </w:t>
            </w:r>
            <w:r w:rsidR="00124908" w:rsidRPr="003C2AF5">
              <w:rPr>
                <w:rFonts w:ascii="Bookman Old Style" w:hAnsi="Bookman Old Style" w:cs="Tahoma"/>
                <w:bCs/>
                <w:sz w:val="20"/>
              </w:rPr>
              <w:t>głośniki</w:t>
            </w:r>
            <w:r w:rsidR="001A1B49">
              <w:rPr>
                <w:rFonts w:ascii="Bookman Old Style" w:hAnsi="Bookman Old Style" w:cs="Tahoma"/>
                <w:bCs/>
                <w:sz w:val="20"/>
              </w:rPr>
              <w:t xml:space="preserve"> </w:t>
            </w:r>
            <w:r w:rsidR="00284B44">
              <w:rPr>
                <w:rFonts w:ascii="Bookman Old Style" w:hAnsi="Bookman Old Style" w:cs="Tahoma"/>
                <w:bCs/>
                <w:sz w:val="20"/>
              </w:rPr>
              <w:t>(</w:t>
            </w:r>
            <w:r w:rsidR="001A1B49">
              <w:rPr>
                <w:rFonts w:ascii="Bookman Old Style" w:hAnsi="Bookman Old Style" w:cs="Tahoma"/>
                <w:bCs/>
                <w:sz w:val="20"/>
              </w:rPr>
              <w:t>stereo</w:t>
            </w:r>
            <w:r w:rsidR="00AD7361">
              <w:rPr>
                <w:rFonts w:ascii="Bookman Old Style" w:hAnsi="Bookman Old Style" w:cs="Tahoma"/>
                <w:bCs/>
                <w:sz w:val="20"/>
              </w:rPr>
              <w:t>)</w:t>
            </w:r>
          </w:p>
          <w:p w14:paraId="54A1CC1B" w14:textId="3C85AEE5" w:rsidR="003C48B4" w:rsidRPr="00752DED" w:rsidRDefault="002A4208" w:rsidP="00376DE1">
            <w:pPr>
              <w:rPr>
                <w:rFonts w:ascii="Bookman Old Style" w:hAnsi="Bookman Old Style" w:cs="Tahoma"/>
                <w:b/>
                <w:color w:val="00B050"/>
                <w:sz w:val="20"/>
              </w:rPr>
            </w:pPr>
            <w:r>
              <w:rPr>
                <w:rFonts w:ascii="Bookman Old Style" w:hAnsi="Bookman Old Style" w:cs="Tahoma"/>
                <w:bCs/>
                <w:sz w:val="20"/>
              </w:rPr>
              <w:t>Wbudo</w:t>
            </w:r>
            <w:r w:rsidRPr="00FE35B4">
              <w:rPr>
                <w:rFonts w:ascii="Bookman Old Style" w:hAnsi="Bookman Old Style" w:cs="Tahoma"/>
                <w:bCs/>
                <w:sz w:val="20"/>
              </w:rPr>
              <w:t>wany</w:t>
            </w:r>
            <w:r w:rsidR="00A57B81" w:rsidRPr="00FE35B4">
              <w:rPr>
                <w:rFonts w:ascii="Bookman Old Style" w:hAnsi="Bookman Old Style" w:cs="Tahoma"/>
                <w:bCs/>
                <w:sz w:val="20"/>
              </w:rPr>
              <w:t xml:space="preserve"> w obudowę matrycy </w:t>
            </w:r>
            <w:r w:rsidR="00696351" w:rsidRPr="00FE35B4">
              <w:rPr>
                <w:rFonts w:ascii="Bookman Old Style" w:hAnsi="Bookman Old Style" w:cs="Tahoma"/>
                <w:bCs/>
                <w:sz w:val="20"/>
              </w:rPr>
              <w:t>mikrofon</w:t>
            </w:r>
            <w:r w:rsidRPr="00FE35B4">
              <w:rPr>
                <w:rFonts w:ascii="Bookman Old Style" w:hAnsi="Bookman Old Style" w:cs="Tahoma"/>
                <w:bCs/>
                <w:sz w:val="20"/>
              </w:rPr>
              <w:t xml:space="preserve"> wraz z kamerą</w:t>
            </w:r>
            <w:r w:rsidR="00A57B81" w:rsidRPr="00FE35B4">
              <w:rPr>
                <w:rFonts w:ascii="Bookman Old Style" w:hAnsi="Bookman Old Style" w:cs="Tahoma"/>
                <w:bCs/>
                <w:sz w:val="20"/>
              </w:rPr>
              <w:t xml:space="preserve"> </w:t>
            </w:r>
            <w:r w:rsidR="003C48B4" w:rsidRPr="00FE35B4">
              <w:rPr>
                <w:rFonts w:ascii="Bookman Old Style" w:hAnsi="Bookman Old Style" w:cs="Tahoma"/>
                <w:bCs/>
                <w:sz w:val="20"/>
              </w:rPr>
              <w:t xml:space="preserve">HD </w:t>
            </w:r>
            <w:proofErr w:type="spellStart"/>
            <w:r w:rsidR="003C48B4" w:rsidRPr="00FE35B4">
              <w:rPr>
                <w:rFonts w:ascii="Bookman Old Style" w:hAnsi="Bookman Old Style" w:cs="Tahoma"/>
                <w:bCs/>
                <w:sz w:val="20"/>
              </w:rPr>
              <w:t>TrueVision</w:t>
            </w:r>
            <w:proofErr w:type="spellEnd"/>
            <w:r w:rsidR="003C48B4" w:rsidRPr="00FE35B4">
              <w:rPr>
                <w:rFonts w:ascii="Bookman Old Style" w:hAnsi="Bookman Old Style" w:cs="Tahoma"/>
                <w:bCs/>
                <w:sz w:val="20"/>
              </w:rPr>
              <w:t xml:space="preserve"> HD </w:t>
            </w:r>
            <w:proofErr w:type="spellStart"/>
            <w:r w:rsidR="003C48B4" w:rsidRPr="00FE35B4">
              <w:rPr>
                <w:rFonts w:ascii="Bookman Old Style" w:hAnsi="Bookman Old Style" w:cs="Tahoma"/>
                <w:bCs/>
                <w:sz w:val="20"/>
              </w:rPr>
              <w:t>Camera</w:t>
            </w:r>
            <w:proofErr w:type="spellEnd"/>
          </w:p>
        </w:tc>
      </w:tr>
      <w:tr w:rsidR="00AA3774" w:rsidRPr="003C2AF5" w14:paraId="5A7BB184" w14:textId="77777777" w:rsidTr="002D205B">
        <w:tc>
          <w:tcPr>
            <w:tcW w:w="426" w:type="dxa"/>
          </w:tcPr>
          <w:p w14:paraId="0FF14C31" w14:textId="77777777" w:rsidR="00AA3774" w:rsidRPr="00752DED" w:rsidRDefault="00AA3774" w:rsidP="000F3AC5">
            <w:pPr>
              <w:numPr>
                <w:ilvl w:val="0"/>
                <w:numId w:val="1"/>
              </w:numPr>
              <w:rPr>
                <w:rFonts w:ascii="Bookman Old Style" w:hAnsi="Bookman Old Style" w:cs="Tahoma"/>
                <w:bCs/>
                <w:sz w:val="20"/>
              </w:rPr>
            </w:pPr>
          </w:p>
        </w:tc>
        <w:tc>
          <w:tcPr>
            <w:tcW w:w="1843" w:type="dxa"/>
          </w:tcPr>
          <w:p w14:paraId="3704AACD" w14:textId="77777777" w:rsidR="00AA3774" w:rsidRPr="003C2AF5" w:rsidRDefault="006778B9" w:rsidP="006778B9">
            <w:pPr>
              <w:ind w:left="360" w:hanging="360"/>
              <w:rPr>
                <w:rFonts w:ascii="Bookman Old Style" w:hAnsi="Bookman Old Style" w:cs="Tahoma"/>
                <w:bCs/>
                <w:color w:val="000000"/>
                <w:sz w:val="20"/>
              </w:rPr>
            </w:pPr>
            <w:r>
              <w:rPr>
                <w:rFonts w:ascii="Bookman Old Style" w:hAnsi="Bookman Old Style" w:cs="Tahoma"/>
                <w:bCs/>
                <w:color w:val="000000"/>
                <w:sz w:val="20"/>
              </w:rPr>
              <w:t>Wymagania dotyczące b</w:t>
            </w:r>
            <w:r w:rsidR="00AA3774" w:rsidRPr="003C2AF5">
              <w:rPr>
                <w:rFonts w:ascii="Bookman Old Style" w:hAnsi="Bookman Old Style" w:cs="Tahoma"/>
                <w:bCs/>
                <w:color w:val="000000"/>
                <w:sz w:val="20"/>
              </w:rPr>
              <w:t>ateri</w:t>
            </w:r>
            <w:r>
              <w:rPr>
                <w:rFonts w:ascii="Bookman Old Style" w:hAnsi="Bookman Old Style" w:cs="Tahoma"/>
                <w:bCs/>
                <w:color w:val="000000"/>
                <w:sz w:val="20"/>
              </w:rPr>
              <w:t>i i zasilania</w:t>
            </w:r>
          </w:p>
        </w:tc>
        <w:tc>
          <w:tcPr>
            <w:tcW w:w="8084" w:type="dxa"/>
          </w:tcPr>
          <w:p w14:paraId="67E1BF7B" w14:textId="2C7F98BA" w:rsidR="006778B9" w:rsidRPr="006778B9" w:rsidRDefault="003C48B4" w:rsidP="001864C5">
            <w:pPr>
              <w:rPr>
                <w:rFonts w:ascii="Bookman Old Style" w:hAnsi="Bookman Old Style" w:cs="Tahoma"/>
                <w:sz w:val="20"/>
              </w:rPr>
            </w:pPr>
            <w:r w:rsidRPr="00CA4A08">
              <w:rPr>
                <w:rFonts w:ascii="Bookman Old Style" w:hAnsi="Bookman Old Style" w:cs="Tahoma"/>
                <w:bCs/>
                <w:sz w:val="20"/>
              </w:rPr>
              <w:t>3</w:t>
            </w:r>
            <w:r w:rsidR="004B1AED" w:rsidRPr="00CA4A08">
              <w:rPr>
                <w:rFonts w:ascii="Bookman Old Style" w:hAnsi="Bookman Old Style" w:cs="Tahoma"/>
                <w:bCs/>
                <w:sz w:val="20"/>
              </w:rPr>
              <w:t xml:space="preserve">-cell, </w:t>
            </w:r>
            <w:r w:rsidR="00191441" w:rsidRPr="00CA4A08">
              <w:rPr>
                <w:rFonts w:ascii="Bookman Old Style" w:hAnsi="Bookman Old Style" w:cs="Tahoma"/>
                <w:bCs/>
                <w:sz w:val="20"/>
              </w:rPr>
              <w:t>41</w:t>
            </w:r>
            <w:r w:rsidR="004B1AED" w:rsidRPr="00CA4A08">
              <w:rPr>
                <w:rFonts w:ascii="Bookman Old Style" w:hAnsi="Bookman Old Style" w:cs="Tahoma"/>
                <w:bCs/>
                <w:sz w:val="20"/>
              </w:rPr>
              <w:t>WHr</w:t>
            </w:r>
            <w:r w:rsidR="00AA3774" w:rsidRPr="00CA4A08">
              <w:rPr>
                <w:rFonts w:ascii="Bookman Old Style" w:hAnsi="Bookman Old Style" w:cs="Tahoma"/>
                <w:bCs/>
                <w:sz w:val="20"/>
              </w:rPr>
              <w:t>, Li-</w:t>
            </w:r>
            <w:proofErr w:type="spellStart"/>
            <w:r w:rsidR="00AA3774" w:rsidRPr="00CA4A08">
              <w:rPr>
                <w:rFonts w:ascii="Bookman Old Style" w:hAnsi="Bookman Old Style" w:cs="Tahoma"/>
                <w:bCs/>
                <w:sz w:val="20"/>
              </w:rPr>
              <w:t>Ion</w:t>
            </w:r>
            <w:proofErr w:type="spellEnd"/>
            <w:r w:rsidR="00180F5F" w:rsidRPr="00CA4A08">
              <w:rPr>
                <w:rFonts w:ascii="Bookman Old Style" w:hAnsi="Bookman Old Style" w:cs="Tahoma"/>
                <w:bCs/>
                <w:sz w:val="20"/>
              </w:rPr>
              <w:t>.</w:t>
            </w:r>
            <w:r w:rsidR="000E568A" w:rsidRPr="00CA4A08">
              <w:rPr>
                <w:rFonts w:ascii="Bookman Old Style" w:hAnsi="Bookman Old Style" w:cs="Tahoma"/>
                <w:bCs/>
                <w:sz w:val="20"/>
              </w:rPr>
              <w:t xml:space="preserve"> </w:t>
            </w:r>
            <w:r w:rsidR="000E568A">
              <w:rPr>
                <w:rFonts w:ascii="Bookman Old Style" w:hAnsi="Bookman Old Style" w:cs="Tahoma"/>
                <w:bCs/>
                <w:sz w:val="20"/>
              </w:rPr>
              <w:t xml:space="preserve">wspierająca </w:t>
            </w:r>
            <w:r w:rsidR="000E568A" w:rsidRPr="00CA4A08">
              <w:rPr>
                <w:rFonts w:ascii="Bookman Old Style" w:hAnsi="Bookman Old Style" w:cs="Tahoma"/>
                <w:bCs/>
                <w:sz w:val="20"/>
              </w:rPr>
              <w:t>funkcj</w:t>
            </w:r>
            <w:r w:rsidR="000E568A">
              <w:rPr>
                <w:rFonts w:ascii="Bookman Old Style" w:hAnsi="Bookman Old Style" w:cs="Tahoma"/>
                <w:bCs/>
                <w:sz w:val="20"/>
              </w:rPr>
              <w:t>ę</w:t>
            </w:r>
            <w:r w:rsidR="000E568A" w:rsidRPr="00CA4A08">
              <w:rPr>
                <w:rFonts w:ascii="Bookman Old Style" w:hAnsi="Bookman Old Style" w:cs="Tahoma"/>
                <w:bCs/>
                <w:sz w:val="20"/>
              </w:rPr>
              <w:t xml:space="preserve"> szybkiego ładowania</w:t>
            </w:r>
            <w:r w:rsidR="000E568A">
              <w:rPr>
                <w:rFonts w:ascii="Bookman Old Style" w:hAnsi="Bookman Old Style" w:cs="Tahoma"/>
                <w:bCs/>
                <w:sz w:val="20"/>
              </w:rPr>
              <w:t>.</w:t>
            </w:r>
            <w:r w:rsidR="000E568A">
              <w:rPr>
                <w:rFonts w:ascii="Bookman Old Style" w:hAnsi="Bookman Old Style" w:cs="Tahoma"/>
                <w:bCs/>
                <w:sz w:val="20"/>
              </w:rPr>
              <w:br/>
            </w:r>
            <w:r w:rsidR="006778B9" w:rsidRPr="00CA4A08">
              <w:rPr>
                <w:rFonts w:ascii="Bookman Old Style" w:hAnsi="Bookman Old Style" w:cs="Tahoma"/>
                <w:bCs/>
                <w:sz w:val="20"/>
              </w:rPr>
              <w:t xml:space="preserve">Zasilacz o mocy </w:t>
            </w:r>
            <w:r w:rsidR="006778B9" w:rsidRPr="00FE35B4">
              <w:rPr>
                <w:rFonts w:ascii="Bookman Old Style" w:hAnsi="Bookman Old Style" w:cs="Tahoma"/>
                <w:bCs/>
                <w:sz w:val="20"/>
              </w:rPr>
              <w:t>m</w:t>
            </w:r>
            <w:r w:rsidR="00191441" w:rsidRPr="00FE35B4">
              <w:rPr>
                <w:rFonts w:ascii="Bookman Old Style" w:hAnsi="Bookman Old Style" w:cs="Tahoma"/>
                <w:bCs/>
                <w:sz w:val="20"/>
              </w:rPr>
              <w:t xml:space="preserve">in. </w:t>
            </w:r>
            <w:r w:rsidR="00CF5A36" w:rsidRPr="00FE35B4">
              <w:rPr>
                <w:rFonts w:ascii="Bookman Old Style" w:hAnsi="Bookman Old Style" w:cs="Tahoma"/>
                <w:bCs/>
                <w:sz w:val="20"/>
              </w:rPr>
              <w:t>45</w:t>
            </w:r>
            <w:r w:rsidR="006778B9" w:rsidRPr="00FE35B4">
              <w:rPr>
                <w:rFonts w:ascii="Bookman Old Style" w:hAnsi="Bookman Old Style" w:cs="Tahoma"/>
                <w:bCs/>
                <w:sz w:val="20"/>
              </w:rPr>
              <w:t>W</w:t>
            </w:r>
          </w:p>
        </w:tc>
      </w:tr>
      <w:tr w:rsidR="00AA3774" w:rsidRPr="008D155B" w14:paraId="17518E9E" w14:textId="77777777" w:rsidTr="002D205B">
        <w:tc>
          <w:tcPr>
            <w:tcW w:w="426" w:type="dxa"/>
          </w:tcPr>
          <w:p w14:paraId="5655FB01" w14:textId="77777777" w:rsidR="00AA3774" w:rsidRPr="003C2AF5" w:rsidRDefault="00AA3774" w:rsidP="000F3AC5">
            <w:pPr>
              <w:numPr>
                <w:ilvl w:val="0"/>
                <w:numId w:val="1"/>
              </w:numPr>
              <w:rPr>
                <w:rFonts w:ascii="Bookman Old Style" w:hAnsi="Bookman Old Style" w:cs="Tahoma"/>
                <w:bCs/>
                <w:sz w:val="20"/>
              </w:rPr>
            </w:pPr>
          </w:p>
        </w:tc>
        <w:tc>
          <w:tcPr>
            <w:tcW w:w="1843" w:type="dxa"/>
          </w:tcPr>
          <w:p w14:paraId="3B8B3E57" w14:textId="77777777" w:rsidR="00AA3774" w:rsidRPr="003C2AF5" w:rsidRDefault="006778B9" w:rsidP="000F3AC5">
            <w:pPr>
              <w:rPr>
                <w:rFonts w:ascii="Bookman Old Style" w:hAnsi="Bookman Old Style" w:cs="Tahoma"/>
                <w:bCs/>
                <w:sz w:val="20"/>
              </w:rPr>
            </w:pPr>
            <w:r>
              <w:rPr>
                <w:rFonts w:ascii="Bookman Old Style" w:hAnsi="Bookman Old Style" w:cs="Tahoma"/>
                <w:bCs/>
                <w:sz w:val="20"/>
              </w:rPr>
              <w:t>Zgodność z systemami operacyjnymi i standardami</w:t>
            </w:r>
          </w:p>
        </w:tc>
        <w:tc>
          <w:tcPr>
            <w:tcW w:w="8084" w:type="dxa"/>
          </w:tcPr>
          <w:p w14:paraId="67E35570" w14:textId="19F31302" w:rsidR="00AA3774" w:rsidRPr="008D155B" w:rsidRDefault="006778B9" w:rsidP="00191441">
            <w:pPr>
              <w:rPr>
                <w:rFonts w:ascii="Bookman Old Style" w:hAnsi="Bookman Old Style" w:cs="Tahoma"/>
                <w:b/>
                <w:bCs/>
                <w:color w:val="00B050"/>
                <w:sz w:val="20"/>
              </w:rPr>
            </w:pPr>
            <w:r w:rsidRPr="00FE35B4">
              <w:rPr>
                <w:rFonts w:ascii="Bookman Old Style" w:hAnsi="Bookman Old Style" w:cs="Tahoma"/>
                <w:bCs/>
                <w:sz w:val="20"/>
              </w:rPr>
              <w:t>Zgodność z</w:t>
            </w:r>
            <w:r w:rsidR="008D155B" w:rsidRPr="00FE35B4">
              <w:rPr>
                <w:rFonts w:ascii="Bookman Old Style" w:hAnsi="Bookman Old Style" w:cs="Tahoma"/>
                <w:bCs/>
                <w:sz w:val="20"/>
              </w:rPr>
              <w:t xml:space="preserve"> 64</w:t>
            </w:r>
            <w:r w:rsidRPr="00FE35B4">
              <w:rPr>
                <w:rFonts w:ascii="Bookman Old Style" w:hAnsi="Bookman Old Style" w:cs="Tahoma"/>
                <w:bCs/>
                <w:sz w:val="20"/>
              </w:rPr>
              <w:t xml:space="preserve">-bitową wersją systemu operacyjnego Microsoft Windows </w:t>
            </w:r>
            <w:r w:rsidR="00AD7361" w:rsidRPr="00FE35B4">
              <w:rPr>
                <w:rFonts w:ascii="Bookman Old Style" w:hAnsi="Bookman Old Style" w:cs="Tahoma"/>
                <w:bCs/>
                <w:sz w:val="20"/>
              </w:rPr>
              <w:t>1</w:t>
            </w:r>
            <w:r w:rsidR="00F64B40" w:rsidRPr="00FE35B4">
              <w:rPr>
                <w:rFonts w:ascii="Bookman Old Style" w:hAnsi="Bookman Old Style" w:cs="Tahoma"/>
                <w:bCs/>
                <w:sz w:val="20"/>
              </w:rPr>
              <w:t>1</w:t>
            </w:r>
            <w:r w:rsidR="00AD7361" w:rsidRPr="00FE35B4">
              <w:rPr>
                <w:rFonts w:ascii="Bookman Old Style" w:hAnsi="Bookman Old Style" w:cs="Tahoma"/>
                <w:bCs/>
                <w:sz w:val="20"/>
              </w:rPr>
              <w:t xml:space="preserve"> </w:t>
            </w:r>
            <w:r w:rsidR="001C1C66" w:rsidRPr="00FE35B4">
              <w:rPr>
                <w:rFonts w:ascii="Bookman Old Style" w:hAnsi="Bookman Old Style" w:cs="Tahoma"/>
                <w:bCs/>
                <w:sz w:val="20"/>
              </w:rPr>
              <w:t>Home</w:t>
            </w:r>
            <w:r w:rsidRPr="00FE35B4">
              <w:rPr>
                <w:rFonts w:ascii="Bookman Old Style" w:hAnsi="Bookman Old Style" w:cs="Tahoma"/>
                <w:bCs/>
                <w:sz w:val="20"/>
              </w:rPr>
              <w:t xml:space="preserve"> PL, zain</w:t>
            </w:r>
            <w:r w:rsidR="00191441" w:rsidRPr="00FE35B4">
              <w:rPr>
                <w:rFonts w:ascii="Bookman Old Style" w:hAnsi="Bookman Old Style" w:cs="Tahoma"/>
                <w:bCs/>
                <w:sz w:val="20"/>
              </w:rPr>
              <w:t xml:space="preserve">stalowany </w:t>
            </w:r>
            <w:r w:rsidR="00191441">
              <w:rPr>
                <w:rFonts w:ascii="Bookman Old Style" w:hAnsi="Bookman Old Style" w:cs="Tahoma"/>
                <w:bCs/>
                <w:sz w:val="20"/>
              </w:rPr>
              <w:t>system operacyjny nie</w:t>
            </w:r>
            <w:r w:rsidRPr="00E15452">
              <w:rPr>
                <w:rFonts w:ascii="Bookman Old Style" w:hAnsi="Bookman Old Style" w:cs="Tahoma"/>
                <w:bCs/>
                <w:sz w:val="20"/>
              </w:rPr>
              <w:t>wymagający aktywacji za pomocą telefonu lub Internetu w firmie Microsoft</w:t>
            </w:r>
            <w:r w:rsidRPr="00FC452A">
              <w:rPr>
                <w:rFonts w:ascii="Bookman Old Style" w:hAnsi="Bookman Old Style" w:cs="Tahoma"/>
                <w:b/>
                <w:bCs/>
                <w:color w:val="00B050"/>
                <w:sz w:val="20"/>
              </w:rPr>
              <w:t xml:space="preserve"> </w:t>
            </w:r>
          </w:p>
        </w:tc>
      </w:tr>
      <w:tr w:rsidR="003D1068" w:rsidRPr="003C2AF5" w14:paraId="0FC2D71F" w14:textId="77777777" w:rsidTr="002D205B">
        <w:tc>
          <w:tcPr>
            <w:tcW w:w="426" w:type="dxa"/>
          </w:tcPr>
          <w:p w14:paraId="2ED91093" w14:textId="77777777" w:rsidR="003D1068" w:rsidRPr="003C2AF5" w:rsidRDefault="003D1068" w:rsidP="000F3AC5">
            <w:pPr>
              <w:numPr>
                <w:ilvl w:val="0"/>
                <w:numId w:val="1"/>
              </w:numPr>
              <w:rPr>
                <w:rFonts w:ascii="Bookman Old Style" w:hAnsi="Bookman Old Style" w:cs="Tahoma"/>
                <w:bCs/>
                <w:sz w:val="20"/>
              </w:rPr>
            </w:pPr>
          </w:p>
        </w:tc>
        <w:tc>
          <w:tcPr>
            <w:tcW w:w="1843" w:type="dxa"/>
          </w:tcPr>
          <w:p w14:paraId="585DB4B0" w14:textId="77777777" w:rsidR="003D1068" w:rsidRPr="003C2AF5" w:rsidRDefault="003D1068" w:rsidP="000F3AC5">
            <w:pPr>
              <w:rPr>
                <w:rFonts w:ascii="Bookman Old Style" w:hAnsi="Bookman Old Style" w:cs="Tahoma"/>
                <w:bCs/>
                <w:sz w:val="20"/>
              </w:rPr>
            </w:pPr>
            <w:r w:rsidRPr="003C2AF5">
              <w:rPr>
                <w:rFonts w:ascii="Bookman Old Style" w:hAnsi="Bookman Old Style" w:cs="Tahoma"/>
                <w:bCs/>
                <w:sz w:val="20"/>
              </w:rPr>
              <w:t>Certyfikaty i standardy</w:t>
            </w:r>
          </w:p>
        </w:tc>
        <w:tc>
          <w:tcPr>
            <w:tcW w:w="8084" w:type="dxa"/>
          </w:tcPr>
          <w:p w14:paraId="1DE9A340" w14:textId="77777777" w:rsidR="003C2AF5" w:rsidRPr="003C2AF5" w:rsidRDefault="003C2AF5" w:rsidP="003C2AF5">
            <w:pPr>
              <w:numPr>
                <w:ilvl w:val="0"/>
                <w:numId w:val="4"/>
              </w:numPr>
              <w:rPr>
                <w:rFonts w:ascii="Bookman Old Style" w:hAnsi="Bookman Old Style" w:cs="Tahoma"/>
                <w:bCs/>
                <w:sz w:val="20"/>
              </w:rPr>
            </w:pPr>
            <w:r w:rsidRPr="003C2AF5">
              <w:rPr>
                <w:rFonts w:ascii="Bookman Old Style" w:hAnsi="Bookman Old Style" w:cs="Tahoma"/>
                <w:bCs/>
                <w:sz w:val="20"/>
              </w:rPr>
              <w:t>Certyfikat ISO9001:2000 dla producenta sprzętu (należy załączyć do oferty)</w:t>
            </w:r>
          </w:p>
          <w:p w14:paraId="27288387" w14:textId="77777777" w:rsidR="003C2AF5" w:rsidRPr="003C2AF5" w:rsidRDefault="003C2AF5" w:rsidP="003C2AF5">
            <w:pPr>
              <w:numPr>
                <w:ilvl w:val="0"/>
                <w:numId w:val="4"/>
              </w:numPr>
              <w:rPr>
                <w:rFonts w:ascii="Bookman Old Style" w:hAnsi="Bookman Old Style" w:cs="Tahoma"/>
                <w:bCs/>
                <w:sz w:val="20"/>
              </w:rPr>
            </w:pPr>
            <w:r w:rsidRPr="003C2AF5">
              <w:rPr>
                <w:rFonts w:ascii="Bookman Old Style" w:hAnsi="Bookman Old Style" w:cs="Tahoma"/>
                <w:bCs/>
                <w:sz w:val="20"/>
              </w:rPr>
              <w:t>Certyfikat ISO 14001 dla producenta sprzętu (należy załączyć do oferty)</w:t>
            </w:r>
          </w:p>
          <w:p w14:paraId="584A8B23" w14:textId="77777777" w:rsidR="003D1068" w:rsidRDefault="003C2AF5" w:rsidP="003C2AF5">
            <w:pPr>
              <w:numPr>
                <w:ilvl w:val="0"/>
                <w:numId w:val="4"/>
              </w:numPr>
              <w:rPr>
                <w:rFonts w:ascii="Bookman Old Style" w:hAnsi="Bookman Old Style" w:cs="Tahoma"/>
                <w:bCs/>
                <w:sz w:val="20"/>
              </w:rPr>
            </w:pPr>
            <w:r w:rsidRPr="003C2AF5">
              <w:rPr>
                <w:rFonts w:ascii="Bookman Old Style" w:hAnsi="Bookman Old Style" w:cs="Tahoma"/>
                <w:bCs/>
                <w:sz w:val="20"/>
              </w:rPr>
              <w:t xml:space="preserve">Potwierdzenie spełnienia kryteriów środowiskowych, w tym zgodności z dyrektywą </w:t>
            </w:r>
            <w:proofErr w:type="spellStart"/>
            <w:r w:rsidRPr="003C2AF5">
              <w:rPr>
                <w:rFonts w:ascii="Bookman Old Style" w:hAnsi="Bookman Old Style" w:cs="Tahoma"/>
                <w:bCs/>
                <w:sz w:val="20"/>
              </w:rPr>
              <w:t>RoHS</w:t>
            </w:r>
            <w:proofErr w:type="spellEnd"/>
            <w:r w:rsidRPr="003C2AF5">
              <w:rPr>
                <w:rFonts w:ascii="Bookman Old Style" w:hAnsi="Bookman Old Style" w:cs="Tahoma"/>
                <w:bCs/>
                <w:sz w:val="20"/>
              </w:rPr>
              <w:t xml:space="preserve"> Unii Europejskiej o eliminacji substancji niebezpiecznych w postaci oświadczenia producenta jednostki</w:t>
            </w:r>
          </w:p>
          <w:p w14:paraId="32C6991A" w14:textId="4314784F" w:rsidR="00C509AA" w:rsidRDefault="00C509AA" w:rsidP="00C509AA">
            <w:pPr>
              <w:numPr>
                <w:ilvl w:val="0"/>
                <w:numId w:val="7"/>
              </w:numPr>
              <w:rPr>
                <w:rFonts w:ascii="Bookman Old Style" w:hAnsi="Bookman Old Style" w:cs="Bookman Old Style"/>
                <w:bCs/>
                <w:sz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</w:rPr>
              <w:t xml:space="preserve">Certyfikat EPEAT </w:t>
            </w:r>
            <w:r w:rsidR="00AD6C77">
              <w:rPr>
                <w:rFonts w:ascii="Bookman Old Style" w:hAnsi="Bookman Old Style" w:cs="Bookman Old Style"/>
                <w:bCs/>
                <w:sz w:val="20"/>
              </w:rPr>
              <w:t xml:space="preserve">2019 </w:t>
            </w:r>
            <w:r>
              <w:rPr>
                <w:rFonts w:ascii="Bookman Old Style" w:hAnsi="Bookman Old Style" w:cs="Bookman Old Style"/>
                <w:bCs/>
                <w:sz w:val="20"/>
              </w:rPr>
              <w:t xml:space="preserve">na poziomie </w:t>
            </w:r>
            <w:r w:rsidR="00DB328D">
              <w:rPr>
                <w:rFonts w:ascii="Bookman Old Style" w:hAnsi="Bookman Old Style" w:cs="Bookman Old Style"/>
                <w:bCs/>
                <w:sz w:val="20"/>
              </w:rPr>
              <w:t>SILVER</w:t>
            </w:r>
            <w:r w:rsidR="00710A16">
              <w:rPr>
                <w:rFonts w:ascii="Bookman Old Style" w:hAnsi="Bookman Old Style" w:cs="Bookman Old Style"/>
                <w:bCs/>
                <w:sz w:val="20"/>
              </w:rPr>
              <w:t xml:space="preserve"> dla Polski</w:t>
            </w:r>
            <w:r w:rsidR="00BA293A">
              <w:rPr>
                <w:rFonts w:ascii="Bookman Old Style" w:hAnsi="Bookman Old Style" w:cs="Bookman Old Style"/>
                <w:bCs/>
                <w:sz w:val="20"/>
              </w:rPr>
              <w:t xml:space="preserve"> </w:t>
            </w:r>
          </w:p>
          <w:p w14:paraId="07EC3E69" w14:textId="77777777" w:rsidR="00C509AA" w:rsidRDefault="00C509AA" w:rsidP="00C509AA">
            <w:pPr>
              <w:ind w:left="360"/>
              <w:rPr>
                <w:rFonts w:ascii="Bookman Old Style" w:hAnsi="Bookman Old Style" w:cs="Tahoma"/>
                <w:bCs/>
                <w:sz w:val="20"/>
              </w:rPr>
            </w:pPr>
            <w:r>
              <w:rPr>
                <w:rFonts w:ascii="Bookman Old Style" w:hAnsi="Bookman Old Style" w:cs="Tahoma"/>
                <w:bCs/>
                <w:sz w:val="20"/>
              </w:rPr>
              <w:lastRenderedPageBreak/>
              <w:t xml:space="preserve">Wymagany wpis dotyczący oferowanej stacji dostępowej w internetowym katalogu </w:t>
            </w:r>
            <w:hyperlink r:id="rId10" w:history="1">
              <w:r>
                <w:rPr>
                  <w:rStyle w:val="Hipercze"/>
                  <w:rFonts w:ascii="Bookman Old Style" w:hAnsi="Bookman Old Style" w:cs="Tahoma"/>
                  <w:bCs/>
                  <w:sz w:val="20"/>
                </w:rPr>
                <w:t>http://www.epeat.net</w:t>
              </w:r>
            </w:hyperlink>
            <w:r>
              <w:rPr>
                <w:rFonts w:ascii="Bookman Old Style" w:hAnsi="Bookman Old Style" w:cs="Tahoma"/>
                <w:bCs/>
                <w:sz w:val="20"/>
              </w:rPr>
              <w:t xml:space="preserve"> - dopuszcza się wydruk ze strony internetowej</w:t>
            </w:r>
          </w:p>
          <w:p w14:paraId="0D22EBF5" w14:textId="4D6FBDE9" w:rsidR="00756D46" w:rsidRPr="003C2AF5" w:rsidRDefault="007109E4" w:rsidP="00AD7361">
            <w:pPr>
              <w:numPr>
                <w:ilvl w:val="0"/>
                <w:numId w:val="7"/>
              </w:numPr>
              <w:rPr>
                <w:rFonts w:ascii="Bookman Old Style" w:hAnsi="Bookman Old Style" w:cs="Tahoma"/>
                <w:bCs/>
                <w:sz w:val="20"/>
              </w:rPr>
            </w:pPr>
            <w:r w:rsidRPr="00875C4A">
              <w:rPr>
                <w:rFonts w:ascii="Bookman Old Style" w:hAnsi="Bookman Old Style" w:cs="Tahoma"/>
                <w:bCs/>
                <w:sz w:val="20"/>
              </w:rPr>
              <w:t>Certyfikat</w:t>
            </w:r>
            <w:r>
              <w:rPr>
                <w:rFonts w:ascii="Bookman Old Style" w:hAnsi="Bookman Old Style" w:cs="Tahoma"/>
                <w:bCs/>
                <w:sz w:val="20"/>
              </w:rPr>
              <w:t xml:space="preserve"> </w:t>
            </w:r>
            <w:proofErr w:type="spellStart"/>
            <w:r w:rsidR="00AD7361">
              <w:rPr>
                <w:rFonts w:ascii="Bookman Old Style" w:hAnsi="Bookman Old Style" w:cs="Tahoma"/>
                <w:bCs/>
                <w:sz w:val="20"/>
              </w:rPr>
              <w:t>EnergyStar</w:t>
            </w:r>
            <w:proofErr w:type="spellEnd"/>
            <w:r w:rsidR="00AD7361">
              <w:rPr>
                <w:rFonts w:ascii="Bookman Old Style" w:hAnsi="Bookman Old Style" w:cs="Tahoma"/>
                <w:bCs/>
                <w:sz w:val="20"/>
              </w:rPr>
              <w:t xml:space="preserve"> </w:t>
            </w:r>
            <w:r w:rsidR="003321EB">
              <w:rPr>
                <w:rFonts w:ascii="Bookman Old Style" w:hAnsi="Bookman Old Style" w:cs="Tahoma"/>
                <w:bCs/>
                <w:sz w:val="20"/>
              </w:rPr>
              <w:t>8.0</w:t>
            </w:r>
            <w:r>
              <w:rPr>
                <w:rFonts w:ascii="Bookman Old Style" w:hAnsi="Bookman Old Style" w:cs="Tahoma"/>
                <w:bCs/>
                <w:sz w:val="20"/>
              </w:rPr>
              <w:t xml:space="preserve"> –</w:t>
            </w:r>
            <w:r w:rsidRPr="00875C4A">
              <w:rPr>
                <w:rFonts w:ascii="Bookman Old Style" w:hAnsi="Bookman Old Style" w:cs="Tahoma"/>
                <w:bCs/>
                <w:sz w:val="20"/>
              </w:rPr>
              <w:t xml:space="preserve"> komputer</w:t>
            </w:r>
            <w:r>
              <w:rPr>
                <w:rFonts w:ascii="Bookman Old Style" w:hAnsi="Bookman Old Style" w:cs="Tahoma"/>
                <w:bCs/>
                <w:sz w:val="20"/>
              </w:rPr>
              <w:t xml:space="preserve"> </w:t>
            </w:r>
            <w:r w:rsidRPr="00875C4A">
              <w:rPr>
                <w:rFonts w:ascii="Bookman Old Style" w:hAnsi="Bookman Old Style" w:cs="Tahoma"/>
                <w:bCs/>
                <w:sz w:val="20"/>
              </w:rPr>
              <w:t xml:space="preserve">musi </w:t>
            </w:r>
            <w:proofErr w:type="spellStart"/>
            <w:r w:rsidRPr="00875C4A">
              <w:rPr>
                <w:rFonts w:ascii="Bookman Old Style" w:hAnsi="Bookman Old Style" w:cs="Tahoma"/>
                <w:bCs/>
                <w:sz w:val="20"/>
              </w:rPr>
              <w:t>znajdowac</w:t>
            </w:r>
            <w:proofErr w:type="spellEnd"/>
            <w:r w:rsidRPr="00875C4A">
              <w:rPr>
                <w:rFonts w:ascii="Bookman Old Style" w:hAnsi="Bookman Old Style" w:cs="Tahoma"/>
                <w:bCs/>
                <w:sz w:val="20"/>
              </w:rPr>
              <w:t xml:space="preserve"> się na liście zgodności dostępnej na stronie</w:t>
            </w:r>
            <w:r>
              <w:rPr>
                <w:rFonts w:ascii="Bookman Old Style" w:hAnsi="Bookman Old Style" w:cs="Tahoma"/>
                <w:bCs/>
                <w:color w:val="FF0000"/>
                <w:sz w:val="20"/>
              </w:rPr>
              <w:t xml:space="preserve"> </w:t>
            </w:r>
            <w:hyperlink r:id="rId11" w:history="1">
              <w:r w:rsidRPr="007B2C9B">
                <w:rPr>
                  <w:rStyle w:val="Hipercze"/>
                  <w:rFonts w:ascii="Bookman Old Style" w:hAnsi="Bookman Old Style" w:cs="Tahoma"/>
                  <w:bCs/>
                  <w:sz w:val="20"/>
                </w:rPr>
                <w:t>www.energystar.gov</w:t>
              </w:r>
            </w:hyperlink>
            <w:r w:rsidR="00F95D18">
              <w:rPr>
                <w:rFonts w:ascii="Bookman Old Style" w:hAnsi="Bookman Old Style" w:cs="Tahoma"/>
                <w:bCs/>
                <w:color w:val="FF0000"/>
                <w:sz w:val="20"/>
              </w:rPr>
              <w:t xml:space="preserve"> </w:t>
            </w:r>
          </w:p>
        </w:tc>
      </w:tr>
      <w:tr w:rsidR="003D1068" w:rsidRPr="003C2AF5" w14:paraId="79B5D8E3" w14:textId="77777777" w:rsidTr="002D205B">
        <w:tc>
          <w:tcPr>
            <w:tcW w:w="426" w:type="dxa"/>
          </w:tcPr>
          <w:p w14:paraId="050EA3FA" w14:textId="77777777" w:rsidR="003D1068" w:rsidRPr="003C2AF5" w:rsidRDefault="003D1068" w:rsidP="000F3AC5">
            <w:pPr>
              <w:numPr>
                <w:ilvl w:val="0"/>
                <w:numId w:val="1"/>
              </w:numPr>
              <w:rPr>
                <w:rFonts w:ascii="Bookman Old Style" w:hAnsi="Bookman Old Style" w:cs="Tahoma"/>
                <w:bCs/>
                <w:sz w:val="20"/>
              </w:rPr>
            </w:pPr>
          </w:p>
        </w:tc>
        <w:tc>
          <w:tcPr>
            <w:tcW w:w="1843" w:type="dxa"/>
          </w:tcPr>
          <w:p w14:paraId="1DB55B3B" w14:textId="77777777" w:rsidR="003D1068" w:rsidRPr="003C2AF5" w:rsidRDefault="003D1068" w:rsidP="00A64A39">
            <w:pPr>
              <w:rPr>
                <w:rFonts w:ascii="Bookman Old Style" w:hAnsi="Bookman Old Style" w:cs="Tahoma"/>
                <w:bCs/>
                <w:sz w:val="20"/>
              </w:rPr>
            </w:pPr>
            <w:r w:rsidRPr="003C2AF5">
              <w:rPr>
                <w:rFonts w:ascii="Bookman Old Style" w:hAnsi="Bookman Old Style" w:cs="Tahoma"/>
                <w:bCs/>
                <w:sz w:val="20"/>
              </w:rPr>
              <w:t>B</w:t>
            </w:r>
            <w:r w:rsidR="00A64A39">
              <w:rPr>
                <w:rFonts w:ascii="Bookman Old Style" w:hAnsi="Bookman Old Style" w:cs="Tahoma"/>
                <w:bCs/>
                <w:sz w:val="20"/>
              </w:rPr>
              <w:t>IOS</w:t>
            </w:r>
          </w:p>
        </w:tc>
        <w:tc>
          <w:tcPr>
            <w:tcW w:w="8084" w:type="dxa"/>
          </w:tcPr>
          <w:p w14:paraId="51799CC2" w14:textId="77777777" w:rsidR="004067C1" w:rsidRDefault="004067C1" w:rsidP="004067C1">
            <w:pPr>
              <w:rPr>
                <w:rFonts w:ascii="Bookman Old Style" w:hAnsi="Bookman Old Style" w:cs="Tahoma"/>
                <w:bCs/>
                <w:sz w:val="20"/>
              </w:rPr>
            </w:pPr>
            <w:r>
              <w:rPr>
                <w:rFonts w:ascii="Bookman Old Style" w:hAnsi="Bookman Old Style" w:cs="Tahoma"/>
                <w:bCs/>
                <w:sz w:val="20"/>
              </w:rPr>
              <w:t>BIOS zgodny z UEFI.</w:t>
            </w:r>
          </w:p>
          <w:p w14:paraId="417F8C67" w14:textId="77777777" w:rsidR="00CC4474" w:rsidRPr="00CC4474" w:rsidRDefault="00CC4474" w:rsidP="00CC4474">
            <w:pPr>
              <w:numPr>
                <w:ilvl w:val="1"/>
                <w:numId w:val="1"/>
              </w:numPr>
              <w:rPr>
                <w:rFonts w:ascii="Bookman Old Style" w:hAnsi="Bookman Old Style" w:cs="Tahoma"/>
                <w:bCs/>
                <w:sz w:val="20"/>
              </w:rPr>
            </w:pPr>
            <w:r w:rsidRPr="00CC4474">
              <w:rPr>
                <w:rFonts w:ascii="Bookman Old Style" w:hAnsi="Bookman Old Style" w:cs="Tahoma"/>
                <w:bCs/>
                <w:sz w:val="20"/>
              </w:rPr>
              <w:t xml:space="preserve">Możliwość odczytania z BIOS: </w:t>
            </w:r>
          </w:p>
          <w:p w14:paraId="553A21A9" w14:textId="77777777" w:rsidR="00CC4474" w:rsidRPr="00CC4474" w:rsidRDefault="00CC4474" w:rsidP="00CC4474">
            <w:pPr>
              <w:ind w:left="360"/>
              <w:rPr>
                <w:rFonts w:ascii="Bookman Old Style" w:hAnsi="Bookman Old Style" w:cs="Tahoma"/>
                <w:bCs/>
                <w:sz w:val="20"/>
              </w:rPr>
            </w:pPr>
            <w:r w:rsidRPr="00CC4474">
              <w:rPr>
                <w:rFonts w:ascii="Bookman Old Style" w:hAnsi="Bookman Old Style" w:cs="Tahoma"/>
                <w:bCs/>
                <w:sz w:val="20"/>
              </w:rPr>
              <w:t>1. Wersji BIOS</w:t>
            </w:r>
          </w:p>
          <w:p w14:paraId="322A2CDB" w14:textId="77777777" w:rsidR="00CC4474" w:rsidRPr="00CC4474" w:rsidRDefault="00CC4474" w:rsidP="00CC4474">
            <w:pPr>
              <w:ind w:left="360"/>
              <w:rPr>
                <w:rFonts w:ascii="Bookman Old Style" w:hAnsi="Bookman Old Style" w:cs="Tahoma"/>
                <w:bCs/>
                <w:sz w:val="20"/>
              </w:rPr>
            </w:pPr>
            <w:r w:rsidRPr="00CC4474">
              <w:rPr>
                <w:rFonts w:ascii="Bookman Old Style" w:hAnsi="Bookman Old Style" w:cs="Tahoma"/>
                <w:bCs/>
                <w:sz w:val="20"/>
              </w:rPr>
              <w:t xml:space="preserve">2. Modelu procesora, prędkości procesora, </w:t>
            </w:r>
          </w:p>
          <w:p w14:paraId="1707ACF2" w14:textId="77777777" w:rsidR="00CC4474" w:rsidRPr="00CC4474" w:rsidRDefault="00CC4474" w:rsidP="00CC4474">
            <w:pPr>
              <w:ind w:left="360"/>
              <w:rPr>
                <w:rFonts w:ascii="Bookman Old Style" w:hAnsi="Bookman Old Style" w:cs="Tahoma"/>
                <w:bCs/>
                <w:sz w:val="20"/>
              </w:rPr>
            </w:pPr>
            <w:r w:rsidRPr="00CC4474">
              <w:rPr>
                <w:rFonts w:ascii="Bookman Old Style" w:hAnsi="Bookman Old Style" w:cs="Tahoma"/>
                <w:bCs/>
                <w:sz w:val="20"/>
              </w:rPr>
              <w:t xml:space="preserve">3. Informacji o ilości pamięci RAM </w:t>
            </w:r>
          </w:p>
          <w:p w14:paraId="1C827C29" w14:textId="0948EC3A" w:rsidR="00CC4474" w:rsidRPr="00CC4474" w:rsidRDefault="00CC4474" w:rsidP="00CC4474">
            <w:pPr>
              <w:ind w:left="360"/>
              <w:rPr>
                <w:rFonts w:ascii="Bookman Old Style" w:hAnsi="Bookman Old Style" w:cs="Tahoma"/>
                <w:bCs/>
                <w:sz w:val="20"/>
              </w:rPr>
            </w:pPr>
            <w:r w:rsidRPr="00CC4474">
              <w:rPr>
                <w:rFonts w:ascii="Bookman Old Style" w:hAnsi="Bookman Old Style" w:cs="Tahoma"/>
                <w:bCs/>
                <w:sz w:val="20"/>
              </w:rPr>
              <w:t xml:space="preserve">4. </w:t>
            </w:r>
            <w:r w:rsidR="004F7B7B">
              <w:rPr>
                <w:rFonts w:ascii="Bookman Old Style" w:hAnsi="Bookman Old Style" w:cs="Tahoma"/>
                <w:bCs/>
                <w:sz w:val="20"/>
              </w:rPr>
              <w:t>Informacji o fabrycznie zainstalowanym systemie operacyjnym</w:t>
            </w:r>
          </w:p>
          <w:p w14:paraId="54E1E5DE" w14:textId="77777777" w:rsidR="00CC4474" w:rsidRPr="00CC4474" w:rsidRDefault="00CC4474" w:rsidP="00CC4474">
            <w:pPr>
              <w:ind w:left="360"/>
              <w:rPr>
                <w:rFonts w:ascii="Bookman Old Style" w:hAnsi="Bookman Old Style" w:cs="Tahoma"/>
                <w:bCs/>
                <w:sz w:val="20"/>
              </w:rPr>
            </w:pPr>
            <w:r w:rsidRPr="00CC4474">
              <w:rPr>
                <w:rFonts w:ascii="Bookman Old Style" w:hAnsi="Bookman Old Style" w:cs="Tahoma"/>
                <w:bCs/>
                <w:sz w:val="20"/>
              </w:rPr>
              <w:t>5. Informacji o</w:t>
            </w:r>
            <w:r>
              <w:rPr>
                <w:rFonts w:ascii="Bookman Old Style" w:hAnsi="Bookman Old Style" w:cs="Tahoma"/>
                <w:bCs/>
                <w:sz w:val="20"/>
              </w:rPr>
              <w:t>:</w:t>
            </w:r>
            <w:r w:rsidRPr="00CC4474">
              <w:rPr>
                <w:rFonts w:ascii="Bookman Old Style" w:hAnsi="Bookman Old Style" w:cs="Tahoma"/>
                <w:bCs/>
                <w:sz w:val="20"/>
              </w:rPr>
              <w:t xml:space="preserve"> </w:t>
            </w:r>
            <w:r>
              <w:rPr>
                <w:rFonts w:ascii="Bookman Old Style" w:hAnsi="Bookman Old Style" w:cs="Tahoma"/>
                <w:bCs/>
                <w:sz w:val="20"/>
              </w:rPr>
              <w:t>numerze seryjnym, ID płyty głównej</w:t>
            </w:r>
            <w:r w:rsidR="004067C1">
              <w:rPr>
                <w:rFonts w:ascii="Bookman Old Style" w:hAnsi="Bookman Old Style" w:cs="Tahoma"/>
                <w:bCs/>
                <w:sz w:val="20"/>
              </w:rPr>
              <w:t>.</w:t>
            </w:r>
          </w:p>
          <w:p w14:paraId="793C5F98" w14:textId="77777777" w:rsidR="00CC4474" w:rsidRDefault="00CC4474" w:rsidP="00CC4474">
            <w:pPr>
              <w:ind w:left="360"/>
              <w:rPr>
                <w:rFonts w:ascii="Bookman Old Style" w:hAnsi="Bookman Old Style" w:cs="Tahoma"/>
                <w:bCs/>
                <w:sz w:val="20"/>
              </w:rPr>
            </w:pPr>
            <w:r w:rsidRPr="00CC4474">
              <w:rPr>
                <w:rFonts w:ascii="Bookman Old Style" w:hAnsi="Bookman Old Style" w:cs="Tahoma"/>
                <w:bCs/>
                <w:sz w:val="20"/>
              </w:rPr>
              <w:t xml:space="preserve">6. Informacji o </w:t>
            </w:r>
            <w:r>
              <w:rPr>
                <w:rFonts w:ascii="Bookman Old Style" w:hAnsi="Bookman Old Style" w:cs="Tahoma"/>
                <w:bCs/>
                <w:sz w:val="20"/>
              </w:rPr>
              <w:t>preinstalowanym systemie operacyjnym</w:t>
            </w:r>
            <w:r w:rsidR="004067C1">
              <w:rPr>
                <w:rFonts w:ascii="Bookman Old Style" w:hAnsi="Bookman Old Style" w:cs="Tahoma"/>
                <w:bCs/>
                <w:sz w:val="20"/>
              </w:rPr>
              <w:t>.</w:t>
            </w:r>
          </w:p>
          <w:p w14:paraId="0C169FF3" w14:textId="3893B9D7" w:rsidR="00A048A1" w:rsidRDefault="00CC4474" w:rsidP="00A048A1">
            <w:pPr>
              <w:ind w:left="360"/>
              <w:rPr>
                <w:rFonts w:ascii="Bookman Old Style" w:hAnsi="Bookman Old Style" w:cs="Tahoma"/>
                <w:bCs/>
                <w:sz w:val="20"/>
              </w:rPr>
            </w:pPr>
            <w:r>
              <w:rPr>
                <w:rFonts w:ascii="Bookman Old Style" w:hAnsi="Bookman Old Style" w:cs="Tahoma"/>
                <w:bCs/>
                <w:sz w:val="20"/>
              </w:rPr>
              <w:t>7. Informacji o baterii: numer seryjny oraz data produkcji.</w:t>
            </w:r>
          </w:p>
          <w:p w14:paraId="69442D95" w14:textId="77777777" w:rsidR="00CC4474" w:rsidRPr="00CC4474" w:rsidRDefault="00CC4474" w:rsidP="00CC4474">
            <w:pPr>
              <w:numPr>
                <w:ilvl w:val="1"/>
                <w:numId w:val="1"/>
              </w:numPr>
              <w:rPr>
                <w:rFonts w:ascii="Bookman Old Style" w:hAnsi="Bookman Old Style" w:cs="Tahoma"/>
                <w:bCs/>
                <w:sz w:val="20"/>
              </w:rPr>
            </w:pPr>
            <w:r w:rsidRPr="00CC4474">
              <w:rPr>
                <w:rFonts w:ascii="Bookman Old Style" w:hAnsi="Bookman Old Style" w:cs="Tahoma"/>
                <w:bCs/>
                <w:sz w:val="20"/>
              </w:rPr>
              <w:t xml:space="preserve">Możliwość wyłączenia/włączenia: </w:t>
            </w:r>
            <w:r w:rsidR="004067C1">
              <w:rPr>
                <w:rFonts w:ascii="Bookman Old Style" w:hAnsi="Bookman Old Style" w:cs="Tahoma"/>
                <w:bCs/>
                <w:sz w:val="20"/>
              </w:rPr>
              <w:t xml:space="preserve">wirtualizacji, </w:t>
            </w:r>
            <w:r w:rsidRPr="00CC4474">
              <w:rPr>
                <w:rFonts w:ascii="Bookman Old Style" w:hAnsi="Bookman Old Style" w:cs="Tahoma"/>
                <w:bCs/>
                <w:sz w:val="20"/>
              </w:rPr>
              <w:t>z poziomu BIOS bez uruchamiania systemu operacyjnego z dysku twardego komputera lub innych, podłączonych do niego, urządzeń zewnętrznych.</w:t>
            </w:r>
          </w:p>
          <w:p w14:paraId="7795AC81" w14:textId="77777777" w:rsidR="005C0461" w:rsidRDefault="00CC4474" w:rsidP="004067C1">
            <w:pPr>
              <w:numPr>
                <w:ilvl w:val="1"/>
                <w:numId w:val="1"/>
              </w:numPr>
              <w:rPr>
                <w:rFonts w:ascii="Bookman Old Style" w:hAnsi="Bookman Old Style" w:cs="Tahoma"/>
                <w:bCs/>
                <w:sz w:val="20"/>
              </w:rPr>
            </w:pPr>
            <w:r w:rsidRPr="00CC4474">
              <w:rPr>
                <w:rFonts w:ascii="Bookman Old Style" w:hAnsi="Bookman Old Style" w:cs="Tahoma"/>
                <w:bCs/>
                <w:sz w:val="20"/>
              </w:rPr>
              <w:t>Funkcja blokowania/odblokowania BOOT-</w:t>
            </w:r>
            <w:proofErr w:type="spellStart"/>
            <w:r w:rsidRPr="00CC4474">
              <w:rPr>
                <w:rFonts w:ascii="Bookman Old Style" w:hAnsi="Bookman Old Style" w:cs="Tahoma"/>
                <w:bCs/>
                <w:sz w:val="20"/>
              </w:rPr>
              <w:t>owania</w:t>
            </w:r>
            <w:proofErr w:type="spellEnd"/>
            <w:r w:rsidRPr="00CC4474">
              <w:rPr>
                <w:rFonts w:ascii="Bookman Old Style" w:hAnsi="Bookman Old Style" w:cs="Tahoma"/>
                <w:bCs/>
                <w:sz w:val="20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14:paraId="70B5F02A" w14:textId="7DA45FFB" w:rsidR="004067C1" w:rsidRDefault="004067C1" w:rsidP="004067C1">
            <w:pPr>
              <w:numPr>
                <w:ilvl w:val="1"/>
                <w:numId w:val="1"/>
              </w:numPr>
              <w:rPr>
                <w:rFonts w:ascii="Bookman Old Style" w:hAnsi="Bookman Old Style" w:cs="Tahoma"/>
                <w:bCs/>
                <w:sz w:val="20"/>
              </w:rPr>
            </w:pPr>
            <w:r>
              <w:rPr>
                <w:rFonts w:ascii="Bookman Old Style" w:hAnsi="Bookman Old Style" w:cs="Tahoma"/>
                <w:bCs/>
                <w:sz w:val="20"/>
              </w:rPr>
              <w:t xml:space="preserve">Ustawienia hasła Administratora oraz Power-On </w:t>
            </w:r>
            <w:r w:rsidRPr="00CC4474">
              <w:rPr>
                <w:rFonts w:ascii="Bookman Old Style" w:hAnsi="Bookman Old Style" w:cs="Tahoma"/>
                <w:bCs/>
                <w:sz w:val="20"/>
              </w:rPr>
              <w:t>bez potrzeby uruchamiania systemu operacyjnego z dysku twardego komputera lub innych, podłączonych do niego, urządzeń zewnętrznych.</w:t>
            </w:r>
          </w:p>
          <w:p w14:paraId="260321D0" w14:textId="787CF8B7" w:rsidR="000D1AB1" w:rsidRDefault="000D1AB1" w:rsidP="004067C1">
            <w:pPr>
              <w:numPr>
                <w:ilvl w:val="1"/>
                <w:numId w:val="1"/>
              </w:numPr>
              <w:rPr>
                <w:rFonts w:ascii="Bookman Old Style" w:hAnsi="Bookman Old Style" w:cs="Tahoma"/>
                <w:bCs/>
                <w:sz w:val="20"/>
              </w:rPr>
            </w:pPr>
            <w:r>
              <w:rPr>
                <w:rFonts w:ascii="Bookman Old Style" w:hAnsi="Bookman Old Style" w:cs="Tahoma"/>
                <w:bCs/>
                <w:sz w:val="20"/>
              </w:rPr>
              <w:t>Możliwo</w:t>
            </w:r>
            <w:r w:rsidR="00E50005">
              <w:rPr>
                <w:rFonts w:ascii="Bookman Old Style" w:hAnsi="Bookman Old Style" w:cs="Tahoma"/>
                <w:bCs/>
                <w:sz w:val="20"/>
              </w:rPr>
              <w:t>ś</w:t>
            </w:r>
            <w:r w:rsidR="009E7793">
              <w:rPr>
                <w:rFonts w:ascii="Bookman Old Style" w:hAnsi="Bookman Old Style" w:cs="Tahoma"/>
                <w:bCs/>
                <w:sz w:val="20"/>
              </w:rPr>
              <w:t>ć</w:t>
            </w:r>
            <w:r w:rsidR="00E50005">
              <w:rPr>
                <w:rFonts w:ascii="Bookman Old Style" w:hAnsi="Bookman Old Style" w:cs="Tahoma"/>
                <w:bCs/>
                <w:sz w:val="20"/>
              </w:rPr>
              <w:t xml:space="preserve"> ustawienia hasła na dysk</w:t>
            </w:r>
            <w:r w:rsidR="009E7793">
              <w:rPr>
                <w:rFonts w:ascii="Bookman Old Style" w:hAnsi="Bookman Old Style" w:cs="Tahoma"/>
                <w:bCs/>
                <w:sz w:val="20"/>
              </w:rPr>
              <w:t xml:space="preserve"> </w:t>
            </w:r>
          </w:p>
          <w:p w14:paraId="773092CA" w14:textId="77777777" w:rsidR="00004B17" w:rsidRDefault="00004B17" w:rsidP="004067C1">
            <w:pPr>
              <w:numPr>
                <w:ilvl w:val="1"/>
                <w:numId w:val="1"/>
              </w:numPr>
              <w:rPr>
                <w:rFonts w:ascii="Bookman Old Style" w:hAnsi="Bookman Old Style" w:cs="Tahoma"/>
                <w:bCs/>
                <w:sz w:val="20"/>
              </w:rPr>
            </w:pPr>
            <w:r>
              <w:rPr>
                <w:rFonts w:ascii="Bookman Old Style" w:hAnsi="Bookman Old Style" w:cs="Tahoma"/>
                <w:bCs/>
                <w:sz w:val="20"/>
              </w:rPr>
              <w:t>Możliwość włączenia/wyłączenia TPM</w:t>
            </w:r>
          </w:p>
          <w:p w14:paraId="313E1DB5" w14:textId="77777777" w:rsidR="00995CFA" w:rsidRDefault="00995CFA" w:rsidP="004067C1">
            <w:pPr>
              <w:numPr>
                <w:ilvl w:val="1"/>
                <w:numId w:val="1"/>
              </w:numPr>
              <w:rPr>
                <w:rFonts w:ascii="Bookman Old Style" w:hAnsi="Bookman Old Style" w:cs="Tahoma"/>
                <w:bCs/>
                <w:sz w:val="20"/>
              </w:rPr>
            </w:pPr>
            <w:r>
              <w:rPr>
                <w:rFonts w:ascii="Bookman Old Style" w:hAnsi="Bookman Old Style" w:cs="Tahoma"/>
                <w:bCs/>
                <w:sz w:val="20"/>
              </w:rPr>
              <w:t>Możliwość włączenia/wyłączenia:</w:t>
            </w:r>
          </w:p>
          <w:p w14:paraId="0AC52DD4" w14:textId="71D42959" w:rsidR="00995CFA" w:rsidRPr="00F219B1" w:rsidRDefault="00F219B1" w:rsidP="00F219B1">
            <w:pPr>
              <w:pStyle w:val="Akapitzlist"/>
              <w:numPr>
                <w:ilvl w:val="2"/>
                <w:numId w:val="1"/>
              </w:numPr>
              <w:rPr>
                <w:rFonts w:ascii="Bookman Old Style" w:hAnsi="Bookman Old Style" w:cs="Tahoma"/>
                <w:bCs/>
                <w:sz w:val="20"/>
              </w:rPr>
            </w:pPr>
            <w:r w:rsidRPr="00F219B1">
              <w:rPr>
                <w:rFonts w:ascii="Bookman Old Style" w:hAnsi="Bookman Old Style" w:cs="Tahoma"/>
                <w:bCs/>
                <w:sz w:val="20"/>
              </w:rPr>
              <w:t>Karty sieciowej LAN</w:t>
            </w:r>
          </w:p>
          <w:p w14:paraId="10079AF5" w14:textId="77777777" w:rsidR="00F219B1" w:rsidRDefault="00F219B1" w:rsidP="00F219B1">
            <w:pPr>
              <w:pStyle w:val="Akapitzlist"/>
              <w:numPr>
                <w:ilvl w:val="2"/>
                <w:numId w:val="1"/>
              </w:numPr>
              <w:rPr>
                <w:rFonts w:ascii="Bookman Old Style" w:hAnsi="Bookman Old Style" w:cs="Tahoma"/>
                <w:bCs/>
                <w:sz w:val="20"/>
              </w:rPr>
            </w:pPr>
            <w:r>
              <w:rPr>
                <w:rFonts w:ascii="Bookman Old Style" w:hAnsi="Bookman Old Style" w:cs="Tahoma"/>
                <w:bCs/>
                <w:sz w:val="20"/>
              </w:rPr>
              <w:t xml:space="preserve">Karty sieci bezprzewodowej </w:t>
            </w:r>
            <w:proofErr w:type="spellStart"/>
            <w:r>
              <w:rPr>
                <w:rFonts w:ascii="Bookman Old Style" w:hAnsi="Bookman Old Style" w:cs="Tahoma"/>
                <w:bCs/>
                <w:sz w:val="20"/>
              </w:rPr>
              <w:t>WiFi</w:t>
            </w:r>
            <w:proofErr w:type="spellEnd"/>
          </w:p>
          <w:p w14:paraId="1B2B1FD4" w14:textId="77777777" w:rsidR="00F219B1" w:rsidRDefault="000415F8" w:rsidP="00F219B1">
            <w:pPr>
              <w:pStyle w:val="Akapitzlist"/>
              <w:numPr>
                <w:ilvl w:val="2"/>
                <w:numId w:val="1"/>
              </w:numPr>
              <w:rPr>
                <w:rFonts w:ascii="Bookman Old Style" w:hAnsi="Bookman Old Style" w:cs="Tahoma"/>
                <w:bCs/>
                <w:sz w:val="20"/>
              </w:rPr>
            </w:pPr>
            <w:r>
              <w:rPr>
                <w:rFonts w:ascii="Bookman Old Style" w:hAnsi="Bookman Old Style" w:cs="Tahoma"/>
                <w:bCs/>
                <w:sz w:val="20"/>
              </w:rPr>
              <w:t>Bluetooth</w:t>
            </w:r>
          </w:p>
          <w:p w14:paraId="59AE5BE2" w14:textId="77777777" w:rsidR="000415F8" w:rsidRDefault="000415F8" w:rsidP="00F219B1">
            <w:pPr>
              <w:pStyle w:val="Akapitzlist"/>
              <w:numPr>
                <w:ilvl w:val="2"/>
                <w:numId w:val="1"/>
              </w:numPr>
              <w:rPr>
                <w:rFonts w:ascii="Bookman Old Style" w:hAnsi="Bookman Old Style" w:cs="Tahoma"/>
                <w:bCs/>
                <w:sz w:val="20"/>
              </w:rPr>
            </w:pPr>
            <w:r>
              <w:rPr>
                <w:rFonts w:ascii="Bookman Old Style" w:hAnsi="Bookman Old Style" w:cs="Tahoma"/>
                <w:bCs/>
                <w:sz w:val="20"/>
              </w:rPr>
              <w:t>Czytnika kart SD</w:t>
            </w:r>
          </w:p>
          <w:p w14:paraId="417BA498" w14:textId="77777777" w:rsidR="00EF4042" w:rsidRDefault="00EF4042" w:rsidP="00F219B1">
            <w:pPr>
              <w:pStyle w:val="Akapitzlist"/>
              <w:numPr>
                <w:ilvl w:val="2"/>
                <w:numId w:val="1"/>
              </w:numPr>
              <w:rPr>
                <w:rFonts w:ascii="Bookman Old Style" w:hAnsi="Bookman Old Style" w:cs="Tahoma"/>
                <w:bCs/>
                <w:sz w:val="20"/>
              </w:rPr>
            </w:pPr>
            <w:r>
              <w:rPr>
                <w:rFonts w:ascii="Bookman Old Style" w:hAnsi="Bookman Old Style" w:cs="Tahoma"/>
                <w:bCs/>
                <w:sz w:val="20"/>
              </w:rPr>
              <w:t>Mikrofonu</w:t>
            </w:r>
          </w:p>
          <w:p w14:paraId="5DD9BB25" w14:textId="03C7483E" w:rsidR="00EF4042" w:rsidRDefault="008E1878" w:rsidP="00EF4042">
            <w:pPr>
              <w:pStyle w:val="Akapitzlist"/>
              <w:numPr>
                <w:ilvl w:val="1"/>
                <w:numId w:val="1"/>
              </w:numPr>
              <w:rPr>
                <w:rFonts w:ascii="Bookman Old Style" w:hAnsi="Bookman Old Style" w:cs="Tahoma"/>
                <w:bCs/>
                <w:sz w:val="20"/>
              </w:rPr>
            </w:pPr>
            <w:r>
              <w:rPr>
                <w:rFonts w:ascii="Bookman Old Style" w:hAnsi="Bookman Old Style" w:cs="Tahoma"/>
                <w:bCs/>
                <w:sz w:val="20"/>
              </w:rPr>
              <w:t xml:space="preserve">Możliwość ustawienia pracy portów USB </w:t>
            </w:r>
            <w:r w:rsidR="00EA6191">
              <w:rPr>
                <w:rFonts w:ascii="Bookman Old Style" w:hAnsi="Bookman Old Style" w:cs="Tahoma"/>
                <w:bCs/>
                <w:sz w:val="20"/>
              </w:rPr>
              <w:t xml:space="preserve">podczas POST </w:t>
            </w:r>
            <w:r>
              <w:rPr>
                <w:rFonts w:ascii="Bookman Old Style" w:hAnsi="Bookman Old Style" w:cs="Tahoma"/>
                <w:bCs/>
                <w:sz w:val="20"/>
              </w:rPr>
              <w:t>w tryb:</w:t>
            </w:r>
          </w:p>
          <w:p w14:paraId="56C4900B" w14:textId="77777777" w:rsidR="008E1878" w:rsidRDefault="008E1878" w:rsidP="008E1878">
            <w:pPr>
              <w:pStyle w:val="Akapitzlist"/>
              <w:numPr>
                <w:ilvl w:val="2"/>
                <w:numId w:val="1"/>
              </w:numPr>
              <w:rPr>
                <w:rFonts w:ascii="Bookman Old Style" w:hAnsi="Bookman Old Style" w:cs="Tahoma"/>
                <w:bCs/>
                <w:sz w:val="20"/>
              </w:rPr>
            </w:pPr>
            <w:r>
              <w:rPr>
                <w:rFonts w:ascii="Bookman Old Style" w:hAnsi="Bookman Old Style" w:cs="Tahoma"/>
                <w:bCs/>
                <w:sz w:val="20"/>
              </w:rPr>
              <w:t>Zezwól na działanie wszystkich portów</w:t>
            </w:r>
          </w:p>
          <w:p w14:paraId="1668D134" w14:textId="5E67DC98" w:rsidR="008E1878" w:rsidRDefault="00875F44" w:rsidP="008E1878">
            <w:pPr>
              <w:pStyle w:val="Akapitzlist"/>
              <w:numPr>
                <w:ilvl w:val="2"/>
                <w:numId w:val="1"/>
              </w:numPr>
              <w:rPr>
                <w:rFonts w:ascii="Bookman Old Style" w:hAnsi="Bookman Old Style" w:cs="Tahoma"/>
                <w:bCs/>
                <w:sz w:val="20"/>
              </w:rPr>
            </w:pPr>
            <w:r>
              <w:rPr>
                <w:rFonts w:ascii="Bookman Old Style" w:hAnsi="Bookman Old Style" w:cs="Tahoma"/>
                <w:bCs/>
                <w:sz w:val="20"/>
              </w:rPr>
              <w:t>Ze</w:t>
            </w:r>
            <w:r w:rsidR="009366B1">
              <w:rPr>
                <w:rFonts w:ascii="Bookman Old Style" w:hAnsi="Bookman Old Style" w:cs="Tahoma"/>
                <w:bCs/>
                <w:sz w:val="20"/>
              </w:rPr>
              <w:t>zwól na działanie tylko klawiatury i myszki podłączonej do port</w:t>
            </w:r>
            <w:r>
              <w:rPr>
                <w:rFonts w:ascii="Bookman Old Style" w:hAnsi="Bookman Old Style" w:cs="Tahoma"/>
                <w:bCs/>
                <w:sz w:val="20"/>
              </w:rPr>
              <w:t>ów</w:t>
            </w:r>
            <w:r w:rsidR="009366B1">
              <w:rPr>
                <w:rFonts w:ascii="Bookman Old Style" w:hAnsi="Bookman Old Style" w:cs="Tahoma"/>
                <w:bCs/>
                <w:sz w:val="20"/>
              </w:rPr>
              <w:t xml:space="preserve"> USB</w:t>
            </w:r>
          </w:p>
          <w:p w14:paraId="4407C8F9" w14:textId="5AAF7B11" w:rsidR="009366B1" w:rsidRPr="00EF4042" w:rsidRDefault="00870012" w:rsidP="008E1878">
            <w:pPr>
              <w:pStyle w:val="Akapitzlist"/>
              <w:numPr>
                <w:ilvl w:val="2"/>
                <w:numId w:val="1"/>
              </w:numPr>
              <w:rPr>
                <w:rFonts w:ascii="Bookman Old Style" w:hAnsi="Bookman Old Style" w:cs="Tahoma"/>
                <w:bCs/>
                <w:sz w:val="20"/>
              </w:rPr>
            </w:pPr>
            <w:r>
              <w:rPr>
                <w:rFonts w:ascii="Bookman Old Style" w:hAnsi="Bookman Old Style" w:cs="Tahoma"/>
                <w:bCs/>
                <w:sz w:val="20"/>
              </w:rPr>
              <w:t xml:space="preserve">Zezwól na wszystkie urządzenia oprócz pamięci masowych i </w:t>
            </w:r>
            <w:proofErr w:type="spellStart"/>
            <w:r>
              <w:rPr>
                <w:rFonts w:ascii="Bookman Old Style" w:hAnsi="Bookman Old Style" w:cs="Tahoma"/>
                <w:bCs/>
                <w:sz w:val="20"/>
              </w:rPr>
              <w:t>hubów</w:t>
            </w:r>
            <w:proofErr w:type="spellEnd"/>
            <w:r w:rsidR="00657982">
              <w:rPr>
                <w:rFonts w:ascii="Bookman Old Style" w:hAnsi="Bookman Old Style" w:cs="Tahoma"/>
                <w:bCs/>
                <w:sz w:val="20"/>
              </w:rPr>
              <w:t xml:space="preserve"> USB</w:t>
            </w:r>
          </w:p>
        </w:tc>
      </w:tr>
      <w:tr w:rsidR="00A64A39" w:rsidRPr="00C56968" w14:paraId="368CD547" w14:textId="77777777" w:rsidTr="002D205B">
        <w:tc>
          <w:tcPr>
            <w:tcW w:w="426" w:type="dxa"/>
          </w:tcPr>
          <w:p w14:paraId="504E73E6" w14:textId="77777777" w:rsidR="00A64A39" w:rsidRPr="003C2AF5" w:rsidRDefault="00A64A39" w:rsidP="000F3AC5">
            <w:pPr>
              <w:numPr>
                <w:ilvl w:val="0"/>
                <w:numId w:val="1"/>
              </w:numPr>
              <w:rPr>
                <w:rFonts w:ascii="Bookman Old Style" w:hAnsi="Bookman Old Style" w:cs="Tahoma"/>
                <w:bCs/>
                <w:sz w:val="20"/>
              </w:rPr>
            </w:pPr>
          </w:p>
        </w:tc>
        <w:tc>
          <w:tcPr>
            <w:tcW w:w="1843" w:type="dxa"/>
          </w:tcPr>
          <w:p w14:paraId="6CC12D12" w14:textId="77777777" w:rsidR="00A64A39" w:rsidRPr="003C2AF5" w:rsidRDefault="00A64A39" w:rsidP="00A64A39">
            <w:pPr>
              <w:rPr>
                <w:rFonts w:ascii="Bookman Old Style" w:hAnsi="Bookman Old Style" w:cs="Tahoma"/>
                <w:bCs/>
                <w:sz w:val="20"/>
              </w:rPr>
            </w:pPr>
            <w:r>
              <w:rPr>
                <w:rFonts w:ascii="Bookman Old Style" w:hAnsi="Bookman Old Style" w:cs="Tahoma"/>
                <w:bCs/>
                <w:sz w:val="20"/>
              </w:rPr>
              <w:t>Bezpieczeństwo</w:t>
            </w:r>
          </w:p>
        </w:tc>
        <w:tc>
          <w:tcPr>
            <w:tcW w:w="8084" w:type="dxa"/>
          </w:tcPr>
          <w:p w14:paraId="49EB08AB" w14:textId="77777777" w:rsidR="00DB71F4" w:rsidRPr="00770DF6" w:rsidRDefault="008A1838" w:rsidP="002268F6">
            <w:pPr>
              <w:rPr>
                <w:rFonts w:ascii="Bookman Old Style" w:hAnsi="Bookman Old Style" w:cs="Tahoma"/>
                <w:bCs/>
                <w:sz w:val="20"/>
                <w:lang w:val="en-US"/>
              </w:rPr>
            </w:pPr>
            <w:r w:rsidRPr="00770DF6">
              <w:rPr>
                <w:rFonts w:ascii="Bookman Old Style" w:hAnsi="Bookman Old Style" w:cs="Tahoma"/>
                <w:bCs/>
                <w:sz w:val="20"/>
                <w:lang w:val="en-US"/>
              </w:rPr>
              <w:t xml:space="preserve">FW </w:t>
            </w:r>
            <w:r w:rsidR="00DB71F4" w:rsidRPr="00770DF6">
              <w:rPr>
                <w:rFonts w:ascii="Bookman Old Style" w:hAnsi="Bookman Old Style" w:cs="Tahoma"/>
                <w:bCs/>
                <w:sz w:val="20"/>
                <w:lang w:val="en-US"/>
              </w:rPr>
              <w:t>TPM 2.0</w:t>
            </w:r>
          </w:p>
          <w:p w14:paraId="58B86F25" w14:textId="3B70E939" w:rsidR="00A64A39" w:rsidRPr="00770DF6" w:rsidRDefault="00A64A39" w:rsidP="002268F6">
            <w:pPr>
              <w:rPr>
                <w:rFonts w:ascii="Bookman Old Style" w:hAnsi="Bookman Old Style" w:cs="Tahoma"/>
                <w:bCs/>
                <w:sz w:val="20"/>
                <w:lang w:val="en-US"/>
              </w:rPr>
            </w:pPr>
          </w:p>
        </w:tc>
      </w:tr>
      <w:tr w:rsidR="00FE3FC1" w:rsidRPr="001B744A" w14:paraId="05AE46ED" w14:textId="77777777" w:rsidTr="002D20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EC8D" w14:textId="77777777" w:rsidR="00FE3FC1" w:rsidRPr="00A05E81" w:rsidRDefault="00FE3FC1" w:rsidP="00E81BDA">
            <w:pPr>
              <w:numPr>
                <w:ilvl w:val="0"/>
                <w:numId w:val="1"/>
              </w:numPr>
              <w:rPr>
                <w:rFonts w:ascii="Bookman Old Style" w:hAnsi="Bookman Old Style" w:cs="Tahoma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78" w14:textId="77777777" w:rsidR="00FE3FC1" w:rsidRPr="00A05E81" w:rsidRDefault="002D205B" w:rsidP="00E81BDA">
            <w:pPr>
              <w:rPr>
                <w:rFonts w:ascii="Bookman Old Style" w:hAnsi="Bookman Old Style" w:cs="Tahoma"/>
                <w:bCs/>
                <w:sz w:val="20"/>
              </w:rPr>
            </w:pPr>
            <w:r>
              <w:rPr>
                <w:rFonts w:ascii="Bookman Old Style" w:hAnsi="Bookman Old Style" w:cs="Tahoma"/>
                <w:bCs/>
                <w:sz w:val="20"/>
              </w:rPr>
              <w:t>Wymagania dodatkowe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42D2" w14:textId="69E51ADE" w:rsidR="006D1868" w:rsidRPr="006D1868" w:rsidRDefault="002D205B" w:rsidP="000442E9">
            <w:pPr>
              <w:numPr>
                <w:ilvl w:val="1"/>
                <w:numId w:val="1"/>
              </w:numPr>
              <w:rPr>
                <w:rFonts w:ascii="Bookman Old Style" w:hAnsi="Bookman Old Style" w:cs="Tahoma"/>
                <w:bCs/>
                <w:sz w:val="20"/>
                <w:lang w:eastAsia="en-US"/>
              </w:rPr>
            </w:pPr>
            <w:r w:rsidRPr="006D1868">
              <w:rPr>
                <w:rFonts w:ascii="Bookman Old Style" w:hAnsi="Bookman Old Style" w:cs="Arial"/>
                <w:sz w:val="20"/>
              </w:rPr>
              <w:t xml:space="preserve">Wbudowane porty i złącza: </w:t>
            </w:r>
            <w:r w:rsidR="00E57223" w:rsidRPr="006D1868">
              <w:rPr>
                <w:rFonts w:ascii="Bookman Old Style" w:hAnsi="Bookman Old Style" w:cs="Arial"/>
                <w:sz w:val="20"/>
              </w:rPr>
              <w:t>1 x HDMI</w:t>
            </w:r>
            <w:r w:rsidR="000442E9" w:rsidRPr="006D1868">
              <w:rPr>
                <w:rFonts w:ascii="Bookman Old Style" w:hAnsi="Bookman Old Style" w:cs="Arial"/>
                <w:sz w:val="20"/>
              </w:rPr>
              <w:t xml:space="preserve"> </w:t>
            </w:r>
            <w:r w:rsidR="002475F4">
              <w:rPr>
                <w:rFonts w:ascii="Bookman Old Style" w:hAnsi="Bookman Old Style" w:cs="Arial"/>
                <w:sz w:val="20"/>
              </w:rPr>
              <w:t>1.4</w:t>
            </w:r>
            <w:r w:rsidR="009C22CB">
              <w:rPr>
                <w:rFonts w:ascii="Bookman Old Style" w:hAnsi="Bookman Old Style" w:cs="Arial"/>
                <w:sz w:val="20"/>
              </w:rPr>
              <w:t>b</w:t>
            </w:r>
            <w:r w:rsidRPr="006D1868">
              <w:rPr>
                <w:rFonts w:ascii="Bookman Old Style" w:hAnsi="Bookman Old Style" w:cs="Arial"/>
                <w:sz w:val="20"/>
              </w:rPr>
              <w:t xml:space="preserve">, </w:t>
            </w:r>
            <w:r w:rsidR="004C7D6C" w:rsidRPr="006D1868">
              <w:rPr>
                <w:rFonts w:ascii="Bookman Old Style" w:hAnsi="Bookman Old Style" w:cs="Arial"/>
                <w:sz w:val="20"/>
              </w:rPr>
              <w:t>2</w:t>
            </w:r>
            <w:r w:rsidRPr="006D1868">
              <w:rPr>
                <w:rFonts w:ascii="Bookman Old Style" w:hAnsi="Bookman Old Style" w:cs="Arial"/>
                <w:sz w:val="20"/>
              </w:rPr>
              <w:t xml:space="preserve"> </w:t>
            </w:r>
            <w:proofErr w:type="spellStart"/>
            <w:r w:rsidRPr="006D1868">
              <w:rPr>
                <w:rFonts w:ascii="Bookman Old Style" w:hAnsi="Bookman Old Style" w:cs="Arial"/>
                <w:sz w:val="20"/>
              </w:rPr>
              <w:t>szt</w:t>
            </w:r>
            <w:proofErr w:type="spellEnd"/>
            <w:r w:rsidRPr="006D1868">
              <w:rPr>
                <w:rFonts w:ascii="Bookman Old Style" w:hAnsi="Bookman Old Style" w:cs="Arial"/>
                <w:sz w:val="20"/>
              </w:rPr>
              <w:t xml:space="preserve"> USB</w:t>
            </w:r>
            <w:r w:rsidR="00A240B1">
              <w:rPr>
                <w:rFonts w:ascii="Bookman Old Style" w:hAnsi="Bookman Old Style" w:cs="Arial"/>
                <w:sz w:val="20"/>
              </w:rPr>
              <w:t xml:space="preserve"> Typ-A 5Gb</w:t>
            </w:r>
            <w:r w:rsidRPr="006D1868">
              <w:rPr>
                <w:rFonts w:ascii="Bookman Old Style" w:hAnsi="Bookman Old Style" w:cs="Arial"/>
                <w:sz w:val="20"/>
              </w:rPr>
              <w:t>,</w:t>
            </w:r>
            <w:r w:rsidR="004C7D6C" w:rsidRPr="006D1868">
              <w:rPr>
                <w:rFonts w:ascii="Bookman Old Style" w:hAnsi="Bookman Old Style" w:cs="Arial"/>
                <w:sz w:val="20"/>
              </w:rPr>
              <w:t xml:space="preserve"> </w:t>
            </w:r>
            <w:r w:rsidR="007C458D">
              <w:rPr>
                <w:rFonts w:ascii="Bookman Old Style" w:hAnsi="Bookman Old Style" w:cs="Arial"/>
                <w:sz w:val="20"/>
              </w:rPr>
              <w:t>1</w:t>
            </w:r>
            <w:r w:rsidR="0097490E">
              <w:rPr>
                <w:rFonts w:ascii="Bookman Old Style" w:hAnsi="Bookman Old Style" w:cs="Arial"/>
                <w:sz w:val="20"/>
              </w:rPr>
              <w:t xml:space="preserve"> </w:t>
            </w:r>
            <w:proofErr w:type="spellStart"/>
            <w:r w:rsidR="0097490E">
              <w:rPr>
                <w:rFonts w:ascii="Bookman Old Style" w:hAnsi="Bookman Old Style" w:cs="Arial"/>
                <w:sz w:val="20"/>
              </w:rPr>
              <w:t>szt</w:t>
            </w:r>
            <w:proofErr w:type="spellEnd"/>
            <w:r w:rsidR="0097490E">
              <w:rPr>
                <w:rFonts w:ascii="Bookman Old Style" w:hAnsi="Bookman Old Style" w:cs="Arial"/>
                <w:sz w:val="20"/>
              </w:rPr>
              <w:t xml:space="preserve"> USB </w:t>
            </w:r>
            <w:r w:rsidR="00DB0B07">
              <w:rPr>
                <w:rFonts w:ascii="Bookman Old Style" w:hAnsi="Bookman Old Style" w:cs="Arial"/>
                <w:sz w:val="20"/>
              </w:rPr>
              <w:t xml:space="preserve">Typ-C </w:t>
            </w:r>
            <w:r w:rsidR="00A240B1">
              <w:rPr>
                <w:rFonts w:ascii="Bookman Old Style" w:hAnsi="Bookman Old Style" w:cs="Arial"/>
                <w:sz w:val="20"/>
              </w:rPr>
              <w:t>5Gb</w:t>
            </w:r>
            <w:r w:rsidR="004C7D6C" w:rsidRPr="006D1868">
              <w:rPr>
                <w:rFonts w:ascii="Bookman Old Style" w:hAnsi="Bookman Old Style" w:cs="Arial"/>
                <w:sz w:val="20"/>
              </w:rPr>
              <w:t>,</w:t>
            </w:r>
            <w:r w:rsidRPr="006D1868">
              <w:rPr>
                <w:rFonts w:ascii="Bookman Old Style" w:hAnsi="Bookman Old Style" w:cs="Arial"/>
                <w:sz w:val="20"/>
              </w:rPr>
              <w:t xml:space="preserve"> RJ-45, </w:t>
            </w:r>
            <w:r w:rsidR="00EC19DA" w:rsidRPr="006D1868">
              <w:rPr>
                <w:rFonts w:ascii="Bookman Old Style" w:hAnsi="Bookman Old Style" w:cs="Arial"/>
                <w:sz w:val="20"/>
              </w:rPr>
              <w:t xml:space="preserve">1 x </w:t>
            </w:r>
            <w:r w:rsidRPr="006D1868">
              <w:rPr>
                <w:rFonts w:ascii="Bookman Old Style" w:hAnsi="Bookman Old Style" w:cs="Arial"/>
                <w:sz w:val="20"/>
              </w:rPr>
              <w:t>złącze słuchawkow</w:t>
            </w:r>
            <w:r w:rsidR="0072462A">
              <w:rPr>
                <w:rFonts w:ascii="Bookman Old Style" w:hAnsi="Bookman Old Style" w:cs="Arial"/>
                <w:sz w:val="20"/>
              </w:rPr>
              <w:t>o/</w:t>
            </w:r>
            <w:r w:rsidRPr="006D1868">
              <w:rPr>
                <w:rFonts w:ascii="Bookman Old Style" w:hAnsi="Bookman Old Style" w:cs="Arial"/>
                <w:sz w:val="20"/>
              </w:rPr>
              <w:t>mikrofonowe</w:t>
            </w:r>
            <w:r w:rsidR="0072462A">
              <w:rPr>
                <w:rFonts w:ascii="Bookman Old Style" w:hAnsi="Bookman Old Style" w:cs="Arial"/>
                <w:sz w:val="20"/>
              </w:rPr>
              <w:t xml:space="preserve"> (COMBO)</w:t>
            </w:r>
            <w:r w:rsidRPr="006D1868">
              <w:rPr>
                <w:rFonts w:ascii="Bookman Old Style" w:hAnsi="Bookman Old Style" w:cs="Arial"/>
                <w:sz w:val="20"/>
              </w:rPr>
              <w:t>,</w:t>
            </w:r>
            <w:r w:rsidR="000442E9" w:rsidRPr="006D1868">
              <w:rPr>
                <w:rFonts w:ascii="Bookman Old Style" w:hAnsi="Bookman Old Style" w:cs="Tahoma"/>
                <w:sz w:val="20"/>
              </w:rPr>
              <w:t xml:space="preserve"> </w:t>
            </w:r>
            <w:r w:rsidRPr="006D1868">
              <w:rPr>
                <w:rFonts w:ascii="Bookman Old Style" w:hAnsi="Bookman Old Style" w:cs="Tahoma"/>
                <w:sz w:val="20"/>
              </w:rPr>
              <w:t>czytnik kart multimedialnych</w:t>
            </w:r>
            <w:r w:rsidR="00A01534" w:rsidRPr="006D1868">
              <w:rPr>
                <w:rFonts w:ascii="Bookman Old Style" w:hAnsi="Bookman Old Style" w:cs="Tahoma"/>
                <w:sz w:val="20"/>
              </w:rPr>
              <w:t xml:space="preserve"> SD</w:t>
            </w:r>
            <w:r w:rsidR="00BA293A">
              <w:rPr>
                <w:rFonts w:ascii="Bookman Old Style" w:hAnsi="Bookman Old Style" w:cs="Tahoma"/>
                <w:sz w:val="20"/>
              </w:rPr>
              <w:t>/SDHC/SDXC</w:t>
            </w:r>
            <w:r w:rsidRPr="006D1868">
              <w:rPr>
                <w:rFonts w:ascii="Bookman Old Style" w:hAnsi="Bookman Old Style" w:cs="Tahoma"/>
                <w:sz w:val="20"/>
              </w:rPr>
              <w:t>,</w:t>
            </w:r>
            <w:r w:rsidRPr="006D1868">
              <w:rPr>
                <w:rFonts w:ascii="Bookman Old Style" w:hAnsi="Bookman Old Style" w:cs="Tahoma"/>
                <w:b/>
                <w:color w:val="00B050"/>
                <w:sz w:val="20"/>
              </w:rPr>
              <w:t xml:space="preserve"> </w:t>
            </w:r>
          </w:p>
          <w:p w14:paraId="78193E0A" w14:textId="273C6412" w:rsidR="000442E9" w:rsidRPr="006D1868" w:rsidRDefault="002D205B" w:rsidP="000442E9">
            <w:pPr>
              <w:numPr>
                <w:ilvl w:val="1"/>
                <w:numId w:val="1"/>
              </w:numPr>
              <w:rPr>
                <w:rFonts w:ascii="Bookman Old Style" w:hAnsi="Bookman Old Style" w:cs="Tahoma"/>
                <w:bCs/>
                <w:sz w:val="20"/>
                <w:lang w:eastAsia="en-US"/>
              </w:rPr>
            </w:pPr>
            <w:r w:rsidRPr="006D1868">
              <w:rPr>
                <w:rFonts w:ascii="Bookman Old Style" w:hAnsi="Bookman Old Style" w:cs="Tahoma"/>
                <w:bCs/>
                <w:sz w:val="20"/>
                <w:lang w:eastAsia="en-US"/>
              </w:rPr>
              <w:t>Karta siec</w:t>
            </w:r>
            <w:r w:rsidR="007C458D">
              <w:rPr>
                <w:rFonts w:ascii="Bookman Old Style" w:hAnsi="Bookman Old Style" w:cs="Tahoma"/>
                <w:bCs/>
                <w:sz w:val="20"/>
                <w:lang w:eastAsia="en-US"/>
              </w:rPr>
              <w:t>iowa LAN 10/100</w:t>
            </w:r>
            <w:r w:rsidR="005A69E0">
              <w:rPr>
                <w:rFonts w:ascii="Bookman Old Style" w:hAnsi="Bookman Old Style" w:cs="Tahoma"/>
                <w:bCs/>
                <w:sz w:val="20"/>
                <w:lang w:eastAsia="en-US"/>
              </w:rPr>
              <w:t>/1000</w:t>
            </w:r>
            <w:r w:rsidRPr="006D1868">
              <w:rPr>
                <w:rFonts w:ascii="Bookman Old Style" w:hAnsi="Bookman Old Style" w:cs="Tahoma"/>
                <w:bCs/>
                <w:sz w:val="20"/>
                <w:lang w:eastAsia="en-US"/>
              </w:rPr>
              <w:t xml:space="preserve"> Ethernet RJ 45 zintegrowana z płytą główną oraz </w:t>
            </w:r>
            <w:r w:rsidR="00A01534" w:rsidRPr="0097490E">
              <w:rPr>
                <w:rFonts w:ascii="Bookman Old Style" w:hAnsi="Bookman Old Style" w:cs="Tahoma"/>
                <w:bCs/>
                <w:sz w:val="20"/>
                <w:lang w:eastAsia="en-US"/>
              </w:rPr>
              <w:t>WLAN 802.11</w:t>
            </w:r>
            <w:r w:rsidRPr="0097490E">
              <w:rPr>
                <w:rFonts w:ascii="Bookman Old Style" w:hAnsi="Bookman Old Style" w:cs="Tahoma"/>
                <w:bCs/>
                <w:sz w:val="20"/>
                <w:lang w:eastAsia="en-US"/>
              </w:rPr>
              <w:t>b/g</w:t>
            </w:r>
            <w:r w:rsidR="00A01534" w:rsidRPr="0097490E">
              <w:rPr>
                <w:rFonts w:ascii="Bookman Old Style" w:hAnsi="Bookman Old Style" w:cs="Tahoma"/>
                <w:bCs/>
                <w:sz w:val="20"/>
                <w:lang w:eastAsia="en-US"/>
              </w:rPr>
              <w:t>/n</w:t>
            </w:r>
            <w:r w:rsidR="0097490E">
              <w:rPr>
                <w:rFonts w:ascii="Bookman Old Style" w:hAnsi="Bookman Old Style" w:cs="Tahoma"/>
                <w:bCs/>
                <w:sz w:val="20"/>
                <w:lang w:eastAsia="en-US"/>
              </w:rPr>
              <w:t>/</w:t>
            </w:r>
            <w:r w:rsidR="0097490E" w:rsidRPr="0057492F">
              <w:rPr>
                <w:rFonts w:ascii="Bookman Old Style" w:hAnsi="Bookman Old Style" w:cs="Tahoma"/>
                <w:sz w:val="20"/>
                <w:lang w:eastAsia="en-US"/>
              </w:rPr>
              <w:t>AC</w:t>
            </w:r>
            <w:r w:rsidR="00C20C96" w:rsidRPr="0057492F">
              <w:rPr>
                <w:rFonts w:ascii="Bookman Old Style" w:hAnsi="Bookman Old Style" w:cs="Tahoma"/>
                <w:sz w:val="20"/>
                <w:lang w:eastAsia="en-US"/>
              </w:rPr>
              <w:t xml:space="preserve"> </w:t>
            </w:r>
            <w:r w:rsidR="00C20C96" w:rsidRPr="0097490E">
              <w:rPr>
                <w:rFonts w:ascii="Bookman Old Style" w:hAnsi="Bookman Old Style" w:cs="Tahoma"/>
                <w:bCs/>
                <w:sz w:val="20"/>
                <w:lang w:eastAsia="en-US"/>
              </w:rPr>
              <w:t>+ Bluetooth</w:t>
            </w:r>
            <w:r w:rsidR="0097490E" w:rsidRPr="0097490E">
              <w:rPr>
                <w:rFonts w:ascii="Bookman Old Style" w:hAnsi="Bookman Old Style" w:cs="Tahoma"/>
                <w:bCs/>
                <w:sz w:val="20"/>
                <w:lang w:eastAsia="en-US"/>
              </w:rPr>
              <w:t xml:space="preserve"> </w:t>
            </w:r>
            <w:r w:rsidR="00EB6CD0">
              <w:rPr>
                <w:rFonts w:ascii="Bookman Old Style" w:hAnsi="Bookman Old Style" w:cs="Tahoma"/>
                <w:bCs/>
                <w:sz w:val="20"/>
                <w:lang w:eastAsia="en-US"/>
              </w:rPr>
              <w:t>5</w:t>
            </w:r>
            <w:r w:rsidR="00C20C96" w:rsidRPr="0097490E">
              <w:rPr>
                <w:rFonts w:ascii="Bookman Old Style" w:hAnsi="Bookman Old Style" w:cs="Tahoma"/>
                <w:bCs/>
                <w:sz w:val="20"/>
                <w:lang w:eastAsia="en-US"/>
              </w:rPr>
              <w:t xml:space="preserve"> (COMBO)</w:t>
            </w:r>
            <w:r w:rsidRPr="006D1868">
              <w:rPr>
                <w:rFonts w:ascii="Bookman Old Style" w:hAnsi="Bookman Old Style" w:cs="Tahoma"/>
                <w:bCs/>
                <w:sz w:val="20"/>
                <w:lang w:eastAsia="en-US"/>
              </w:rPr>
              <w:t>, zintegrowany z płytą główną lub w postaci wewnętrznego modułu mini-PCI Express</w:t>
            </w:r>
            <w:r w:rsidR="000442E9" w:rsidRPr="006D1868">
              <w:rPr>
                <w:rFonts w:ascii="Bookman Old Style" w:hAnsi="Bookman Old Style" w:cs="Tahoma"/>
                <w:bCs/>
                <w:sz w:val="20"/>
                <w:lang w:eastAsia="en-US"/>
              </w:rPr>
              <w:t xml:space="preserve">. </w:t>
            </w:r>
          </w:p>
          <w:p w14:paraId="7B6DF7F8" w14:textId="6CEF559B" w:rsidR="002D205B" w:rsidRPr="004C7D6C" w:rsidRDefault="002D205B" w:rsidP="002D205B">
            <w:pPr>
              <w:numPr>
                <w:ilvl w:val="1"/>
                <w:numId w:val="1"/>
              </w:numPr>
              <w:rPr>
                <w:rFonts w:ascii="Bookman Old Style" w:hAnsi="Bookman Old Style" w:cs="Tahoma"/>
                <w:bCs/>
                <w:sz w:val="20"/>
              </w:rPr>
            </w:pPr>
            <w:r w:rsidRPr="004C7D6C">
              <w:rPr>
                <w:rFonts w:ascii="Bookman Old Style" w:hAnsi="Bookman Old Style" w:cs="Tahoma"/>
                <w:bCs/>
                <w:sz w:val="20"/>
              </w:rPr>
              <w:t xml:space="preserve">Klawiatura </w:t>
            </w:r>
            <w:r w:rsidR="00DF729D" w:rsidRPr="004C7D6C">
              <w:rPr>
                <w:rFonts w:ascii="Bookman Old Style" w:hAnsi="Bookman Old Style" w:cs="Tahoma"/>
                <w:bCs/>
                <w:sz w:val="20"/>
              </w:rPr>
              <w:t xml:space="preserve">(układ US -QWERTY), </w:t>
            </w:r>
            <w:r w:rsidR="004C7D6C" w:rsidRPr="004C7D6C">
              <w:rPr>
                <w:rFonts w:ascii="Bookman Old Style" w:hAnsi="Bookman Old Style" w:cs="Tahoma"/>
                <w:bCs/>
                <w:sz w:val="20"/>
              </w:rPr>
              <w:t>z wydzieloną strefą klawiszy numerycznych.</w:t>
            </w:r>
            <w:r w:rsidR="004C7D6C">
              <w:rPr>
                <w:rFonts w:ascii="Bookman Old Style" w:hAnsi="Bookman Old Style" w:cs="Tahoma"/>
                <w:bCs/>
                <w:sz w:val="20"/>
              </w:rPr>
              <w:t xml:space="preserve"> </w:t>
            </w:r>
            <w:proofErr w:type="spellStart"/>
            <w:r w:rsidRPr="004C7D6C">
              <w:rPr>
                <w:rFonts w:ascii="Bookman Old Style" w:hAnsi="Bookman Old Style" w:cs="Tahoma"/>
                <w:bCs/>
                <w:sz w:val="20"/>
              </w:rPr>
              <w:t>Touchpad</w:t>
            </w:r>
            <w:proofErr w:type="spellEnd"/>
            <w:r w:rsidRPr="004C7D6C">
              <w:rPr>
                <w:rFonts w:ascii="Bookman Old Style" w:hAnsi="Bookman Old Style" w:cs="Tahoma"/>
                <w:bCs/>
                <w:sz w:val="20"/>
              </w:rPr>
              <w:t xml:space="preserve"> </w:t>
            </w:r>
          </w:p>
          <w:p w14:paraId="515359F1" w14:textId="588FCA18" w:rsidR="00D702CC" w:rsidRPr="007F2124" w:rsidRDefault="00FD74DD" w:rsidP="007425CB">
            <w:pPr>
              <w:numPr>
                <w:ilvl w:val="1"/>
                <w:numId w:val="1"/>
              </w:numPr>
              <w:rPr>
                <w:rFonts w:ascii="Bookman Old Style" w:hAnsi="Bookman Old Style" w:cs="Tahoma"/>
                <w:bCs/>
                <w:sz w:val="20"/>
              </w:rPr>
            </w:pPr>
            <w:r w:rsidRPr="00B329F0">
              <w:rPr>
                <w:rFonts w:ascii="Bookman Old Style" w:hAnsi="Bookman Old Style" w:cs="Tahoma"/>
                <w:bCs/>
                <w:sz w:val="20"/>
              </w:rPr>
              <w:t>Możliwość telefonicznego sprawdzenia konfiguracji sprzętowej komputera oraz warunków gwarancji po podaniu numeru seryjnego bezpośrednio u producenta lub jego przedstawiciela.</w:t>
            </w:r>
          </w:p>
        </w:tc>
      </w:tr>
    </w:tbl>
    <w:p w14:paraId="09E39372" w14:textId="77777777" w:rsidR="002D205B" w:rsidRDefault="002D205B" w:rsidP="002D205B">
      <w:pPr>
        <w:rPr>
          <w:rFonts w:ascii="Bookman Old Style" w:hAnsi="Bookman Old Style" w:cs="Tahoma"/>
          <w:sz w:val="20"/>
        </w:rPr>
      </w:pPr>
    </w:p>
    <w:sectPr w:rsidR="002D205B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B8DC" w14:textId="77777777" w:rsidR="00BD1C54" w:rsidRDefault="00BD1C54" w:rsidP="00C11774">
      <w:r>
        <w:separator/>
      </w:r>
    </w:p>
  </w:endnote>
  <w:endnote w:type="continuationSeparator" w:id="0">
    <w:p w14:paraId="598FCDD4" w14:textId="77777777" w:rsidR="00BD1C54" w:rsidRDefault="00BD1C54" w:rsidP="00C1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7B160" w14:textId="77777777" w:rsidR="00BD1C54" w:rsidRDefault="00BD1C54" w:rsidP="00C11774">
      <w:r>
        <w:separator/>
      </w:r>
    </w:p>
  </w:footnote>
  <w:footnote w:type="continuationSeparator" w:id="0">
    <w:p w14:paraId="3AF6EFB4" w14:textId="77777777" w:rsidR="00BD1C54" w:rsidRDefault="00BD1C54" w:rsidP="00C1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BC21" w14:textId="400F0DB6" w:rsidR="00C11774" w:rsidRDefault="00C11774">
    <w:pPr>
      <w:pStyle w:val="Nagwek"/>
    </w:pPr>
    <w:bookmarkStart w:id="0" w:name="_Hlk99968029"/>
    <w:r w:rsidRPr="00E21966">
      <w:rPr>
        <w:b/>
        <w:noProof/>
        <w:sz w:val="32"/>
      </w:rPr>
      <w:drawing>
        <wp:inline distT="0" distB="0" distL="0" distR="0" wp14:anchorId="3483DDE1" wp14:editId="77167227">
          <wp:extent cx="5274310" cy="548355"/>
          <wp:effectExtent l="0" t="0" r="254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4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1C8DD031" w14:textId="028038AA" w:rsidR="00C11774" w:rsidRDefault="00C11774">
    <w:pPr>
      <w:pStyle w:val="Nagwek"/>
    </w:pPr>
  </w:p>
  <w:p w14:paraId="302048E4" w14:textId="77777777" w:rsidR="00C11774" w:rsidRPr="00C11774" w:rsidRDefault="00C11774" w:rsidP="00C11774">
    <w:pPr>
      <w:spacing w:before="11"/>
      <w:ind w:left="20"/>
      <w:rPr>
        <w:rFonts w:ascii="Times New Roman" w:hAnsi="Times New Roman"/>
        <w:b/>
        <w:szCs w:val="22"/>
      </w:rPr>
    </w:pPr>
    <w:r w:rsidRPr="00C11774">
      <w:rPr>
        <w:rFonts w:ascii="Times New Roman" w:hAnsi="Times New Roman"/>
        <w:i/>
        <w:szCs w:val="22"/>
      </w:rPr>
      <w:t xml:space="preserve">Nr postępowania </w:t>
    </w:r>
    <w:proofErr w:type="spellStart"/>
    <w:r w:rsidRPr="00C11774">
      <w:rPr>
        <w:rFonts w:ascii="Times New Roman" w:hAnsi="Times New Roman"/>
        <w:i/>
        <w:szCs w:val="22"/>
      </w:rPr>
      <w:t>PFiZP</w:t>
    </w:r>
    <w:proofErr w:type="spellEnd"/>
    <w:r w:rsidRPr="00C11774">
      <w:rPr>
        <w:rFonts w:ascii="Times New Roman" w:hAnsi="Times New Roman"/>
        <w:i/>
        <w:szCs w:val="22"/>
      </w:rPr>
      <w:t xml:space="preserve"> 271.9.2022</w:t>
    </w:r>
  </w:p>
  <w:p w14:paraId="61992134" w14:textId="77777777" w:rsidR="00C11774" w:rsidRPr="00C11774" w:rsidRDefault="00C11774" w:rsidP="00C11774">
    <w:pPr>
      <w:jc w:val="right"/>
      <w:rPr>
        <w:rFonts w:ascii="Times New Roman" w:hAnsi="Times New Roman"/>
        <w:szCs w:val="22"/>
      </w:rPr>
    </w:pPr>
    <w:r w:rsidRPr="00C11774">
      <w:rPr>
        <w:rFonts w:ascii="Times New Roman" w:hAnsi="Times New Roman"/>
        <w:szCs w:val="22"/>
      </w:rPr>
      <w:t>Załącznik nr 6 do SWZ</w:t>
    </w:r>
  </w:p>
  <w:p w14:paraId="4A9BA194" w14:textId="77777777" w:rsidR="00C11774" w:rsidRPr="00591C17" w:rsidRDefault="00C11774" w:rsidP="00C11774">
    <w:pPr>
      <w:jc w:val="center"/>
      <w:rPr>
        <w:b/>
        <w:bCs/>
        <w:sz w:val="28"/>
        <w:szCs w:val="28"/>
      </w:rPr>
    </w:pPr>
    <w:r w:rsidRPr="00591C17">
      <w:rPr>
        <w:rFonts w:ascii="Arial" w:hAnsi="Arial" w:cs="Arial"/>
        <w:b/>
        <w:bCs/>
        <w:sz w:val="28"/>
        <w:szCs w:val="28"/>
      </w:rPr>
      <w:t>Szczegółowy Opis Przedmiotu</w:t>
    </w:r>
    <w:r>
      <w:rPr>
        <w:rFonts w:ascii="Arial" w:hAnsi="Arial" w:cs="Arial"/>
        <w:b/>
        <w:bCs/>
        <w:sz w:val="28"/>
        <w:szCs w:val="28"/>
      </w:rPr>
      <w:t xml:space="preserve"> Zamówienia</w:t>
    </w:r>
  </w:p>
  <w:p w14:paraId="0C0A938C" w14:textId="77777777" w:rsidR="00C11774" w:rsidRDefault="00C117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3DCD"/>
    <w:multiLevelType w:val="hybridMultilevel"/>
    <w:tmpl w:val="67E40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41253B"/>
    <w:multiLevelType w:val="hybridMultilevel"/>
    <w:tmpl w:val="F97CD66C"/>
    <w:lvl w:ilvl="0" w:tplc="95FC5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21C23"/>
    <w:multiLevelType w:val="hybridMultilevel"/>
    <w:tmpl w:val="1CC40BE8"/>
    <w:lvl w:ilvl="0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B1F9A"/>
    <w:multiLevelType w:val="hybridMultilevel"/>
    <w:tmpl w:val="E684E7A0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8C7281A8">
      <w:start w:val="1"/>
      <w:numFmt w:val="lowerLetter"/>
      <w:lvlText w:val="%3)"/>
      <w:lvlJc w:val="left"/>
      <w:pPr>
        <w:ind w:left="2340" w:hanging="360"/>
      </w:pPr>
      <w:rPr>
        <w:rFonts w:ascii="Bookman Old Style" w:eastAsia="Times New Roman" w:hAnsi="Bookman Old Style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699260D"/>
    <w:multiLevelType w:val="hybridMultilevel"/>
    <w:tmpl w:val="2E92E844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5477242">
    <w:abstractNumId w:val="4"/>
  </w:num>
  <w:num w:numId="2" w16cid:durableId="1697001509">
    <w:abstractNumId w:val="0"/>
  </w:num>
  <w:num w:numId="3" w16cid:durableId="930163852">
    <w:abstractNumId w:val="2"/>
  </w:num>
  <w:num w:numId="4" w16cid:durableId="232858161">
    <w:abstractNumId w:val="6"/>
  </w:num>
  <w:num w:numId="5" w16cid:durableId="678585907">
    <w:abstractNumId w:val="3"/>
  </w:num>
  <w:num w:numId="6" w16cid:durableId="1412116870">
    <w:abstractNumId w:val="5"/>
  </w:num>
  <w:num w:numId="7" w16cid:durableId="2008942467">
    <w:abstractNumId w:val="6"/>
  </w:num>
  <w:num w:numId="8" w16cid:durableId="1073698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C5"/>
    <w:rsid w:val="00003204"/>
    <w:rsid w:val="00004B17"/>
    <w:rsid w:val="00006919"/>
    <w:rsid w:val="00006DD1"/>
    <w:rsid w:val="00010093"/>
    <w:rsid w:val="0001356D"/>
    <w:rsid w:val="00032632"/>
    <w:rsid w:val="00033C43"/>
    <w:rsid w:val="00035CEC"/>
    <w:rsid w:val="000415F8"/>
    <w:rsid w:val="000442E9"/>
    <w:rsid w:val="00054EDD"/>
    <w:rsid w:val="00061328"/>
    <w:rsid w:val="000639BD"/>
    <w:rsid w:val="00067839"/>
    <w:rsid w:val="0007612D"/>
    <w:rsid w:val="00080BB9"/>
    <w:rsid w:val="00080BC3"/>
    <w:rsid w:val="000939B4"/>
    <w:rsid w:val="000959B4"/>
    <w:rsid w:val="00095AE2"/>
    <w:rsid w:val="00095E48"/>
    <w:rsid w:val="000A3073"/>
    <w:rsid w:val="000A5D9B"/>
    <w:rsid w:val="000B5DBD"/>
    <w:rsid w:val="000B7248"/>
    <w:rsid w:val="000C010E"/>
    <w:rsid w:val="000C794D"/>
    <w:rsid w:val="000D1AB1"/>
    <w:rsid w:val="000D1C8C"/>
    <w:rsid w:val="000D6DD5"/>
    <w:rsid w:val="000E0A4B"/>
    <w:rsid w:val="000E568A"/>
    <w:rsid w:val="000F0DE5"/>
    <w:rsid w:val="000F3AC5"/>
    <w:rsid w:val="0011166C"/>
    <w:rsid w:val="00122E39"/>
    <w:rsid w:val="00124908"/>
    <w:rsid w:val="001370A7"/>
    <w:rsid w:val="001439A3"/>
    <w:rsid w:val="00162414"/>
    <w:rsid w:val="00173613"/>
    <w:rsid w:val="00174C14"/>
    <w:rsid w:val="00176F9B"/>
    <w:rsid w:val="0017798C"/>
    <w:rsid w:val="00180F5F"/>
    <w:rsid w:val="00183637"/>
    <w:rsid w:val="001864C5"/>
    <w:rsid w:val="00190090"/>
    <w:rsid w:val="00191441"/>
    <w:rsid w:val="00194763"/>
    <w:rsid w:val="001A1B49"/>
    <w:rsid w:val="001B05C3"/>
    <w:rsid w:val="001B744A"/>
    <w:rsid w:val="001C1C66"/>
    <w:rsid w:val="001C58C4"/>
    <w:rsid w:val="001C7B86"/>
    <w:rsid w:val="001E292B"/>
    <w:rsid w:val="001F02AC"/>
    <w:rsid w:val="00207E51"/>
    <w:rsid w:val="00220D05"/>
    <w:rsid w:val="002268F6"/>
    <w:rsid w:val="00234128"/>
    <w:rsid w:val="00234CDC"/>
    <w:rsid w:val="00236D4D"/>
    <w:rsid w:val="00237508"/>
    <w:rsid w:val="0024684C"/>
    <w:rsid w:val="002475F4"/>
    <w:rsid w:val="002534D0"/>
    <w:rsid w:val="0025496D"/>
    <w:rsid w:val="002573D9"/>
    <w:rsid w:val="00257F72"/>
    <w:rsid w:val="002623E8"/>
    <w:rsid w:val="00281571"/>
    <w:rsid w:val="00284B44"/>
    <w:rsid w:val="0029214C"/>
    <w:rsid w:val="002A087B"/>
    <w:rsid w:val="002A4208"/>
    <w:rsid w:val="002B12FF"/>
    <w:rsid w:val="002B273B"/>
    <w:rsid w:val="002B3F49"/>
    <w:rsid w:val="002C0A55"/>
    <w:rsid w:val="002C444D"/>
    <w:rsid w:val="002C5FF4"/>
    <w:rsid w:val="002D0947"/>
    <w:rsid w:val="002D205B"/>
    <w:rsid w:val="002D3688"/>
    <w:rsid w:val="002D3A40"/>
    <w:rsid w:val="002D5C67"/>
    <w:rsid w:val="002D759A"/>
    <w:rsid w:val="002E7D7C"/>
    <w:rsid w:val="002F2269"/>
    <w:rsid w:val="002F7166"/>
    <w:rsid w:val="002F77FE"/>
    <w:rsid w:val="003026B8"/>
    <w:rsid w:val="00304116"/>
    <w:rsid w:val="00307A0A"/>
    <w:rsid w:val="0031177D"/>
    <w:rsid w:val="00311AE9"/>
    <w:rsid w:val="00311ED6"/>
    <w:rsid w:val="00324496"/>
    <w:rsid w:val="003321EB"/>
    <w:rsid w:val="00340222"/>
    <w:rsid w:val="003436D6"/>
    <w:rsid w:val="003445A9"/>
    <w:rsid w:val="00346682"/>
    <w:rsid w:val="0035468F"/>
    <w:rsid w:val="00354901"/>
    <w:rsid w:val="00354A3F"/>
    <w:rsid w:val="00363FE4"/>
    <w:rsid w:val="00372B11"/>
    <w:rsid w:val="0037474D"/>
    <w:rsid w:val="00374B93"/>
    <w:rsid w:val="00376DE1"/>
    <w:rsid w:val="0037717B"/>
    <w:rsid w:val="003808FF"/>
    <w:rsid w:val="00386D6F"/>
    <w:rsid w:val="00391DC4"/>
    <w:rsid w:val="00392BD1"/>
    <w:rsid w:val="003A51F0"/>
    <w:rsid w:val="003B2FEE"/>
    <w:rsid w:val="003C2AF5"/>
    <w:rsid w:val="003C48B4"/>
    <w:rsid w:val="003C5DCA"/>
    <w:rsid w:val="003D1068"/>
    <w:rsid w:val="003D15A3"/>
    <w:rsid w:val="003E3921"/>
    <w:rsid w:val="003E4041"/>
    <w:rsid w:val="003E44DD"/>
    <w:rsid w:val="003F02B4"/>
    <w:rsid w:val="003F1279"/>
    <w:rsid w:val="00400E53"/>
    <w:rsid w:val="0040354A"/>
    <w:rsid w:val="00403849"/>
    <w:rsid w:val="00405572"/>
    <w:rsid w:val="0040633E"/>
    <w:rsid w:val="004067C1"/>
    <w:rsid w:val="004156D1"/>
    <w:rsid w:val="00420580"/>
    <w:rsid w:val="00426053"/>
    <w:rsid w:val="004341AE"/>
    <w:rsid w:val="004361D2"/>
    <w:rsid w:val="00443F04"/>
    <w:rsid w:val="004468CD"/>
    <w:rsid w:val="00446F1B"/>
    <w:rsid w:val="00457FE5"/>
    <w:rsid w:val="004659E4"/>
    <w:rsid w:val="00475F26"/>
    <w:rsid w:val="00477C43"/>
    <w:rsid w:val="00484BE6"/>
    <w:rsid w:val="00485B36"/>
    <w:rsid w:val="00491147"/>
    <w:rsid w:val="0049145E"/>
    <w:rsid w:val="00491B41"/>
    <w:rsid w:val="004938AA"/>
    <w:rsid w:val="00497AE0"/>
    <w:rsid w:val="00497FA0"/>
    <w:rsid w:val="004A4C8C"/>
    <w:rsid w:val="004A644E"/>
    <w:rsid w:val="004A7732"/>
    <w:rsid w:val="004B0C84"/>
    <w:rsid w:val="004B1AED"/>
    <w:rsid w:val="004B4248"/>
    <w:rsid w:val="004B74C5"/>
    <w:rsid w:val="004C25A9"/>
    <w:rsid w:val="004C5D23"/>
    <w:rsid w:val="004C786D"/>
    <w:rsid w:val="004C7D6C"/>
    <w:rsid w:val="004D7258"/>
    <w:rsid w:val="004F0446"/>
    <w:rsid w:val="004F1155"/>
    <w:rsid w:val="004F38D8"/>
    <w:rsid w:val="004F5FBE"/>
    <w:rsid w:val="004F645C"/>
    <w:rsid w:val="004F7B7B"/>
    <w:rsid w:val="00503D1F"/>
    <w:rsid w:val="00506ADF"/>
    <w:rsid w:val="00517BCD"/>
    <w:rsid w:val="00527BA6"/>
    <w:rsid w:val="00537E6E"/>
    <w:rsid w:val="00540E55"/>
    <w:rsid w:val="005428F2"/>
    <w:rsid w:val="00546B51"/>
    <w:rsid w:val="00547B09"/>
    <w:rsid w:val="0055615D"/>
    <w:rsid w:val="0057492F"/>
    <w:rsid w:val="00582122"/>
    <w:rsid w:val="00595868"/>
    <w:rsid w:val="005A433F"/>
    <w:rsid w:val="005A69E0"/>
    <w:rsid w:val="005B2403"/>
    <w:rsid w:val="005C00F0"/>
    <w:rsid w:val="005C0461"/>
    <w:rsid w:val="005C57D0"/>
    <w:rsid w:val="005E449C"/>
    <w:rsid w:val="005E7451"/>
    <w:rsid w:val="005F1E17"/>
    <w:rsid w:val="00602ABB"/>
    <w:rsid w:val="0061322E"/>
    <w:rsid w:val="00614FCA"/>
    <w:rsid w:val="006270AA"/>
    <w:rsid w:val="0063238A"/>
    <w:rsid w:val="00632E8F"/>
    <w:rsid w:val="006354AB"/>
    <w:rsid w:val="00641D2C"/>
    <w:rsid w:val="00650990"/>
    <w:rsid w:val="0065498D"/>
    <w:rsid w:val="006572AA"/>
    <w:rsid w:val="00657982"/>
    <w:rsid w:val="00660E00"/>
    <w:rsid w:val="00661A87"/>
    <w:rsid w:val="00670C91"/>
    <w:rsid w:val="0067118F"/>
    <w:rsid w:val="006768E2"/>
    <w:rsid w:val="00677161"/>
    <w:rsid w:val="006778B9"/>
    <w:rsid w:val="00677C23"/>
    <w:rsid w:val="00694CED"/>
    <w:rsid w:val="00696351"/>
    <w:rsid w:val="006967A0"/>
    <w:rsid w:val="00697F41"/>
    <w:rsid w:val="006A2C86"/>
    <w:rsid w:val="006A6A23"/>
    <w:rsid w:val="006C103E"/>
    <w:rsid w:val="006C1F0F"/>
    <w:rsid w:val="006C2242"/>
    <w:rsid w:val="006C7F55"/>
    <w:rsid w:val="006D0CC7"/>
    <w:rsid w:val="006D1868"/>
    <w:rsid w:val="006E422D"/>
    <w:rsid w:val="006E6910"/>
    <w:rsid w:val="006E6AD4"/>
    <w:rsid w:val="006F2567"/>
    <w:rsid w:val="006F3C3F"/>
    <w:rsid w:val="0070418A"/>
    <w:rsid w:val="007109E4"/>
    <w:rsid w:val="00710A16"/>
    <w:rsid w:val="00714F34"/>
    <w:rsid w:val="007177E7"/>
    <w:rsid w:val="00723552"/>
    <w:rsid w:val="00723B7D"/>
    <w:rsid w:val="0072462A"/>
    <w:rsid w:val="0072622A"/>
    <w:rsid w:val="00734973"/>
    <w:rsid w:val="00734DE3"/>
    <w:rsid w:val="00736952"/>
    <w:rsid w:val="007425CB"/>
    <w:rsid w:val="00742843"/>
    <w:rsid w:val="00752DED"/>
    <w:rsid w:val="007532CC"/>
    <w:rsid w:val="00756D46"/>
    <w:rsid w:val="00760D8B"/>
    <w:rsid w:val="00762123"/>
    <w:rsid w:val="0076470F"/>
    <w:rsid w:val="00770DF6"/>
    <w:rsid w:val="0077198E"/>
    <w:rsid w:val="00772588"/>
    <w:rsid w:val="00773B9E"/>
    <w:rsid w:val="00795661"/>
    <w:rsid w:val="007A31E0"/>
    <w:rsid w:val="007A45ED"/>
    <w:rsid w:val="007A7F12"/>
    <w:rsid w:val="007B2310"/>
    <w:rsid w:val="007C27BE"/>
    <w:rsid w:val="007C458D"/>
    <w:rsid w:val="007C5394"/>
    <w:rsid w:val="007C749B"/>
    <w:rsid w:val="007E0B4B"/>
    <w:rsid w:val="007E2710"/>
    <w:rsid w:val="007E4C80"/>
    <w:rsid w:val="007F2124"/>
    <w:rsid w:val="00800D41"/>
    <w:rsid w:val="00803131"/>
    <w:rsid w:val="008078E2"/>
    <w:rsid w:val="00817815"/>
    <w:rsid w:val="00836F46"/>
    <w:rsid w:val="0084110B"/>
    <w:rsid w:val="00846332"/>
    <w:rsid w:val="00852FA1"/>
    <w:rsid w:val="00855E46"/>
    <w:rsid w:val="00870012"/>
    <w:rsid w:val="00870FC8"/>
    <w:rsid w:val="00875F44"/>
    <w:rsid w:val="00887775"/>
    <w:rsid w:val="00891943"/>
    <w:rsid w:val="008A1838"/>
    <w:rsid w:val="008A1D3E"/>
    <w:rsid w:val="008A21B2"/>
    <w:rsid w:val="008A308E"/>
    <w:rsid w:val="008C3877"/>
    <w:rsid w:val="008C5E30"/>
    <w:rsid w:val="008C7EDC"/>
    <w:rsid w:val="008D155B"/>
    <w:rsid w:val="008D2F63"/>
    <w:rsid w:val="008E1878"/>
    <w:rsid w:val="008E3F48"/>
    <w:rsid w:val="008E4C21"/>
    <w:rsid w:val="008E704F"/>
    <w:rsid w:val="008F513B"/>
    <w:rsid w:val="00903904"/>
    <w:rsid w:val="00904A94"/>
    <w:rsid w:val="00916296"/>
    <w:rsid w:val="00925625"/>
    <w:rsid w:val="009259DB"/>
    <w:rsid w:val="00930A8A"/>
    <w:rsid w:val="009315D5"/>
    <w:rsid w:val="009331F8"/>
    <w:rsid w:val="009366B1"/>
    <w:rsid w:val="00946195"/>
    <w:rsid w:val="00950526"/>
    <w:rsid w:val="00950A6E"/>
    <w:rsid w:val="009564AA"/>
    <w:rsid w:val="009605F8"/>
    <w:rsid w:val="009665C7"/>
    <w:rsid w:val="0097030C"/>
    <w:rsid w:val="0097490E"/>
    <w:rsid w:val="009815CE"/>
    <w:rsid w:val="00981BF8"/>
    <w:rsid w:val="0098368F"/>
    <w:rsid w:val="00983A51"/>
    <w:rsid w:val="00990CCD"/>
    <w:rsid w:val="009911E4"/>
    <w:rsid w:val="00995CFA"/>
    <w:rsid w:val="00996D82"/>
    <w:rsid w:val="009A6F7A"/>
    <w:rsid w:val="009A7706"/>
    <w:rsid w:val="009B545C"/>
    <w:rsid w:val="009B715A"/>
    <w:rsid w:val="009C22CB"/>
    <w:rsid w:val="009D0F60"/>
    <w:rsid w:val="009D1B16"/>
    <w:rsid w:val="009D54F7"/>
    <w:rsid w:val="009E00B9"/>
    <w:rsid w:val="009E072A"/>
    <w:rsid w:val="009E7793"/>
    <w:rsid w:val="009F215D"/>
    <w:rsid w:val="009F252D"/>
    <w:rsid w:val="00A00ED0"/>
    <w:rsid w:val="00A01534"/>
    <w:rsid w:val="00A048A1"/>
    <w:rsid w:val="00A0549C"/>
    <w:rsid w:val="00A05E81"/>
    <w:rsid w:val="00A12AAF"/>
    <w:rsid w:val="00A15137"/>
    <w:rsid w:val="00A239F2"/>
    <w:rsid w:val="00A240B1"/>
    <w:rsid w:val="00A249B2"/>
    <w:rsid w:val="00A31885"/>
    <w:rsid w:val="00A34A3B"/>
    <w:rsid w:val="00A34E37"/>
    <w:rsid w:val="00A453D7"/>
    <w:rsid w:val="00A550D0"/>
    <w:rsid w:val="00A5571B"/>
    <w:rsid w:val="00A56FB3"/>
    <w:rsid w:val="00A57B81"/>
    <w:rsid w:val="00A64A39"/>
    <w:rsid w:val="00A66205"/>
    <w:rsid w:val="00A71977"/>
    <w:rsid w:val="00A828B8"/>
    <w:rsid w:val="00AA3774"/>
    <w:rsid w:val="00AA7019"/>
    <w:rsid w:val="00AB41FD"/>
    <w:rsid w:val="00AC12EE"/>
    <w:rsid w:val="00AC33AE"/>
    <w:rsid w:val="00AC36DA"/>
    <w:rsid w:val="00AD1516"/>
    <w:rsid w:val="00AD4F01"/>
    <w:rsid w:val="00AD5CEE"/>
    <w:rsid w:val="00AD6C77"/>
    <w:rsid w:val="00AD7361"/>
    <w:rsid w:val="00AF5D68"/>
    <w:rsid w:val="00B01F7B"/>
    <w:rsid w:val="00B135AC"/>
    <w:rsid w:val="00B160D9"/>
    <w:rsid w:val="00B176D7"/>
    <w:rsid w:val="00B17BD0"/>
    <w:rsid w:val="00B26087"/>
    <w:rsid w:val="00B3743E"/>
    <w:rsid w:val="00B43302"/>
    <w:rsid w:val="00B64296"/>
    <w:rsid w:val="00B72784"/>
    <w:rsid w:val="00B72DD6"/>
    <w:rsid w:val="00B8591F"/>
    <w:rsid w:val="00B90722"/>
    <w:rsid w:val="00B93381"/>
    <w:rsid w:val="00B96BF0"/>
    <w:rsid w:val="00BA293A"/>
    <w:rsid w:val="00BA31A0"/>
    <w:rsid w:val="00BA7D96"/>
    <w:rsid w:val="00BB228E"/>
    <w:rsid w:val="00BB60CB"/>
    <w:rsid w:val="00BB6543"/>
    <w:rsid w:val="00BC1A20"/>
    <w:rsid w:val="00BC1C07"/>
    <w:rsid w:val="00BC28E2"/>
    <w:rsid w:val="00BC55BC"/>
    <w:rsid w:val="00BD1C54"/>
    <w:rsid w:val="00BE3A93"/>
    <w:rsid w:val="00BE4591"/>
    <w:rsid w:val="00BE52E8"/>
    <w:rsid w:val="00BE5CFF"/>
    <w:rsid w:val="00BE6A4F"/>
    <w:rsid w:val="00BE7FBB"/>
    <w:rsid w:val="00BF219E"/>
    <w:rsid w:val="00BF4F25"/>
    <w:rsid w:val="00BF52D6"/>
    <w:rsid w:val="00BF6863"/>
    <w:rsid w:val="00C11774"/>
    <w:rsid w:val="00C12CDF"/>
    <w:rsid w:val="00C20C96"/>
    <w:rsid w:val="00C27B30"/>
    <w:rsid w:val="00C310F6"/>
    <w:rsid w:val="00C315F8"/>
    <w:rsid w:val="00C32C14"/>
    <w:rsid w:val="00C33624"/>
    <w:rsid w:val="00C46ECA"/>
    <w:rsid w:val="00C509AA"/>
    <w:rsid w:val="00C56174"/>
    <w:rsid w:val="00C56968"/>
    <w:rsid w:val="00C61D1A"/>
    <w:rsid w:val="00C63137"/>
    <w:rsid w:val="00C70F7C"/>
    <w:rsid w:val="00C80A24"/>
    <w:rsid w:val="00C8537F"/>
    <w:rsid w:val="00C8560B"/>
    <w:rsid w:val="00C9193F"/>
    <w:rsid w:val="00CA1358"/>
    <w:rsid w:val="00CA2AB2"/>
    <w:rsid w:val="00CA4A08"/>
    <w:rsid w:val="00CA4D24"/>
    <w:rsid w:val="00CA583E"/>
    <w:rsid w:val="00CA6474"/>
    <w:rsid w:val="00CA7CB5"/>
    <w:rsid w:val="00CB4A32"/>
    <w:rsid w:val="00CB53DE"/>
    <w:rsid w:val="00CB70BE"/>
    <w:rsid w:val="00CB788C"/>
    <w:rsid w:val="00CC4474"/>
    <w:rsid w:val="00CD0B7C"/>
    <w:rsid w:val="00CD4216"/>
    <w:rsid w:val="00CD5C55"/>
    <w:rsid w:val="00CE34BF"/>
    <w:rsid w:val="00CF2F9F"/>
    <w:rsid w:val="00CF4D5D"/>
    <w:rsid w:val="00CF5A36"/>
    <w:rsid w:val="00CF5FF8"/>
    <w:rsid w:val="00D007DD"/>
    <w:rsid w:val="00D14EB2"/>
    <w:rsid w:val="00D15AD0"/>
    <w:rsid w:val="00D21BED"/>
    <w:rsid w:val="00D2468F"/>
    <w:rsid w:val="00D33358"/>
    <w:rsid w:val="00D36119"/>
    <w:rsid w:val="00D37947"/>
    <w:rsid w:val="00D530C3"/>
    <w:rsid w:val="00D53840"/>
    <w:rsid w:val="00D54125"/>
    <w:rsid w:val="00D579A6"/>
    <w:rsid w:val="00D62965"/>
    <w:rsid w:val="00D64F03"/>
    <w:rsid w:val="00D702CC"/>
    <w:rsid w:val="00D756FA"/>
    <w:rsid w:val="00D777AE"/>
    <w:rsid w:val="00D850B2"/>
    <w:rsid w:val="00D909E7"/>
    <w:rsid w:val="00D96A49"/>
    <w:rsid w:val="00D9711B"/>
    <w:rsid w:val="00DA1BAF"/>
    <w:rsid w:val="00DA45F3"/>
    <w:rsid w:val="00DB0B07"/>
    <w:rsid w:val="00DB328D"/>
    <w:rsid w:val="00DB3EB6"/>
    <w:rsid w:val="00DB6FE2"/>
    <w:rsid w:val="00DB71F4"/>
    <w:rsid w:val="00DB7BD4"/>
    <w:rsid w:val="00DC42F6"/>
    <w:rsid w:val="00DC55F2"/>
    <w:rsid w:val="00DD158D"/>
    <w:rsid w:val="00DE1FF2"/>
    <w:rsid w:val="00DE230A"/>
    <w:rsid w:val="00DE3836"/>
    <w:rsid w:val="00DE5EC9"/>
    <w:rsid w:val="00DF4331"/>
    <w:rsid w:val="00DF729D"/>
    <w:rsid w:val="00E110BE"/>
    <w:rsid w:val="00E13C84"/>
    <w:rsid w:val="00E50005"/>
    <w:rsid w:val="00E52FFC"/>
    <w:rsid w:val="00E56B2F"/>
    <w:rsid w:val="00E57223"/>
    <w:rsid w:val="00E66790"/>
    <w:rsid w:val="00E71580"/>
    <w:rsid w:val="00E71A99"/>
    <w:rsid w:val="00E730BB"/>
    <w:rsid w:val="00E761B9"/>
    <w:rsid w:val="00E76F9C"/>
    <w:rsid w:val="00E80BE0"/>
    <w:rsid w:val="00E81BDA"/>
    <w:rsid w:val="00E84672"/>
    <w:rsid w:val="00EA229E"/>
    <w:rsid w:val="00EA6191"/>
    <w:rsid w:val="00EA7D04"/>
    <w:rsid w:val="00EB23F2"/>
    <w:rsid w:val="00EB3596"/>
    <w:rsid w:val="00EB6CD0"/>
    <w:rsid w:val="00EC19DA"/>
    <w:rsid w:val="00EC53E0"/>
    <w:rsid w:val="00ED5015"/>
    <w:rsid w:val="00ED56E1"/>
    <w:rsid w:val="00ED661C"/>
    <w:rsid w:val="00EF4042"/>
    <w:rsid w:val="00EF7C5E"/>
    <w:rsid w:val="00F03405"/>
    <w:rsid w:val="00F219B1"/>
    <w:rsid w:val="00F23473"/>
    <w:rsid w:val="00F248BB"/>
    <w:rsid w:val="00F24C3A"/>
    <w:rsid w:val="00F30570"/>
    <w:rsid w:val="00F3244D"/>
    <w:rsid w:val="00F35740"/>
    <w:rsid w:val="00F41573"/>
    <w:rsid w:val="00F45810"/>
    <w:rsid w:val="00F557D7"/>
    <w:rsid w:val="00F57D61"/>
    <w:rsid w:val="00F617D5"/>
    <w:rsid w:val="00F64B40"/>
    <w:rsid w:val="00F67D20"/>
    <w:rsid w:val="00F82CD4"/>
    <w:rsid w:val="00F84CA5"/>
    <w:rsid w:val="00F86820"/>
    <w:rsid w:val="00F86D30"/>
    <w:rsid w:val="00F873B6"/>
    <w:rsid w:val="00F93839"/>
    <w:rsid w:val="00F95D18"/>
    <w:rsid w:val="00FA42DD"/>
    <w:rsid w:val="00FA4FE8"/>
    <w:rsid w:val="00FB5563"/>
    <w:rsid w:val="00FB561D"/>
    <w:rsid w:val="00FC3E34"/>
    <w:rsid w:val="00FD74DD"/>
    <w:rsid w:val="00FE35B4"/>
    <w:rsid w:val="00FE3FC1"/>
    <w:rsid w:val="00FE418E"/>
    <w:rsid w:val="00FE656E"/>
    <w:rsid w:val="00F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CF6F1"/>
  <w15:chartTrackingRefBased/>
  <w15:docId w15:val="{579FE3BE-2DC2-4FAF-8B03-5B532651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3AC5"/>
    <w:rPr>
      <w:rFonts w:ascii="Arial Narrow" w:hAnsi="Arial Narrow"/>
      <w:sz w:val="2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F3AC5"/>
    <w:pPr>
      <w:jc w:val="both"/>
    </w:pPr>
  </w:style>
  <w:style w:type="paragraph" w:customStyle="1" w:styleId="Tabelapozycja">
    <w:name w:val="Tabela pozycja"/>
    <w:basedOn w:val="Normalny"/>
    <w:rsid w:val="000F3AC5"/>
    <w:rPr>
      <w:rFonts w:ascii="Arial" w:eastAsia="MS Outlook" w:hAnsi="Arial"/>
    </w:rPr>
  </w:style>
  <w:style w:type="paragraph" w:styleId="NormalnyWeb">
    <w:name w:val="Normal (Web)"/>
    <w:basedOn w:val="Normalny"/>
    <w:rsid w:val="006D0C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cze">
    <w:name w:val="Hyperlink"/>
    <w:rsid w:val="00220D05"/>
    <w:rPr>
      <w:color w:val="0000FF"/>
      <w:u w:val="single"/>
    </w:rPr>
  </w:style>
  <w:style w:type="character" w:styleId="Odwoaniedokomentarza">
    <w:name w:val="annotation reference"/>
    <w:rsid w:val="008E3F4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3F48"/>
    <w:rPr>
      <w:sz w:val="20"/>
    </w:rPr>
  </w:style>
  <w:style w:type="character" w:customStyle="1" w:styleId="TekstkomentarzaZnak">
    <w:name w:val="Tekst komentarza Znak"/>
    <w:link w:val="Tekstkomentarza"/>
    <w:rsid w:val="008E3F48"/>
    <w:rPr>
      <w:rFonts w:ascii="Arial Narrow" w:hAnsi="Arial Narrow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3F48"/>
    <w:rPr>
      <w:b/>
      <w:bCs/>
    </w:rPr>
  </w:style>
  <w:style w:type="character" w:customStyle="1" w:styleId="TematkomentarzaZnak">
    <w:name w:val="Temat komentarza Znak"/>
    <w:link w:val="Tematkomentarza"/>
    <w:rsid w:val="008E3F48"/>
    <w:rPr>
      <w:rFonts w:ascii="Arial Narrow" w:hAnsi="Arial Narrow"/>
      <w:b/>
      <w:bCs/>
      <w:lang w:val="pl-PL" w:eastAsia="pl-PL"/>
    </w:rPr>
  </w:style>
  <w:style w:type="paragraph" w:styleId="Tekstdymka">
    <w:name w:val="Balloon Text"/>
    <w:basedOn w:val="Normalny"/>
    <w:link w:val="TekstdymkaZnak"/>
    <w:rsid w:val="008E3F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E3F48"/>
    <w:rPr>
      <w:rFonts w:ascii="Tahoma" w:hAnsi="Tahoma" w:cs="Tahoma"/>
      <w:sz w:val="16"/>
      <w:szCs w:val="16"/>
      <w:lang w:val="pl-PL" w:eastAsia="pl-PL"/>
    </w:rPr>
  </w:style>
  <w:style w:type="character" w:styleId="UyteHipercze">
    <w:name w:val="FollowedHyperlink"/>
    <w:rsid w:val="00817815"/>
    <w:rPr>
      <w:color w:val="8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566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95CFA"/>
    <w:pPr>
      <w:ind w:left="720"/>
      <w:contextualSpacing/>
    </w:pPr>
  </w:style>
  <w:style w:type="paragraph" w:styleId="Nagwek">
    <w:name w:val="header"/>
    <w:basedOn w:val="Normalny"/>
    <w:link w:val="NagwekZnak"/>
    <w:rsid w:val="00C11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1774"/>
    <w:rPr>
      <w:rFonts w:ascii="Arial Narrow" w:hAnsi="Arial Narrow"/>
      <w:sz w:val="22"/>
      <w:lang w:val="pl-PL" w:eastAsia="pl-PL"/>
    </w:rPr>
  </w:style>
  <w:style w:type="paragraph" w:styleId="Stopka">
    <w:name w:val="footer"/>
    <w:basedOn w:val="Normalny"/>
    <w:link w:val="StopkaZnak"/>
    <w:rsid w:val="00C11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1774"/>
    <w:rPr>
      <w:rFonts w:ascii="Arial Narrow" w:hAnsi="Arial Narrow"/>
      <w:sz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laptop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ergystar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pea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/mid_range_gpu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C6599-3BCC-43BF-88CD-B62C6122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4684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HP</Company>
  <LinksUpToDate>false</LinksUpToDate>
  <CharactersWithSpaces>5454</CharactersWithSpaces>
  <SharedDoc>false</SharedDoc>
  <HLinks>
    <vt:vector size="54" baseType="variant">
      <vt:variant>
        <vt:i4>7995436</vt:i4>
      </vt:variant>
      <vt:variant>
        <vt:i4>24</vt:i4>
      </vt:variant>
      <vt:variant>
        <vt:i4>0</vt:i4>
      </vt:variant>
      <vt:variant>
        <vt:i4>5</vt:i4>
      </vt:variant>
      <vt:variant>
        <vt:lpwstr>http://ww2.epeat.net/publicSearchResults.aspx?return=search&amp;&amp;status=1&amp;ProductType=3&amp;stdid=1&amp;model=250%20G6&amp;manufacturer=24&amp;epeatcountryid=1,28&amp;</vt:lpwstr>
      </vt:variant>
      <vt:variant>
        <vt:lpwstr/>
      </vt:variant>
      <vt:variant>
        <vt:i4>7864445</vt:i4>
      </vt:variant>
      <vt:variant>
        <vt:i4>21</vt:i4>
      </vt:variant>
      <vt:variant>
        <vt:i4>0</vt:i4>
      </vt:variant>
      <vt:variant>
        <vt:i4>5</vt:i4>
      </vt:variant>
      <vt:variant>
        <vt:lpwstr>http://www.videocardbenchmark.net/gpu.php?gpu=Intel+HD+520&amp;id=3255</vt:lpwstr>
      </vt:variant>
      <vt:variant>
        <vt:lpwstr/>
      </vt:variant>
      <vt:variant>
        <vt:i4>8061041</vt:i4>
      </vt:variant>
      <vt:variant>
        <vt:i4>18</vt:i4>
      </vt:variant>
      <vt:variant>
        <vt:i4>0</vt:i4>
      </vt:variant>
      <vt:variant>
        <vt:i4>5</vt:i4>
      </vt:variant>
      <vt:variant>
        <vt:lpwstr>http://www.videocardbenchmark.net/gpu.php?gpu=Intel+HD+620&amp;id=3592</vt:lpwstr>
      </vt:variant>
      <vt:variant>
        <vt:lpwstr/>
      </vt:variant>
      <vt:variant>
        <vt:i4>7077947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http://www.cpubenchmark.net/cpu.php?cpu=Intel+Core+i5-7200U+%40+2.50GHz&amp;id=2865</vt:lpwstr>
      </vt:variant>
      <vt:variant>
        <vt:lpwstr/>
      </vt:variant>
      <vt:variant>
        <vt:i4>6094926</vt:i4>
      </vt:variant>
      <vt:variant>
        <vt:i4>12</vt:i4>
      </vt:variant>
      <vt:variant>
        <vt:i4>0</vt:i4>
      </vt:variant>
      <vt:variant>
        <vt:i4>5</vt:i4>
      </vt:variant>
      <vt:variant>
        <vt:lpwstr>https://www.energystar.gov/productfinder/product/certified-computers/details/2294001</vt:lpwstr>
      </vt:variant>
      <vt:variant>
        <vt:lpwstr/>
      </vt:variant>
      <vt:variant>
        <vt:i4>3145762</vt:i4>
      </vt:variant>
      <vt:variant>
        <vt:i4>9</vt:i4>
      </vt:variant>
      <vt:variant>
        <vt:i4>0</vt:i4>
      </vt:variant>
      <vt:variant>
        <vt:i4>5</vt:i4>
      </vt:variant>
      <vt:variant>
        <vt:lpwstr>http://www.energystar.gov/</vt:lpwstr>
      </vt:variant>
      <vt:variant>
        <vt:lpwstr/>
      </vt:variant>
      <vt:variant>
        <vt:i4>4521994</vt:i4>
      </vt:variant>
      <vt:variant>
        <vt:i4>6</vt:i4>
      </vt:variant>
      <vt:variant>
        <vt:i4>0</vt:i4>
      </vt:variant>
      <vt:variant>
        <vt:i4>5</vt:i4>
      </vt:variant>
      <vt:variant>
        <vt:lpwstr>http://www.epeat.net/</vt:lpwstr>
      </vt:variant>
      <vt:variant>
        <vt:lpwstr/>
      </vt:variant>
      <vt:variant>
        <vt:i4>3014713</vt:i4>
      </vt:variant>
      <vt:variant>
        <vt:i4>3</vt:i4>
      </vt:variant>
      <vt:variant>
        <vt:i4>0</vt:i4>
      </vt:variant>
      <vt:variant>
        <vt:i4>5</vt:i4>
      </vt:variant>
      <vt:variant>
        <vt:lpwstr>http://www.videocardbenchmark.net/</vt:lpwstr>
      </vt:variant>
      <vt:variant>
        <vt:lpwstr/>
      </vt:variant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Autor</dc:creator>
  <cp:keywords/>
  <cp:lastModifiedBy>Gmina i Miasto Stawiszyn</cp:lastModifiedBy>
  <cp:revision>2</cp:revision>
  <cp:lastPrinted>2008-08-28T11:42:00Z</cp:lastPrinted>
  <dcterms:created xsi:type="dcterms:W3CDTF">2022-07-05T09:50:00Z</dcterms:created>
  <dcterms:modified xsi:type="dcterms:W3CDTF">2022-07-05T09:50:00Z</dcterms:modified>
</cp:coreProperties>
</file>