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4D54E354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 w:rsidR="004C0884">
        <w:rPr>
          <w:rFonts w:ascii="Arial" w:hAnsi="Arial" w:cs="Arial"/>
          <w:b/>
          <w:bCs/>
          <w:snapToGrid w:val="0"/>
        </w:rPr>
        <w:t>3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3A7CB7CA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82799C">
        <w:rPr>
          <w:rFonts w:ascii="Arial" w:hAnsi="Arial" w:cs="Arial"/>
          <w:b/>
          <w:bCs/>
        </w:rPr>
        <w:t>4</w:t>
      </w:r>
      <w:r w:rsidR="00892C45">
        <w:rPr>
          <w:rFonts w:ascii="Arial" w:hAnsi="Arial" w:cs="Arial"/>
          <w:b/>
          <w:bCs/>
        </w:rPr>
        <w:t>6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5617983F" w14:textId="21FE2BD3" w:rsidR="00713311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>Oświadczenie wykonawcy o niepodleganiu wykluczeniu z postępowania</w:t>
      </w:r>
      <w:r w:rsidR="00713311">
        <w:rPr>
          <w:rFonts w:ascii="Arial" w:hAnsi="Arial" w:cs="Arial"/>
          <w:b/>
          <w:u w:val="single"/>
        </w:rPr>
        <w:t xml:space="preserve"> </w:t>
      </w:r>
    </w:p>
    <w:p w14:paraId="7F48C6B4" w14:textId="2694E421" w:rsidR="008C6A7E" w:rsidRPr="008C6A7E" w:rsidRDefault="008C6A7E" w:rsidP="0071331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iCs/>
        </w:rPr>
      </w:pPr>
      <w:r w:rsidRPr="008C6A7E">
        <w:rPr>
          <w:rFonts w:ascii="Arial" w:hAnsi="Arial" w:cs="Arial"/>
          <w:iCs/>
        </w:rPr>
        <w:t>w postępowaniu o udzielenie zamówienia publicznego na:</w:t>
      </w:r>
    </w:p>
    <w:p w14:paraId="2BD79903" w14:textId="77777777" w:rsidR="008C6A7E" w:rsidRDefault="008C6A7E" w:rsidP="0071331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</w:p>
    <w:p w14:paraId="623883FF" w14:textId="62EFF403" w:rsidR="00713311" w:rsidRPr="006F71CC" w:rsidRDefault="00713311" w:rsidP="0071331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Usług</w:t>
      </w:r>
      <w:r w:rsidR="008C6A7E">
        <w:rPr>
          <w:rFonts w:ascii="Arial" w:hAnsi="Arial" w:cs="Arial"/>
          <w:b/>
          <w:bCs/>
          <w:iCs/>
        </w:rPr>
        <w:t>ę</w:t>
      </w:r>
      <w:r>
        <w:rPr>
          <w:rFonts w:ascii="Arial" w:hAnsi="Arial" w:cs="Arial"/>
          <w:b/>
          <w:bCs/>
          <w:iCs/>
        </w:rPr>
        <w:t xml:space="preserve"> bezpośredniej ochrony fizycznej obiektów Wojewódzkiej Stacji Sanitarno-Epidemiologicznej w Bydgoszczy przy ul. Kujawskiej 4</w:t>
      </w:r>
    </w:p>
    <w:p w14:paraId="02763B38" w14:textId="2D2CC90C" w:rsidR="004C61BD" w:rsidRPr="00B93118" w:rsidRDefault="00713311" w:rsidP="0071331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F71CC">
        <w:rPr>
          <w:rFonts w:ascii="Arial" w:hAnsi="Arial" w:cs="Arial"/>
          <w:b/>
          <w:bCs/>
          <w:iCs/>
        </w:rPr>
        <w:t>EZP.272.</w:t>
      </w:r>
      <w:r>
        <w:rPr>
          <w:rFonts w:ascii="Arial" w:hAnsi="Arial" w:cs="Arial"/>
          <w:b/>
          <w:bCs/>
          <w:iCs/>
        </w:rPr>
        <w:t>46</w:t>
      </w:r>
      <w:r w:rsidRPr="006F71CC">
        <w:rPr>
          <w:rFonts w:ascii="Arial" w:hAnsi="Arial" w:cs="Arial"/>
          <w:b/>
          <w:bCs/>
          <w:iCs/>
        </w:rPr>
        <w:t>.2024</w:t>
      </w:r>
      <w:r w:rsidR="004C61BD" w:rsidRPr="00B93118">
        <w:rPr>
          <w:rFonts w:ascii="Arial" w:hAnsi="Arial" w:cs="Arial"/>
          <w:b/>
          <w:u w:val="single"/>
        </w:rPr>
        <w:t xml:space="preserve"> </w:t>
      </w:r>
      <w:bookmarkEnd w:id="1"/>
    </w:p>
    <w:p w14:paraId="0CCA871F" w14:textId="42FC7AA3" w:rsidR="004C61BD" w:rsidRPr="00713311" w:rsidRDefault="004C61BD" w:rsidP="0071331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Cs/>
        </w:rPr>
      </w:pPr>
      <w:r w:rsidRPr="00713311">
        <w:rPr>
          <w:rFonts w:ascii="Arial" w:hAnsi="Arial" w:cs="Arial"/>
          <w:iCs/>
        </w:rPr>
        <w:t xml:space="preserve">składane na podstawie </w:t>
      </w:r>
      <w:r w:rsidR="008C6A7E">
        <w:rPr>
          <w:rFonts w:ascii="Arial" w:hAnsi="Arial" w:cs="Arial"/>
          <w:iCs/>
        </w:rPr>
        <w:t xml:space="preserve">art. </w:t>
      </w:r>
      <w:r w:rsidRPr="00713311">
        <w:rPr>
          <w:rFonts w:ascii="Arial" w:hAnsi="Arial" w:cs="Arial"/>
          <w:iCs/>
        </w:rPr>
        <w:t>125 ust. 1 ustawy z dnia 11 września 2019 r. - Prawo zamówień publicznych</w:t>
      </w:r>
      <w:r w:rsidR="00713311">
        <w:rPr>
          <w:rFonts w:ascii="Arial" w:hAnsi="Arial" w:cs="Arial"/>
          <w:iCs/>
        </w:rPr>
        <w:t>:</w:t>
      </w:r>
      <w:r w:rsidRPr="00713311">
        <w:rPr>
          <w:rFonts w:ascii="Arial" w:hAnsi="Arial" w:cs="Arial"/>
          <w:iCs/>
        </w:rPr>
        <w:t xml:space="preserve"> 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5888BBB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 xml:space="preserve">ustawy </w:t>
      </w:r>
      <w:proofErr w:type="spellStart"/>
      <w:r w:rsidRPr="00B93118">
        <w:rPr>
          <w:rFonts w:ascii="Arial" w:hAnsi="Arial" w:cs="Arial"/>
          <w:lang w:eastAsia="en-US"/>
        </w:rPr>
        <w:t>Pzp</w:t>
      </w:r>
      <w:proofErr w:type="spellEnd"/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7F86D37B" w14:textId="1575BAAE" w:rsidR="004C61BD" w:rsidRPr="008C6A7E" w:rsidRDefault="004C61BD" w:rsidP="008C6A7E">
      <w:pPr>
        <w:pStyle w:val="Akapitzlist"/>
        <w:numPr>
          <w:ilvl w:val="0"/>
          <w:numId w:val="1"/>
        </w:numPr>
        <w:jc w:val="both"/>
        <w:rPr>
          <w:rStyle w:val="alb-s"/>
          <w:rFonts w:ascii="Arial" w:hAnsi="Arial" w:cs="Arial"/>
        </w:rPr>
      </w:pPr>
      <w:r w:rsidRPr="008C6A7E">
        <w:rPr>
          <w:rFonts w:ascii="Arial" w:hAnsi="Arial" w:cs="Arial"/>
        </w:rPr>
        <w:t xml:space="preserve">Oświadczam, że nie zachodzą w stosunku do mnie podstawy wykluczenia, </w:t>
      </w:r>
      <w:r w:rsidRPr="008C6A7E">
        <w:rPr>
          <w:rFonts w:ascii="Arial" w:hAnsi="Arial" w:cs="Arial"/>
          <w:bCs/>
        </w:rPr>
        <w:t>o których mowa w art.</w:t>
      </w:r>
      <w:r w:rsidRPr="008C6A7E">
        <w:rPr>
          <w:rFonts w:ascii="Arial" w:hAnsi="Arial" w:cs="Arial"/>
        </w:rPr>
        <w:t xml:space="preserve"> 7 </w:t>
      </w:r>
      <w:r w:rsidRPr="008C6A7E">
        <w:rPr>
          <w:rStyle w:val="alb-s"/>
          <w:rFonts w:ascii="Arial" w:hAnsi="Arial" w:cs="Arial"/>
        </w:rPr>
        <w:t xml:space="preserve"> ustawy z dnia 13 kwietnia 2022 r. o szczególnych rozwiązaniach </w:t>
      </w:r>
      <w:r w:rsidRPr="008C6A7E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3EC9B364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D13394">
        <w:rPr>
          <w:rFonts w:ascii="Arial" w:hAnsi="Arial" w:cs="Arial"/>
          <w:b/>
        </w:rPr>
        <w:t>OŚWIADCZENIE DOTYCZĄCE PODANYCH INFORMACJI:</w:t>
      </w:r>
      <w:r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72562"/>
    <w:multiLevelType w:val="hybridMultilevel"/>
    <w:tmpl w:val="4124673A"/>
    <w:lvl w:ilvl="0" w:tplc="ABD21C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1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1C36CF"/>
    <w:rsid w:val="00301892"/>
    <w:rsid w:val="0034575A"/>
    <w:rsid w:val="004665EC"/>
    <w:rsid w:val="00491D15"/>
    <w:rsid w:val="004B1C09"/>
    <w:rsid w:val="004C0884"/>
    <w:rsid w:val="004C61BD"/>
    <w:rsid w:val="00504956"/>
    <w:rsid w:val="006F71CC"/>
    <w:rsid w:val="00713311"/>
    <w:rsid w:val="007144FC"/>
    <w:rsid w:val="00791D2B"/>
    <w:rsid w:val="008146B3"/>
    <w:rsid w:val="00820900"/>
    <w:rsid w:val="0082799C"/>
    <w:rsid w:val="00892C45"/>
    <w:rsid w:val="008A01F0"/>
    <w:rsid w:val="008C6A7E"/>
    <w:rsid w:val="00974090"/>
    <w:rsid w:val="00A03BC9"/>
    <w:rsid w:val="00AC0727"/>
    <w:rsid w:val="00B014EA"/>
    <w:rsid w:val="00B64F21"/>
    <w:rsid w:val="00BD5383"/>
    <w:rsid w:val="00BE0ABF"/>
    <w:rsid w:val="00D11B1D"/>
    <w:rsid w:val="00D13394"/>
    <w:rsid w:val="00D318C3"/>
    <w:rsid w:val="00E52FE5"/>
    <w:rsid w:val="00E82B80"/>
    <w:rsid w:val="00F1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1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24</cp:revision>
  <cp:lastPrinted>2024-11-14T13:54:00Z</cp:lastPrinted>
  <dcterms:created xsi:type="dcterms:W3CDTF">2023-08-30T09:28:00Z</dcterms:created>
  <dcterms:modified xsi:type="dcterms:W3CDTF">2024-11-28T10:34:00Z</dcterms:modified>
</cp:coreProperties>
</file>