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D2B88" w14:textId="16A5341B" w:rsidR="00570B55" w:rsidRPr="00BD0F20" w:rsidRDefault="00570B55" w:rsidP="00570B5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Zamość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, dnia </w:t>
      </w:r>
      <w:r w:rsidR="00FD0964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2</w:t>
      </w:r>
      <w:r w:rsidR="00EB1ABD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7</w:t>
      </w:r>
      <w:r w:rsidR="00FD0964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-03-2024</w:t>
      </w:r>
      <w:r w:rsidRPr="00644923">
        <w:rPr>
          <w:rFonts w:ascii="Arial" w:eastAsia="Times New Roman" w:hAnsi="Arial" w:cs="Arial"/>
          <w:snapToGrid w:val="0"/>
          <w:sz w:val="21"/>
          <w:szCs w:val="21"/>
          <w:lang w:eastAsia="pl-PL"/>
        </w:rPr>
        <w:t xml:space="preserve"> </w:t>
      </w:r>
      <w:r w:rsidRPr="00BD0F20">
        <w:rPr>
          <w:rFonts w:ascii="Arial" w:eastAsia="Times New Roman" w:hAnsi="Arial" w:cs="Arial"/>
          <w:snapToGrid w:val="0"/>
          <w:sz w:val="21"/>
          <w:szCs w:val="21"/>
          <w:lang w:eastAsia="pl-PL"/>
        </w:rPr>
        <w:t>r.</w:t>
      </w:r>
    </w:p>
    <w:p w14:paraId="72FBAF4F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Zamawiający:</w:t>
      </w:r>
    </w:p>
    <w:p w14:paraId="3C815EAA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Gmina Zamość</w:t>
      </w:r>
    </w:p>
    <w:p w14:paraId="4A196810" w14:textId="77777777" w:rsidR="00570B55" w:rsidRPr="00F83288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ul. Peowiaków 92</w:t>
      </w:r>
    </w:p>
    <w:p w14:paraId="4BBA1284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F83288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>22-400 Zamość</w:t>
      </w:r>
      <w:r w:rsidRPr="00BD0F20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</w:p>
    <w:p w14:paraId="3C653097" w14:textId="77777777" w:rsidR="00570B55" w:rsidRPr="00BD0F20" w:rsidRDefault="00570B55" w:rsidP="00570B5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</w:pPr>
      <w:r w:rsidRPr="00BD0F20">
        <w:rPr>
          <w:rFonts w:ascii="Arial" w:eastAsia="Times New Roman" w:hAnsi="Arial" w:cs="Arial"/>
          <w:b/>
          <w:snapToGrid w:val="0"/>
          <w:sz w:val="21"/>
          <w:szCs w:val="21"/>
          <w:lang w:eastAsia="pl-PL"/>
        </w:rPr>
        <w:tab/>
      </w:r>
    </w:p>
    <w:p w14:paraId="1105D425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7A84744" w14:textId="77777777" w:rsidR="00502900" w:rsidRDefault="00502900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4573E504" w14:textId="77777777" w:rsidR="00221933" w:rsidRDefault="00221933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 xml:space="preserve">ZAWIADOMIENIE O </w:t>
      </w:r>
      <w:r>
        <w:rPr>
          <w:rFonts w:ascii="Arial" w:hAnsi="Arial" w:cs="Arial"/>
          <w:b/>
          <w:sz w:val="21"/>
          <w:szCs w:val="21"/>
        </w:rPr>
        <w:t xml:space="preserve">ODRZUCENIU OFERTY </w:t>
      </w:r>
    </w:p>
    <w:p w14:paraId="7DC2BB8A" w14:textId="3389B866" w:rsidR="00570B55" w:rsidRPr="00BD0F20" w:rsidRDefault="00221933" w:rsidP="00570B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 </w:t>
      </w:r>
      <w:r w:rsidRPr="00BD0F20">
        <w:rPr>
          <w:rFonts w:ascii="Arial" w:hAnsi="Arial" w:cs="Arial"/>
          <w:b/>
          <w:sz w:val="21"/>
          <w:szCs w:val="21"/>
        </w:rPr>
        <w:t>UNIEWAŻNIENIU POSTĘPOWANIA</w:t>
      </w:r>
    </w:p>
    <w:p w14:paraId="32A1940C" w14:textId="77777777" w:rsidR="00570B55" w:rsidRPr="00B47ADA" w:rsidRDefault="00570B55" w:rsidP="00570B5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25EE411F" w14:textId="7EB15935" w:rsidR="00D76A72" w:rsidRPr="00B47ADA" w:rsidRDefault="00B47ADA" w:rsidP="00B47ADA">
      <w:pPr>
        <w:pStyle w:val="Standard"/>
        <w:spacing w:after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47ADA">
        <w:rPr>
          <w:rFonts w:ascii="Arial" w:eastAsia="Calibri" w:hAnsi="Arial" w:cs="Arial"/>
          <w:sz w:val="22"/>
          <w:szCs w:val="22"/>
        </w:rPr>
        <w:t xml:space="preserve">dotyczy: </w:t>
      </w:r>
      <w:r w:rsidR="00FD0964" w:rsidRPr="00FD0964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Rozbudowa drogi gminnej nr </w:t>
      </w:r>
      <w:proofErr w:type="spellStart"/>
      <w:r w:rsidR="00FD0964" w:rsidRPr="00FD0964">
        <w:rPr>
          <w:rFonts w:ascii="Arial" w:eastAsia="Calibri" w:hAnsi="Arial" w:cs="Arial"/>
          <w:b/>
          <w:bCs/>
          <w:sz w:val="22"/>
          <w:szCs w:val="22"/>
          <w:u w:val="single"/>
        </w:rPr>
        <w:t>110420L</w:t>
      </w:r>
      <w:proofErr w:type="spellEnd"/>
      <w:r w:rsidR="00FD0964" w:rsidRPr="00FD0964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w m. Płoskie</w:t>
      </w:r>
    </w:p>
    <w:p w14:paraId="0EF328D4" w14:textId="77777777" w:rsidR="00570B55" w:rsidRPr="00BD0F20" w:rsidRDefault="00570B55" w:rsidP="003A0B5D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1720F2E" w14:textId="3E66654D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sz w:val="21"/>
          <w:szCs w:val="21"/>
        </w:rPr>
        <w:t xml:space="preserve">Działając na podstawie art. 260 ustawy z 11 września 2019 r. – Prawo zamówień publicznych (Dz.U. </w:t>
      </w:r>
      <w:r w:rsidR="00F83288">
        <w:rPr>
          <w:rFonts w:ascii="Arial" w:hAnsi="Arial" w:cs="Arial"/>
          <w:sz w:val="21"/>
          <w:szCs w:val="21"/>
        </w:rPr>
        <w:t xml:space="preserve">                  </w:t>
      </w:r>
      <w:r w:rsidRPr="00BD0F20">
        <w:rPr>
          <w:rFonts w:ascii="Arial" w:hAnsi="Arial" w:cs="Arial"/>
          <w:sz w:val="21"/>
          <w:szCs w:val="21"/>
        </w:rPr>
        <w:t>z 202</w:t>
      </w:r>
      <w:r w:rsidR="007564BE">
        <w:rPr>
          <w:rFonts w:ascii="Arial" w:hAnsi="Arial" w:cs="Arial"/>
          <w:sz w:val="21"/>
          <w:szCs w:val="21"/>
        </w:rPr>
        <w:t>3</w:t>
      </w:r>
      <w:r w:rsidRPr="00BD0F20">
        <w:rPr>
          <w:rFonts w:ascii="Arial" w:hAnsi="Arial" w:cs="Arial"/>
          <w:sz w:val="21"/>
          <w:szCs w:val="21"/>
        </w:rPr>
        <w:t xml:space="preserve"> r. poz.</w:t>
      </w:r>
      <w:r w:rsidR="007564BE">
        <w:rPr>
          <w:rFonts w:ascii="Arial" w:hAnsi="Arial" w:cs="Arial"/>
          <w:sz w:val="21"/>
          <w:szCs w:val="21"/>
        </w:rPr>
        <w:t xml:space="preserve"> 1605</w:t>
      </w:r>
      <w:r w:rsidR="00FD0964">
        <w:rPr>
          <w:rFonts w:ascii="Arial" w:hAnsi="Arial" w:cs="Arial"/>
          <w:sz w:val="21"/>
          <w:szCs w:val="21"/>
        </w:rPr>
        <w:t xml:space="preserve"> ze zm.</w:t>
      </w:r>
      <w:r w:rsidR="007564BE">
        <w:rPr>
          <w:rFonts w:ascii="Arial" w:hAnsi="Arial" w:cs="Arial"/>
          <w:sz w:val="21"/>
          <w:szCs w:val="21"/>
        </w:rPr>
        <w:t xml:space="preserve"> -</w:t>
      </w:r>
      <w:r w:rsidRPr="00BD0F20">
        <w:rPr>
          <w:rFonts w:ascii="Arial" w:hAnsi="Arial" w:cs="Arial"/>
          <w:sz w:val="21"/>
          <w:szCs w:val="21"/>
        </w:rPr>
        <w:t xml:space="preserve"> dalej: ustawa </w:t>
      </w:r>
      <w:proofErr w:type="spellStart"/>
      <w:r w:rsidRPr="00BD0F20">
        <w:rPr>
          <w:rFonts w:ascii="Arial" w:hAnsi="Arial" w:cs="Arial"/>
          <w:sz w:val="21"/>
          <w:szCs w:val="21"/>
        </w:rPr>
        <w:t>Pzp</w:t>
      </w:r>
      <w:proofErr w:type="spellEnd"/>
      <w:r w:rsidRPr="00BD0F20">
        <w:rPr>
          <w:rFonts w:ascii="Arial" w:hAnsi="Arial" w:cs="Arial"/>
          <w:sz w:val="21"/>
          <w:szCs w:val="21"/>
        </w:rPr>
        <w:t xml:space="preserve">, zamawiający informuje, że </w:t>
      </w:r>
      <w:r w:rsidRPr="00BD0F20">
        <w:rPr>
          <w:rFonts w:ascii="Arial" w:hAnsi="Arial" w:cs="Arial"/>
          <w:b/>
          <w:sz w:val="21"/>
          <w:szCs w:val="21"/>
          <w:u w:val="single"/>
        </w:rPr>
        <w:t xml:space="preserve">unieważnia postępowanie </w:t>
      </w:r>
      <w:r w:rsidR="007564BE">
        <w:rPr>
          <w:rFonts w:ascii="Arial" w:hAnsi="Arial" w:cs="Arial"/>
          <w:b/>
          <w:sz w:val="21"/>
          <w:szCs w:val="21"/>
          <w:u w:val="single"/>
        </w:rPr>
        <w:t xml:space="preserve">                        </w:t>
      </w:r>
      <w:r w:rsidRPr="00BD0F20">
        <w:rPr>
          <w:rFonts w:ascii="Arial" w:hAnsi="Arial" w:cs="Arial"/>
          <w:b/>
          <w:sz w:val="21"/>
          <w:szCs w:val="21"/>
          <w:u w:val="single"/>
        </w:rPr>
        <w:t>o udzielenie zamówienia publicznego.</w:t>
      </w:r>
      <w:r w:rsidRPr="00BD0F20">
        <w:rPr>
          <w:rFonts w:ascii="Arial" w:hAnsi="Arial" w:cs="Arial"/>
          <w:b/>
          <w:sz w:val="21"/>
          <w:szCs w:val="21"/>
        </w:rPr>
        <w:t xml:space="preserve"> </w:t>
      </w:r>
    </w:p>
    <w:p w14:paraId="2FBD1A19" w14:textId="77777777" w:rsidR="00570B55" w:rsidRDefault="00570B55" w:rsidP="003A0B5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49C16E8" w14:textId="75B66BBD" w:rsidR="00D76A72" w:rsidRPr="00221933" w:rsidRDefault="00221933" w:rsidP="00221933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221933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ODRZUCENIE OFERT</w:t>
      </w:r>
    </w:p>
    <w:p w14:paraId="49FABC11" w14:textId="77777777" w:rsidR="00221933" w:rsidRDefault="00221933" w:rsidP="003A0B5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B8C013C" w14:textId="77777777" w:rsidR="00221933" w:rsidRDefault="00221933" w:rsidP="00221933">
      <w:pPr>
        <w:spacing w:line="240" w:lineRule="auto"/>
        <w:jc w:val="both"/>
        <w:rPr>
          <w:rFonts w:ascii="Arial" w:hAnsi="Arial" w:cs="Arial"/>
          <w:bCs/>
          <w:color w:val="000000"/>
        </w:rPr>
      </w:pPr>
      <w:r w:rsidRPr="00E84F0B">
        <w:rPr>
          <w:rFonts w:ascii="Arial" w:hAnsi="Arial" w:cs="Arial"/>
          <w:bCs/>
          <w:color w:val="000000"/>
        </w:rPr>
        <w:t>Zamawiający informuje o wykonawcach, którzy złożyli oferty, punktacji przyznanej ofertom w każdym kryterium oceny ofert i łącznej punktacji.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06"/>
        <w:gridCol w:w="1559"/>
        <w:gridCol w:w="2410"/>
        <w:gridCol w:w="1105"/>
      </w:tblGrid>
      <w:tr w:rsidR="00221933" w:rsidRPr="007C7D68" w14:paraId="23FB4993" w14:textId="77777777" w:rsidTr="00EB1ABD">
        <w:trPr>
          <w:trHeight w:val="784"/>
        </w:trPr>
        <w:tc>
          <w:tcPr>
            <w:tcW w:w="851" w:type="dxa"/>
            <w:shd w:val="clear" w:color="auto" w:fill="auto"/>
            <w:vAlign w:val="center"/>
          </w:tcPr>
          <w:p w14:paraId="051838E9" w14:textId="77777777" w:rsidR="00221933" w:rsidRPr="007C7D68" w:rsidRDefault="00221933" w:rsidP="0022193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</w:rPr>
            </w:pPr>
            <w:r w:rsidRPr="007C7D6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r </w:t>
            </w:r>
            <w:r w:rsidRPr="007C7D68">
              <w:rPr>
                <w:rFonts w:ascii="Arial" w:hAnsi="Arial" w:cs="Arial"/>
                <w:b/>
              </w:rPr>
              <w:t>oferty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D4BFB85" w14:textId="77777777" w:rsidR="00221933" w:rsidRPr="007C7D68" w:rsidRDefault="00221933" w:rsidP="0022193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</w:rPr>
            </w:pPr>
            <w:r w:rsidRPr="007C7D68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CCB9F" w14:textId="77777777" w:rsidR="00221933" w:rsidRDefault="00221933" w:rsidP="0022193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</w:rPr>
            </w:pPr>
            <w:r w:rsidRPr="007C7D68">
              <w:rPr>
                <w:rFonts w:ascii="Arial" w:hAnsi="Arial" w:cs="Arial"/>
                <w:b/>
              </w:rPr>
              <w:t>Cena</w:t>
            </w:r>
            <w:r>
              <w:rPr>
                <w:rFonts w:ascii="Arial" w:hAnsi="Arial" w:cs="Arial"/>
                <w:b/>
              </w:rPr>
              <w:t xml:space="preserve"> oferty brutto</w:t>
            </w:r>
          </w:p>
        </w:tc>
        <w:tc>
          <w:tcPr>
            <w:tcW w:w="2410" w:type="dxa"/>
            <w:shd w:val="clear" w:color="auto" w:fill="auto"/>
          </w:tcPr>
          <w:p w14:paraId="1B1C7658" w14:textId="571C4530" w:rsidR="00221933" w:rsidRDefault="00221933" w:rsidP="0022193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Długość okresu gwarancji i rękojmi na wykonaną usługę</w:t>
            </w:r>
          </w:p>
        </w:tc>
        <w:tc>
          <w:tcPr>
            <w:tcW w:w="1105" w:type="dxa"/>
            <w:vAlign w:val="center"/>
          </w:tcPr>
          <w:p w14:paraId="2DF4D0CE" w14:textId="77777777" w:rsidR="00221933" w:rsidRDefault="00221933" w:rsidP="0022193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</w:tr>
      <w:tr w:rsidR="00221933" w:rsidRPr="007C7D68" w14:paraId="2713A718" w14:textId="77777777" w:rsidTr="00EB1ABD">
        <w:tc>
          <w:tcPr>
            <w:tcW w:w="851" w:type="dxa"/>
            <w:shd w:val="clear" w:color="auto" w:fill="auto"/>
            <w:vAlign w:val="center"/>
          </w:tcPr>
          <w:p w14:paraId="2A7E379C" w14:textId="5D0E3FB3" w:rsidR="00221933" w:rsidRDefault="00221933" w:rsidP="00221933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06" w:type="dxa"/>
            <w:shd w:val="clear" w:color="auto" w:fill="auto"/>
          </w:tcPr>
          <w:p w14:paraId="596BE5F7" w14:textId="77777777" w:rsidR="00221933" w:rsidRDefault="00221933" w:rsidP="00221933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Usługi Projektowe i Nadzory </w:t>
            </w:r>
          </w:p>
          <w:p w14:paraId="1B621012" w14:textId="77777777" w:rsidR="00221933" w:rsidRDefault="00221933" w:rsidP="00221933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inż. Jerzy Kurczuk</w:t>
            </w:r>
          </w:p>
          <w:p w14:paraId="11020D53" w14:textId="278F8F65" w:rsidR="00221933" w:rsidRDefault="00221933" w:rsidP="00221933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Kamienna 11/2</w:t>
            </w:r>
            <w:r w:rsidR="00EB1AB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22-400 Zamość</w:t>
            </w:r>
          </w:p>
          <w:p w14:paraId="229EBAEF" w14:textId="16C5D883" w:rsidR="00221933" w:rsidRDefault="00221933" w:rsidP="00221933">
            <w:pPr>
              <w:widowControl w:val="0"/>
              <w:spacing w:after="0"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9221737063</w:t>
            </w:r>
          </w:p>
        </w:tc>
        <w:tc>
          <w:tcPr>
            <w:tcW w:w="5074" w:type="dxa"/>
            <w:gridSpan w:val="3"/>
            <w:shd w:val="clear" w:color="auto" w:fill="auto"/>
            <w:vAlign w:val="center"/>
          </w:tcPr>
          <w:p w14:paraId="56AC3254" w14:textId="5ACCA2D6" w:rsidR="00221933" w:rsidRDefault="00221933" w:rsidP="00EB1ABD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odrzucona, nie podlega ocenie</w:t>
            </w:r>
          </w:p>
        </w:tc>
      </w:tr>
    </w:tbl>
    <w:p w14:paraId="37FE10BF" w14:textId="77777777" w:rsidR="00221933" w:rsidRDefault="00221933" w:rsidP="0022193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28D53EBD" w14:textId="7A38321E" w:rsidR="00221933" w:rsidRDefault="00221933" w:rsidP="00E80ED4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 xml:space="preserve">Zamawiający informuje o </w:t>
      </w:r>
      <w:r>
        <w:rPr>
          <w:rFonts w:ascii="Arial" w:hAnsi="Arial" w:cs="Arial"/>
          <w:shd w:val="clear" w:color="auto" w:fill="FFFFFF"/>
        </w:rPr>
        <w:t>wykonawcach, których oferty zostały odrzucone:</w:t>
      </w:r>
    </w:p>
    <w:p w14:paraId="28BCA85E" w14:textId="77777777" w:rsidR="00221933" w:rsidRDefault="00221933" w:rsidP="00E80ED4">
      <w:pPr>
        <w:spacing w:after="0"/>
        <w:rPr>
          <w:rFonts w:ascii="Arial" w:hAnsi="Arial" w:cs="Arial"/>
          <w:shd w:val="clear" w:color="auto" w:fill="FFFFFF"/>
        </w:rPr>
      </w:pPr>
    </w:p>
    <w:p w14:paraId="28D857B1" w14:textId="4F970A68" w:rsidR="00221933" w:rsidRDefault="00221933" w:rsidP="00E80ED4">
      <w:pPr>
        <w:widowControl w:val="0"/>
        <w:spacing w:after="0"/>
        <w:rPr>
          <w:rFonts w:ascii="Arial" w:hAnsi="Arial" w:cs="Arial"/>
        </w:rPr>
      </w:pPr>
      <w:r w:rsidRPr="00B20FFE">
        <w:rPr>
          <w:rFonts w:ascii="Arial" w:hAnsi="Arial" w:cs="Arial"/>
          <w:b/>
          <w:bCs/>
          <w:u w:val="single"/>
        </w:rPr>
        <w:t xml:space="preserve">Oferta nr </w:t>
      </w:r>
      <w:r>
        <w:rPr>
          <w:rFonts w:ascii="Arial" w:hAnsi="Arial" w:cs="Arial"/>
          <w:b/>
          <w:bCs/>
          <w:u w:val="single"/>
        </w:rPr>
        <w:t>1</w:t>
      </w:r>
      <w:r w:rsidRPr="00B20FFE">
        <w:rPr>
          <w:rFonts w:ascii="Arial" w:hAnsi="Arial" w:cs="Arial"/>
          <w:b/>
          <w:bCs/>
          <w:u w:val="single"/>
        </w:rPr>
        <w:t xml:space="preserve">: </w:t>
      </w:r>
      <w:r w:rsidRPr="00221933">
        <w:rPr>
          <w:rFonts w:ascii="Arial" w:hAnsi="Arial" w:cs="Arial"/>
          <w:b/>
          <w:bCs/>
          <w:u w:val="single"/>
        </w:rPr>
        <w:t>Usługi Projektowe i Nadzory inż. Jerzy Kurczuk, ul. Kamienna 11/2, 22-400 Zamość</w:t>
      </w:r>
    </w:p>
    <w:p w14:paraId="3D229EEE" w14:textId="77777777" w:rsidR="00041D6F" w:rsidRDefault="00041D6F" w:rsidP="00041D6F">
      <w:pPr>
        <w:pStyle w:val="Akapitzlist"/>
        <w:spacing w:after="0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1F865BC3" w14:textId="77777777" w:rsidR="00041D6F" w:rsidRDefault="00041D6F" w:rsidP="00041D6F">
      <w:pPr>
        <w:pStyle w:val="Akapitzlist"/>
        <w:spacing w:after="0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71A39AAD" w14:textId="7437E62E" w:rsidR="00221933" w:rsidRPr="00221933" w:rsidRDefault="00221933" w:rsidP="00EB1ABD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221933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UNIEWAŻNIENIE POSTĘPOWANIA</w:t>
      </w:r>
    </w:p>
    <w:p w14:paraId="76325D08" w14:textId="77777777" w:rsidR="00221933" w:rsidRPr="00BD0F20" w:rsidRDefault="00221933" w:rsidP="003A0B5D">
      <w:pPr>
        <w:spacing w:after="0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049F0861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prawne</w:t>
      </w:r>
    </w:p>
    <w:p w14:paraId="4B48A44F" w14:textId="1748053D" w:rsidR="002804DC" w:rsidRPr="00221933" w:rsidRDefault="00570B55" w:rsidP="00221933">
      <w:pPr>
        <w:widowControl w:val="0"/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BD0F20">
        <w:rPr>
          <w:rFonts w:ascii="Arial" w:hAnsi="Arial" w:cs="Arial"/>
          <w:bCs/>
          <w:sz w:val="21"/>
          <w:szCs w:val="21"/>
        </w:rPr>
        <w:t>Postępowanie zostało unieważnione na mocy</w:t>
      </w:r>
      <w:r w:rsidR="00221933">
        <w:rPr>
          <w:rFonts w:ascii="Arial" w:hAnsi="Arial" w:cs="Arial"/>
          <w:bCs/>
          <w:sz w:val="21"/>
          <w:szCs w:val="21"/>
        </w:rPr>
        <w:t xml:space="preserve"> </w:t>
      </w:r>
      <w:r w:rsidR="002804DC" w:rsidRPr="00221933">
        <w:rPr>
          <w:rFonts w:ascii="Arial" w:hAnsi="Arial" w:cs="Arial"/>
          <w:bCs/>
          <w:sz w:val="21"/>
          <w:szCs w:val="21"/>
        </w:rPr>
        <w:t xml:space="preserve">art. 255 pkt 2 ustawy </w:t>
      </w:r>
      <w:proofErr w:type="spellStart"/>
      <w:r w:rsidR="002804DC" w:rsidRPr="00221933">
        <w:rPr>
          <w:rFonts w:ascii="Arial" w:hAnsi="Arial" w:cs="Arial"/>
          <w:bCs/>
          <w:sz w:val="21"/>
          <w:szCs w:val="21"/>
        </w:rPr>
        <w:t>Pzp</w:t>
      </w:r>
      <w:proofErr w:type="spellEnd"/>
      <w:r w:rsidR="002804DC" w:rsidRPr="00221933">
        <w:rPr>
          <w:rFonts w:ascii="Arial" w:hAnsi="Arial" w:cs="Arial"/>
          <w:bCs/>
          <w:sz w:val="21"/>
          <w:szCs w:val="21"/>
        </w:rPr>
        <w:t xml:space="preserve">: </w:t>
      </w:r>
      <w:r w:rsidR="002804DC" w:rsidRPr="00221933">
        <w:rPr>
          <w:rFonts w:ascii="Arial" w:hAnsi="Arial" w:cs="Arial"/>
          <w:i/>
          <w:iCs/>
          <w:sz w:val="21"/>
          <w:szCs w:val="21"/>
        </w:rPr>
        <w:t>„Zamawiający unieważnia postępowanie o udzielenie zamówienia, jeżeli wszystkie złożone wnioski o dopuszczenie do udziału w postępowaniu albo oferty podlegały odrzuceniu”</w:t>
      </w:r>
    </w:p>
    <w:p w14:paraId="6A7AD7C3" w14:textId="3F5D8BF8" w:rsidR="00FD0964" w:rsidRPr="00BD0F20" w:rsidRDefault="00FD0964" w:rsidP="003A0B5D">
      <w:pPr>
        <w:widowControl w:val="0"/>
        <w:spacing w:after="0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75B492F9" w14:textId="77777777" w:rsidR="00570B55" w:rsidRPr="00BD0F20" w:rsidRDefault="00570B55" w:rsidP="003A0B5D">
      <w:pPr>
        <w:widowControl w:val="0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D0F20">
        <w:rPr>
          <w:rFonts w:ascii="Arial" w:hAnsi="Arial" w:cs="Arial"/>
          <w:b/>
          <w:sz w:val="21"/>
          <w:szCs w:val="21"/>
        </w:rPr>
        <w:t>Uzasadnienie faktyczne</w:t>
      </w:r>
    </w:p>
    <w:p w14:paraId="4AF87495" w14:textId="71365812" w:rsidR="00B47ADA" w:rsidRDefault="00F46D4D" w:rsidP="003A0B5D">
      <w:pPr>
        <w:widowControl w:val="0"/>
        <w:spacing w:after="0"/>
        <w:jc w:val="both"/>
        <w:rPr>
          <w:rFonts w:ascii="Arial" w:hAnsi="Arial" w:cs="Arial"/>
        </w:rPr>
      </w:pPr>
      <w:r w:rsidRPr="00F46D4D">
        <w:rPr>
          <w:rFonts w:ascii="Arial" w:hAnsi="Arial" w:cs="Arial"/>
        </w:rPr>
        <w:t xml:space="preserve">Zamawiający wyznaczył termin składania ofert do dnia </w:t>
      </w:r>
      <w:r w:rsidR="00FD0964">
        <w:rPr>
          <w:rFonts w:ascii="Arial" w:hAnsi="Arial" w:cs="Arial"/>
        </w:rPr>
        <w:t>25-03-2024</w:t>
      </w:r>
      <w:r w:rsidRPr="00F46D4D">
        <w:rPr>
          <w:rFonts w:ascii="Arial" w:hAnsi="Arial" w:cs="Arial"/>
        </w:rPr>
        <w:t xml:space="preserve"> r. do godz. 1</w:t>
      </w:r>
      <w:r w:rsidR="007564BE">
        <w:rPr>
          <w:rFonts w:ascii="Arial" w:hAnsi="Arial" w:cs="Arial"/>
        </w:rPr>
        <w:t>0</w:t>
      </w:r>
      <w:r w:rsidRPr="00F46D4D">
        <w:rPr>
          <w:rFonts w:ascii="Arial" w:hAnsi="Arial" w:cs="Arial"/>
        </w:rPr>
        <w:t xml:space="preserve">:00. </w:t>
      </w:r>
    </w:p>
    <w:p w14:paraId="1FE44F87" w14:textId="017597AA" w:rsidR="00F46D4D" w:rsidRPr="00F46D4D" w:rsidRDefault="00F46D4D" w:rsidP="003A0B5D">
      <w:pPr>
        <w:widowControl w:val="0"/>
        <w:spacing w:after="0"/>
        <w:jc w:val="both"/>
        <w:rPr>
          <w:rFonts w:ascii="Arial" w:eastAsia="SimSun" w:hAnsi="Arial" w:cs="Arial"/>
        </w:rPr>
      </w:pPr>
      <w:r w:rsidRPr="00F46D4D">
        <w:rPr>
          <w:rFonts w:ascii="Arial" w:hAnsi="Arial" w:cs="Arial"/>
        </w:rPr>
        <w:t>W ww. terminie został</w:t>
      </w:r>
      <w:r w:rsidR="007564BE">
        <w:rPr>
          <w:rFonts w:ascii="Arial" w:hAnsi="Arial" w:cs="Arial"/>
        </w:rPr>
        <w:t>a</w:t>
      </w:r>
      <w:r w:rsidR="002A060B">
        <w:rPr>
          <w:rFonts w:ascii="Arial" w:hAnsi="Arial" w:cs="Arial"/>
        </w:rPr>
        <w:t xml:space="preserve"> złożon</w:t>
      </w:r>
      <w:r w:rsidR="007564BE">
        <w:rPr>
          <w:rFonts w:ascii="Arial" w:hAnsi="Arial" w:cs="Arial"/>
        </w:rPr>
        <w:t>a 1</w:t>
      </w:r>
      <w:r w:rsidRPr="00F46D4D">
        <w:rPr>
          <w:rFonts w:ascii="Arial" w:hAnsi="Arial" w:cs="Arial"/>
        </w:rPr>
        <w:t xml:space="preserve"> ofert</w:t>
      </w:r>
      <w:r w:rsidR="007564BE">
        <w:rPr>
          <w:rFonts w:ascii="Arial" w:hAnsi="Arial" w:cs="Arial"/>
        </w:rPr>
        <w:t>a</w:t>
      </w:r>
      <w:r w:rsidR="00E80ED4">
        <w:rPr>
          <w:rFonts w:ascii="Arial" w:hAnsi="Arial" w:cs="Arial"/>
        </w:rPr>
        <w:t>, która podlega odrzuceniu, z</w:t>
      </w:r>
      <w:r w:rsidRPr="00F46D4D">
        <w:rPr>
          <w:rFonts w:ascii="Arial" w:eastAsia="SimSun" w:hAnsi="Arial" w:cs="Arial"/>
        </w:rPr>
        <w:t xml:space="preserve">achodzi zatem przesłanka do unieważnienia przedmiotowego postępowania na podstawie art. 255 pkt </w:t>
      </w:r>
      <w:r w:rsidR="00E80ED4">
        <w:rPr>
          <w:rFonts w:ascii="Arial" w:eastAsia="SimSun" w:hAnsi="Arial" w:cs="Arial"/>
        </w:rPr>
        <w:t>2</w:t>
      </w:r>
      <w:r w:rsidRPr="00F46D4D">
        <w:rPr>
          <w:rFonts w:ascii="Arial" w:eastAsia="SimSun" w:hAnsi="Arial" w:cs="Arial"/>
        </w:rPr>
        <w:t xml:space="preserve"> ustawy </w:t>
      </w:r>
      <w:proofErr w:type="spellStart"/>
      <w:r w:rsidRPr="00F46D4D">
        <w:rPr>
          <w:rFonts w:ascii="Arial" w:eastAsia="SimSun" w:hAnsi="Arial" w:cs="Arial"/>
        </w:rPr>
        <w:t>Pzp</w:t>
      </w:r>
      <w:proofErr w:type="spellEnd"/>
      <w:r w:rsidRPr="00F46D4D">
        <w:rPr>
          <w:rFonts w:ascii="Arial" w:eastAsia="SimSun" w:hAnsi="Arial" w:cs="Arial"/>
        </w:rPr>
        <w:t>.</w:t>
      </w:r>
    </w:p>
    <w:p w14:paraId="14CBC03E" w14:textId="77777777" w:rsidR="00F46D4D" w:rsidRDefault="00F46D4D" w:rsidP="003A0B5D">
      <w:pPr>
        <w:spacing w:after="0"/>
        <w:rPr>
          <w:rFonts w:ascii="Arial" w:eastAsia="SimSun" w:hAnsi="Arial" w:cs="Arial"/>
        </w:rPr>
      </w:pPr>
    </w:p>
    <w:p w14:paraId="679AC7F6" w14:textId="77777777" w:rsidR="000B1BF8" w:rsidRDefault="000B1BF8" w:rsidP="00570B55">
      <w:pPr>
        <w:spacing w:after="0" w:line="240" w:lineRule="auto"/>
        <w:jc w:val="both"/>
        <w:rPr>
          <w:rFonts w:ascii="Arial" w:eastAsia="SimSun" w:hAnsi="Arial" w:cs="Arial"/>
        </w:rPr>
      </w:pPr>
    </w:p>
    <w:p w14:paraId="11489C92" w14:textId="77777777" w:rsidR="00570B55" w:rsidRDefault="00570B55" w:rsidP="00570B55">
      <w:pPr>
        <w:spacing w:after="0" w:line="240" w:lineRule="auto"/>
        <w:ind w:left="4956" w:firstLine="708"/>
        <w:jc w:val="both"/>
        <w:rPr>
          <w:rFonts w:ascii="Arial" w:hAnsi="Arial" w:cs="Arial"/>
          <w:b/>
          <w:i/>
          <w:sz w:val="21"/>
          <w:szCs w:val="21"/>
        </w:rPr>
      </w:pPr>
    </w:p>
    <w:p w14:paraId="29AB50DA" w14:textId="4ACAB87B" w:rsidR="00570B55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Ryszard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Gliwiński</w:t>
      </w:r>
      <w:proofErr w:type="spellEnd"/>
    </w:p>
    <w:p w14:paraId="2C497D6F" w14:textId="77777777" w:rsidR="00570B55" w:rsidRPr="00BD0F20" w:rsidRDefault="0071090F" w:rsidP="0071090F">
      <w:pPr>
        <w:spacing w:after="0" w:line="240" w:lineRule="auto"/>
        <w:ind w:left="4956" w:firstLine="708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Wójt Gminy Zamość</w:t>
      </w:r>
    </w:p>
    <w:p w14:paraId="1A5DD4AF" w14:textId="77777777" w:rsidR="00570B55" w:rsidRPr="00BD0F20" w:rsidRDefault="00570B55" w:rsidP="00570B5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BD0F20">
        <w:rPr>
          <w:rFonts w:ascii="Arial" w:eastAsia="Times New Roman" w:hAnsi="Arial" w:cs="Arial"/>
          <w:sz w:val="21"/>
          <w:szCs w:val="21"/>
        </w:rPr>
        <w:t>…………………………………………</w:t>
      </w:r>
    </w:p>
    <w:p w14:paraId="1CB4EA62" w14:textId="77777777" w:rsidR="00EB4226" w:rsidRPr="00570B55" w:rsidRDefault="00570B55" w:rsidP="00570B55">
      <w:pPr>
        <w:spacing w:after="0" w:line="240" w:lineRule="auto"/>
        <w:ind w:left="5664"/>
        <w:jc w:val="both"/>
        <w:rPr>
          <w:rFonts w:ascii="Arial" w:eastAsia="Times New Roman" w:hAnsi="Arial" w:cs="Arial"/>
          <w:sz w:val="16"/>
          <w:szCs w:val="16"/>
        </w:rPr>
      </w:pPr>
      <w:r w:rsidRPr="00BD0F20">
        <w:rPr>
          <w:rFonts w:ascii="Arial" w:eastAsia="Times New Roman" w:hAnsi="Arial" w:cs="Arial"/>
          <w:sz w:val="16"/>
          <w:szCs w:val="16"/>
        </w:rPr>
        <w:t>Kierownik zamawiającego lub osoba upoważniona do podejmowania czynności w jego imieniu</w:t>
      </w:r>
    </w:p>
    <w:sectPr w:rsidR="00EB4226" w:rsidRPr="00570B55" w:rsidSect="003F42E5">
      <w:headerReference w:type="default" r:id="rId7"/>
      <w:pgSz w:w="11906" w:h="16838"/>
      <w:pgMar w:top="977" w:right="707" w:bottom="1417" w:left="119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7B8A3" w14:textId="77777777" w:rsidR="003F42E5" w:rsidRDefault="003F42E5" w:rsidP="00570B55">
      <w:pPr>
        <w:spacing w:after="0" w:line="240" w:lineRule="auto"/>
      </w:pPr>
      <w:r>
        <w:separator/>
      </w:r>
    </w:p>
  </w:endnote>
  <w:endnote w:type="continuationSeparator" w:id="0">
    <w:p w14:paraId="3FD6FE1C" w14:textId="77777777" w:rsidR="003F42E5" w:rsidRDefault="003F42E5" w:rsidP="0057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91195" w14:textId="77777777" w:rsidR="003F42E5" w:rsidRDefault="003F42E5" w:rsidP="00570B55">
      <w:pPr>
        <w:spacing w:after="0" w:line="240" w:lineRule="auto"/>
      </w:pPr>
      <w:r>
        <w:separator/>
      </w:r>
    </w:p>
  </w:footnote>
  <w:footnote w:type="continuationSeparator" w:id="0">
    <w:p w14:paraId="7FF005B4" w14:textId="77777777" w:rsidR="003F42E5" w:rsidRDefault="003F42E5" w:rsidP="0057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8F9EA" w14:textId="387D9DEE" w:rsidR="000B1BF8" w:rsidRPr="00CB3005" w:rsidRDefault="000B1BF8">
    <w:pPr>
      <w:pStyle w:val="Nagwek"/>
      <w:rPr>
        <w:rFonts w:ascii="Arial" w:hAnsi="Arial" w:cs="Arial"/>
      </w:rPr>
    </w:pPr>
    <w:proofErr w:type="spellStart"/>
    <w:r w:rsidRPr="00CB3005">
      <w:rPr>
        <w:rFonts w:ascii="Arial" w:hAnsi="Arial" w:cs="Arial"/>
      </w:rPr>
      <w:t>RI.271.</w:t>
    </w:r>
    <w:r w:rsidR="00FD0964">
      <w:rPr>
        <w:rFonts w:ascii="Arial" w:hAnsi="Arial" w:cs="Arial"/>
      </w:rPr>
      <w:t>7.2024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16CCC"/>
    <w:multiLevelType w:val="hybridMultilevel"/>
    <w:tmpl w:val="8C94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4308"/>
    <w:multiLevelType w:val="hybridMultilevel"/>
    <w:tmpl w:val="A35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C2B50"/>
    <w:multiLevelType w:val="hybridMultilevel"/>
    <w:tmpl w:val="0338F12C"/>
    <w:lvl w:ilvl="0" w:tplc="DA4EA3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51199"/>
    <w:multiLevelType w:val="hybridMultilevel"/>
    <w:tmpl w:val="007A8F08"/>
    <w:lvl w:ilvl="0" w:tplc="DBE0C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0014401">
    <w:abstractNumId w:val="3"/>
  </w:num>
  <w:num w:numId="2" w16cid:durableId="1073814034">
    <w:abstractNumId w:val="1"/>
  </w:num>
  <w:num w:numId="3" w16cid:durableId="986006760">
    <w:abstractNumId w:val="0"/>
  </w:num>
  <w:num w:numId="4" w16cid:durableId="84170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5"/>
    <w:rsid w:val="00041D6F"/>
    <w:rsid w:val="00083557"/>
    <w:rsid w:val="000B1BF8"/>
    <w:rsid w:val="001D7C5D"/>
    <w:rsid w:val="00221933"/>
    <w:rsid w:val="002309E8"/>
    <w:rsid w:val="002804DC"/>
    <w:rsid w:val="002A060B"/>
    <w:rsid w:val="002D0C87"/>
    <w:rsid w:val="00305CEA"/>
    <w:rsid w:val="00362F41"/>
    <w:rsid w:val="00397970"/>
    <w:rsid w:val="003A0B5D"/>
    <w:rsid w:val="003A7681"/>
    <w:rsid w:val="003F42E5"/>
    <w:rsid w:val="00467492"/>
    <w:rsid w:val="004A2AD2"/>
    <w:rsid w:val="00502900"/>
    <w:rsid w:val="0052345F"/>
    <w:rsid w:val="00547326"/>
    <w:rsid w:val="00570B55"/>
    <w:rsid w:val="00644923"/>
    <w:rsid w:val="006B0BA2"/>
    <w:rsid w:val="006D66EA"/>
    <w:rsid w:val="00706F0D"/>
    <w:rsid w:val="0071090F"/>
    <w:rsid w:val="007564BE"/>
    <w:rsid w:val="00955B8C"/>
    <w:rsid w:val="00987287"/>
    <w:rsid w:val="00A3630C"/>
    <w:rsid w:val="00AC354D"/>
    <w:rsid w:val="00B47ADA"/>
    <w:rsid w:val="00CE26D9"/>
    <w:rsid w:val="00D76A72"/>
    <w:rsid w:val="00D9214A"/>
    <w:rsid w:val="00E80ED4"/>
    <w:rsid w:val="00EB1ABD"/>
    <w:rsid w:val="00EB4226"/>
    <w:rsid w:val="00EE2171"/>
    <w:rsid w:val="00F07863"/>
    <w:rsid w:val="00F20A96"/>
    <w:rsid w:val="00F46D4D"/>
    <w:rsid w:val="00F83288"/>
    <w:rsid w:val="00F94336"/>
    <w:rsid w:val="00FC7CE6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F3DF"/>
  <w15:docId w15:val="{7DB86ED2-3C9F-48D8-9E45-A501109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B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0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B55"/>
    <w:rPr>
      <w:rFonts w:ascii="Calibri" w:eastAsia="Calibri" w:hAnsi="Calibri" w:cs="Times New Roman"/>
    </w:rPr>
  </w:style>
  <w:style w:type="paragraph" w:customStyle="1" w:styleId="Standard">
    <w:name w:val="Standard"/>
    <w:qFormat/>
    <w:rsid w:val="00570B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Wypunktowanie,Colorful List - Accent 11,Kolorowa lista — akcent 12,Asia 2  Akapit z listą,Obiekt,sw tekst,L1,Numerowanie,Akapit z listą5,T_SZ_List Paragraph,normalny tekst,Akapit z listą BS,CW_Lista,Colorful List Accent 1,Akapit z listą4"/>
    <w:basedOn w:val="Normalny"/>
    <w:link w:val="AkapitzlistZnak"/>
    <w:uiPriority w:val="34"/>
    <w:qFormat/>
    <w:rsid w:val="00F9433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customStyle="1" w:styleId="AkapitzlistZnak">
    <w:name w:val="Akapit z listą Znak"/>
    <w:aliases w:val="Wypunktowanie Znak,Colorful List - Accent 11 Znak,Kolorowa lista — akcent 12 Znak,Asia 2  Akapit z listą Znak,Obiekt Znak,sw tekst Znak,L1 Znak,Numerowanie Znak,Akapit z listą5 Znak,T_SZ_List Paragraph Znak,normalny tekst Znak"/>
    <w:link w:val="Akapitzlist"/>
    <w:uiPriority w:val="34"/>
    <w:qFormat/>
    <w:rsid w:val="00F94336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05CEA"/>
    <w:pPr>
      <w:suppressAutoHyphens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atokarz</cp:lastModifiedBy>
  <cp:revision>2</cp:revision>
  <cp:lastPrinted>2024-03-27T09:05:00Z</cp:lastPrinted>
  <dcterms:created xsi:type="dcterms:W3CDTF">2024-03-27T10:32:00Z</dcterms:created>
  <dcterms:modified xsi:type="dcterms:W3CDTF">2024-03-27T10:32:00Z</dcterms:modified>
</cp:coreProperties>
</file>