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C6" w:rsidRDefault="00A205C6" w:rsidP="00A205C6">
      <w:pPr>
        <w:jc w:val="right"/>
        <w:rPr>
          <w:b/>
        </w:rPr>
      </w:pPr>
      <w:r>
        <w:rPr>
          <w:b/>
        </w:rPr>
        <w:t>Załącznik nr</w:t>
      </w:r>
      <w:r w:rsidR="00077E2E">
        <w:rPr>
          <w:b/>
        </w:rPr>
        <w:t xml:space="preserve"> </w:t>
      </w:r>
      <w:r w:rsidR="00EB3885">
        <w:rPr>
          <w:b/>
        </w:rPr>
        <w:t>1b do SIWZ</w:t>
      </w:r>
    </w:p>
    <w:p w:rsidR="00815A2D" w:rsidRDefault="003D766D" w:rsidP="00077E2E">
      <w:pPr>
        <w:jc w:val="center"/>
        <w:rPr>
          <w:b/>
        </w:rPr>
      </w:pPr>
      <w:r>
        <w:rPr>
          <w:b/>
        </w:rPr>
        <w:t>OFERTA TECHNICZNA OFEROWANEGO SPRZĘTU</w:t>
      </w:r>
    </w:p>
    <w:p w:rsidR="003D766D" w:rsidRPr="0004556C" w:rsidRDefault="003D766D">
      <w:pPr>
        <w:rPr>
          <w:b/>
        </w:rPr>
      </w:pPr>
      <w:r>
        <w:rPr>
          <w:b/>
        </w:rPr>
        <w:t>Nazwa producenta:…………………………. Typ:……………………………………………. Model:……………………….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8"/>
        <w:gridCol w:w="5219"/>
        <w:gridCol w:w="2351"/>
      </w:tblGrid>
      <w:tr w:rsidR="000337FF" w:rsidRPr="00CE1706" w:rsidTr="000337FF">
        <w:trPr>
          <w:cantSplit/>
        </w:trPr>
        <w:tc>
          <w:tcPr>
            <w:tcW w:w="1718" w:type="dxa"/>
            <w:shd w:val="clear" w:color="auto" w:fill="BFBFBF" w:themeFill="background1" w:themeFillShade="BF"/>
          </w:tcPr>
          <w:p w:rsidR="000337FF" w:rsidRPr="004237B2" w:rsidRDefault="000337FF" w:rsidP="00A972BB">
            <w:pPr>
              <w:jc w:val="center"/>
              <w:rPr>
                <w:rFonts w:ascii="Calibri Light" w:hAnsi="Calibri Light"/>
                <w:b/>
                <w:bCs/>
                <w:lang w:val="pl-PL"/>
              </w:rPr>
            </w:pPr>
            <w:r w:rsidRPr="004237B2">
              <w:rPr>
                <w:rFonts w:ascii="Calibri Light" w:hAnsi="Calibri Light"/>
                <w:b/>
                <w:bCs/>
                <w:lang w:val="pl-PL"/>
              </w:rPr>
              <w:t>Nazwa</w:t>
            </w:r>
          </w:p>
        </w:tc>
        <w:tc>
          <w:tcPr>
            <w:tcW w:w="5219" w:type="dxa"/>
            <w:shd w:val="clear" w:color="auto" w:fill="BFBFBF" w:themeFill="background1" w:themeFillShade="BF"/>
          </w:tcPr>
          <w:p w:rsidR="000337FF" w:rsidRPr="004237B2" w:rsidRDefault="000337FF" w:rsidP="00A972BB">
            <w:pPr>
              <w:jc w:val="center"/>
              <w:rPr>
                <w:rFonts w:ascii="Calibri Light" w:hAnsi="Calibri Light" w:cs="Tahoma"/>
                <w:b/>
                <w:bCs/>
                <w:lang w:val="pl-PL"/>
              </w:rPr>
            </w:pPr>
            <w:r w:rsidRPr="004237B2">
              <w:rPr>
                <w:rFonts w:ascii="Calibri Light" w:hAnsi="Calibri Light" w:cs="Tahoma"/>
                <w:b/>
                <w:bCs/>
                <w:lang w:val="pl-PL"/>
              </w:rPr>
              <w:t>Wymagane minimalne parametry techniczne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:rsidR="000337FF" w:rsidRPr="003D766D" w:rsidRDefault="000337FF" w:rsidP="00A972BB">
            <w:pPr>
              <w:jc w:val="center"/>
              <w:rPr>
                <w:rFonts w:ascii="Calibri Light" w:hAnsi="Calibri Light" w:cs="Tahoma"/>
                <w:b/>
                <w:bCs/>
                <w:sz w:val="20"/>
                <w:szCs w:val="20"/>
                <w:lang w:val="pl-PL"/>
              </w:rPr>
            </w:pPr>
            <w:r w:rsidRPr="003D766D">
              <w:rPr>
                <w:rFonts w:ascii="Calibri Light" w:hAnsi="Calibri Light" w:cs="Tahoma"/>
                <w:b/>
                <w:bCs/>
                <w:sz w:val="20"/>
                <w:szCs w:val="20"/>
                <w:lang w:val="pl-PL"/>
              </w:rPr>
              <w:t>Parametry oferowane</w:t>
            </w:r>
          </w:p>
          <w:p w:rsidR="000337FF" w:rsidRPr="003D766D" w:rsidRDefault="000337FF" w:rsidP="00A972BB">
            <w:pPr>
              <w:jc w:val="center"/>
              <w:rPr>
                <w:rFonts w:ascii="Calibri Light" w:hAnsi="Calibri Light" w:cs="Tahoma"/>
                <w:b/>
                <w:bCs/>
                <w:sz w:val="20"/>
                <w:szCs w:val="20"/>
                <w:lang w:val="pl-PL"/>
              </w:rPr>
            </w:pPr>
            <w:r w:rsidRPr="003D766D">
              <w:rPr>
                <w:rFonts w:ascii="Calibri Light" w:hAnsi="Calibri Light" w:cs="Tahoma"/>
                <w:b/>
                <w:bCs/>
                <w:sz w:val="20"/>
                <w:szCs w:val="20"/>
                <w:lang w:val="pl-PL"/>
              </w:rPr>
              <w:t xml:space="preserve"> lub “spełnia”</w:t>
            </w: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3D766D" w:rsidRDefault="000337FF" w:rsidP="00A972BB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3D766D">
              <w:rPr>
                <w:rFonts w:ascii="Calibri Light" w:hAnsi="Calibri Light"/>
                <w:sz w:val="20"/>
                <w:szCs w:val="20"/>
                <w:lang w:val="pl-PL"/>
              </w:rPr>
              <w:t>TYP</w:t>
            </w:r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>Komputer przenośny typu notebook/laptop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Zastosowanie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225A57">
            <w:pPr>
              <w:jc w:val="both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>Komputer przenośny będzie wykorzystywany dla potrzeb</w:t>
            </w:r>
            <w:r>
              <w:rPr>
                <w:rFonts w:ascii="Calibri Light" w:hAnsi="Calibri Light" w:cs="Tahoma"/>
                <w:sz w:val="20"/>
                <w:szCs w:val="20"/>
                <w:lang w:val="pl-PL"/>
              </w:rPr>
              <w:t xml:space="preserve"> </w:t>
            </w:r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>aplikacji edukacyjnych,</w:t>
            </w:r>
            <w:r>
              <w:rPr>
                <w:rFonts w:ascii="Calibri Light" w:hAnsi="Calibri Light" w:cs="Tahoma"/>
                <w:sz w:val="20"/>
                <w:szCs w:val="20"/>
                <w:lang w:val="pl-PL"/>
              </w:rPr>
              <w:t xml:space="preserve"> </w:t>
            </w:r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 xml:space="preserve">aplikacji biurowych, dostępu do Internetu oraz poczty elektronicznej, </w:t>
            </w:r>
          </w:p>
        </w:tc>
        <w:tc>
          <w:tcPr>
            <w:tcW w:w="2351" w:type="dxa"/>
          </w:tcPr>
          <w:p w:rsidR="000337FF" w:rsidRPr="000337FF" w:rsidRDefault="000337FF" w:rsidP="00225A57">
            <w:pPr>
              <w:jc w:val="both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Ekran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outlineLvl w:val="0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>15,6" o rozdzielczości FHD (1920 x 1080) z podświetleniem LED, matryca matowa z powłoką antyrefleksyjną, jasność min. 220 nitów.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outlineLvl w:val="0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Procesor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 xml:space="preserve">Procesor osiągający wynik min. 4200 punktów w teście </w:t>
            </w:r>
            <w:proofErr w:type="spellStart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>PassMark</w:t>
            </w:r>
            <w:proofErr w:type="spellEnd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 xml:space="preserve"> CPU Mark według wyników ze strony </w:t>
            </w:r>
            <w:hyperlink r:id="rId7" w:history="1">
              <w:r w:rsidRPr="006A6785">
                <w:rPr>
                  <w:rStyle w:val="Hipercze"/>
                  <w:rFonts w:ascii="Calibri Light" w:hAnsi="Calibri Light"/>
                  <w:sz w:val="20"/>
                  <w:szCs w:val="20"/>
                  <w:lang w:val="pl-PL"/>
                </w:rPr>
                <w:t>https://www.cpubenchmark.net/cpu_list.php</w:t>
              </w:r>
            </w:hyperlink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>. Do oferty należy dołączyć wydruk ze strony: https://www.cpubenchmark.net/cpu_list.php potwierdzający spełnienie wymogu.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Pamięć</w:t>
            </w:r>
            <w:proofErr w:type="spellEnd"/>
            <w:r w:rsidRPr="00CE1706">
              <w:rPr>
                <w:rFonts w:ascii="Calibri Light" w:hAnsi="Calibri Light"/>
                <w:sz w:val="20"/>
                <w:szCs w:val="20"/>
              </w:rPr>
              <w:t xml:space="preserve"> RAM</w:t>
            </w:r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8 GB DDR4 (po obsadzeniu</w:t>
            </w:r>
            <w:r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pozostaje </w:t>
            </w: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jeden slot wolny), możliwość rozbudowy do min 16GB.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Pamięć</w:t>
            </w:r>
            <w:proofErr w:type="spellEnd"/>
            <w:r w:rsidRPr="00CE1706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masowa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min. 256 GB M.2 SSD z fabrycznie gwarantowaną możliwością instalacji drugiego dysku 2,5” SATA.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r w:rsidRPr="00CE1706">
              <w:rPr>
                <w:rFonts w:ascii="Calibri Light" w:hAnsi="Calibri Light"/>
                <w:sz w:val="20"/>
                <w:szCs w:val="20"/>
              </w:rPr>
              <w:t xml:space="preserve">Karta </w:t>
            </w: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graficzna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215EF3">
            <w:pPr>
              <w:jc w:val="both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>Zintegrowana z procesorem lub wbudowana</w:t>
            </w:r>
            <w:r>
              <w:rPr>
                <w:rFonts w:ascii="Calibri Light" w:hAnsi="Calibri Light" w:cs="Tahoma"/>
                <w:sz w:val="20"/>
                <w:szCs w:val="20"/>
                <w:lang w:val="pl-PL"/>
              </w:rPr>
              <w:t>.</w:t>
            </w:r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O</w:t>
            </w: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siągająca w teście </w:t>
            </w:r>
            <w:proofErr w:type="spellStart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PassMark</w:t>
            </w:r>
            <w:proofErr w:type="spellEnd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- G3D Mark wynik na poziomie nie mniejszym niż </w:t>
            </w:r>
            <w:r w:rsidRPr="000337FF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1200</w:t>
            </w: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. Do oferty należy dołączyć wydruk ze strony: </w:t>
            </w:r>
            <w:hyperlink r:id="rId8" w:history="1">
              <w:r w:rsidRPr="006A6785">
                <w:rPr>
                  <w:rStyle w:val="Hipercze"/>
                  <w:rFonts w:ascii="Calibri Light" w:hAnsi="Calibri Light" w:cs="Tahoma"/>
                  <w:bCs/>
                  <w:sz w:val="20"/>
                  <w:szCs w:val="20"/>
                  <w:lang w:val="pl-PL"/>
                </w:rPr>
                <w:t>https://www.videocardbenchmark.net/gpu_list.php</w:t>
              </w:r>
            </w:hyperlink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potwierdzający spełnienie wymogu.</w:t>
            </w:r>
          </w:p>
        </w:tc>
        <w:tc>
          <w:tcPr>
            <w:tcW w:w="2351" w:type="dxa"/>
          </w:tcPr>
          <w:p w:rsidR="000337FF" w:rsidRPr="000337FF" w:rsidRDefault="000337FF" w:rsidP="00215EF3">
            <w:pPr>
              <w:jc w:val="both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  <w:trHeight w:val="416"/>
        </w:trPr>
        <w:tc>
          <w:tcPr>
            <w:tcW w:w="1718" w:type="dxa"/>
          </w:tcPr>
          <w:p w:rsidR="000337FF" w:rsidRPr="00E45960" w:rsidRDefault="000337FF" w:rsidP="00A972BB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E45960">
              <w:rPr>
                <w:rFonts w:ascii="Calibri Light" w:hAnsi="Calibri Light"/>
                <w:sz w:val="20"/>
                <w:szCs w:val="20"/>
                <w:lang w:val="pl-PL"/>
              </w:rPr>
              <w:t>Multimedia</w:t>
            </w:r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Dwukanałowa karta dźwiękowa zintegrowana z płytą główną, zgodna z High Definition</w:t>
            </w:r>
            <w:r w:rsidRPr="006A6785">
              <w:rPr>
                <w:rFonts w:ascii="Calibri Light" w:hAnsi="Calibri Light" w:cs="Arial"/>
                <w:bCs/>
                <w:sz w:val="20"/>
                <w:szCs w:val="20"/>
                <w:lang w:val="pl-PL"/>
              </w:rPr>
              <w:t xml:space="preserve">, </w:t>
            </w: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wbudowane głośniki stereo o średniej mocy min. 2x 2W, cyfrowy mikrofon z funkcją redukcji szumów wbudowany w obudowę matrycy.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Kamera internetowa o rozdzielczości min. HD trwale zainstalowana w obudowie matrycy, dioda informująca użytkownika o aktywnej kamerze.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Bateria</w:t>
            </w:r>
            <w:proofErr w:type="spellEnd"/>
            <w:r w:rsidRPr="00CE1706">
              <w:rPr>
                <w:rFonts w:ascii="Calibri Light" w:hAnsi="Calibri Light"/>
                <w:sz w:val="20"/>
                <w:szCs w:val="20"/>
              </w:rPr>
              <w:t xml:space="preserve"> i </w:t>
            </w: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zasilanie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 xml:space="preserve">Bateria min. 42 </w:t>
            </w:r>
            <w:proofErr w:type="spellStart"/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>Wh</w:t>
            </w:r>
            <w:proofErr w:type="spellEnd"/>
            <w:r w:rsidRPr="006A6785">
              <w:rPr>
                <w:rFonts w:ascii="Calibri Light" w:hAnsi="Calibri Light" w:cs="Tahoma"/>
                <w:sz w:val="20"/>
                <w:szCs w:val="20"/>
                <w:lang w:val="pl-PL"/>
              </w:rPr>
              <w:t>,</w:t>
            </w: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z funkcją szybkiego ładowania (80% do 1h, 100% do 2h).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Konstrukcja komputera musi umożliwiać samodzielny demontaż baterii bez udziału serwisu w okresie gwarancyjnym.</w:t>
            </w:r>
          </w:p>
          <w:p w:rsidR="000337FF" w:rsidRPr="00CE1706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 w:cs="Tahoma"/>
                <w:sz w:val="20"/>
                <w:szCs w:val="20"/>
              </w:rPr>
              <w:t>Zasilacz</w:t>
            </w:r>
            <w:proofErr w:type="spellEnd"/>
            <w:r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  <w:r w:rsidRPr="0010354E">
              <w:rPr>
                <w:rFonts w:ascii="Calibri Light" w:hAnsi="Calibri Light" w:cs="Tahoma"/>
                <w:sz w:val="20"/>
                <w:szCs w:val="20"/>
              </w:rPr>
              <w:t>230 VAC / 50 Hz</w:t>
            </w:r>
            <w:r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  <w:tc>
          <w:tcPr>
            <w:tcW w:w="2351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Obudowa notebooka wzmocniona, szkielet i zawiasy notebooka wykonany z wzmacnianego metalu. 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r w:rsidRPr="00CE1706">
              <w:rPr>
                <w:rFonts w:ascii="Calibri Light" w:hAnsi="Calibri Light"/>
                <w:sz w:val="20"/>
                <w:szCs w:val="20"/>
              </w:rPr>
              <w:lastRenderedPageBreak/>
              <w:t>BIOS</w:t>
            </w:r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BIOS zgodny ze specyfikacją UEFI, pełna obsługa za pomocą klawiatury i myszy.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 pojemność, model ), MAC adresie wbudowanej w płytę główną karty sieciowej.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Funkcja blokowania/odblokowania portów USB</w:t>
            </w:r>
            <w:r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Możliwość, ustawienia hasła dla administratora oraz użytkownika dla </w:t>
            </w:r>
            <w:proofErr w:type="spellStart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wł</w:t>
            </w:r>
            <w:proofErr w:type="spellEnd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/wy funkcji. </w:t>
            </w:r>
            <w:r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Funkcja włączenia silnego hasła.</w:t>
            </w:r>
          </w:p>
        </w:tc>
        <w:tc>
          <w:tcPr>
            <w:tcW w:w="2351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System diagnostyczny z graficzny interfejsem dostępny z poziomu BIOS lub menu </w:t>
            </w:r>
            <w:proofErr w:type="spellStart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BOOT’owania</w:t>
            </w:r>
            <w:proofErr w:type="spellEnd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internetu</w:t>
            </w:r>
            <w:proofErr w:type="spellEnd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oraz nie może być realizowana przez narzędzia zewnętrzne podłączane do komputera ( np. pamięć USB </w:t>
            </w:r>
            <w:proofErr w:type="spellStart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flash</w:t>
            </w:r>
            <w:proofErr w:type="spellEnd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].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Dedykowany układ szyfrujący TPM 2.0 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Złącze na linkę zabezpieczającą przed kradzieżą.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Certyfikaty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Certyfikat ISO 9001 dla producenta sprzętu (załączyć do oferty)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Certyfikat ISO 14001 dla producenta sprzętu (załączyć do oferty)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Deklaracja zgodności CE (załączyć do oferty)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RoHS</w:t>
            </w:r>
            <w:proofErr w:type="spellEnd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Unii Europejskiej o eliminacji substancji niebezpiecznych w postaci oświadczenia producenta jednostki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Certyfikat Energy Star min. 6.0 lub TCO dla oferowanego modelu.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r w:rsidRPr="00CE1706">
              <w:rPr>
                <w:rFonts w:ascii="Calibri Light" w:hAnsi="Calibri Light"/>
                <w:sz w:val="20"/>
                <w:szCs w:val="20"/>
              </w:rPr>
              <w:t xml:space="preserve">System </w:t>
            </w: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operacyjny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Zainstalowany system operacyjny Windows 10 Professional 64-bit w języku polskim – </w:t>
            </w:r>
            <w:r w:rsidRPr="00F314DB">
              <w:rPr>
                <w:rFonts w:ascii="Calibri Light" w:hAnsi="Calibri Light" w:cs="Tahoma"/>
                <w:b/>
                <w:bCs/>
                <w:sz w:val="20"/>
                <w:szCs w:val="20"/>
                <w:lang w:val="pl-PL"/>
              </w:rPr>
              <w:t>wersja edukacyjna</w:t>
            </w:r>
            <w:r>
              <w:rPr>
                <w:rFonts w:ascii="Calibri Light" w:hAnsi="Calibri Light" w:cs="Tahoma"/>
                <w:b/>
                <w:bCs/>
                <w:sz w:val="20"/>
                <w:szCs w:val="20"/>
                <w:lang w:val="pl-PL"/>
              </w:rPr>
              <w:t xml:space="preserve">. </w:t>
            </w:r>
            <w:r w:rsidRPr="000337FF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Wymagany jest system operacyjny, który nie był wcześniej zainstalowany i aktywowany na innym urządzeniu.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914787" w:rsidRDefault="000337FF" w:rsidP="00A972BB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914787">
              <w:rPr>
                <w:rFonts w:ascii="Calibri Light" w:hAnsi="Calibri Light"/>
                <w:sz w:val="20"/>
                <w:szCs w:val="20"/>
                <w:lang w:val="pl-PL"/>
              </w:rPr>
              <w:lastRenderedPageBreak/>
              <w:t>Wymagania dodatkowe</w:t>
            </w:r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 xml:space="preserve">Wbudowane porty i złącza: VGA, HDMI, RJ-45 (10/100/1000), min. 3xUSB w tym min. 2 port USB 3.1, czytnik kart </w:t>
            </w:r>
            <w:proofErr w:type="spellStart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>microSD</w:t>
            </w:r>
            <w:proofErr w:type="spellEnd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>, współdzielone złącze słuchawkowe stereo i złącze mikrofonowe, złącze zasilania ( zasilacz nie może zajmować portów USB).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>Zintegrowana w postaci wewnętrznego modułu mini-PCI Express karta sieci WLAN 802.11b/g/n/</w:t>
            </w:r>
            <w:proofErr w:type="spellStart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>ac</w:t>
            </w:r>
            <w:proofErr w:type="spellEnd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 xml:space="preserve"> 2.4 GHz/5 GHz, moduł </w:t>
            </w:r>
            <w:proofErr w:type="spellStart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>bluetooth</w:t>
            </w:r>
            <w:proofErr w:type="spellEnd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  <w:lang w:val="pl-PL"/>
              </w:rPr>
              <w:t>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Klawiatura (układ US-QWERTY) z wydzieloną klawiaturą numeryczną, </w:t>
            </w:r>
            <w:proofErr w:type="spellStart"/>
            <w:r w:rsidRPr="006A6785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t</w:t>
            </w:r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>ouchpad</w:t>
            </w:r>
            <w:proofErr w:type="spellEnd"/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 xml:space="preserve"> z strefą przewijania w pionie, poziomie wraz z obsługą </w:t>
            </w:r>
            <w:r w:rsidRPr="00FC0DA2">
              <w:rPr>
                <w:rFonts w:ascii="Calibri Light" w:hAnsi="Calibri Light"/>
                <w:sz w:val="20"/>
                <w:szCs w:val="20"/>
                <w:lang w:val="pl-PL"/>
              </w:rPr>
              <w:t>wielodotykową</w:t>
            </w:r>
            <w:r w:rsidRPr="006A6785">
              <w:rPr>
                <w:rFonts w:ascii="Calibri Light" w:hAnsi="Calibri Light"/>
                <w:sz w:val="20"/>
                <w:szCs w:val="20"/>
                <w:lang w:val="pl-PL"/>
              </w:rPr>
              <w:t xml:space="preserve"> (gestów).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A901BA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A901BA">
              <w:rPr>
                <w:rFonts w:ascii="Calibri Light" w:hAnsi="Calibri Light"/>
                <w:sz w:val="20"/>
                <w:szCs w:val="20"/>
              </w:rPr>
              <w:t>Opcjonalnie</w:t>
            </w:r>
            <w:proofErr w:type="spellEnd"/>
          </w:p>
        </w:tc>
        <w:tc>
          <w:tcPr>
            <w:tcW w:w="5219" w:type="dxa"/>
          </w:tcPr>
          <w:p w:rsidR="000337FF" w:rsidRPr="00A901BA" w:rsidRDefault="000337FF" w:rsidP="00A972BB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</w:pPr>
            <w:r w:rsidRPr="00A901BA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Wbudowana nagrywarka DVD-RW –  dodatkowo punktowana.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Tahoma"/>
                <w:bCs/>
                <w:color w:val="FF0000"/>
                <w:sz w:val="20"/>
                <w:szCs w:val="20"/>
                <w:lang w:val="pl-PL"/>
              </w:rPr>
            </w:pPr>
          </w:p>
        </w:tc>
      </w:tr>
      <w:tr w:rsidR="000337FF" w:rsidRPr="00CE1706" w:rsidTr="000337FF">
        <w:trPr>
          <w:cantSplit/>
        </w:trPr>
        <w:tc>
          <w:tcPr>
            <w:tcW w:w="1718" w:type="dxa"/>
          </w:tcPr>
          <w:p w:rsidR="000337FF" w:rsidRPr="00CE1706" w:rsidRDefault="000337FF" w:rsidP="00A972B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Warunki</w:t>
            </w:r>
            <w:proofErr w:type="spellEnd"/>
            <w:r w:rsidRPr="00CE1706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CE1706">
              <w:rPr>
                <w:rFonts w:ascii="Calibri Light" w:hAnsi="Calibri Light"/>
                <w:sz w:val="20"/>
                <w:szCs w:val="20"/>
              </w:rPr>
              <w:t>gwarancji</w:t>
            </w:r>
            <w:proofErr w:type="spellEnd"/>
          </w:p>
        </w:tc>
        <w:tc>
          <w:tcPr>
            <w:tcW w:w="5219" w:type="dxa"/>
          </w:tcPr>
          <w:p w:rsidR="000337FF" w:rsidRPr="006A6785" w:rsidRDefault="000337FF" w:rsidP="00A972BB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>Minimum 3-letnia gwarancja producenta świadczona na miejscu u klienta</w:t>
            </w:r>
            <w:r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 xml:space="preserve"> (siedziba szkoły)</w:t>
            </w:r>
            <w:r w:rsidRPr="006A6785"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>. Czas reakcji serwisu - do 2 dni roboczych od przyjęcia zgłoszenia serwisowego. Dedykowany portal producenta do zgłaszania awarii lub usterek, możliwość samodzielnego zamawiania zamiennych komponentów oraz sprawdzenie okresu gwarancji, fabrycznej konfiguracji.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>Firma serwisująca musi posiadać ISO 9001: 2000 na świadczenie usług serwisowych oraz posiadać autoryzacje producenta komputera.</w:t>
            </w:r>
          </w:p>
          <w:p w:rsidR="000337FF" w:rsidRPr="006A6785" w:rsidRDefault="000337FF" w:rsidP="00A972BB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6A6785"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>Oświadczenie producenta, że w przypadku nie wywiązywania się z obowiązków gwarancyjnych oferenta lub firmy serwisującej, przejmie na siebie wszelkie zobowiązania związane z serwisem - dokument potwierdzające załączyć do oferty.</w:t>
            </w:r>
          </w:p>
        </w:tc>
        <w:tc>
          <w:tcPr>
            <w:tcW w:w="2351" w:type="dxa"/>
          </w:tcPr>
          <w:p w:rsidR="000337FF" w:rsidRPr="000337FF" w:rsidRDefault="000337FF" w:rsidP="00A972BB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</w:pPr>
          </w:p>
        </w:tc>
      </w:tr>
      <w:tr w:rsidR="00561260" w:rsidRPr="00CE1706" w:rsidTr="000337FF">
        <w:trPr>
          <w:cantSplit/>
        </w:trPr>
        <w:tc>
          <w:tcPr>
            <w:tcW w:w="1718" w:type="dxa"/>
          </w:tcPr>
          <w:p w:rsidR="00561260" w:rsidRPr="00561260" w:rsidRDefault="00561260" w:rsidP="00A972BB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>
              <w:rPr>
                <w:rFonts w:ascii="Calibri Light" w:hAnsi="Calibri Light"/>
                <w:sz w:val="20"/>
                <w:szCs w:val="20"/>
                <w:lang w:val="pl-PL"/>
              </w:rPr>
              <w:t>Pozostałe</w:t>
            </w:r>
          </w:p>
        </w:tc>
        <w:tc>
          <w:tcPr>
            <w:tcW w:w="5219" w:type="dxa"/>
          </w:tcPr>
          <w:p w:rsidR="00561260" w:rsidRPr="00561260" w:rsidRDefault="00561260" w:rsidP="00A972BB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</w:pPr>
            <w:r w:rsidRPr="00561260"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>Dostarczony sprzęt musi być fabrycznie nowy, nieużywany, pochodzić z oficjalnego kanału dystrybucyjnego producenta na teren Polski i wyprodukowany w roku 2020.</w:t>
            </w:r>
            <w:bookmarkStart w:id="0" w:name="_GoBack"/>
            <w:bookmarkEnd w:id="0"/>
          </w:p>
        </w:tc>
        <w:tc>
          <w:tcPr>
            <w:tcW w:w="2351" w:type="dxa"/>
          </w:tcPr>
          <w:p w:rsidR="00561260" w:rsidRPr="00561260" w:rsidRDefault="00561260" w:rsidP="00A972BB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</w:pPr>
          </w:p>
        </w:tc>
      </w:tr>
    </w:tbl>
    <w:p w:rsidR="006A6785" w:rsidRDefault="006A6785"/>
    <w:p w:rsidR="006A6785" w:rsidRDefault="006A6785"/>
    <w:sectPr w:rsidR="006A6785" w:rsidSect="00815A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D7" w:rsidRDefault="00C704D7" w:rsidP="00EB3885">
      <w:pPr>
        <w:spacing w:after="0" w:line="240" w:lineRule="auto"/>
      </w:pPr>
      <w:r>
        <w:separator/>
      </w:r>
    </w:p>
  </w:endnote>
  <w:endnote w:type="continuationSeparator" w:id="0">
    <w:p w:rsidR="00C704D7" w:rsidRDefault="00C704D7" w:rsidP="00EB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D7" w:rsidRDefault="00C704D7" w:rsidP="00EB3885">
      <w:pPr>
        <w:spacing w:after="0" w:line="240" w:lineRule="auto"/>
      </w:pPr>
      <w:r>
        <w:separator/>
      </w:r>
    </w:p>
  </w:footnote>
  <w:footnote w:type="continuationSeparator" w:id="0">
    <w:p w:rsidR="00C704D7" w:rsidRDefault="00C704D7" w:rsidP="00EB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85" w:rsidRDefault="00EB3885">
    <w:pPr>
      <w:pStyle w:val="Nagwek"/>
    </w:pPr>
    <w:r>
      <w:rPr>
        <w:noProof/>
        <w:lang w:eastAsia="pl-PL"/>
      </w:rPr>
      <w:drawing>
        <wp:inline distT="0" distB="0" distL="0" distR="0" wp14:anchorId="7C095BE5">
          <wp:extent cx="6236970" cy="1463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0EDB"/>
    <w:multiLevelType w:val="hybridMultilevel"/>
    <w:tmpl w:val="3A066E80"/>
    <w:lvl w:ilvl="0" w:tplc="A5D2F16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85"/>
    <w:rsid w:val="000337FF"/>
    <w:rsid w:val="0004556C"/>
    <w:rsid w:val="00077E2E"/>
    <w:rsid w:val="000E05D2"/>
    <w:rsid w:val="0015105D"/>
    <w:rsid w:val="00186094"/>
    <w:rsid w:val="00215EF3"/>
    <w:rsid w:val="00225A57"/>
    <w:rsid w:val="003D107D"/>
    <w:rsid w:val="003D766D"/>
    <w:rsid w:val="003E1683"/>
    <w:rsid w:val="00401DCF"/>
    <w:rsid w:val="004237B2"/>
    <w:rsid w:val="00561260"/>
    <w:rsid w:val="00690C30"/>
    <w:rsid w:val="006A6785"/>
    <w:rsid w:val="006B088C"/>
    <w:rsid w:val="00815A2D"/>
    <w:rsid w:val="00914787"/>
    <w:rsid w:val="00A205C6"/>
    <w:rsid w:val="00A76F94"/>
    <w:rsid w:val="00A82CC1"/>
    <w:rsid w:val="00A901BA"/>
    <w:rsid w:val="00B060B9"/>
    <w:rsid w:val="00C135BC"/>
    <w:rsid w:val="00C704D7"/>
    <w:rsid w:val="00CA171F"/>
    <w:rsid w:val="00DF1961"/>
    <w:rsid w:val="00E21693"/>
    <w:rsid w:val="00E45960"/>
    <w:rsid w:val="00E46274"/>
    <w:rsid w:val="00EA6E20"/>
    <w:rsid w:val="00EB3885"/>
    <w:rsid w:val="00F314DB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6FF9B-0360-4E0C-9619-DCB83D4D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85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785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A67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67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885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EB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88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Daria Starosta</cp:lastModifiedBy>
  <cp:revision>12</cp:revision>
  <dcterms:created xsi:type="dcterms:W3CDTF">2020-07-31T08:49:00Z</dcterms:created>
  <dcterms:modified xsi:type="dcterms:W3CDTF">2020-08-06T13:26:00Z</dcterms:modified>
</cp:coreProperties>
</file>