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09F8F" w14:textId="77777777" w:rsidR="0099706E" w:rsidRDefault="0099706E">
      <w:pPr>
        <w:pBdr>
          <w:top w:val="nil"/>
          <w:left w:val="nil"/>
          <w:bottom w:val="nil"/>
          <w:right w:val="nil"/>
          <w:between w:val="nil"/>
        </w:pBdr>
        <w:spacing w:after="200" w:line="276" w:lineRule="auto"/>
        <w:rPr>
          <w:rFonts w:ascii="Tahoma" w:eastAsia="Tahoma" w:hAnsi="Tahoma" w:cs="Tahoma"/>
          <w:color w:val="000000"/>
        </w:rPr>
      </w:pPr>
    </w:p>
    <w:p w14:paraId="23E61A60" w14:textId="77777777" w:rsidR="0099706E" w:rsidRDefault="008A1B25">
      <w:pPr>
        <w:pBdr>
          <w:top w:val="nil"/>
          <w:left w:val="nil"/>
          <w:bottom w:val="nil"/>
          <w:right w:val="nil"/>
          <w:between w:val="nil"/>
        </w:pBdr>
        <w:spacing w:after="200" w:line="276" w:lineRule="auto"/>
        <w:rPr>
          <w:rFonts w:ascii="Tahoma" w:eastAsia="Tahoma" w:hAnsi="Tahoma" w:cs="Tahoma"/>
          <w:color w:val="000000"/>
        </w:rPr>
      </w:pPr>
      <w:r>
        <w:rPr>
          <w:rFonts w:ascii="Tahoma" w:eastAsia="Tahoma" w:hAnsi="Tahoma" w:cs="Tahoma"/>
          <w:color w:val="000000"/>
          <w:lang w:val="en-US"/>
        </w:rPr>
        <w:t>Appendix No. 2</w:t>
      </w:r>
    </w:p>
    <w:p w14:paraId="4D8E9E28" w14:textId="77777777" w:rsidR="0099706E" w:rsidRDefault="008A1B25">
      <w:pPr>
        <w:pBdr>
          <w:top w:val="nil"/>
          <w:left w:val="nil"/>
          <w:bottom w:val="nil"/>
          <w:right w:val="nil"/>
          <w:between w:val="nil"/>
        </w:pBdr>
        <w:spacing w:line="288" w:lineRule="auto"/>
        <w:rPr>
          <w:rFonts w:ascii="Tahoma" w:eastAsia="Tahoma" w:hAnsi="Tahoma" w:cs="Tahoma"/>
          <w:color w:val="000000"/>
        </w:rPr>
      </w:pPr>
      <w:r>
        <w:rPr>
          <w:rFonts w:ascii="Tahoma" w:eastAsia="Tahoma" w:hAnsi="Tahoma" w:cs="Tahoma"/>
          <w:color w:val="000000"/>
          <w:lang w:val="en-US"/>
        </w:rPr>
        <w:tab/>
      </w:r>
      <w:r>
        <w:rPr>
          <w:rFonts w:ascii="Tahoma" w:eastAsia="Tahoma" w:hAnsi="Tahoma" w:cs="Tahoma"/>
          <w:color w:val="000000"/>
          <w:lang w:val="en-US"/>
        </w:rPr>
        <w:tab/>
      </w:r>
      <w:r>
        <w:rPr>
          <w:rFonts w:ascii="Tahoma" w:eastAsia="Tahoma" w:hAnsi="Tahoma" w:cs="Tahoma"/>
          <w:color w:val="000000"/>
          <w:lang w:val="en-US"/>
        </w:rPr>
        <w:tab/>
      </w:r>
      <w:r>
        <w:rPr>
          <w:rFonts w:ascii="Tahoma" w:eastAsia="Tahoma" w:hAnsi="Tahoma" w:cs="Tahoma"/>
          <w:color w:val="000000"/>
          <w:lang w:val="en-US"/>
        </w:rPr>
        <w:tab/>
      </w:r>
      <w:r>
        <w:rPr>
          <w:rFonts w:ascii="Tahoma" w:eastAsia="Tahoma" w:hAnsi="Tahoma" w:cs="Tahoma"/>
          <w:color w:val="000000"/>
          <w:lang w:val="en-US"/>
        </w:rPr>
        <w:tab/>
      </w:r>
      <w:r>
        <w:rPr>
          <w:rFonts w:ascii="Tahoma" w:eastAsia="Tahoma" w:hAnsi="Tahoma" w:cs="Tahoma"/>
          <w:color w:val="000000"/>
          <w:lang w:val="en-US"/>
        </w:rPr>
        <w:tab/>
      </w:r>
      <w:r>
        <w:rPr>
          <w:rFonts w:ascii="Tahoma" w:eastAsia="Tahoma" w:hAnsi="Tahoma" w:cs="Tahoma"/>
          <w:color w:val="000000"/>
          <w:lang w:val="en-US"/>
        </w:rPr>
        <w:tab/>
      </w:r>
      <w:r>
        <w:rPr>
          <w:rFonts w:ascii="Tahoma" w:eastAsia="Tahoma" w:hAnsi="Tahoma" w:cs="Tahoma"/>
          <w:color w:val="000000"/>
          <w:lang w:val="en-US"/>
        </w:rPr>
        <w:tab/>
        <w:t>……………………, on ....................................</w:t>
      </w:r>
    </w:p>
    <w:p w14:paraId="735630BB" w14:textId="77777777" w:rsidR="0099706E" w:rsidRDefault="008A1B25">
      <w:pPr>
        <w:pBdr>
          <w:top w:val="nil"/>
          <w:left w:val="nil"/>
          <w:bottom w:val="nil"/>
          <w:right w:val="nil"/>
          <w:between w:val="nil"/>
        </w:pBdr>
        <w:spacing w:line="288" w:lineRule="auto"/>
        <w:rPr>
          <w:rFonts w:ascii="Tahoma" w:eastAsia="Tahoma" w:hAnsi="Tahoma" w:cs="Tahoma"/>
          <w:color w:val="000000"/>
        </w:rPr>
      </w:pPr>
      <w:r>
        <w:rPr>
          <w:rFonts w:ascii="Tahoma" w:eastAsia="Tahoma" w:hAnsi="Tahoma" w:cs="Tahoma"/>
          <w:color w:val="000000"/>
          <w:lang w:val="en-US"/>
        </w:rPr>
        <w:t>Name of the Company: ……………………………………………</w:t>
      </w:r>
    </w:p>
    <w:p w14:paraId="4C986BB8" w14:textId="77777777" w:rsidR="0099706E" w:rsidRDefault="008A1B25">
      <w:pPr>
        <w:pBdr>
          <w:top w:val="nil"/>
          <w:left w:val="nil"/>
          <w:bottom w:val="nil"/>
          <w:right w:val="nil"/>
          <w:between w:val="nil"/>
        </w:pBdr>
        <w:spacing w:line="288" w:lineRule="auto"/>
        <w:rPr>
          <w:rFonts w:ascii="Tahoma" w:eastAsia="Tahoma" w:hAnsi="Tahoma" w:cs="Tahoma"/>
          <w:color w:val="000000"/>
        </w:rPr>
      </w:pPr>
      <w:r>
        <w:rPr>
          <w:rFonts w:ascii="Tahoma" w:eastAsia="Tahoma" w:hAnsi="Tahoma" w:cs="Tahoma"/>
          <w:color w:val="000000"/>
          <w:lang w:val="en-US"/>
        </w:rPr>
        <w:t>Particulars: ……………………………………………………….</w:t>
      </w:r>
    </w:p>
    <w:p w14:paraId="0E69605E" w14:textId="77777777" w:rsidR="0099706E" w:rsidRDefault="008A1B25">
      <w:pPr>
        <w:pBdr>
          <w:top w:val="nil"/>
          <w:left w:val="nil"/>
          <w:bottom w:val="nil"/>
          <w:right w:val="nil"/>
          <w:between w:val="nil"/>
        </w:pBdr>
        <w:spacing w:line="288" w:lineRule="auto"/>
        <w:rPr>
          <w:rFonts w:ascii="Tahoma" w:eastAsia="Tahoma" w:hAnsi="Tahoma" w:cs="Tahoma"/>
          <w:color w:val="000000"/>
        </w:rPr>
      </w:pPr>
      <w:r>
        <w:rPr>
          <w:rFonts w:ascii="Tahoma" w:eastAsia="Tahoma" w:hAnsi="Tahoma" w:cs="Tahoma"/>
          <w:color w:val="000000"/>
          <w:lang w:val="en-US"/>
        </w:rPr>
        <w:t>…………………………………………………………………</w:t>
      </w:r>
    </w:p>
    <w:p w14:paraId="7BA2A68C" w14:textId="77777777" w:rsidR="0099706E" w:rsidRDefault="008A1B25">
      <w:pPr>
        <w:pBdr>
          <w:top w:val="nil"/>
          <w:left w:val="nil"/>
          <w:bottom w:val="nil"/>
          <w:right w:val="nil"/>
          <w:between w:val="nil"/>
        </w:pBdr>
        <w:spacing w:line="288" w:lineRule="auto"/>
        <w:rPr>
          <w:rFonts w:ascii="Tahoma" w:eastAsia="Tahoma" w:hAnsi="Tahoma" w:cs="Tahoma"/>
          <w:color w:val="000000"/>
        </w:rPr>
      </w:pPr>
      <w:r>
        <w:rPr>
          <w:rFonts w:ascii="Tahoma" w:eastAsia="Tahoma" w:hAnsi="Tahoma" w:cs="Tahoma"/>
          <w:color w:val="000000"/>
          <w:lang w:val="en-US"/>
        </w:rPr>
        <w:t>email:……………………………………………………….</w:t>
      </w:r>
    </w:p>
    <w:p w14:paraId="29DC561A" w14:textId="77777777" w:rsidR="0099706E" w:rsidRDefault="0099706E">
      <w:pPr>
        <w:pBdr>
          <w:top w:val="nil"/>
          <w:left w:val="nil"/>
          <w:bottom w:val="nil"/>
          <w:right w:val="nil"/>
          <w:between w:val="nil"/>
        </w:pBdr>
        <w:spacing w:line="288" w:lineRule="auto"/>
        <w:rPr>
          <w:rFonts w:ascii="Tahoma" w:eastAsia="Tahoma" w:hAnsi="Tahoma" w:cs="Tahoma"/>
          <w:color w:val="000000"/>
        </w:rPr>
      </w:pPr>
    </w:p>
    <w:p w14:paraId="04DFE60F" w14:textId="77777777" w:rsidR="0099706E" w:rsidRDefault="008A1B25">
      <w:pPr>
        <w:pBdr>
          <w:top w:val="nil"/>
          <w:left w:val="nil"/>
          <w:bottom w:val="nil"/>
          <w:right w:val="nil"/>
          <w:between w:val="nil"/>
        </w:pBdr>
        <w:spacing w:line="288" w:lineRule="auto"/>
        <w:jc w:val="center"/>
        <w:rPr>
          <w:rFonts w:ascii="Tahoma" w:eastAsia="Tahoma" w:hAnsi="Tahoma" w:cs="Tahoma"/>
          <w:color w:val="000000"/>
        </w:rPr>
      </w:pPr>
      <w:r>
        <w:rPr>
          <w:rFonts w:ascii="Tahoma" w:eastAsia="Tahoma" w:hAnsi="Tahoma" w:cs="Tahoma"/>
          <w:b/>
          <w:color w:val="000000"/>
          <w:lang w:val="en-US"/>
        </w:rPr>
        <w:t xml:space="preserve">PROPOSAL FORM for the enquiry for </w:t>
      </w:r>
      <w:r>
        <w:rPr>
          <w:rFonts w:ascii="Tahoma" w:eastAsia="Tahoma" w:hAnsi="Tahoma" w:cs="Tahoma"/>
          <w:b/>
          <w:color w:val="000000"/>
          <w:lang w:val="en-US"/>
        </w:rPr>
        <w:t>quotation No. RSZP-2001-40/2020</w:t>
      </w:r>
    </w:p>
    <w:p w14:paraId="1C899349" w14:textId="77777777" w:rsidR="0099706E" w:rsidRDefault="0099706E">
      <w:pPr>
        <w:pBdr>
          <w:top w:val="nil"/>
          <w:left w:val="nil"/>
          <w:bottom w:val="nil"/>
          <w:right w:val="nil"/>
          <w:between w:val="nil"/>
        </w:pBdr>
        <w:spacing w:line="288" w:lineRule="auto"/>
        <w:jc w:val="center"/>
        <w:rPr>
          <w:rFonts w:ascii="Tahoma" w:eastAsia="Tahoma" w:hAnsi="Tahoma" w:cs="Tahoma"/>
          <w:color w:val="000000"/>
        </w:rPr>
      </w:pPr>
    </w:p>
    <w:p w14:paraId="64E41615" w14:textId="77777777" w:rsidR="0099706E" w:rsidRDefault="008A1B25">
      <w:pPr>
        <w:numPr>
          <w:ilvl w:val="0"/>
          <w:numId w:val="2"/>
        </w:numPr>
        <w:pBdr>
          <w:top w:val="nil"/>
          <w:left w:val="nil"/>
          <w:bottom w:val="nil"/>
          <w:right w:val="nil"/>
          <w:between w:val="nil"/>
        </w:pBdr>
        <w:spacing w:line="360" w:lineRule="auto"/>
        <w:ind w:left="284" w:hanging="284"/>
        <w:jc w:val="both"/>
        <w:rPr>
          <w:color w:val="000000"/>
        </w:rPr>
      </w:pPr>
      <w:r>
        <w:rPr>
          <w:rFonts w:ascii="Tahoma" w:eastAsia="Tahoma" w:hAnsi="Tahoma" w:cs="Tahoma"/>
          <w:color w:val="000000"/>
          <w:lang w:val="en-US"/>
        </w:rPr>
        <w:t xml:space="preserve">In response to the enquiry for quotation addressed to us regarding the public procurement for </w:t>
      </w:r>
      <w:r>
        <w:rPr>
          <w:rFonts w:ascii="Tahoma" w:eastAsia="Tahoma" w:hAnsi="Tahoma" w:cs="Tahoma"/>
          <w:b/>
          <w:color w:val="000000"/>
          <w:lang w:val="en-US"/>
        </w:rPr>
        <w:t>the supply of apparatus to the Department of Neurobiology,</w:t>
      </w:r>
      <w:r>
        <w:rPr>
          <w:rFonts w:ascii="Tahoma" w:eastAsia="Tahoma" w:hAnsi="Tahoma" w:cs="Tahoma"/>
          <w:color w:val="000000"/>
          <w:lang w:val="en-US"/>
        </w:rPr>
        <w:t xml:space="preserve"> carried out pursuant to Article 4d (1) (1) of the Public Procurement Law </w:t>
      </w:r>
      <w:hyperlink r:id="rId7" w:history="1">
        <w:r>
          <w:rPr>
            <w:rFonts w:ascii="Tahoma" w:eastAsia="Tahoma" w:hAnsi="Tahoma" w:cs="Tahoma"/>
            <w:color w:val="000000"/>
            <w:lang w:val="en-US"/>
          </w:rPr>
          <w:t>(consolidated text Journal of Laws of 2019, item 1843).</w:t>
        </w:r>
      </w:hyperlink>
    </w:p>
    <w:p w14:paraId="1D30172C" w14:textId="77777777" w:rsidR="0099706E" w:rsidRDefault="0099706E">
      <w:pPr>
        <w:pBdr>
          <w:top w:val="nil"/>
          <w:left w:val="nil"/>
          <w:bottom w:val="nil"/>
          <w:right w:val="nil"/>
          <w:between w:val="nil"/>
        </w:pBdr>
        <w:spacing w:line="288" w:lineRule="auto"/>
        <w:jc w:val="both"/>
        <w:rPr>
          <w:rFonts w:ascii="Tahoma" w:eastAsia="Tahoma" w:hAnsi="Tahoma" w:cs="Tahoma"/>
          <w:color w:val="000000"/>
        </w:rPr>
      </w:pPr>
    </w:p>
    <w:p w14:paraId="58F5A9E8" w14:textId="77777777" w:rsidR="0099706E" w:rsidRDefault="008A1B25" w:rsidP="00A557BE">
      <w:pPr>
        <w:pBdr>
          <w:top w:val="nil"/>
          <w:left w:val="nil"/>
          <w:bottom w:val="nil"/>
          <w:right w:val="nil"/>
          <w:between w:val="nil"/>
        </w:pBdr>
        <w:spacing w:line="288" w:lineRule="auto"/>
        <w:ind w:firstLine="284"/>
        <w:jc w:val="both"/>
        <w:rPr>
          <w:rFonts w:ascii="Tahoma" w:eastAsia="Tahoma" w:hAnsi="Tahoma" w:cs="Tahoma"/>
          <w:color w:val="000000"/>
        </w:rPr>
      </w:pPr>
      <w:r>
        <w:rPr>
          <w:rFonts w:ascii="Tahoma" w:eastAsia="Tahoma" w:hAnsi="Tahoma" w:cs="Tahoma"/>
          <w:color w:val="000000"/>
          <w:lang w:val="en-US"/>
        </w:rPr>
        <w:t>We make the following offer:</w:t>
      </w:r>
    </w:p>
    <w:p w14:paraId="63840897" w14:textId="77777777" w:rsidR="0099706E" w:rsidRDefault="008A1B25">
      <w:pPr>
        <w:pBdr>
          <w:top w:val="nil"/>
          <w:left w:val="nil"/>
          <w:bottom w:val="nil"/>
          <w:right w:val="nil"/>
          <w:between w:val="nil"/>
        </w:pBdr>
        <w:spacing w:line="288" w:lineRule="auto"/>
        <w:ind w:firstLine="284"/>
        <w:jc w:val="both"/>
        <w:rPr>
          <w:rFonts w:ascii="Tahoma" w:eastAsia="Tahoma" w:hAnsi="Tahoma" w:cs="Tahoma"/>
          <w:color w:val="000000"/>
        </w:rPr>
      </w:pPr>
      <w:r>
        <w:rPr>
          <w:rFonts w:ascii="Tahoma" w:eastAsia="Tahoma" w:hAnsi="Tahoma" w:cs="Tahoma"/>
          <w:b/>
          <w:color w:val="000000"/>
          <w:lang w:val="en-US"/>
        </w:rPr>
        <w:t xml:space="preserve">Part 1: Water bath </w:t>
      </w:r>
      <w:r>
        <w:rPr>
          <w:rFonts w:ascii="Tahoma" w:eastAsia="Tahoma" w:hAnsi="Tahoma" w:cs="Tahoma"/>
          <w:b/>
          <w:color w:val="000000"/>
          <w:lang w:val="en-US"/>
        </w:rPr>
        <w:t>(double-hole) for solutions</w:t>
      </w:r>
    </w:p>
    <w:p w14:paraId="5B4A647E" w14:textId="77777777" w:rsidR="00A557BE" w:rsidRDefault="008A1B25" w:rsidP="00A557BE">
      <w:pPr>
        <w:widowControl w:val="0"/>
        <w:pBdr>
          <w:top w:val="nil"/>
          <w:left w:val="nil"/>
          <w:bottom w:val="nil"/>
          <w:right w:val="nil"/>
          <w:between w:val="nil"/>
        </w:pBdr>
        <w:ind w:left="284"/>
        <w:rPr>
          <w:rFonts w:ascii="Arial" w:eastAsia="Arial" w:hAnsi="Arial" w:cs="Arial"/>
          <w:color w:val="000000"/>
        </w:rPr>
      </w:pPr>
      <w:r>
        <w:rPr>
          <w:rFonts w:ascii="Tahoma" w:eastAsia="Tahoma" w:hAnsi="Tahoma" w:cs="Tahoma"/>
          <w:color w:val="000000"/>
          <w:lang w:val="en-US"/>
        </w:rPr>
        <w:t xml:space="preserve">We offer execution of the procurement, for the gross price of PLN ............, which is equivalent to EUR …………... ( </w:t>
      </w:r>
      <w:r>
        <w:rPr>
          <w:rFonts w:ascii="Arial" w:eastAsia="Arial" w:hAnsi="Arial" w:cs="Arial"/>
          <w:color w:val="000000"/>
          <w:lang w:val="en-US"/>
        </w:rPr>
        <w:t>converted according to the exchange rate of the National Bank of Poland on the day of the proposal submission)</w:t>
      </w:r>
    </w:p>
    <w:p w14:paraId="4FFE153B" w14:textId="77777777" w:rsidR="0099706E" w:rsidRDefault="008A1B25">
      <w:pPr>
        <w:pBdr>
          <w:top w:val="nil"/>
          <w:left w:val="nil"/>
          <w:bottom w:val="nil"/>
          <w:right w:val="nil"/>
          <w:between w:val="nil"/>
        </w:pBdr>
        <w:spacing w:line="288" w:lineRule="auto"/>
        <w:ind w:left="284"/>
        <w:jc w:val="both"/>
        <w:rPr>
          <w:rFonts w:ascii="Tahoma" w:eastAsia="Tahoma" w:hAnsi="Tahoma" w:cs="Tahoma"/>
          <w:color w:val="000000"/>
        </w:rPr>
      </w:pPr>
      <w:r>
        <w:rPr>
          <w:rFonts w:ascii="Tahoma" w:eastAsia="Tahoma" w:hAnsi="Tahoma" w:cs="Tahoma"/>
          <w:color w:val="000000"/>
        </w:rPr>
        <w:t xml:space="preserve"> </w:t>
      </w:r>
    </w:p>
    <w:p w14:paraId="61816201" w14:textId="77777777" w:rsidR="0099706E" w:rsidRDefault="008A1B25">
      <w:pPr>
        <w:pBdr>
          <w:top w:val="nil"/>
          <w:left w:val="nil"/>
          <w:bottom w:val="nil"/>
          <w:right w:val="nil"/>
          <w:between w:val="nil"/>
        </w:pBdr>
        <w:spacing w:line="276" w:lineRule="auto"/>
        <w:ind w:left="284"/>
        <w:rPr>
          <w:rFonts w:ascii="Tahoma" w:eastAsia="Tahoma" w:hAnsi="Tahoma" w:cs="Tahoma"/>
          <w:color w:val="000000"/>
        </w:rPr>
      </w:pPr>
      <w:r>
        <w:rPr>
          <w:rFonts w:ascii="Tahoma" w:eastAsia="Tahoma" w:hAnsi="Tahoma" w:cs="Tahoma"/>
          <w:b/>
          <w:color w:val="000000"/>
          <w:lang w:val="en-US"/>
        </w:rPr>
        <w:t xml:space="preserve">Part 2: Anti-vibration table with Faraday cage, AC amplifier, temperature measurement and control system, stereotaxic frame, mouse mounting adapter, mouse spinal adaptor and set of handles </w:t>
      </w:r>
    </w:p>
    <w:p w14:paraId="3B99BDF2" w14:textId="77777777" w:rsidR="004D0F06" w:rsidRDefault="008A1B25" w:rsidP="004D0F06">
      <w:pPr>
        <w:widowControl w:val="0"/>
        <w:pBdr>
          <w:top w:val="nil"/>
          <w:left w:val="nil"/>
          <w:bottom w:val="nil"/>
          <w:right w:val="nil"/>
          <w:between w:val="nil"/>
        </w:pBdr>
        <w:ind w:left="284"/>
        <w:rPr>
          <w:rFonts w:ascii="Arial" w:eastAsia="Arial" w:hAnsi="Arial" w:cs="Arial"/>
          <w:color w:val="000000"/>
        </w:rPr>
      </w:pPr>
      <w:r>
        <w:rPr>
          <w:rFonts w:ascii="Tahoma" w:eastAsia="Tahoma" w:hAnsi="Tahoma" w:cs="Tahoma"/>
          <w:color w:val="000000"/>
          <w:lang w:val="en-US"/>
        </w:rPr>
        <w:t xml:space="preserve">We offer execution of the procurement, for the gross price of PLN ............, which is equivalent to EUR …………... ( </w:t>
      </w:r>
      <w:r>
        <w:rPr>
          <w:rFonts w:ascii="Arial" w:eastAsia="Arial" w:hAnsi="Arial" w:cs="Arial"/>
          <w:color w:val="000000"/>
          <w:lang w:val="en-US"/>
        </w:rPr>
        <w:t>converted according to the exchange rate of the National Bank of Poland on the day of the proposal submission)</w:t>
      </w:r>
    </w:p>
    <w:p w14:paraId="1418B0E1" w14:textId="77777777" w:rsidR="0099706E" w:rsidRDefault="0099706E" w:rsidP="004D0F06">
      <w:pPr>
        <w:pBdr>
          <w:top w:val="nil"/>
          <w:left w:val="nil"/>
          <w:bottom w:val="nil"/>
          <w:right w:val="nil"/>
          <w:between w:val="nil"/>
        </w:pBdr>
        <w:spacing w:line="276" w:lineRule="auto"/>
        <w:rPr>
          <w:rFonts w:ascii="Tahoma" w:eastAsia="Tahoma" w:hAnsi="Tahoma" w:cs="Tahoma"/>
          <w:color w:val="000000"/>
        </w:rPr>
      </w:pPr>
    </w:p>
    <w:p w14:paraId="1246518D" w14:textId="77777777" w:rsidR="0099706E" w:rsidRPr="004D0F06" w:rsidRDefault="008A1B25">
      <w:pPr>
        <w:pBdr>
          <w:top w:val="nil"/>
          <w:left w:val="nil"/>
          <w:bottom w:val="nil"/>
          <w:right w:val="nil"/>
          <w:between w:val="nil"/>
        </w:pBdr>
        <w:spacing w:line="276" w:lineRule="auto"/>
        <w:ind w:left="284"/>
        <w:rPr>
          <w:rFonts w:ascii="Tahoma" w:eastAsia="Tahoma" w:hAnsi="Tahoma" w:cs="Tahoma"/>
          <w:color w:val="000000"/>
        </w:rPr>
      </w:pPr>
      <w:r w:rsidRPr="004D0F06">
        <w:rPr>
          <w:rFonts w:ascii="Tahoma" w:eastAsia="Tahoma" w:hAnsi="Tahoma" w:cs="Tahoma"/>
          <w:b/>
          <w:color w:val="000000"/>
          <w:lang w:val="en-US"/>
        </w:rPr>
        <w:t>Part 3: Micromanipulator wi</w:t>
      </w:r>
      <w:r w:rsidRPr="004D0F06">
        <w:rPr>
          <w:rFonts w:ascii="Tahoma" w:eastAsia="Tahoma" w:hAnsi="Tahoma" w:cs="Tahoma"/>
          <w:b/>
          <w:color w:val="000000"/>
          <w:lang w:val="en-US"/>
        </w:rPr>
        <w:t>th an intracellular amplifier</w:t>
      </w:r>
    </w:p>
    <w:p w14:paraId="2EB34F56" w14:textId="77777777" w:rsidR="004D0F06" w:rsidRPr="004D0F06" w:rsidRDefault="008A1B25" w:rsidP="004D0F06">
      <w:pPr>
        <w:widowControl w:val="0"/>
        <w:pBdr>
          <w:top w:val="nil"/>
          <w:left w:val="nil"/>
          <w:bottom w:val="nil"/>
          <w:right w:val="nil"/>
          <w:between w:val="nil"/>
        </w:pBdr>
        <w:ind w:left="284"/>
        <w:rPr>
          <w:rFonts w:ascii="Tahoma" w:eastAsia="Arial" w:hAnsi="Tahoma" w:cs="Tahoma"/>
          <w:color w:val="000000"/>
        </w:rPr>
      </w:pPr>
      <w:r w:rsidRPr="004D0F06">
        <w:rPr>
          <w:rFonts w:ascii="Tahoma" w:eastAsia="Tahoma" w:hAnsi="Tahoma" w:cs="Tahoma"/>
          <w:color w:val="000000"/>
          <w:lang w:val="en-US"/>
        </w:rPr>
        <w:t xml:space="preserve">We offer execution of the procurement, for the gross price of PLN ............, which is equivalent to EUR …………... ( converted according to the exchange rate of the National Bank of Poland on the day of the proposal submission) </w:t>
      </w:r>
    </w:p>
    <w:p w14:paraId="2FF76A2A" w14:textId="77777777" w:rsidR="0099706E" w:rsidRPr="004D0F06" w:rsidRDefault="0099706E">
      <w:pPr>
        <w:pBdr>
          <w:top w:val="nil"/>
          <w:left w:val="nil"/>
          <w:bottom w:val="nil"/>
          <w:right w:val="nil"/>
          <w:between w:val="nil"/>
        </w:pBdr>
        <w:spacing w:line="276" w:lineRule="auto"/>
        <w:ind w:left="284"/>
        <w:rPr>
          <w:rFonts w:ascii="Tahoma" w:eastAsia="Tahoma" w:hAnsi="Tahoma" w:cs="Tahoma"/>
          <w:color w:val="000000"/>
        </w:rPr>
      </w:pPr>
    </w:p>
    <w:p w14:paraId="41B09185" w14:textId="77777777" w:rsidR="0099706E" w:rsidRPr="004D0F06" w:rsidRDefault="008A1B25">
      <w:pPr>
        <w:widowControl w:val="0"/>
        <w:pBdr>
          <w:top w:val="nil"/>
          <w:left w:val="nil"/>
          <w:bottom w:val="nil"/>
          <w:right w:val="nil"/>
          <w:between w:val="nil"/>
        </w:pBdr>
        <w:tabs>
          <w:tab w:val="left" w:pos="284"/>
        </w:tabs>
        <w:spacing w:line="276" w:lineRule="auto"/>
        <w:jc w:val="both"/>
        <w:rPr>
          <w:rFonts w:ascii="Tahoma" w:eastAsia="Calibri" w:hAnsi="Tahoma" w:cs="Tahoma"/>
          <w:color w:val="000000"/>
        </w:rPr>
      </w:pPr>
      <w:r w:rsidRPr="004D0F06">
        <w:rPr>
          <w:rFonts w:ascii="Tahoma" w:eastAsia="Tahoma" w:hAnsi="Tahoma" w:cs="Tahoma"/>
          <w:b/>
          <w:color w:val="000000"/>
          <w:lang w:val="en-US"/>
        </w:rPr>
        <w:tab/>
        <w:t xml:space="preserve">Part 4: Power type </w:t>
      </w:r>
      <w:r w:rsidRPr="004D0F06">
        <w:rPr>
          <w:rFonts w:ascii="Tahoma" w:eastAsia="Tahoma" w:hAnsi="Tahoma" w:cs="Tahoma"/>
          <w:b/>
          <w:color w:val="000000"/>
          <w:lang w:val="en-US"/>
        </w:rPr>
        <w:t>1401 (data download interface) with a computer programme - Spike 2</w:t>
      </w:r>
    </w:p>
    <w:p w14:paraId="2DCB6100" w14:textId="77777777" w:rsidR="004D0F06" w:rsidRPr="004D0F06" w:rsidRDefault="008A1B25" w:rsidP="004D0F06">
      <w:pPr>
        <w:widowControl w:val="0"/>
        <w:pBdr>
          <w:top w:val="nil"/>
          <w:left w:val="nil"/>
          <w:bottom w:val="nil"/>
          <w:right w:val="nil"/>
          <w:between w:val="nil"/>
        </w:pBdr>
        <w:ind w:left="284"/>
        <w:rPr>
          <w:rFonts w:ascii="Tahoma" w:eastAsia="Arial" w:hAnsi="Tahoma" w:cs="Tahoma"/>
          <w:color w:val="000000"/>
        </w:rPr>
      </w:pPr>
      <w:r w:rsidRPr="004D0F06">
        <w:rPr>
          <w:rFonts w:ascii="Tahoma" w:eastAsia="Tahoma" w:hAnsi="Tahoma" w:cs="Tahoma"/>
          <w:color w:val="000000"/>
          <w:lang w:val="en-US"/>
        </w:rPr>
        <w:t xml:space="preserve">We offer execution of the procurement, for the gross price of PLN ............, which is equivalent to EUR …………... ( converted according to the exchange rate of the National Bank of Poland </w:t>
      </w:r>
      <w:r w:rsidRPr="004D0F06">
        <w:rPr>
          <w:rFonts w:ascii="Tahoma" w:eastAsia="Tahoma" w:hAnsi="Tahoma" w:cs="Tahoma"/>
          <w:color w:val="000000"/>
          <w:lang w:val="en-US"/>
        </w:rPr>
        <w:t xml:space="preserve">on the day of the proposal submission) </w:t>
      </w:r>
    </w:p>
    <w:p w14:paraId="6E5513FD" w14:textId="77777777" w:rsidR="0099706E" w:rsidRDefault="0099706E">
      <w:pPr>
        <w:pBdr>
          <w:top w:val="nil"/>
          <w:left w:val="nil"/>
          <w:bottom w:val="nil"/>
          <w:right w:val="nil"/>
          <w:between w:val="nil"/>
        </w:pBdr>
        <w:spacing w:line="276" w:lineRule="auto"/>
        <w:ind w:left="284"/>
        <w:rPr>
          <w:rFonts w:ascii="Tahoma" w:eastAsia="Tahoma" w:hAnsi="Tahoma" w:cs="Tahoma"/>
          <w:color w:val="000000"/>
        </w:rPr>
      </w:pPr>
    </w:p>
    <w:p w14:paraId="50ECCCB1" w14:textId="77777777" w:rsidR="0099706E" w:rsidRDefault="008A1B25">
      <w:pPr>
        <w:widowControl w:val="0"/>
        <w:pBdr>
          <w:top w:val="nil"/>
          <w:left w:val="nil"/>
          <w:bottom w:val="nil"/>
          <w:right w:val="nil"/>
          <w:between w:val="nil"/>
        </w:pBdr>
        <w:tabs>
          <w:tab w:val="left" w:pos="284"/>
        </w:tabs>
        <w:spacing w:line="276" w:lineRule="auto"/>
        <w:jc w:val="both"/>
        <w:rPr>
          <w:rFonts w:ascii="Calibri" w:eastAsia="Calibri" w:hAnsi="Calibri" w:cs="Calibri"/>
          <w:color w:val="000000"/>
        </w:rPr>
      </w:pPr>
      <w:r>
        <w:rPr>
          <w:rFonts w:ascii="Tahoma" w:eastAsia="Tahoma" w:hAnsi="Tahoma" w:cs="Tahoma"/>
          <w:b/>
          <w:color w:val="000000"/>
          <w:lang w:val="en-US"/>
        </w:rPr>
        <w:tab/>
        <w:t>Part 5: Motorised stereotaxic frame</w:t>
      </w:r>
    </w:p>
    <w:p w14:paraId="27757ED7" w14:textId="77777777" w:rsidR="004D0F06" w:rsidRDefault="008A1B25" w:rsidP="004D0F06">
      <w:pPr>
        <w:widowControl w:val="0"/>
        <w:pBdr>
          <w:top w:val="nil"/>
          <w:left w:val="nil"/>
          <w:bottom w:val="nil"/>
          <w:right w:val="nil"/>
          <w:between w:val="nil"/>
        </w:pBdr>
        <w:ind w:left="284"/>
        <w:rPr>
          <w:rFonts w:ascii="Arial" w:eastAsia="Arial" w:hAnsi="Arial" w:cs="Arial"/>
          <w:color w:val="000000"/>
        </w:rPr>
      </w:pPr>
      <w:r>
        <w:rPr>
          <w:rFonts w:ascii="Tahoma" w:eastAsia="Tahoma" w:hAnsi="Tahoma" w:cs="Tahoma"/>
          <w:color w:val="000000"/>
          <w:lang w:val="en-US"/>
        </w:rPr>
        <w:t xml:space="preserve">We offer execution of the procurement, for the gross price of PLN ............, which is equivalent to EUR …………... ( </w:t>
      </w:r>
      <w:r>
        <w:rPr>
          <w:rFonts w:ascii="Arial" w:eastAsia="Arial" w:hAnsi="Arial" w:cs="Arial"/>
          <w:color w:val="000000"/>
          <w:lang w:val="en-US"/>
        </w:rPr>
        <w:t>converted according to the exchange rate of the National Bank</w:t>
      </w:r>
      <w:r>
        <w:rPr>
          <w:rFonts w:ascii="Arial" w:eastAsia="Arial" w:hAnsi="Arial" w:cs="Arial"/>
          <w:color w:val="000000"/>
          <w:lang w:val="en-US"/>
        </w:rPr>
        <w:t xml:space="preserve"> of Poland on the day of the proposal submission)</w:t>
      </w:r>
    </w:p>
    <w:p w14:paraId="618FBE18" w14:textId="77777777" w:rsidR="004D0F06" w:rsidRDefault="004D0F06">
      <w:pPr>
        <w:pBdr>
          <w:top w:val="nil"/>
          <w:left w:val="nil"/>
          <w:bottom w:val="nil"/>
          <w:right w:val="nil"/>
          <w:between w:val="nil"/>
        </w:pBdr>
        <w:spacing w:line="276" w:lineRule="auto"/>
        <w:ind w:left="284"/>
        <w:rPr>
          <w:rFonts w:ascii="Tahoma" w:eastAsia="Tahoma" w:hAnsi="Tahoma" w:cs="Tahoma"/>
          <w:color w:val="000000"/>
        </w:rPr>
      </w:pPr>
    </w:p>
    <w:p w14:paraId="627C7D34" w14:textId="77777777" w:rsidR="0099706E" w:rsidRPr="004D0F06" w:rsidRDefault="008A1B25" w:rsidP="004D0F06">
      <w:pPr>
        <w:numPr>
          <w:ilvl w:val="0"/>
          <w:numId w:val="2"/>
        </w:numPr>
        <w:pBdr>
          <w:top w:val="nil"/>
          <w:left w:val="nil"/>
          <w:bottom w:val="nil"/>
          <w:right w:val="nil"/>
          <w:between w:val="nil"/>
        </w:pBdr>
        <w:spacing w:line="288" w:lineRule="auto"/>
        <w:ind w:left="284" w:hanging="284"/>
        <w:jc w:val="both"/>
        <w:rPr>
          <w:color w:val="000000"/>
        </w:rPr>
      </w:pPr>
      <w:r>
        <w:rPr>
          <w:rFonts w:ascii="Tahoma" w:eastAsia="Tahoma" w:hAnsi="Tahoma" w:cs="Tahoma"/>
          <w:color w:val="000000"/>
          <w:lang w:val="en-US"/>
        </w:rPr>
        <w:t>We have read and accept the terms and conditions set by the Ordering Party in the enquiry for quotation.</w:t>
      </w:r>
    </w:p>
    <w:p w14:paraId="5CDC0F9A" w14:textId="77777777" w:rsidR="0099706E" w:rsidRDefault="008A1B25">
      <w:pPr>
        <w:pBdr>
          <w:top w:val="nil"/>
          <w:left w:val="nil"/>
          <w:bottom w:val="nil"/>
          <w:right w:val="nil"/>
          <w:between w:val="nil"/>
        </w:pBdr>
        <w:spacing w:line="288" w:lineRule="auto"/>
        <w:jc w:val="both"/>
        <w:rPr>
          <w:rFonts w:ascii="Tahoma" w:eastAsia="Tahoma" w:hAnsi="Tahoma" w:cs="Tahoma"/>
          <w:color w:val="000000"/>
        </w:rPr>
      </w:pPr>
      <w:r>
        <w:rPr>
          <w:rFonts w:ascii="Tahoma" w:eastAsia="Tahoma" w:hAnsi="Tahoma" w:cs="Tahoma"/>
          <w:color w:val="000000"/>
          <w:lang w:val="en-US"/>
        </w:rPr>
        <w:t>3. We declare that:</w:t>
      </w:r>
    </w:p>
    <w:p w14:paraId="014F6D60" w14:textId="77777777" w:rsidR="0099706E" w:rsidRDefault="008A1B25">
      <w:pPr>
        <w:pBdr>
          <w:top w:val="nil"/>
          <w:left w:val="nil"/>
          <w:bottom w:val="nil"/>
          <w:right w:val="nil"/>
          <w:between w:val="nil"/>
        </w:pBdr>
        <w:spacing w:line="288" w:lineRule="auto"/>
        <w:ind w:left="567" w:hanging="283"/>
        <w:jc w:val="both"/>
        <w:rPr>
          <w:rFonts w:ascii="Tahoma" w:eastAsia="Tahoma" w:hAnsi="Tahoma" w:cs="Tahoma"/>
          <w:color w:val="000000"/>
        </w:rPr>
      </w:pPr>
      <w:r>
        <w:rPr>
          <w:rFonts w:ascii="Tahoma" w:eastAsia="Tahoma" w:hAnsi="Tahoma" w:cs="Tahoma"/>
          <w:color w:val="000000"/>
          <w:lang w:val="en-US"/>
        </w:rPr>
        <w:t xml:space="preserve">1) </w:t>
      </w:r>
      <w:r>
        <w:rPr>
          <w:rFonts w:ascii="Tahoma" w:eastAsia="Tahoma" w:hAnsi="Tahoma" w:cs="Tahoma"/>
          <w:color w:val="000000"/>
          <w:lang w:val="en-US"/>
        </w:rPr>
        <w:tab/>
        <w:t xml:space="preserve">We will make the subject of the procurement in accordance with the </w:t>
      </w:r>
      <w:r>
        <w:rPr>
          <w:rFonts w:ascii="Tahoma" w:eastAsia="Tahoma" w:hAnsi="Tahoma" w:cs="Tahoma"/>
          <w:color w:val="000000"/>
          <w:lang w:val="en-US"/>
        </w:rPr>
        <w:t>Description of the subject of the procurement and the guidelines provided by the Ordering Party;</w:t>
      </w:r>
    </w:p>
    <w:p w14:paraId="5F23BAF7" w14:textId="77777777" w:rsidR="0099706E" w:rsidRDefault="008A1B25">
      <w:pPr>
        <w:pBdr>
          <w:top w:val="nil"/>
          <w:left w:val="nil"/>
          <w:bottom w:val="nil"/>
          <w:right w:val="nil"/>
          <w:between w:val="nil"/>
        </w:pBdr>
        <w:spacing w:line="288" w:lineRule="auto"/>
        <w:ind w:left="567" w:hanging="283"/>
        <w:jc w:val="both"/>
        <w:rPr>
          <w:rFonts w:ascii="Tahoma" w:eastAsia="Tahoma" w:hAnsi="Tahoma" w:cs="Tahoma"/>
          <w:color w:val="000000"/>
        </w:rPr>
      </w:pPr>
      <w:r>
        <w:rPr>
          <w:rFonts w:ascii="Tahoma" w:eastAsia="Tahoma" w:hAnsi="Tahoma" w:cs="Tahoma"/>
          <w:color w:val="000000"/>
          <w:lang w:val="en-US"/>
        </w:rPr>
        <w:t xml:space="preserve">2) </w:t>
      </w:r>
      <w:r>
        <w:rPr>
          <w:rFonts w:ascii="Tahoma" w:eastAsia="Tahoma" w:hAnsi="Tahoma" w:cs="Tahoma"/>
          <w:color w:val="000000"/>
          <w:lang w:val="en-US"/>
        </w:rPr>
        <w:tab/>
        <w:t>Should our proposal be selected, we undertake to sign the contract on the terms and conditions specified by the Ordering Party;</w:t>
      </w:r>
    </w:p>
    <w:p w14:paraId="78C86D52" w14:textId="77777777" w:rsidR="0099706E" w:rsidRDefault="008A1B25">
      <w:pPr>
        <w:pBdr>
          <w:top w:val="nil"/>
          <w:left w:val="nil"/>
          <w:bottom w:val="nil"/>
          <w:right w:val="nil"/>
          <w:between w:val="nil"/>
        </w:pBdr>
        <w:spacing w:line="288" w:lineRule="auto"/>
        <w:ind w:left="567" w:hanging="283"/>
        <w:jc w:val="both"/>
        <w:rPr>
          <w:rFonts w:ascii="Tahoma" w:eastAsia="Tahoma" w:hAnsi="Tahoma" w:cs="Tahoma"/>
          <w:color w:val="000000"/>
        </w:rPr>
      </w:pPr>
      <w:r>
        <w:rPr>
          <w:rFonts w:ascii="Tahoma" w:eastAsia="Tahoma" w:hAnsi="Tahoma" w:cs="Tahoma"/>
          <w:color w:val="000000"/>
          <w:lang w:val="en-US"/>
        </w:rPr>
        <w:lastRenderedPageBreak/>
        <w:t xml:space="preserve">3) We declare that we have </w:t>
      </w:r>
      <w:r>
        <w:rPr>
          <w:rFonts w:ascii="Tahoma" w:eastAsia="Tahoma" w:hAnsi="Tahoma" w:cs="Tahoma"/>
          <w:color w:val="000000"/>
          <w:lang w:val="en-US"/>
        </w:rPr>
        <w:t xml:space="preserve">fulfilled the information obligations provided for in Article 13 or Article 14 of the GDPR towards natural persons from whom we have obtained personal data directly or indirectly in order to apply </w:t>
      </w:r>
      <w:r>
        <w:rPr>
          <w:rFonts w:ascii="Tahoma" w:eastAsia="Tahoma" w:hAnsi="Tahoma" w:cs="Tahoma"/>
          <w:color w:val="000000"/>
          <w:lang w:val="en-US"/>
        </w:rPr>
        <w:br/>
        <w:t>for the award of a public procurement in this enquiry</w:t>
      </w:r>
      <w:r>
        <w:rPr>
          <w:rFonts w:ascii="Tahoma" w:eastAsia="Tahoma" w:hAnsi="Tahoma" w:cs="Tahoma"/>
          <w:color w:val="000000"/>
          <w:vertAlign w:val="superscript"/>
        </w:rPr>
        <w:footnoteReference w:id="1"/>
      </w:r>
    </w:p>
    <w:p w14:paraId="3C16D50E" w14:textId="77777777" w:rsidR="0099706E" w:rsidRDefault="008A1B25">
      <w:pPr>
        <w:numPr>
          <w:ilvl w:val="0"/>
          <w:numId w:val="1"/>
        </w:numPr>
        <w:pBdr>
          <w:top w:val="nil"/>
          <w:left w:val="nil"/>
          <w:bottom w:val="nil"/>
          <w:right w:val="nil"/>
          <w:between w:val="nil"/>
        </w:pBdr>
        <w:spacing w:line="288" w:lineRule="auto"/>
        <w:ind w:left="284" w:hanging="284"/>
        <w:jc w:val="both"/>
        <w:rPr>
          <w:rFonts w:ascii="Tahoma" w:eastAsia="Tahoma" w:hAnsi="Tahoma" w:cs="Tahoma"/>
          <w:color w:val="000000"/>
        </w:rPr>
      </w:pPr>
      <w:r>
        <w:rPr>
          <w:rFonts w:ascii="Tahoma" w:eastAsia="Tahoma" w:hAnsi="Tahoma" w:cs="Tahoma"/>
          <w:color w:val="000000"/>
          <w:lang w:val="en-US"/>
        </w:rPr>
        <w:t xml:space="preserve">I (We) declare that I (we) consent to the Ordering Party's downloading of documents from public and free databases (e.g. the National Court Register - KRS and Central Registration and Information on Business - CEIDG.) </w:t>
      </w:r>
    </w:p>
    <w:p w14:paraId="52F85413" w14:textId="77777777" w:rsidR="0099706E" w:rsidRDefault="008A1B25">
      <w:pPr>
        <w:numPr>
          <w:ilvl w:val="0"/>
          <w:numId w:val="1"/>
        </w:numPr>
        <w:pBdr>
          <w:top w:val="nil"/>
          <w:left w:val="nil"/>
          <w:bottom w:val="nil"/>
          <w:right w:val="nil"/>
          <w:between w:val="nil"/>
        </w:pBdr>
        <w:spacing w:line="288" w:lineRule="auto"/>
        <w:ind w:left="284" w:hanging="284"/>
        <w:jc w:val="both"/>
        <w:rPr>
          <w:rFonts w:ascii="Tahoma" w:eastAsia="Tahoma" w:hAnsi="Tahoma" w:cs="Tahoma"/>
          <w:color w:val="000000"/>
        </w:rPr>
      </w:pPr>
      <w:r>
        <w:rPr>
          <w:rFonts w:ascii="Tahoma" w:eastAsia="Tahoma" w:hAnsi="Tahoma" w:cs="Tahoma"/>
          <w:color w:val="000000"/>
          <w:lang w:val="en-US"/>
        </w:rPr>
        <w:t xml:space="preserve">The contact person authorised by the </w:t>
      </w:r>
      <w:r>
        <w:rPr>
          <w:rFonts w:ascii="Tahoma" w:eastAsia="Tahoma" w:hAnsi="Tahoma" w:cs="Tahoma"/>
          <w:color w:val="000000"/>
          <w:lang w:val="en-US"/>
        </w:rPr>
        <w:t>Contractor is ………………………………</w:t>
      </w:r>
      <w:r>
        <w:rPr>
          <w:rFonts w:ascii="Tahoma" w:eastAsia="Tahoma" w:hAnsi="Tahoma" w:cs="Tahoma"/>
          <w:color w:val="000000"/>
          <w:lang w:val="en-US"/>
        </w:rPr>
        <w:br/>
        <w:t>phone number………………………………….</w:t>
      </w:r>
    </w:p>
    <w:p w14:paraId="1BBE3C83" w14:textId="77777777" w:rsidR="0099706E" w:rsidRDefault="0099706E">
      <w:pPr>
        <w:pBdr>
          <w:top w:val="nil"/>
          <w:left w:val="nil"/>
          <w:bottom w:val="nil"/>
          <w:right w:val="nil"/>
          <w:between w:val="nil"/>
        </w:pBdr>
        <w:spacing w:line="288" w:lineRule="auto"/>
        <w:ind w:left="567" w:hanging="283"/>
        <w:jc w:val="both"/>
        <w:rPr>
          <w:rFonts w:ascii="Tahoma" w:eastAsia="Tahoma" w:hAnsi="Tahoma" w:cs="Tahoma"/>
          <w:color w:val="000000"/>
        </w:rPr>
      </w:pPr>
    </w:p>
    <w:p w14:paraId="6C243EBC" w14:textId="77777777" w:rsidR="0099706E" w:rsidRDefault="008A1B25">
      <w:pPr>
        <w:pBdr>
          <w:top w:val="nil"/>
          <w:left w:val="nil"/>
          <w:bottom w:val="nil"/>
          <w:right w:val="nil"/>
          <w:between w:val="nil"/>
        </w:pBdr>
        <w:spacing w:line="288" w:lineRule="auto"/>
        <w:jc w:val="both"/>
        <w:rPr>
          <w:rFonts w:ascii="Tahoma" w:eastAsia="Tahoma" w:hAnsi="Tahoma" w:cs="Tahoma"/>
          <w:color w:val="000000"/>
        </w:rPr>
      </w:pPr>
      <w:r>
        <w:rPr>
          <w:rFonts w:ascii="Tahoma" w:eastAsia="Tahoma" w:hAnsi="Tahoma" w:cs="Tahoma"/>
          <w:color w:val="000000"/>
          <w:lang w:val="en-US"/>
        </w:rPr>
        <w:tab/>
      </w:r>
      <w:r>
        <w:rPr>
          <w:rFonts w:ascii="Tahoma" w:eastAsia="Tahoma" w:hAnsi="Tahoma" w:cs="Tahoma"/>
          <w:color w:val="000000"/>
          <w:lang w:val="en-US"/>
        </w:rPr>
        <w:tab/>
      </w:r>
      <w:r>
        <w:rPr>
          <w:rFonts w:ascii="Tahoma" w:eastAsia="Tahoma" w:hAnsi="Tahoma" w:cs="Tahoma"/>
          <w:color w:val="000000"/>
          <w:lang w:val="en-US"/>
        </w:rPr>
        <w:tab/>
      </w:r>
      <w:r>
        <w:rPr>
          <w:rFonts w:ascii="Tahoma" w:eastAsia="Tahoma" w:hAnsi="Tahoma" w:cs="Tahoma"/>
          <w:color w:val="000000"/>
          <w:lang w:val="en-US"/>
        </w:rPr>
        <w:tab/>
      </w:r>
      <w:r>
        <w:rPr>
          <w:rFonts w:ascii="Tahoma" w:eastAsia="Tahoma" w:hAnsi="Tahoma" w:cs="Tahoma"/>
          <w:color w:val="000000"/>
          <w:lang w:val="en-US"/>
        </w:rPr>
        <w:tab/>
      </w:r>
      <w:r>
        <w:rPr>
          <w:rFonts w:ascii="Tahoma" w:eastAsia="Tahoma" w:hAnsi="Tahoma" w:cs="Tahoma"/>
          <w:color w:val="000000"/>
          <w:lang w:val="en-US"/>
        </w:rPr>
        <w:tab/>
      </w:r>
      <w:r>
        <w:rPr>
          <w:rFonts w:ascii="Tahoma" w:eastAsia="Tahoma" w:hAnsi="Tahoma" w:cs="Tahoma"/>
          <w:color w:val="000000"/>
          <w:lang w:val="en-US"/>
        </w:rPr>
        <w:tab/>
      </w:r>
      <w:r>
        <w:rPr>
          <w:rFonts w:ascii="Tahoma" w:eastAsia="Tahoma" w:hAnsi="Tahoma" w:cs="Tahoma"/>
          <w:color w:val="000000"/>
          <w:lang w:val="en-US"/>
        </w:rPr>
        <w:tab/>
        <w:t>……………………………………………………</w:t>
      </w:r>
    </w:p>
    <w:p w14:paraId="4587A7A2" w14:textId="77777777" w:rsidR="0099706E" w:rsidRDefault="008A1B25">
      <w:pPr>
        <w:pBdr>
          <w:top w:val="nil"/>
          <w:left w:val="nil"/>
          <w:bottom w:val="nil"/>
          <w:right w:val="nil"/>
          <w:between w:val="nil"/>
        </w:pBdr>
        <w:spacing w:line="288" w:lineRule="auto"/>
        <w:jc w:val="both"/>
        <w:rPr>
          <w:rFonts w:ascii="Calibri" w:eastAsia="Calibri" w:hAnsi="Calibri" w:cs="Calibri"/>
          <w:color w:val="000000"/>
          <w:sz w:val="22"/>
          <w:szCs w:val="22"/>
        </w:rPr>
      </w:pPr>
      <w:r>
        <w:rPr>
          <w:rFonts w:ascii="Tahoma" w:eastAsia="Tahoma" w:hAnsi="Tahoma" w:cs="Tahoma"/>
          <w:color w:val="000000"/>
          <w:lang w:val="en-US"/>
        </w:rPr>
        <w:tab/>
      </w:r>
      <w:r>
        <w:rPr>
          <w:rFonts w:ascii="Tahoma" w:eastAsia="Tahoma" w:hAnsi="Tahoma" w:cs="Tahoma"/>
          <w:color w:val="000000"/>
          <w:lang w:val="en-US"/>
        </w:rPr>
        <w:tab/>
      </w:r>
      <w:r>
        <w:rPr>
          <w:rFonts w:ascii="Tahoma" w:eastAsia="Tahoma" w:hAnsi="Tahoma" w:cs="Tahoma"/>
          <w:color w:val="000000"/>
          <w:lang w:val="en-US"/>
        </w:rPr>
        <w:tab/>
      </w:r>
      <w:r>
        <w:rPr>
          <w:rFonts w:ascii="Tahoma" w:eastAsia="Tahoma" w:hAnsi="Tahoma" w:cs="Tahoma"/>
          <w:color w:val="000000"/>
          <w:lang w:val="en-US"/>
        </w:rPr>
        <w:tab/>
      </w:r>
      <w:r>
        <w:rPr>
          <w:rFonts w:ascii="Tahoma" w:eastAsia="Tahoma" w:hAnsi="Tahoma" w:cs="Tahoma"/>
          <w:color w:val="000000"/>
          <w:lang w:val="en-US"/>
        </w:rPr>
        <w:tab/>
      </w:r>
      <w:r>
        <w:rPr>
          <w:rFonts w:ascii="Tahoma" w:eastAsia="Tahoma" w:hAnsi="Tahoma" w:cs="Tahoma"/>
          <w:color w:val="000000"/>
          <w:lang w:val="en-US"/>
        </w:rPr>
        <w:tab/>
      </w:r>
      <w:r>
        <w:rPr>
          <w:rFonts w:ascii="Tahoma" w:eastAsia="Tahoma" w:hAnsi="Tahoma" w:cs="Tahoma"/>
          <w:color w:val="000000"/>
          <w:lang w:val="en-US"/>
        </w:rPr>
        <w:tab/>
      </w:r>
      <w:r>
        <w:rPr>
          <w:rFonts w:ascii="Tahoma" w:eastAsia="Tahoma" w:hAnsi="Tahoma" w:cs="Tahoma"/>
          <w:color w:val="000000"/>
          <w:lang w:val="en-US"/>
        </w:rPr>
        <w:tab/>
      </w:r>
      <w:r>
        <w:rPr>
          <w:rFonts w:ascii="Tahoma" w:eastAsia="Tahoma" w:hAnsi="Tahoma" w:cs="Tahoma"/>
          <w:color w:val="000000"/>
          <w:lang w:val="en-US"/>
        </w:rPr>
        <w:tab/>
        <w:t>(Contractor's signature)</w:t>
      </w:r>
    </w:p>
    <w:sectPr w:rsidR="0099706E">
      <w:headerReference w:type="default" r:id="rId8"/>
      <w:footerReference w:type="even" r:id="rId9"/>
      <w:footerReference w:type="default" r:id="rId10"/>
      <w:headerReference w:type="first" r:id="rId11"/>
      <w:footerReference w:type="first" r:id="rId12"/>
      <w:pgSz w:w="11906" w:h="16838"/>
      <w:pgMar w:top="906" w:right="720" w:bottom="1190" w:left="720" w:header="850" w:footer="11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07301" w14:textId="77777777" w:rsidR="008A1B25" w:rsidRDefault="008A1B25">
      <w:r>
        <w:separator/>
      </w:r>
    </w:p>
  </w:endnote>
  <w:endnote w:type="continuationSeparator" w:id="0">
    <w:p w14:paraId="5446EB96" w14:textId="77777777" w:rsidR="008A1B25" w:rsidRDefault="008A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743A0" w14:textId="77777777" w:rsidR="0099706E" w:rsidRDefault="0099706E">
    <w:pPr>
      <w:pBdr>
        <w:top w:val="nil"/>
        <w:left w:val="nil"/>
        <w:bottom w:val="nil"/>
        <w:right w:val="nil"/>
        <w:between w:val="nil"/>
      </w:pBdr>
      <w:spacing w:after="200" w:line="276" w:lineRule="auto"/>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DB2D2" w14:textId="77777777" w:rsidR="0099706E" w:rsidRDefault="0099706E">
    <w:pPr>
      <w:pBdr>
        <w:top w:val="nil"/>
        <w:left w:val="nil"/>
        <w:bottom w:val="nil"/>
        <w:right w:val="nil"/>
        <w:between w:val="nil"/>
      </w:pBdr>
      <w:jc w:val="right"/>
      <w:rPr>
        <w:rFonts w:ascii="Calibri" w:eastAsia="Calibri" w:hAnsi="Calibri" w:cs="Calibri"/>
        <w:color w:val="000000"/>
        <w:sz w:val="18"/>
        <w:szCs w:val="18"/>
      </w:rPr>
    </w:pPr>
  </w:p>
  <w:p w14:paraId="3D91F2FD" w14:textId="77777777" w:rsidR="0099706E" w:rsidRDefault="0099706E">
    <w:pPr>
      <w:pBdr>
        <w:top w:val="nil"/>
        <w:left w:val="nil"/>
        <w:bottom w:val="nil"/>
        <w:right w:val="nil"/>
        <w:between w:val="nil"/>
      </w:pBdr>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C9A0" w14:textId="77777777" w:rsidR="0099706E" w:rsidRDefault="0099706E">
    <w:pPr>
      <w:pBdr>
        <w:top w:val="nil"/>
        <w:left w:val="nil"/>
        <w:bottom w:val="nil"/>
        <w:right w:val="nil"/>
        <w:between w:val="nil"/>
      </w:pBdr>
      <w:spacing w:after="200" w:line="276"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CEB5B" w14:textId="77777777" w:rsidR="008A1B25" w:rsidRDefault="008A1B25">
      <w:r>
        <w:separator/>
      </w:r>
    </w:p>
  </w:footnote>
  <w:footnote w:type="continuationSeparator" w:id="0">
    <w:p w14:paraId="261A2F40" w14:textId="77777777" w:rsidR="008A1B25" w:rsidRDefault="008A1B25">
      <w:r>
        <w:continuationSeparator/>
      </w:r>
    </w:p>
  </w:footnote>
  <w:footnote w:id="1">
    <w:p w14:paraId="1C8B5688" w14:textId="77777777" w:rsidR="0099706E" w:rsidRDefault="008A1B25">
      <w:pPr>
        <w:pBdr>
          <w:top w:val="nil"/>
          <w:left w:val="nil"/>
          <w:bottom w:val="nil"/>
          <w:right w:val="nil"/>
          <w:between w:val="nil"/>
        </w:pBdr>
        <w:spacing w:after="200" w:line="276" w:lineRule="auto"/>
        <w:rPr>
          <w:rFonts w:ascii="Calibri" w:eastAsia="Calibri" w:hAnsi="Calibri" w:cs="Calibri"/>
          <w:color w:val="000000"/>
        </w:rPr>
      </w:pPr>
      <w:r>
        <w:rPr>
          <w:vertAlign w:val="superscript"/>
        </w:rPr>
        <w:footnoteRef/>
      </w:r>
      <w:r>
        <w:rPr>
          <w:rFonts w:ascii="Arial" w:eastAsia="Arial" w:hAnsi="Arial" w:cs="Arial"/>
          <w:color w:val="000000"/>
          <w:sz w:val="14"/>
          <w:szCs w:val="14"/>
          <w:lang w:val="en-US"/>
        </w:rPr>
        <w:tab/>
      </w:r>
      <w:r>
        <w:rPr>
          <w:rFonts w:ascii="Arial" w:eastAsia="Arial" w:hAnsi="Arial" w:cs="Arial"/>
          <w:color w:val="000000"/>
          <w:sz w:val="14"/>
          <w:szCs w:val="14"/>
          <w:lang w:val="en-US"/>
        </w:rPr>
        <w:t xml:space="preserve"> If the contractor does not provide personal data other than directly concerning it or there is an exclusion from the application of the information obligation, pursuant to Article 13 (4) or Article 14 (5) of the GDPR, the contractor does not submit the co</w:t>
      </w:r>
      <w:r>
        <w:rPr>
          <w:rFonts w:ascii="Arial" w:eastAsia="Arial" w:hAnsi="Arial" w:cs="Arial"/>
          <w:color w:val="000000"/>
          <w:sz w:val="14"/>
          <w:szCs w:val="14"/>
          <w:lang w:val="en-US"/>
        </w:rPr>
        <w:t>ntent of the declaration (removal of the content of the declaration, e.g. by deleting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BCE0" w14:textId="77777777" w:rsidR="0099706E" w:rsidRDefault="008A1B25">
    <w:pPr>
      <w:pBdr>
        <w:top w:val="nil"/>
        <w:left w:val="nil"/>
        <w:bottom w:val="nil"/>
        <w:right w:val="nil"/>
        <w:between w:val="nil"/>
      </w:pBdr>
      <w:tabs>
        <w:tab w:val="left" w:pos="5750"/>
      </w:tabs>
      <w:rPr>
        <w:rFonts w:ascii="Calibri" w:eastAsia="Calibri" w:hAnsi="Calibri" w:cs="Calibri"/>
        <w:color w:val="000000"/>
        <w:sz w:val="22"/>
        <w:szCs w:val="22"/>
      </w:rPr>
    </w:pPr>
    <w:r>
      <w:rPr>
        <w:rFonts w:ascii="Calibri" w:eastAsia="Calibri" w:hAnsi="Calibri" w:cs="Calibri"/>
        <w:color w:val="000000"/>
        <w:sz w:val="22"/>
        <w:szCs w:val="22"/>
      </w:rPr>
      <w:tab/>
    </w:r>
    <w:r>
      <w:rPr>
        <w:noProof/>
      </w:rPr>
      <w:drawing>
        <wp:anchor distT="0" distB="0" distL="114935" distR="114935" simplePos="0" relativeHeight="251658240" behindDoc="0" locked="0" layoutInCell="1" allowOverlap="1" wp14:anchorId="07BFA27F" wp14:editId="5DC9A9FE">
          <wp:simplePos x="0" y="0"/>
          <wp:positionH relativeFrom="column">
            <wp:posOffset>-485139</wp:posOffset>
          </wp:positionH>
          <wp:positionV relativeFrom="paragraph">
            <wp:posOffset>-539749</wp:posOffset>
          </wp:positionV>
          <wp:extent cx="7559675" cy="913765"/>
          <wp:effectExtent l="0" t="0" r="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513985667" name="image1.jpg"/>
                  <pic:cNvPicPr/>
                </pic:nvPicPr>
                <pic:blipFill>
                  <a:blip r:embed="rId1"/>
                  <a:stretch>
                    <a:fillRect/>
                  </a:stretch>
                </pic:blipFill>
                <pic:spPr>
                  <a:xfrm>
                    <a:off x="0" y="0"/>
                    <a:ext cx="7559675" cy="913765"/>
                  </a:xfrm>
                  <a:prstGeom prst="rect">
                    <a:avLst/>
                  </a:prstGeom>
                </pic:spPr>
              </pic:pic>
            </a:graphicData>
          </a:graphic>
        </wp:anchor>
      </w:drawing>
    </w:r>
  </w:p>
  <w:p w14:paraId="125FC681" w14:textId="77777777" w:rsidR="0099706E" w:rsidRDefault="0099706E">
    <w:pPr>
      <w:pBdr>
        <w:top w:val="nil"/>
        <w:left w:val="nil"/>
        <w:bottom w:val="nil"/>
        <w:right w:val="nil"/>
        <w:between w:val="nil"/>
      </w:pBdr>
      <w:tabs>
        <w:tab w:val="left" w:pos="1290"/>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86920" w14:textId="77777777" w:rsidR="0099706E" w:rsidRDefault="0099706E">
    <w:pPr>
      <w:pBdr>
        <w:top w:val="nil"/>
        <w:left w:val="nil"/>
        <w:bottom w:val="nil"/>
        <w:right w:val="nil"/>
        <w:between w:val="nil"/>
      </w:pBdr>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526D7"/>
    <w:multiLevelType w:val="multilevel"/>
    <w:tmpl w:val="8C308E44"/>
    <w:lvl w:ilvl="0">
      <w:start w:val="4"/>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81B792D"/>
    <w:multiLevelType w:val="multilevel"/>
    <w:tmpl w:val="2CFE65F0"/>
    <w:lvl w:ilvl="0">
      <w:start w:val="1"/>
      <w:numFmt w:val="decimal"/>
      <w:lvlText w:val="%1."/>
      <w:lvlJc w:val="left"/>
      <w:pPr>
        <w:ind w:left="720" w:hanging="360"/>
      </w:pPr>
      <w:rPr>
        <w:rFonts w:ascii="Tahoma" w:eastAsia="Tahoma" w:hAnsi="Tahoma" w:cs="Tahoma"/>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6E"/>
    <w:rsid w:val="001E1626"/>
    <w:rsid w:val="004D0F06"/>
    <w:rsid w:val="00502C6D"/>
    <w:rsid w:val="008A1B25"/>
    <w:rsid w:val="0099706E"/>
    <w:rsid w:val="00A26F9C"/>
    <w:rsid w:val="00A557BE"/>
    <w:rsid w:val="00A81A56"/>
    <w:rsid w:val="00EC16EE"/>
    <w:rsid w:val="00FB04E2"/>
    <w:rsid w:val="00FB3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733E"/>
  <w15:docId w15:val="{8C6D3989-48DE-4C16-88EF-41BA2A69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A26F9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6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zp.gov.pl/cmsws/page/GetFile1.aspx?attid=8300"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2832</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Office HP</cp:lastModifiedBy>
  <cp:revision>2</cp:revision>
  <dcterms:created xsi:type="dcterms:W3CDTF">2020-12-10T11:56:00Z</dcterms:created>
  <dcterms:modified xsi:type="dcterms:W3CDTF">2020-12-10T11:56:00Z</dcterms:modified>
</cp:coreProperties>
</file>