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FD4" w14:textId="5E641611" w:rsidR="00937329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40AF7027" w14:textId="17EC0A4E" w:rsidR="00F85DDA" w:rsidRPr="00F85DDA" w:rsidRDefault="00F85DDA" w:rsidP="00F85DDA">
      <w:pPr>
        <w:jc w:val="center"/>
      </w:pPr>
      <w:r w:rsidRPr="00261B55">
        <w:t>(zwana dalej „Umową”)</w:t>
      </w:r>
    </w:p>
    <w:p w14:paraId="7C34CB1C" w14:textId="7BA45FEE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 xml:space="preserve">zawarta dnia </w:t>
      </w:r>
      <w:r w:rsidR="002C2CB5">
        <w:rPr>
          <w:sz w:val="24"/>
          <w:szCs w:val="24"/>
        </w:rPr>
        <w:t>………………………………………</w:t>
      </w:r>
      <w:r w:rsidR="00F85DDA">
        <w:rPr>
          <w:sz w:val="24"/>
          <w:szCs w:val="24"/>
        </w:rPr>
        <w:t xml:space="preserve"> 2021 r.</w:t>
      </w:r>
      <w:r w:rsidRPr="003D33A2">
        <w:rPr>
          <w:sz w:val="24"/>
          <w:szCs w:val="24"/>
        </w:rPr>
        <w:t xml:space="preserve"> pomiędzy:</w:t>
      </w:r>
    </w:p>
    <w:p w14:paraId="6EDFC6A9" w14:textId="77777777" w:rsidR="0073597E" w:rsidRPr="00261B55" w:rsidRDefault="0073597E" w:rsidP="00937329">
      <w:pPr>
        <w:jc w:val="center"/>
      </w:pPr>
    </w:p>
    <w:p w14:paraId="19D53AA2" w14:textId="6B83258D" w:rsidR="0073597E" w:rsidRPr="00235197" w:rsidRDefault="00F85DDA" w:rsidP="002E2E44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Powiatem Golubsko-Dobrzyńskim, ul. Plac 1000-lecia 25, 87-400 Golub-Dobrzyń, </w:t>
      </w:r>
      <w:r w:rsidR="00F17B3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NIP 503-005-43</w:t>
      </w:r>
      <w:r w:rsidR="00384BF0">
        <w:rPr>
          <w:sz w:val="24"/>
          <w:szCs w:val="24"/>
        </w:rPr>
        <w:t>-</w:t>
      </w:r>
      <w:r>
        <w:rPr>
          <w:sz w:val="24"/>
          <w:szCs w:val="24"/>
        </w:rPr>
        <w:t>68, REGON 871-118-550</w:t>
      </w:r>
    </w:p>
    <w:p w14:paraId="2437086F" w14:textId="77777777" w:rsidR="0073597E" w:rsidRPr="003D33A2" w:rsidRDefault="0073597E" w:rsidP="002E2E44">
      <w:pPr>
        <w:spacing w:after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14:paraId="6E4B4AE9" w14:textId="37A87717" w:rsidR="0073597E" w:rsidRPr="003D33A2" w:rsidRDefault="0073597E" w:rsidP="002E2E44">
      <w:pPr>
        <w:spacing w:after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reprezentowan</w:t>
      </w:r>
      <w:r w:rsidR="00F85DDA">
        <w:rPr>
          <w:sz w:val="24"/>
          <w:szCs w:val="24"/>
        </w:rPr>
        <w:t>ym</w:t>
      </w:r>
      <w:r w:rsidRPr="003D33A2">
        <w:rPr>
          <w:sz w:val="24"/>
          <w:szCs w:val="24"/>
        </w:rPr>
        <w:t xml:space="preserve"> przez: </w:t>
      </w:r>
    </w:p>
    <w:p w14:paraId="5985BC83" w14:textId="0839A62A" w:rsidR="0073597E" w:rsidRDefault="00F85DDA" w:rsidP="002E2E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Starostę Golubsko-Dobrzyńskiego – Franciszka Gutowskiego,</w:t>
      </w:r>
    </w:p>
    <w:p w14:paraId="7A9DCEC5" w14:textId="1F83F6B7" w:rsidR="00DD12D0" w:rsidRPr="003D33A2" w:rsidRDefault="00F85DDA" w:rsidP="002E2E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Wicestarostę Golubsko-Dobrzyńskiego – Danutę Malecką</w:t>
      </w:r>
    </w:p>
    <w:p w14:paraId="13124BF6" w14:textId="74EC1238" w:rsidR="0073597E" w:rsidRDefault="00F85DDA" w:rsidP="002E2E4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5F74AE1" w14:textId="214473A2" w:rsidR="00F85DDA" w:rsidRDefault="00F85DDA" w:rsidP="002E2E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Szpitalem Powiatowym Sp. z o.o. w Golubiu-Dobrzyniu</w:t>
      </w:r>
      <w:r w:rsidR="00DD12D0">
        <w:rPr>
          <w:sz w:val="24"/>
          <w:szCs w:val="24"/>
        </w:rPr>
        <w:t xml:space="preserve">, ul. </w:t>
      </w:r>
      <w:r>
        <w:rPr>
          <w:sz w:val="24"/>
          <w:szCs w:val="24"/>
        </w:rPr>
        <w:t>Dr. J. G. Koppa 1E</w:t>
      </w:r>
      <w:r w:rsidR="00DD12D0">
        <w:rPr>
          <w:sz w:val="24"/>
          <w:szCs w:val="24"/>
        </w:rPr>
        <w:t xml:space="preserve">, </w:t>
      </w:r>
      <w:r w:rsidR="002E2E4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87-400 Golub-Dobrzyń</w:t>
      </w:r>
      <w:r w:rsidR="00F17B34">
        <w:rPr>
          <w:sz w:val="24"/>
          <w:szCs w:val="24"/>
        </w:rPr>
        <w:t>,</w:t>
      </w:r>
      <w:r w:rsidR="00DD12D0">
        <w:rPr>
          <w:sz w:val="24"/>
          <w:szCs w:val="24"/>
        </w:rPr>
        <w:t xml:space="preserve"> wpisanym do Krajowego Rejestru Sądowego pod numerem</w:t>
      </w:r>
      <w:r w:rsidR="00663963">
        <w:rPr>
          <w:sz w:val="24"/>
          <w:szCs w:val="24"/>
        </w:rPr>
        <w:t xml:space="preserve"> 0000023700</w:t>
      </w:r>
      <w:r w:rsidR="00DD12D0">
        <w:rPr>
          <w:sz w:val="24"/>
          <w:szCs w:val="24"/>
        </w:rPr>
        <w:t xml:space="preserve">,  </w:t>
      </w:r>
      <w:r w:rsidR="00937329" w:rsidRPr="003D33A2">
        <w:rPr>
          <w:sz w:val="24"/>
          <w:szCs w:val="24"/>
        </w:rPr>
        <w:t xml:space="preserve">zwany w dalszej części umowy </w:t>
      </w:r>
      <w:r w:rsidR="00937329" w:rsidRPr="00261B55">
        <w:rPr>
          <w:b/>
          <w:sz w:val="24"/>
          <w:szCs w:val="24"/>
        </w:rPr>
        <w:t>„Podmiotem przetwarzającym”</w:t>
      </w:r>
      <w:r w:rsidR="00DD12D0">
        <w:rPr>
          <w:sz w:val="24"/>
          <w:szCs w:val="24"/>
        </w:rPr>
        <w:t xml:space="preserve"> </w:t>
      </w:r>
    </w:p>
    <w:p w14:paraId="3FF8E187" w14:textId="249C9470" w:rsidR="00937329" w:rsidRDefault="00DD12D0" w:rsidP="002E2E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14:paraId="49F0C49F" w14:textId="2D009C8D" w:rsidR="00DD12D0" w:rsidRPr="003D33A2" w:rsidRDefault="00F85DDA" w:rsidP="002E2E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Michała Kamińskiego – Prezesa Zarządu</w:t>
      </w:r>
      <w:r w:rsidR="00663963">
        <w:rPr>
          <w:sz w:val="24"/>
          <w:szCs w:val="24"/>
        </w:rPr>
        <w:t>.</w:t>
      </w:r>
    </w:p>
    <w:p w14:paraId="34B3D3AA" w14:textId="3B163789" w:rsidR="00937329" w:rsidRDefault="00937329" w:rsidP="002E2E44">
      <w:pPr>
        <w:jc w:val="both"/>
        <w:rPr>
          <w:sz w:val="24"/>
          <w:szCs w:val="24"/>
        </w:rPr>
      </w:pPr>
    </w:p>
    <w:p w14:paraId="1BDCE8B6" w14:textId="719C9BB1" w:rsidR="003245FA" w:rsidRDefault="003245FA" w:rsidP="00F06C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Przetwarzanie danych osobowych z tytułu niniejszej umowy odbywać się będzie w zgodzie</w:t>
      </w:r>
      <w:r w:rsidR="00F06C2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i w oparciu o:</w:t>
      </w:r>
    </w:p>
    <w:p w14:paraId="5097376C" w14:textId="526ADED8" w:rsidR="003245FA" w:rsidRDefault="003245FA" w:rsidP="00F06C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ustawę z dnia 10 maja 2018 r. o ochronie danych osobowych (Dz. U. z 2019 r. poz. 1781);</w:t>
      </w:r>
    </w:p>
    <w:p w14:paraId="68F3EDD1" w14:textId="57A9872E" w:rsidR="003245FA" w:rsidRDefault="003245FA" w:rsidP="00F06C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rozporządzenie Parlamentu Europejskiego i Rady (UE) 2016/679 z dnia 27 kwietnia 2016 r. w sprawie ochrony osób fizycznych w związku z przetwarzaniem danych osobowych </w:t>
      </w:r>
      <w:r w:rsidR="00F06C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 w sprawie swobodnego przepływu takich danych oraz uchylenia dyrektywy 95/46/WE (ogólne rozporządzenie o ochronie danych) (Dz. Urz. UE. L Nr 119 str. 1 z późn. zm.)</w:t>
      </w:r>
      <w:r w:rsidR="00935E89">
        <w:rPr>
          <w:sz w:val="24"/>
          <w:szCs w:val="24"/>
        </w:rPr>
        <w:t>, zwanego w dalszej części „Rozporządzeniem”</w:t>
      </w:r>
      <w:r>
        <w:rPr>
          <w:sz w:val="24"/>
          <w:szCs w:val="24"/>
        </w:rPr>
        <w:t>;</w:t>
      </w:r>
    </w:p>
    <w:p w14:paraId="4EC20353" w14:textId="52B996C7" w:rsidR="003245FA" w:rsidRDefault="003245FA" w:rsidP="00F06C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inne przepisy powszechnie obowiązującego prawa dotyczące ochrony danych osobowych.</w:t>
      </w:r>
    </w:p>
    <w:p w14:paraId="34DA3333" w14:textId="77777777" w:rsidR="002D5E09" w:rsidRPr="003D33A2" w:rsidRDefault="002D5E09" w:rsidP="00F06C28">
      <w:pPr>
        <w:spacing w:after="0"/>
        <w:jc w:val="both"/>
        <w:rPr>
          <w:sz w:val="24"/>
          <w:szCs w:val="24"/>
        </w:rPr>
      </w:pPr>
    </w:p>
    <w:p w14:paraId="71CBFAAB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395C712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2A6CADF8" w14:textId="6FC42DA5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</w:t>
      </w:r>
      <w:r w:rsidR="00935E89">
        <w:rPr>
          <w:sz w:val="24"/>
          <w:szCs w:val="24"/>
        </w:rPr>
        <w:t>Rozporządzenia</w:t>
      </w:r>
      <w:r w:rsidR="003B6208">
        <w:rPr>
          <w:sz w:val="24"/>
          <w:szCs w:val="24"/>
        </w:rPr>
        <w:t>,</w:t>
      </w:r>
      <w:r w:rsidRPr="003D33A2">
        <w:rPr>
          <w:sz w:val="24"/>
          <w:szCs w:val="24"/>
        </w:rPr>
        <w:t xml:space="preserve"> dane osobowe do przetwarzania, na zasadach i w celu określonym </w:t>
      </w:r>
      <w:r w:rsidR="003B6208">
        <w:rPr>
          <w:sz w:val="24"/>
          <w:szCs w:val="24"/>
        </w:rPr>
        <w:t xml:space="preserve">    </w:t>
      </w:r>
      <w:r w:rsidRPr="003D33A2">
        <w:rPr>
          <w:sz w:val="24"/>
          <w:szCs w:val="24"/>
        </w:rPr>
        <w:t>w niniejszej Umowie.</w:t>
      </w:r>
    </w:p>
    <w:p w14:paraId="265AD8A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636B5DF" w14:textId="77777777" w:rsidR="00A20D86" w:rsidRDefault="00937329" w:rsidP="00A20D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7BEBE3C1" w14:textId="41610E54" w:rsidR="00A20D86" w:rsidRDefault="00A20D86" w:rsidP="00785189">
      <w:pPr>
        <w:pStyle w:val="Akapitzlist"/>
        <w:rPr>
          <w:sz w:val="24"/>
          <w:szCs w:val="24"/>
        </w:rPr>
      </w:pPr>
    </w:p>
    <w:p w14:paraId="02F6E2DD" w14:textId="1EE0C857" w:rsidR="00A20D86" w:rsidRPr="002D5E09" w:rsidRDefault="00A20D86" w:rsidP="002D5E09">
      <w:pPr>
        <w:rPr>
          <w:sz w:val="24"/>
          <w:szCs w:val="24"/>
        </w:rPr>
      </w:pPr>
    </w:p>
    <w:p w14:paraId="5469FC78" w14:textId="77777777" w:rsidR="00937329" w:rsidRPr="00A20D86" w:rsidRDefault="00937329" w:rsidP="00A20D86">
      <w:pPr>
        <w:pStyle w:val="Akapitzlist"/>
        <w:jc w:val="center"/>
        <w:rPr>
          <w:sz w:val="24"/>
          <w:szCs w:val="24"/>
        </w:rPr>
      </w:pPr>
      <w:r w:rsidRPr="00A20D86">
        <w:rPr>
          <w:b/>
          <w:sz w:val="24"/>
          <w:szCs w:val="24"/>
        </w:rPr>
        <w:lastRenderedPageBreak/>
        <w:t>§2</w:t>
      </w:r>
    </w:p>
    <w:p w14:paraId="01076CAE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  <w:r w:rsidR="0073597E">
        <w:rPr>
          <w:b/>
          <w:sz w:val="24"/>
          <w:szCs w:val="24"/>
        </w:rPr>
        <w:t xml:space="preserve"> </w:t>
      </w:r>
    </w:p>
    <w:p w14:paraId="14E0F49A" w14:textId="12E31C5F" w:rsidR="00A20D86" w:rsidRDefault="00492A02" w:rsidP="00A20D8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92A02">
        <w:rPr>
          <w:sz w:val="24"/>
          <w:szCs w:val="24"/>
        </w:rPr>
        <w:t>Podmiot przetwarzający będzie przetwarzał, powierzone na podstawie umowy dane zwykłe</w:t>
      </w:r>
      <w:r w:rsidR="0073597E">
        <w:rPr>
          <w:sz w:val="24"/>
          <w:szCs w:val="24"/>
        </w:rPr>
        <w:t>:</w:t>
      </w:r>
      <w:r w:rsidRPr="00492A02">
        <w:rPr>
          <w:sz w:val="24"/>
          <w:szCs w:val="24"/>
        </w:rPr>
        <w:t xml:space="preserve"> Nazwiska i imiona, imiona rodziców, data urodzenia, miejsce urodzenia, adres zamieszkania lub pobytu, numer ew</w:t>
      </w:r>
      <w:r w:rsidR="0073597E">
        <w:rPr>
          <w:sz w:val="24"/>
          <w:szCs w:val="24"/>
        </w:rPr>
        <w:t>idencyjny PESEL</w:t>
      </w:r>
      <w:r w:rsidRPr="00492A02">
        <w:rPr>
          <w:sz w:val="24"/>
          <w:szCs w:val="24"/>
        </w:rPr>
        <w:t xml:space="preserve">. </w:t>
      </w:r>
    </w:p>
    <w:p w14:paraId="5603C4D2" w14:textId="77777777" w:rsidR="002C2CB5" w:rsidRDefault="00492A02" w:rsidP="002C2CB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0D86">
        <w:rPr>
          <w:sz w:val="24"/>
          <w:szCs w:val="24"/>
        </w:rPr>
        <w:t xml:space="preserve">Powierzone przez Administratora dane osobowe będą przetwarzane przez Podmiot przetwarzający wyłącznie w celu </w:t>
      </w:r>
      <w:r w:rsidR="0037156B">
        <w:rPr>
          <w:sz w:val="24"/>
          <w:szCs w:val="24"/>
        </w:rPr>
        <w:t>realizacji zawartej umowy na wykonanie usług zdrowotnych w zakresie wykonania testów w kierunku obecności COVID-19.</w:t>
      </w:r>
    </w:p>
    <w:p w14:paraId="05A05D75" w14:textId="77777777" w:rsidR="002C2CB5" w:rsidRPr="002C2CB5" w:rsidRDefault="0037156B" w:rsidP="002C2CB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C2CB5">
        <w:rPr>
          <w:sz w:val="24"/>
          <w:szCs w:val="24"/>
        </w:rPr>
        <w:t xml:space="preserve">Powierzenie przetwarzania danych osobowych, o których mowa w ust. 1 następuje </w:t>
      </w:r>
      <w:r w:rsidR="00BE080A" w:rsidRPr="002C2CB5">
        <w:rPr>
          <w:sz w:val="24"/>
          <w:szCs w:val="24"/>
        </w:rPr>
        <w:t>na podstawie</w:t>
      </w:r>
      <w:r w:rsidRPr="002C2CB5">
        <w:rPr>
          <w:sz w:val="24"/>
          <w:szCs w:val="24"/>
        </w:rPr>
        <w:t xml:space="preserve"> umow</w:t>
      </w:r>
      <w:r w:rsidR="00BE080A" w:rsidRPr="002C2CB5">
        <w:rPr>
          <w:sz w:val="24"/>
          <w:szCs w:val="24"/>
        </w:rPr>
        <w:t>y</w:t>
      </w:r>
      <w:r w:rsidRPr="002C2CB5">
        <w:rPr>
          <w:sz w:val="24"/>
          <w:szCs w:val="24"/>
        </w:rPr>
        <w:t xml:space="preserve"> o partnerstwie na rzecz realizacji Projektu pn. „Wsparcie osób starszych i kadry świadczącej usługi społeczne w zakresie przeciwdziałania rozprzestrzenianiu się COVID-19, łagodzenia jego skutków na terenie województwa kujawsko-pomorskiego” oraz</w:t>
      </w:r>
      <w:r w:rsidR="00BE080A" w:rsidRPr="002C2CB5">
        <w:rPr>
          <w:sz w:val="24"/>
          <w:szCs w:val="24"/>
        </w:rPr>
        <w:t xml:space="preserve"> w związku z zawartą umową ____________________</w:t>
      </w:r>
      <w:r w:rsidR="00030056" w:rsidRPr="002C2CB5">
        <w:rPr>
          <w:sz w:val="24"/>
          <w:szCs w:val="24"/>
        </w:rPr>
        <w:t xml:space="preserve"> </w:t>
      </w:r>
      <w:r w:rsidR="00093252" w:rsidRPr="002C2CB5">
        <w:rPr>
          <w:sz w:val="24"/>
          <w:szCs w:val="24"/>
        </w:rPr>
        <w:t xml:space="preserve">   </w:t>
      </w:r>
      <w:r w:rsidR="00030056" w:rsidRPr="002C2CB5">
        <w:rPr>
          <w:sz w:val="24"/>
          <w:szCs w:val="24"/>
        </w:rPr>
        <w:t xml:space="preserve">na wykonanie usług zdrowotnych </w:t>
      </w:r>
      <w:r w:rsidR="002C2CB5" w:rsidRPr="002C2CB5">
        <w:rPr>
          <w:sz w:val="24"/>
          <w:szCs w:val="24"/>
        </w:rPr>
        <w:t xml:space="preserve">w zakresie wykonania maksymalnie 120 szt. testów ilościowych wykrywających przeciwciała anty-SARS-CoV-2 </w:t>
      </w:r>
      <w:r w:rsidR="002C2CB5" w:rsidRPr="002C2CB5">
        <w:rPr>
          <w:color w:val="000000"/>
          <w:sz w:val="24"/>
          <w:szCs w:val="24"/>
        </w:rPr>
        <w:t>dla osób objętych realizacją projektu</w:t>
      </w:r>
      <w:r w:rsidR="002C2CB5" w:rsidRPr="002C2CB5">
        <w:rPr>
          <w:b/>
          <w:sz w:val="24"/>
          <w:szCs w:val="24"/>
        </w:rPr>
        <w:t>.</w:t>
      </w:r>
    </w:p>
    <w:p w14:paraId="4F15E11E" w14:textId="062CF42F" w:rsidR="00937329" w:rsidRPr="002C2CB5" w:rsidRDefault="00937329" w:rsidP="002C2CB5">
      <w:pPr>
        <w:pStyle w:val="Akapitzlist"/>
        <w:ind w:left="644"/>
        <w:jc w:val="center"/>
        <w:rPr>
          <w:sz w:val="24"/>
          <w:szCs w:val="24"/>
        </w:rPr>
      </w:pPr>
      <w:r w:rsidRPr="002C2CB5">
        <w:rPr>
          <w:b/>
          <w:sz w:val="24"/>
          <w:szCs w:val="24"/>
        </w:rPr>
        <w:t>§3</w:t>
      </w:r>
    </w:p>
    <w:p w14:paraId="156A1F1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2336A532" w14:textId="5F96EBD4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</w:t>
      </w:r>
      <w:r w:rsidR="00886940">
        <w:rPr>
          <w:sz w:val="24"/>
          <w:szCs w:val="24"/>
        </w:rPr>
        <w:t>emu</w:t>
      </w:r>
      <w:r w:rsidRPr="003D33A2">
        <w:rPr>
          <w:sz w:val="24"/>
          <w:szCs w:val="24"/>
        </w:rPr>
        <w:t xml:space="preserve">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026C36BA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0C7C1C98" w14:textId="6247B7CB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</w:t>
      </w:r>
      <w:r w:rsidR="0009325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w celu realizacji niniejszej umowy. </w:t>
      </w:r>
      <w:r w:rsidRPr="003D33A2">
        <w:rPr>
          <w:sz w:val="24"/>
          <w:szCs w:val="24"/>
        </w:rPr>
        <w:t xml:space="preserve"> </w:t>
      </w:r>
    </w:p>
    <w:p w14:paraId="1061AE58" w14:textId="77777777"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0E6A1624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="00A20D86">
        <w:rPr>
          <w:sz w:val="24"/>
          <w:szCs w:val="24"/>
        </w:rPr>
        <w:t>z przetwarzaniem usuwa</w:t>
      </w:r>
      <w:r w:rsidR="00221582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wszelkie dane osobowe  oraz usuwa wszelkie ich istniejące kopie, chyba że prawo Unii lub prawo państwa członkowskiego nakazują przechowywanie danych osobowych.</w:t>
      </w:r>
    </w:p>
    <w:p w14:paraId="16E025CE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30170CF1" w14:textId="77777777" w:rsidR="00A20D86" w:rsidRPr="00785189" w:rsidRDefault="00937329" w:rsidP="0078518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</w:t>
      </w:r>
      <w:r w:rsidR="00F5723B">
        <w:rPr>
          <w:sz w:val="24"/>
          <w:szCs w:val="24"/>
        </w:rPr>
        <w:t>24h.</w:t>
      </w:r>
    </w:p>
    <w:p w14:paraId="7F58451D" w14:textId="77777777" w:rsidR="00A20D86" w:rsidRDefault="00A20D86" w:rsidP="00937329">
      <w:pPr>
        <w:jc w:val="center"/>
        <w:rPr>
          <w:b/>
          <w:sz w:val="24"/>
          <w:szCs w:val="24"/>
        </w:rPr>
      </w:pPr>
    </w:p>
    <w:p w14:paraId="78605DA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23F50E4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B30BDF1" w14:textId="654EFA10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zgodnie z art. 28 ust. 3 pkt h) Rozporządzenia ma prawo kontroli, czy środki zastosowane przez Podmiot przetwarzający przy przetwarzaniu</w:t>
      </w:r>
      <w:r w:rsidR="00093252">
        <w:rPr>
          <w:sz w:val="24"/>
          <w:szCs w:val="24"/>
        </w:rPr>
        <w:t xml:space="preserve">                     </w:t>
      </w:r>
      <w:r w:rsidRPr="003D33A2">
        <w:rPr>
          <w:sz w:val="24"/>
          <w:szCs w:val="24"/>
        </w:rPr>
        <w:t xml:space="preserve"> i zabezpieczeniu powierzonych danych osobowych spełniają postanowienia umowy. </w:t>
      </w:r>
    </w:p>
    <w:p w14:paraId="67F3705C" w14:textId="03818A81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F5723B">
        <w:rPr>
          <w:sz w:val="24"/>
          <w:szCs w:val="24"/>
        </w:rPr>
        <w:t>7 dni</w:t>
      </w:r>
      <w:r w:rsidR="0079286B">
        <w:rPr>
          <w:sz w:val="24"/>
          <w:szCs w:val="24"/>
        </w:rPr>
        <w:t>owym</w:t>
      </w:r>
      <w:r w:rsidRPr="003D33A2">
        <w:rPr>
          <w:sz w:val="24"/>
          <w:szCs w:val="24"/>
        </w:rPr>
        <w:t xml:space="preserve"> jego uprzedzeniem.</w:t>
      </w:r>
    </w:p>
    <w:p w14:paraId="012A60E7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F5723B">
        <w:rPr>
          <w:sz w:val="24"/>
          <w:szCs w:val="24"/>
        </w:rPr>
        <w:t>.</w:t>
      </w:r>
    </w:p>
    <w:p w14:paraId="51D42B79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5394AB95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09874448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255326C5" w14:textId="1E4C4F56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</w:t>
      </w:r>
      <w:r w:rsidR="00093252">
        <w:rPr>
          <w:sz w:val="24"/>
          <w:szCs w:val="24"/>
        </w:rPr>
        <w:t xml:space="preserve">               </w:t>
      </w:r>
      <w:r w:rsidRPr="003D33A2">
        <w:rPr>
          <w:sz w:val="24"/>
          <w:szCs w:val="24"/>
        </w:rPr>
        <w:t xml:space="preserve">do dalszego przetwarzania podwykonawcom jedynie w celu wykonania umowy </w:t>
      </w:r>
      <w:r w:rsidR="00093252">
        <w:rPr>
          <w:sz w:val="24"/>
          <w:szCs w:val="24"/>
        </w:rPr>
        <w:t xml:space="preserve">                    </w:t>
      </w:r>
      <w:r w:rsidRPr="003D33A2">
        <w:rPr>
          <w:sz w:val="24"/>
          <w:szCs w:val="24"/>
        </w:rPr>
        <w:t xml:space="preserve">po uzyskaniu uprzedniej pisemnej zgody Administratora danych.  </w:t>
      </w:r>
    </w:p>
    <w:p w14:paraId="02031848" w14:textId="5D70F84A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</w:t>
      </w:r>
      <w:r w:rsidR="00093252">
        <w:rPr>
          <w:sz w:val="24"/>
          <w:szCs w:val="24"/>
        </w:rPr>
        <w:t xml:space="preserve">                 </w:t>
      </w:r>
      <w:r w:rsidRPr="003D33A2">
        <w:rPr>
          <w:sz w:val="24"/>
          <w:szCs w:val="24"/>
        </w:rPr>
        <w:t>na pisemne polecenie Administratora danych chyba, że</w:t>
      </w:r>
      <w:r>
        <w:rPr>
          <w:sz w:val="24"/>
          <w:szCs w:val="24"/>
        </w:rPr>
        <w:t xml:space="preserve"> obowiązek taki nakłada </w:t>
      </w:r>
      <w:r w:rsidR="0009325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4BC724EC" w14:textId="785BDBD3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A03651">
        <w:rPr>
          <w:sz w:val="24"/>
          <w:szCs w:val="24"/>
        </w:rPr>
        <w:t>5</w:t>
      </w:r>
      <w:r w:rsidRPr="003D33A2">
        <w:rPr>
          <w:sz w:val="24"/>
          <w:szCs w:val="24"/>
        </w:rPr>
        <w:t xml:space="preserve"> ust. </w:t>
      </w:r>
      <w:r w:rsidR="0079286B">
        <w:rPr>
          <w:sz w:val="24"/>
          <w:szCs w:val="24"/>
        </w:rPr>
        <w:t>1</w:t>
      </w:r>
      <w:r w:rsidRPr="003D33A2">
        <w:rPr>
          <w:sz w:val="24"/>
          <w:szCs w:val="24"/>
        </w:rPr>
        <w:t xml:space="preserve">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44C0C908" w14:textId="62459A60" w:rsidR="003315D1" w:rsidRPr="00BA5C40" w:rsidRDefault="00937329" w:rsidP="003315D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ponosi pełną odpowiedzialność wobec Administratora </w:t>
      </w:r>
      <w:r w:rsidR="00093252">
        <w:rPr>
          <w:sz w:val="24"/>
          <w:szCs w:val="24"/>
        </w:rPr>
        <w:t xml:space="preserve">                    </w:t>
      </w:r>
      <w:r w:rsidRPr="003D33A2">
        <w:rPr>
          <w:sz w:val="24"/>
          <w:szCs w:val="24"/>
        </w:rPr>
        <w:t>za niewywiązanie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065E1C75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14:paraId="637672D8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5220A71A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ED3C8E8" w14:textId="3FCC4576" w:rsidR="00A20D86" w:rsidRPr="00BA5C40" w:rsidRDefault="00937329" w:rsidP="00BA5C4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3DCF2C1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4FDC71C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5706F627" w14:textId="4EFFE14A"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</w:t>
      </w:r>
      <w:r w:rsidR="00F5723B">
        <w:rPr>
          <w:sz w:val="24"/>
          <w:szCs w:val="24"/>
        </w:rPr>
        <w:t xml:space="preserve">została zawarta </w:t>
      </w:r>
      <w:r w:rsidR="0052269A">
        <w:rPr>
          <w:sz w:val="24"/>
          <w:szCs w:val="24"/>
        </w:rPr>
        <w:t>od dnia podpisania do dnia 30 czerwca 2021 r.</w:t>
      </w:r>
    </w:p>
    <w:p w14:paraId="411E1BD9" w14:textId="6C3EBCB7" w:rsidR="00492A02" w:rsidRPr="00785189" w:rsidRDefault="00937329" w:rsidP="0078518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 xml:space="preserve">aniem </w:t>
      </w:r>
      <w:r w:rsidR="00DC2CAB">
        <w:rPr>
          <w:sz w:val="24"/>
          <w:szCs w:val="24"/>
        </w:rPr>
        <w:t xml:space="preserve">14-dniowego </w:t>
      </w:r>
      <w:r>
        <w:rPr>
          <w:sz w:val="24"/>
          <w:szCs w:val="24"/>
        </w:rPr>
        <w:t>okresu wypowiedzenia</w:t>
      </w:r>
      <w:r w:rsidR="00785189">
        <w:rPr>
          <w:sz w:val="24"/>
          <w:szCs w:val="24"/>
        </w:rPr>
        <w:t>.</w:t>
      </w:r>
    </w:p>
    <w:p w14:paraId="3B1F19F7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3333F32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6B049BAD" w14:textId="77777777"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14:paraId="2AD51AA2" w14:textId="0B00027F"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</w:t>
      </w:r>
      <w:r w:rsidR="00DC2CAB">
        <w:rPr>
          <w:sz w:val="24"/>
          <w:szCs w:val="24"/>
        </w:rPr>
        <w:t>,</w:t>
      </w:r>
    </w:p>
    <w:p w14:paraId="4C6B8A26" w14:textId="4B9B9438"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</w:t>
      </w:r>
      <w:r w:rsidR="00DC2CAB">
        <w:rPr>
          <w:sz w:val="24"/>
          <w:szCs w:val="24"/>
        </w:rPr>
        <w:t>,</w:t>
      </w:r>
    </w:p>
    <w:p w14:paraId="549FB0B7" w14:textId="3E78F61A"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</w:t>
      </w:r>
      <w:r w:rsidR="00DC2CAB">
        <w:rPr>
          <w:sz w:val="24"/>
          <w:szCs w:val="24"/>
        </w:rPr>
        <w:t>.</w:t>
      </w:r>
    </w:p>
    <w:p w14:paraId="0D4B3F5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1AC8A9F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F2C6023" w14:textId="740D6F86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</w:t>
      </w:r>
      <w:r w:rsidR="00093252">
        <w:rPr>
          <w:sz w:val="24"/>
          <w:szCs w:val="24"/>
        </w:rPr>
        <w:t xml:space="preserve">                </w:t>
      </w:r>
      <w:r w:rsidRPr="003D33A2">
        <w:rPr>
          <w:sz w:val="24"/>
          <w:szCs w:val="24"/>
        </w:rPr>
        <w:t xml:space="preserve">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0470F38A" w14:textId="77777777"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7C3B99EB" w14:textId="77777777" w:rsidR="00A20D86" w:rsidRDefault="00A20D86" w:rsidP="00785189">
      <w:pPr>
        <w:rPr>
          <w:b/>
          <w:sz w:val="24"/>
          <w:szCs w:val="24"/>
        </w:rPr>
      </w:pPr>
    </w:p>
    <w:p w14:paraId="158CD3B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§10 </w:t>
      </w:r>
    </w:p>
    <w:p w14:paraId="56A208F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213DBEA6" w14:textId="5A502BF6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</w:t>
      </w:r>
      <w:r w:rsidR="00BB16B3">
        <w:rPr>
          <w:sz w:val="24"/>
          <w:szCs w:val="24"/>
        </w:rPr>
        <w:t xml:space="preserve">, po jednym </w:t>
      </w:r>
      <w:r w:rsidRPr="003D33A2">
        <w:rPr>
          <w:sz w:val="24"/>
          <w:szCs w:val="24"/>
        </w:rPr>
        <w:t>dla każdej ze stron.</w:t>
      </w:r>
    </w:p>
    <w:p w14:paraId="58C7A984" w14:textId="7FD8C453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sprawach nieuregulowanych </w:t>
      </w:r>
      <w:r w:rsidR="00BB16B3">
        <w:rPr>
          <w:sz w:val="24"/>
          <w:szCs w:val="24"/>
        </w:rPr>
        <w:t xml:space="preserve">niniejszą umową </w:t>
      </w:r>
      <w:r w:rsidRPr="003D33A2">
        <w:rPr>
          <w:sz w:val="24"/>
          <w:szCs w:val="24"/>
        </w:rPr>
        <w:t xml:space="preserve">zastosowanie będą miały przepisy </w:t>
      </w:r>
      <w:r w:rsidR="00BB16B3">
        <w:rPr>
          <w:sz w:val="24"/>
          <w:szCs w:val="24"/>
        </w:rPr>
        <w:t xml:space="preserve">ustawy o ochronie danych osobowych, </w:t>
      </w:r>
      <w:r w:rsidRPr="003D33A2">
        <w:rPr>
          <w:sz w:val="24"/>
          <w:szCs w:val="24"/>
        </w:rPr>
        <w:t>Rozporządzenia</w:t>
      </w:r>
      <w:r w:rsidR="00BB16B3">
        <w:rPr>
          <w:sz w:val="24"/>
          <w:szCs w:val="24"/>
        </w:rPr>
        <w:t xml:space="preserve"> oraz Kodeksu Cywilnego.</w:t>
      </w:r>
    </w:p>
    <w:p w14:paraId="7EBF042B" w14:textId="7E91C688" w:rsidR="00937329" w:rsidRDefault="00F864C4" w:rsidP="0023519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wynikać na tle stosowania umowy rozstrzygać będzie sąd właściwy dla siedziby Administratora.</w:t>
      </w:r>
    </w:p>
    <w:p w14:paraId="010FCFF3" w14:textId="77777777" w:rsidR="00A20D86" w:rsidRPr="00A20D86" w:rsidRDefault="00A20D86" w:rsidP="00A20D86">
      <w:pPr>
        <w:jc w:val="both"/>
        <w:rPr>
          <w:sz w:val="24"/>
          <w:szCs w:val="24"/>
        </w:rPr>
      </w:pPr>
    </w:p>
    <w:p w14:paraId="56A94729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371BDE57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432D8ADE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8649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BE5C" w14:textId="77777777" w:rsidR="00014588" w:rsidRDefault="00014588" w:rsidP="006A798F">
      <w:pPr>
        <w:spacing w:after="0" w:line="240" w:lineRule="auto"/>
      </w:pPr>
      <w:r>
        <w:separator/>
      </w:r>
    </w:p>
  </w:endnote>
  <w:endnote w:type="continuationSeparator" w:id="0">
    <w:p w14:paraId="27B1D11B" w14:textId="77777777" w:rsidR="00014588" w:rsidRDefault="00014588" w:rsidP="006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D731" w14:textId="77777777" w:rsidR="00014588" w:rsidRDefault="00014588" w:rsidP="006A798F">
      <w:pPr>
        <w:spacing w:after="0" w:line="240" w:lineRule="auto"/>
      </w:pPr>
      <w:r>
        <w:separator/>
      </w:r>
    </w:p>
  </w:footnote>
  <w:footnote w:type="continuationSeparator" w:id="0">
    <w:p w14:paraId="19845202" w14:textId="77777777" w:rsidR="00014588" w:rsidRDefault="00014588" w:rsidP="006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A933" w14:textId="2A3FAE39" w:rsidR="006A798F" w:rsidRDefault="006A798F">
    <w:pPr>
      <w:pStyle w:val="Nagwek"/>
    </w:pPr>
    <w:r w:rsidRPr="00654B84">
      <w:rPr>
        <w:rFonts w:ascii="Calibri" w:hAnsi="Calibri"/>
        <w:noProof/>
      </w:rPr>
      <w:drawing>
        <wp:inline distT="0" distB="0" distL="0" distR="0" wp14:anchorId="680B862A" wp14:editId="1D26E1B6">
          <wp:extent cx="57150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4B0F"/>
    <w:multiLevelType w:val="hybridMultilevel"/>
    <w:tmpl w:val="2B4A0CCE"/>
    <w:lvl w:ilvl="0" w:tplc="BB7C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02294"/>
    <w:rsid w:val="00014588"/>
    <w:rsid w:val="00030056"/>
    <w:rsid w:val="00093252"/>
    <w:rsid w:val="0010188D"/>
    <w:rsid w:val="00182EED"/>
    <w:rsid w:val="001C4EF5"/>
    <w:rsid w:val="00221582"/>
    <w:rsid w:val="00235197"/>
    <w:rsid w:val="00266780"/>
    <w:rsid w:val="00274678"/>
    <w:rsid w:val="002937B7"/>
    <w:rsid w:val="002C2CB5"/>
    <w:rsid w:val="002D5E09"/>
    <w:rsid w:val="002E2E44"/>
    <w:rsid w:val="003245FA"/>
    <w:rsid w:val="003315D1"/>
    <w:rsid w:val="0037156B"/>
    <w:rsid w:val="00384BF0"/>
    <w:rsid w:val="003B6208"/>
    <w:rsid w:val="003B7D79"/>
    <w:rsid w:val="00492A02"/>
    <w:rsid w:val="0052269A"/>
    <w:rsid w:val="00584930"/>
    <w:rsid w:val="00663963"/>
    <w:rsid w:val="00695785"/>
    <w:rsid w:val="006A798F"/>
    <w:rsid w:val="0073597E"/>
    <w:rsid w:val="007409F7"/>
    <w:rsid w:val="00761BFB"/>
    <w:rsid w:val="00785189"/>
    <w:rsid w:val="0079286B"/>
    <w:rsid w:val="007B2585"/>
    <w:rsid w:val="007B51EF"/>
    <w:rsid w:val="007D4510"/>
    <w:rsid w:val="007D546C"/>
    <w:rsid w:val="007E6AB0"/>
    <w:rsid w:val="00864986"/>
    <w:rsid w:val="00882599"/>
    <w:rsid w:val="00886940"/>
    <w:rsid w:val="008A4308"/>
    <w:rsid w:val="008C3003"/>
    <w:rsid w:val="008F38A7"/>
    <w:rsid w:val="00935E89"/>
    <w:rsid w:val="00937329"/>
    <w:rsid w:val="00984078"/>
    <w:rsid w:val="00A03651"/>
    <w:rsid w:val="00A20D86"/>
    <w:rsid w:val="00A529E6"/>
    <w:rsid w:val="00B92587"/>
    <w:rsid w:val="00BA5C40"/>
    <w:rsid w:val="00BB16B3"/>
    <w:rsid w:val="00BB5773"/>
    <w:rsid w:val="00BE080A"/>
    <w:rsid w:val="00BE1F21"/>
    <w:rsid w:val="00C4233D"/>
    <w:rsid w:val="00C6428F"/>
    <w:rsid w:val="00C84133"/>
    <w:rsid w:val="00CC2EBF"/>
    <w:rsid w:val="00D0351A"/>
    <w:rsid w:val="00D76F32"/>
    <w:rsid w:val="00DC2CAB"/>
    <w:rsid w:val="00DD12D0"/>
    <w:rsid w:val="00DE32E8"/>
    <w:rsid w:val="00E55408"/>
    <w:rsid w:val="00EA0790"/>
    <w:rsid w:val="00F06C28"/>
    <w:rsid w:val="00F17B34"/>
    <w:rsid w:val="00F22C05"/>
    <w:rsid w:val="00F26DE2"/>
    <w:rsid w:val="00F5723B"/>
    <w:rsid w:val="00F85DDA"/>
    <w:rsid w:val="00F864C4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7D4E"/>
  <w15:docId w15:val="{E3D7BF82-E729-4F0A-A1BE-2534197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85D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8F"/>
  </w:style>
  <w:style w:type="paragraph" w:styleId="Stopka">
    <w:name w:val="footer"/>
    <w:basedOn w:val="Normalny"/>
    <w:link w:val="StopkaZnak"/>
    <w:uiPriority w:val="99"/>
    <w:unhideWhenUsed/>
    <w:rsid w:val="006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9120-D881-47C2-9C2D-5EF5EF4B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Marcin Nowak</cp:lastModifiedBy>
  <cp:revision>2</cp:revision>
  <cp:lastPrinted>2018-10-17T09:27:00Z</cp:lastPrinted>
  <dcterms:created xsi:type="dcterms:W3CDTF">2021-06-08T09:41:00Z</dcterms:created>
  <dcterms:modified xsi:type="dcterms:W3CDTF">2021-06-08T09:41:00Z</dcterms:modified>
</cp:coreProperties>
</file>