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4A1F03" w:rsidRDefault="003A4CCF" w:rsidP="003874FC">
      <w:pPr>
        <w:spacing w:after="0" w:line="240" w:lineRule="auto"/>
        <w:ind w:right="475"/>
        <w:jc w:val="both"/>
        <w:rPr>
          <w:rFonts w:ascii="Verdana" w:hAnsi="Verdana" w:cstheme="minorHAnsi"/>
          <w:b/>
          <w:bCs/>
          <w:smallCaps/>
          <w:sz w:val="20"/>
          <w:szCs w:val="20"/>
        </w:rPr>
      </w:pPr>
      <w:bookmarkStart w:id="0" w:name="_Hlk69647888"/>
      <w:r w:rsidRPr="004A1F03">
        <w:rPr>
          <w:rFonts w:ascii="Verdana" w:hAnsi="Verdana" w:cstheme="minorHAnsi"/>
          <w:b/>
          <w:bCs/>
          <w:smallCaps/>
          <w:sz w:val="20"/>
          <w:szCs w:val="20"/>
        </w:rPr>
        <w:t xml:space="preserve"> </w:t>
      </w:r>
    </w:p>
    <w:p w14:paraId="42CBF569" w14:textId="2CE24F22" w:rsidR="00886F6C" w:rsidRPr="006D77BD" w:rsidRDefault="00886F6C" w:rsidP="00DA0E63">
      <w:pPr>
        <w:widowControl w:val="0"/>
        <w:suppressAutoHyphens/>
        <w:spacing w:after="0" w:line="360" w:lineRule="auto"/>
        <w:ind w:right="-709"/>
        <w:jc w:val="right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ZP/</w:t>
      </w:r>
      <w:r w:rsidR="00DC0BD8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113</w:t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/2021                                                                      </w:t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  <w:t xml:space="preserve"> </w:t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  <w:t xml:space="preserve">                             Załącznik nr 2.</w:t>
      </w:r>
      <w:r w:rsidR="00DC0BD8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7</w:t>
      </w: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 do SWZ</w:t>
      </w:r>
    </w:p>
    <w:p w14:paraId="3FECE6DF" w14:textId="714B8597" w:rsidR="00DF5B89" w:rsidRPr="006D77BD" w:rsidRDefault="00DF5B89" w:rsidP="006D77BD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Pakiet </w:t>
      </w:r>
      <w:r w:rsidR="00DC0BD8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VI</w:t>
      </w:r>
      <w:r w:rsidR="00DA0E63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I</w:t>
      </w:r>
    </w:p>
    <w:p w14:paraId="02FC3BA1" w14:textId="76DAB8B5" w:rsidR="00886F6C" w:rsidRPr="006D77BD" w:rsidRDefault="00886F6C" w:rsidP="006D77BD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0AAFB91" w14:textId="0352B159" w:rsidR="00886F6C" w:rsidRPr="006D77BD" w:rsidRDefault="00886F6C" w:rsidP="006D77BD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D77BD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parametry jakościowe</w:t>
      </w:r>
    </w:p>
    <w:bookmarkEnd w:id="0"/>
    <w:p w14:paraId="49DB2B70" w14:textId="77777777" w:rsidR="00F32D80" w:rsidRPr="006D77BD" w:rsidRDefault="00F32D80" w:rsidP="006D77BD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B6A7CD4" w14:textId="77777777" w:rsidR="00861198" w:rsidRPr="006D77BD" w:rsidRDefault="00861198" w:rsidP="006D77BD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D77BD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Zestaw do ilościowej analizy PCR IVD-1 </w:t>
      </w:r>
      <w:proofErr w:type="spellStart"/>
      <w:r w:rsidRPr="006D77BD">
        <w:rPr>
          <w:rFonts w:asciiTheme="minorHAnsi" w:hAnsiTheme="minorHAnsi" w:cstheme="minorHAnsi"/>
          <w:b/>
          <w:i/>
          <w:iCs/>
          <w:sz w:val="24"/>
          <w:szCs w:val="24"/>
        </w:rPr>
        <w:t>szt</w:t>
      </w:r>
      <w:proofErr w:type="spellEnd"/>
    </w:p>
    <w:p w14:paraId="6F43BFAF" w14:textId="77777777" w:rsidR="00861198" w:rsidRPr="006D77BD" w:rsidRDefault="00861198" w:rsidP="006D77BD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77BD">
        <w:rPr>
          <w:rFonts w:asciiTheme="minorHAnsi" w:hAnsiTheme="minorHAnsi" w:cstheme="minorHAnsi"/>
          <w:b/>
          <w:sz w:val="24"/>
          <w:szCs w:val="24"/>
        </w:rPr>
        <w:t>Producent …………………………………</w:t>
      </w:r>
    </w:p>
    <w:p w14:paraId="151D815B" w14:textId="77777777" w:rsidR="00861198" w:rsidRPr="006D77BD" w:rsidRDefault="00861198" w:rsidP="006D77BD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77BD">
        <w:rPr>
          <w:rFonts w:asciiTheme="minorHAnsi" w:hAnsiTheme="minorHAnsi" w:cstheme="minorHAnsi"/>
          <w:b/>
          <w:sz w:val="24"/>
          <w:szCs w:val="24"/>
        </w:rPr>
        <w:t>Model ……………………………</w:t>
      </w:r>
    </w:p>
    <w:p w14:paraId="27F83F60" w14:textId="77777777" w:rsidR="00861198" w:rsidRPr="006D77BD" w:rsidRDefault="00861198" w:rsidP="006D77BD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77BD">
        <w:rPr>
          <w:rFonts w:asciiTheme="minorHAnsi" w:hAnsiTheme="minorHAnsi" w:cstheme="minorHAnsi"/>
          <w:b/>
          <w:sz w:val="24"/>
          <w:szCs w:val="24"/>
        </w:rPr>
        <w:t>Rok produkcji …………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849"/>
        <w:gridCol w:w="6426"/>
        <w:gridCol w:w="1389"/>
        <w:gridCol w:w="2252"/>
      </w:tblGrid>
      <w:tr w:rsidR="00861198" w:rsidRPr="006D77BD" w14:paraId="198A7895" w14:textId="77777777" w:rsidTr="007A5D60">
        <w:tc>
          <w:tcPr>
            <w:tcW w:w="849" w:type="dxa"/>
            <w:vAlign w:val="center"/>
          </w:tcPr>
          <w:p w14:paraId="256D832B" w14:textId="77777777" w:rsidR="00861198" w:rsidRPr="006D77BD" w:rsidRDefault="00861198" w:rsidP="006D77BD">
            <w:pPr>
              <w:spacing w:after="0" w:line="360" w:lineRule="auto"/>
              <w:ind w:left="1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426" w:type="dxa"/>
            <w:vAlign w:val="center"/>
          </w:tcPr>
          <w:p w14:paraId="754DC563" w14:textId="77777777" w:rsidR="00861198" w:rsidRPr="006D77BD" w:rsidRDefault="00861198" w:rsidP="006D77BD">
            <w:pPr>
              <w:spacing w:after="0" w:line="360" w:lineRule="auto"/>
              <w:ind w:left="-79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389" w:type="dxa"/>
            <w:vAlign w:val="center"/>
          </w:tcPr>
          <w:p w14:paraId="439A4CB8" w14:textId="77777777" w:rsidR="00861198" w:rsidRPr="006D77BD" w:rsidRDefault="00861198" w:rsidP="006D77B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6D77B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117DFC19" w14:textId="77777777" w:rsidR="00861198" w:rsidRPr="006D77BD" w:rsidRDefault="00861198" w:rsidP="006D77BD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D77B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6D77B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77B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6D77B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52" w:type="dxa"/>
          </w:tcPr>
          <w:p w14:paraId="293D08F9" w14:textId="77777777" w:rsidR="00861198" w:rsidRPr="006D77BD" w:rsidRDefault="00861198" w:rsidP="006D77B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Parametry Wykonawcy:</w:t>
            </w:r>
          </w:p>
          <w:p w14:paraId="258E13A6" w14:textId="77777777" w:rsidR="00861198" w:rsidRPr="006D77BD" w:rsidRDefault="00861198" w:rsidP="006D77B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TAK/NIE, podać parametr</w:t>
            </w:r>
          </w:p>
          <w:p w14:paraId="56947CF4" w14:textId="77777777" w:rsidR="00861198" w:rsidRPr="006D77BD" w:rsidRDefault="00861198" w:rsidP="006D77BD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B45792" w:rsidRPr="006D77BD" w14:paraId="4DA09404" w14:textId="77777777" w:rsidTr="007A5D60">
        <w:tc>
          <w:tcPr>
            <w:tcW w:w="849" w:type="dxa"/>
            <w:vAlign w:val="center"/>
          </w:tcPr>
          <w:p w14:paraId="70409ABB" w14:textId="77777777" w:rsidR="00B45792" w:rsidRPr="006D77BD" w:rsidRDefault="00B45792" w:rsidP="006D77BD">
            <w:pPr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</w:tcPr>
          <w:p w14:paraId="797CF762" w14:textId="77777777" w:rsidR="00B45792" w:rsidRPr="006D77BD" w:rsidRDefault="00B45792" w:rsidP="006D77B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Termocykler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 elementach 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Peltiera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 blokiem 96 dołkowym do pracy z płytkami i probówkami o objętości 0,2 ml pracujący w wersji standardowej oraz wersji fast.</w:t>
            </w:r>
          </w:p>
        </w:tc>
        <w:tc>
          <w:tcPr>
            <w:tcW w:w="1389" w:type="dxa"/>
          </w:tcPr>
          <w:p w14:paraId="4A2B69C1" w14:textId="6EFE0403" w:rsidR="00B45792" w:rsidRPr="006D77BD" w:rsidRDefault="007A5D60" w:rsidP="007A5D60">
            <w:pPr>
              <w:spacing w:after="0" w:line="360" w:lineRule="auto"/>
              <w:ind w:left="360" w:hanging="221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7E84F464" w14:textId="77777777" w:rsidR="00B45792" w:rsidRPr="006D77BD" w:rsidRDefault="00B45792" w:rsidP="006D77BD">
            <w:pPr>
              <w:spacing w:after="0" w:line="360" w:lineRule="auto"/>
              <w:ind w:left="360" w:right="46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45792" w:rsidRPr="006D77BD" w14:paraId="1AAECD8A" w14:textId="77777777" w:rsidTr="007A5D60">
        <w:tc>
          <w:tcPr>
            <w:tcW w:w="849" w:type="dxa"/>
            <w:vAlign w:val="center"/>
          </w:tcPr>
          <w:p w14:paraId="245B48AD" w14:textId="77777777" w:rsidR="00B45792" w:rsidRPr="006D77BD" w:rsidRDefault="00B45792" w:rsidP="006D77BD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</w:tcPr>
          <w:p w14:paraId="5CFFEBEA" w14:textId="77777777" w:rsidR="00B45792" w:rsidRPr="006D77BD" w:rsidRDefault="00B45792" w:rsidP="006D77BD">
            <w:pPr>
              <w:tabs>
                <w:tab w:val="left" w:pos="3270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6D77BD">
              <w:rPr>
                <w:rFonts w:asciiTheme="minorHAnsi" w:hAnsiTheme="minorHAnsi" w:cstheme="minorHAnsi"/>
                <w:bCs/>
                <w:sz w:val="24"/>
                <w:szCs w:val="24"/>
              </w:rPr>
              <w:t>Termocykler</w:t>
            </w:r>
            <w:proofErr w:type="spellEnd"/>
            <w:r w:rsidRPr="006D77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elementach </w:t>
            </w:r>
            <w:proofErr w:type="spellStart"/>
            <w:r w:rsidRPr="006D77BD">
              <w:rPr>
                <w:rFonts w:asciiTheme="minorHAnsi" w:hAnsiTheme="minorHAnsi" w:cstheme="minorHAnsi"/>
                <w:bCs/>
                <w:sz w:val="24"/>
                <w:szCs w:val="24"/>
              </w:rPr>
              <w:t>Peltiera</w:t>
            </w:r>
            <w:proofErr w:type="spellEnd"/>
            <w:r w:rsidRPr="006D77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blokiem 96 grzejnym podzielonym na min. 3 strefy</w:t>
            </w:r>
          </w:p>
        </w:tc>
        <w:tc>
          <w:tcPr>
            <w:tcW w:w="1389" w:type="dxa"/>
          </w:tcPr>
          <w:p w14:paraId="610A4C65" w14:textId="7D9C4568" w:rsidR="00B45792" w:rsidRPr="006D77BD" w:rsidRDefault="007A5D60" w:rsidP="007A5D60">
            <w:pPr>
              <w:spacing w:after="0" w:line="360" w:lineRule="auto"/>
              <w:ind w:left="360" w:hanging="221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  <w:vAlign w:val="center"/>
          </w:tcPr>
          <w:p w14:paraId="6321971B" w14:textId="77777777" w:rsidR="00B45792" w:rsidRPr="006D77BD" w:rsidRDefault="00B45792" w:rsidP="006D77BD">
            <w:pPr>
              <w:spacing w:after="0" w:line="360" w:lineRule="auto"/>
              <w:ind w:left="360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861198" w:rsidRPr="006D77BD" w14:paraId="245313B1" w14:textId="77777777" w:rsidTr="007A5D60">
        <w:tc>
          <w:tcPr>
            <w:tcW w:w="849" w:type="dxa"/>
            <w:vAlign w:val="center"/>
          </w:tcPr>
          <w:p w14:paraId="3F0FDBBC" w14:textId="77777777" w:rsidR="00861198" w:rsidRPr="006D77BD" w:rsidRDefault="00861198" w:rsidP="006D77BD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</w:tcPr>
          <w:p w14:paraId="5E6D8267" w14:textId="77777777" w:rsidR="00861198" w:rsidRPr="006D77BD" w:rsidRDefault="00861198" w:rsidP="006D77BD">
            <w:pPr>
              <w:tabs>
                <w:tab w:val="left" w:pos="3270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77BD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Opcjonalnie:</w:t>
            </w:r>
            <w:r w:rsidRPr="006D77B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6D77BD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blok </w:t>
            </w:r>
            <w:r w:rsidRPr="006D77B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złożony z 6 niezależnych</w:t>
            </w:r>
            <w:r w:rsidRPr="006D77BD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stref grzejnych umożliwiające jednoczesne przeprowadzenie 6 reakcji PCR z różnymi temperaturami przyłączania starterów – dodatkowo punktowane</w:t>
            </w:r>
          </w:p>
        </w:tc>
        <w:tc>
          <w:tcPr>
            <w:tcW w:w="3641" w:type="dxa"/>
            <w:gridSpan w:val="2"/>
            <w:vAlign w:val="center"/>
          </w:tcPr>
          <w:p w14:paraId="2A3091B8" w14:textId="033527D8" w:rsidR="00861198" w:rsidRPr="006D77BD" w:rsidRDefault="00861198" w:rsidP="006D77BD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B45792" w:rsidRPr="006D77BD" w14:paraId="49245780" w14:textId="77777777" w:rsidTr="007A5D60">
        <w:tc>
          <w:tcPr>
            <w:tcW w:w="849" w:type="dxa"/>
            <w:vAlign w:val="center"/>
          </w:tcPr>
          <w:p w14:paraId="22272A98" w14:textId="77777777" w:rsidR="00B45792" w:rsidRPr="006D77BD" w:rsidRDefault="00B45792" w:rsidP="006D77BD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399D306" w14:textId="77777777" w:rsidR="00B45792" w:rsidRPr="006D77BD" w:rsidRDefault="00B45792" w:rsidP="006D77BD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Maksymalna rozpiętość różnic temperatur w bloku pomiędzy strefami wynosi max. 5 ̊C</w:t>
            </w:r>
          </w:p>
        </w:tc>
        <w:tc>
          <w:tcPr>
            <w:tcW w:w="1389" w:type="dxa"/>
          </w:tcPr>
          <w:p w14:paraId="4F4163CC" w14:textId="4622B379" w:rsidR="00B45792" w:rsidRPr="006D77BD" w:rsidRDefault="007A5D60" w:rsidP="006D77BD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1A9E620D" w14:textId="77777777" w:rsidR="00B45792" w:rsidRPr="006D77BD" w:rsidRDefault="00B45792" w:rsidP="006D77BD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3CF62020" w14:textId="77777777" w:rsidTr="007A5D60">
        <w:tc>
          <w:tcPr>
            <w:tcW w:w="849" w:type="dxa"/>
            <w:vAlign w:val="center"/>
          </w:tcPr>
          <w:p w14:paraId="123DADFB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3483FE9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Czułość detekcji: od 1 kopii</w:t>
            </w:r>
          </w:p>
        </w:tc>
        <w:tc>
          <w:tcPr>
            <w:tcW w:w="1389" w:type="dxa"/>
          </w:tcPr>
          <w:p w14:paraId="65C8C3A8" w14:textId="2E67F1CF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6206E117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7820E967" w14:textId="77777777" w:rsidTr="007A5D60">
        <w:tc>
          <w:tcPr>
            <w:tcW w:w="849" w:type="dxa"/>
            <w:vAlign w:val="center"/>
          </w:tcPr>
          <w:p w14:paraId="493B2D43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E4441AC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Rozdzielczość czułości: odróżnia 1,5-krotną różnicę w stężeniu pomiędzy próbami</w:t>
            </w:r>
          </w:p>
        </w:tc>
        <w:tc>
          <w:tcPr>
            <w:tcW w:w="1389" w:type="dxa"/>
          </w:tcPr>
          <w:p w14:paraId="1B9857A0" w14:textId="64B4689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3E665D95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70CDBABC" w14:textId="77777777" w:rsidTr="007A5D60">
        <w:tc>
          <w:tcPr>
            <w:tcW w:w="849" w:type="dxa"/>
            <w:vAlign w:val="center"/>
          </w:tcPr>
          <w:p w14:paraId="21A7112D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14AAF76" w14:textId="54DD496A" w:rsidR="007A5D60" w:rsidRPr="006D77BD" w:rsidRDefault="007A5D60" w:rsidP="007A5D60">
            <w:pPr>
              <w:tabs>
                <w:tab w:val="left" w:pos="885"/>
              </w:tabs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 xml:space="preserve">Objętość reakcji co najmniej 10-100 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389" w:type="dxa"/>
          </w:tcPr>
          <w:p w14:paraId="4939F99D" w14:textId="781D5340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5029DB45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3C314685" w14:textId="77777777" w:rsidTr="007A5D60">
        <w:tc>
          <w:tcPr>
            <w:tcW w:w="849" w:type="dxa"/>
            <w:vAlign w:val="center"/>
          </w:tcPr>
          <w:p w14:paraId="1F81A1E1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B2BF7A6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Źródło wzbudzania fluorescencji –biała dioda LED</w:t>
            </w:r>
          </w:p>
        </w:tc>
        <w:tc>
          <w:tcPr>
            <w:tcW w:w="1389" w:type="dxa"/>
          </w:tcPr>
          <w:p w14:paraId="70C87D02" w14:textId="180FBBC2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5670B088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07DC6447" w14:textId="77777777" w:rsidTr="007A5D60">
        <w:tc>
          <w:tcPr>
            <w:tcW w:w="849" w:type="dxa"/>
            <w:vAlign w:val="center"/>
          </w:tcPr>
          <w:p w14:paraId="496B327C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07C948B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Zbieranie danych: kamera CMOS</w:t>
            </w:r>
          </w:p>
        </w:tc>
        <w:tc>
          <w:tcPr>
            <w:tcW w:w="1389" w:type="dxa"/>
          </w:tcPr>
          <w:p w14:paraId="365B55A3" w14:textId="2EA2BE8B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68F13072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2C4562EA" w14:textId="77777777" w:rsidTr="007A5D60">
        <w:tc>
          <w:tcPr>
            <w:tcW w:w="849" w:type="dxa"/>
            <w:vAlign w:val="center"/>
          </w:tcPr>
          <w:p w14:paraId="2CFFA99F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71B0A95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Zakres dynamiczny 9 logarytmowy</w:t>
            </w:r>
          </w:p>
        </w:tc>
        <w:tc>
          <w:tcPr>
            <w:tcW w:w="1389" w:type="dxa"/>
          </w:tcPr>
          <w:p w14:paraId="1371DD75" w14:textId="3474B5C3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1249977D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7ABFC4CC" w14:textId="77777777" w:rsidTr="007A5D60">
        <w:tc>
          <w:tcPr>
            <w:tcW w:w="849" w:type="dxa"/>
            <w:vAlign w:val="center"/>
          </w:tcPr>
          <w:p w14:paraId="7CF06FF0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F034E96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Aparat wyposażony wbudowaną pamięć minimum 10 GB z możliwością zapamiętania minimum 2000 eksperymentów.</w:t>
            </w:r>
          </w:p>
        </w:tc>
        <w:tc>
          <w:tcPr>
            <w:tcW w:w="1389" w:type="dxa"/>
          </w:tcPr>
          <w:p w14:paraId="2CEAA8D6" w14:textId="7C6DB674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415BD323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5E06DEFD" w14:textId="77777777" w:rsidTr="007A5D60">
        <w:tc>
          <w:tcPr>
            <w:tcW w:w="849" w:type="dxa"/>
            <w:vAlign w:val="center"/>
          </w:tcPr>
          <w:p w14:paraId="29EDB335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F00BDB7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Podgląd krzywych amplifikacyjnych na wyświetlaczu aparatu w czasie rzeczywistym</w:t>
            </w:r>
          </w:p>
        </w:tc>
        <w:tc>
          <w:tcPr>
            <w:tcW w:w="1389" w:type="dxa"/>
          </w:tcPr>
          <w:p w14:paraId="7A7AD790" w14:textId="17FD7E53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55ACB775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76DD3F69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48A587CC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1576891" w14:textId="56EB5F76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Aparat ma być dostarczony wraz ze stacją roboczą.</w:t>
            </w:r>
          </w:p>
        </w:tc>
        <w:tc>
          <w:tcPr>
            <w:tcW w:w="1389" w:type="dxa"/>
          </w:tcPr>
          <w:p w14:paraId="615332C7" w14:textId="72E3E521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4FCFEDA9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27849245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20D6A93D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6275A01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Nie mniej niż 6 kanałów emisyjnych /wzbudzających (450-670nm/500-720 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nm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89" w:type="dxa"/>
          </w:tcPr>
          <w:p w14:paraId="0EB4D832" w14:textId="2BDA1EEC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4AD6A4FE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48A5FCB9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67CC4FAF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419D2A1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Aparat umożliwiające reakcję min. 5-pleksową</w:t>
            </w:r>
          </w:p>
        </w:tc>
        <w:tc>
          <w:tcPr>
            <w:tcW w:w="1389" w:type="dxa"/>
          </w:tcPr>
          <w:p w14:paraId="0DB22D1A" w14:textId="69E107FE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07790448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35AA4E23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22DD1263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1716E4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Obecność filtrów umożliwiających detekcję minimum następujących barwników: FAM/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SYBR,Green,VIC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/JOE/HEX/TET,ABY/NED/TAMRA/Cy3, JUN, ROX/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TexasRed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 xml:space="preserve">, Mustang Purple, Cy5/LIZ, CY5.5 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dye</w:t>
            </w:r>
            <w:proofErr w:type="spellEnd"/>
          </w:p>
        </w:tc>
        <w:tc>
          <w:tcPr>
            <w:tcW w:w="1389" w:type="dxa"/>
          </w:tcPr>
          <w:p w14:paraId="0ED5E1C7" w14:textId="78FC8751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3E434491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1CEFA131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618457EC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D2DF651" w14:textId="1215A8A9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 xml:space="preserve">Szybkość grzania bloku 96 nie gorsza niż: 6.5 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st.C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389" w:type="dxa"/>
          </w:tcPr>
          <w:p w14:paraId="574F4562" w14:textId="0AE02BC9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1725B724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68BB6870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3007A8B9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0E08578" w14:textId="7389538D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Zakres temperatury w bloku 96 dołkowym co najmniej: 4-99,9ºC.</w:t>
            </w:r>
          </w:p>
        </w:tc>
        <w:tc>
          <w:tcPr>
            <w:tcW w:w="1389" w:type="dxa"/>
          </w:tcPr>
          <w:p w14:paraId="306D1247" w14:textId="54FC6D26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636304C8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7D54B4F9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78A26D39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450A10" w14:textId="17F2DF15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Możliwość zastosowania barwnika ROX i jego dostępność w zestawach oferenta służących do składania reakcji real-</w:t>
            </w:r>
            <w:proofErr w:type="spellStart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6D77BD">
              <w:rPr>
                <w:rFonts w:asciiTheme="minorHAnsi" w:hAnsiTheme="minorHAnsi" w:cstheme="minorHAnsi"/>
                <w:sz w:val="24"/>
                <w:szCs w:val="24"/>
              </w:rPr>
              <w:t xml:space="preserve"> PCR.</w:t>
            </w:r>
          </w:p>
        </w:tc>
        <w:tc>
          <w:tcPr>
            <w:tcW w:w="1389" w:type="dxa"/>
          </w:tcPr>
          <w:p w14:paraId="159FC016" w14:textId="72F42E4F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2C98CF48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2DC19B8E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35AFC106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28CD3BB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Aparat wyposażony w port umożliwiający import lub export danych z aparatu do komputera. Możliwość wykorzystania nośnika danych typu Flashm.in. do ładowania szablonów reakcji.</w:t>
            </w:r>
          </w:p>
        </w:tc>
        <w:tc>
          <w:tcPr>
            <w:tcW w:w="1389" w:type="dxa"/>
          </w:tcPr>
          <w:p w14:paraId="5FA36A86" w14:textId="32F10F3A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1B3A7C5C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1468816C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77797105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8F1D63D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Możliwość sterowania aparatem za pomocą panelu dotykowego lub komputera</w:t>
            </w:r>
          </w:p>
        </w:tc>
        <w:tc>
          <w:tcPr>
            <w:tcW w:w="1389" w:type="dxa"/>
          </w:tcPr>
          <w:p w14:paraId="40B49ABB" w14:textId="64E1F0F2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6BA0D717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463886EB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0839CDA7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C9322BC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Możliwość utworzenia konta użytkownika chronionego PIN-em</w:t>
            </w:r>
          </w:p>
        </w:tc>
        <w:tc>
          <w:tcPr>
            <w:tcW w:w="1389" w:type="dxa"/>
          </w:tcPr>
          <w:p w14:paraId="23A86070" w14:textId="4AE55BB0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0D886FDF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61198" w:rsidRPr="006D77BD" w14:paraId="37E2E7D2" w14:textId="77777777" w:rsidTr="007A5D60">
        <w:trPr>
          <w:trHeight w:val="300"/>
        </w:trPr>
        <w:tc>
          <w:tcPr>
            <w:tcW w:w="849" w:type="dxa"/>
            <w:vAlign w:val="center"/>
          </w:tcPr>
          <w:p w14:paraId="019CB519" w14:textId="77777777" w:rsidR="00861198" w:rsidRPr="006D77BD" w:rsidRDefault="00861198" w:rsidP="006D77BD">
            <w:pPr>
              <w:numPr>
                <w:ilvl w:val="0"/>
                <w:numId w:val="61"/>
              </w:numPr>
              <w:spacing w:after="0" w:line="360" w:lineRule="auto"/>
              <w:ind w:left="947" w:hanging="7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</w:tcPr>
          <w:p w14:paraId="73DC3DBF" w14:textId="0CFD3D41" w:rsidR="00F86BF3" w:rsidRPr="006D77BD" w:rsidRDefault="009D3DFB" w:rsidP="006D77B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Opcjonalnie:</w:t>
            </w:r>
            <w:r w:rsidR="007A5D60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F86BF3"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Możliwość pracy w module RUO-</w:t>
            </w:r>
            <w:proofErr w:type="spellStart"/>
            <w:r w:rsidR="00F86BF3"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Reseach</w:t>
            </w:r>
            <w:proofErr w:type="spellEnd"/>
            <w:r w:rsidR="00F86BF3"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6BF3"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Use</w:t>
            </w:r>
            <w:proofErr w:type="spellEnd"/>
            <w:r w:rsidR="00F86BF3"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6BF3"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Only</w:t>
            </w:r>
            <w:proofErr w:type="spellEnd"/>
          </w:p>
        </w:tc>
        <w:tc>
          <w:tcPr>
            <w:tcW w:w="3641" w:type="dxa"/>
            <w:gridSpan w:val="2"/>
            <w:vAlign w:val="center"/>
          </w:tcPr>
          <w:p w14:paraId="6339B508" w14:textId="2F2395C3" w:rsidR="00861198" w:rsidRPr="006D77BD" w:rsidRDefault="00F86BF3" w:rsidP="006D77BD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D77BD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7A5D60" w:rsidRPr="006D77BD" w14:paraId="6B41A645" w14:textId="77777777" w:rsidTr="007A5D60">
        <w:tc>
          <w:tcPr>
            <w:tcW w:w="849" w:type="dxa"/>
            <w:vAlign w:val="center"/>
          </w:tcPr>
          <w:p w14:paraId="16E43D0E" w14:textId="77777777" w:rsidR="007A5D60" w:rsidRPr="006D77BD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584" w:hanging="35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</w:tcPr>
          <w:p w14:paraId="4D070CCA" w14:textId="77777777" w:rsidR="007A5D60" w:rsidRPr="006D77BD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</w:rPr>
            </w:pPr>
            <w:r w:rsidRPr="006D77BD">
              <w:rPr>
                <w:rFonts w:asciiTheme="minorHAnsi" w:hAnsiTheme="minorHAnsi" w:cstheme="minorHAnsi"/>
                <w:sz w:val="24"/>
                <w:szCs w:val="24"/>
              </w:rPr>
              <w:t>Autoryzowany serwis gwarancyjny i pogwarancyjny.</w:t>
            </w:r>
          </w:p>
        </w:tc>
        <w:tc>
          <w:tcPr>
            <w:tcW w:w="1389" w:type="dxa"/>
          </w:tcPr>
          <w:p w14:paraId="22827EE5" w14:textId="0D39495B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034AE50C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A5D60" w:rsidRPr="006D77BD" w14:paraId="02B4E74F" w14:textId="77777777" w:rsidTr="007A5D60">
        <w:tc>
          <w:tcPr>
            <w:tcW w:w="849" w:type="dxa"/>
            <w:vAlign w:val="center"/>
          </w:tcPr>
          <w:p w14:paraId="509485A7" w14:textId="77777777" w:rsidR="007A5D60" w:rsidRPr="007A5D60" w:rsidRDefault="007A5D60" w:rsidP="007A5D60">
            <w:pPr>
              <w:numPr>
                <w:ilvl w:val="0"/>
                <w:numId w:val="61"/>
              </w:numPr>
              <w:spacing w:after="0" w:line="360" w:lineRule="auto"/>
              <w:ind w:left="584" w:hanging="35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26" w:type="dxa"/>
          </w:tcPr>
          <w:p w14:paraId="6CD82750" w14:textId="1931FCB6" w:rsidR="007A5D60" w:rsidRPr="007A5D60" w:rsidRDefault="007A5D60" w:rsidP="007A5D60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</w:rPr>
            </w:pPr>
            <w:r w:rsidRPr="007A5D60">
              <w:rPr>
                <w:rFonts w:asciiTheme="minorHAnsi" w:hAnsiTheme="minorHAnsi" w:cstheme="minorHAnsi"/>
                <w:sz w:val="24"/>
                <w:szCs w:val="24"/>
              </w:rPr>
              <w:t>36 miesięcy gwarancji</w:t>
            </w:r>
          </w:p>
        </w:tc>
        <w:tc>
          <w:tcPr>
            <w:tcW w:w="1389" w:type="dxa"/>
          </w:tcPr>
          <w:p w14:paraId="3B692B7D" w14:textId="69BFECB1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52" w:type="dxa"/>
          </w:tcPr>
          <w:p w14:paraId="4CB624F7" w14:textId="77777777" w:rsidR="007A5D60" w:rsidRPr="006D77BD" w:rsidRDefault="007A5D60" w:rsidP="007A5D60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FEF2EBF" w14:textId="77777777" w:rsidR="00861198" w:rsidRPr="006D77BD" w:rsidRDefault="00861198" w:rsidP="006D77B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E15B82" w14:textId="77777777" w:rsidR="00861198" w:rsidRPr="006D77BD" w:rsidRDefault="00861198" w:rsidP="006D77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D77BD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pl-PL"/>
        </w:rPr>
        <w:t xml:space="preserve">Formularz musi </w:t>
      </w:r>
      <w:bookmarkStart w:id="1" w:name="_Hlk64651679"/>
      <w:r w:rsidRPr="006D77B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być podpisany kwalifikowanym podpisem elektronicznym.</w:t>
      </w:r>
    </w:p>
    <w:bookmarkEnd w:id="1"/>
    <w:p w14:paraId="71806975" w14:textId="77777777" w:rsidR="00861198" w:rsidRPr="006D77BD" w:rsidRDefault="00861198" w:rsidP="006D77BD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65AA889" w14:textId="77777777" w:rsidR="00861198" w:rsidRPr="006D77BD" w:rsidRDefault="00861198" w:rsidP="006D77B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F007380" w14:textId="77777777" w:rsidR="00861198" w:rsidRPr="006D77BD" w:rsidRDefault="00861198" w:rsidP="006D77B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861198" w:rsidRPr="006D77BD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65DA" w14:textId="77777777" w:rsidR="001830D0" w:rsidRDefault="001830D0" w:rsidP="00886F6C">
      <w:pPr>
        <w:spacing w:after="0" w:line="240" w:lineRule="auto"/>
      </w:pPr>
      <w:r>
        <w:separator/>
      </w:r>
    </w:p>
  </w:endnote>
  <w:endnote w:type="continuationSeparator" w:id="0">
    <w:p w14:paraId="621A9621" w14:textId="77777777" w:rsidR="001830D0" w:rsidRDefault="001830D0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26B2" w14:textId="77777777" w:rsidR="00290243" w:rsidRDefault="00290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6D2" w14:textId="77777777" w:rsidR="00290243" w:rsidRDefault="002902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41A9" w14:textId="77777777" w:rsidR="001830D0" w:rsidRDefault="001830D0" w:rsidP="00886F6C">
      <w:pPr>
        <w:spacing w:after="0" w:line="240" w:lineRule="auto"/>
      </w:pPr>
      <w:r>
        <w:separator/>
      </w:r>
    </w:p>
  </w:footnote>
  <w:footnote w:type="continuationSeparator" w:id="0">
    <w:p w14:paraId="23AA4FA5" w14:textId="77777777" w:rsidR="001830D0" w:rsidRDefault="001830D0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9C14" w14:textId="77777777" w:rsidR="00290243" w:rsidRDefault="00290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73F8" w14:textId="77777777" w:rsidR="00290243" w:rsidRDefault="002902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32DE1852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2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290243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2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35DF9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E4D6D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DD2A21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5"/>
  </w:num>
  <w:num w:numId="4">
    <w:abstractNumId w:val="55"/>
  </w:num>
  <w:num w:numId="5">
    <w:abstractNumId w:val="37"/>
  </w:num>
  <w:num w:numId="6">
    <w:abstractNumId w:val="39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12"/>
  </w:num>
  <w:num w:numId="10">
    <w:abstractNumId w:val="11"/>
  </w:num>
  <w:num w:numId="11">
    <w:abstractNumId w:val="46"/>
  </w:num>
  <w:num w:numId="12">
    <w:abstractNumId w:val="30"/>
  </w:num>
  <w:num w:numId="13">
    <w:abstractNumId w:val="14"/>
  </w:num>
  <w:num w:numId="14">
    <w:abstractNumId w:val="6"/>
  </w:num>
  <w:num w:numId="15">
    <w:abstractNumId w:val="15"/>
  </w:num>
  <w:num w:numId="16">
    <w:abstractNumId w:val="42"/>
  </w:num>
  <w:num w:numId="17">
    <w:abstractNumId w:val="40"/>
  </w:num>
  <w:num w:numId="18">
    <w:abstractNumId w:val="51"/>
  </w:num>
  <w:num w:numId="19">
    <w:abstractNumId w:val="59"/>
  </w:num>
  <w:num w:numId="20">
    <w:abstractNumId w:val="47"/>
  </w:num>
  <w:num w:numId="21">
    <w:abstractNumId w:val="0"/>
  </w:num>
  <w:num w:numId="22">
    <w:abstractNumId w:val="27"/>
  </w:num>
  <w:num w:numId="23">
    <w:abstractNumId w:val="4"/>
  </w:num>
  <w:num w:numId="24">
    <w:abstractNumId w:val="31"/>
  </w:num>
  <w:num w:numId="25">
    <w:abstractNumId w:val="23"/>
  </w:num>
  <w:num w:numId="26">
    <w:abstractNumId w:val="52"/>
  </w:num>
  <w:num w:numId="27">
    <w:abstractNumId w:val="7"/>
  </w:num>
  <w:num w:numId="28">
    <w:abstractNumId w:val="1"/>
  </w:num>
  <w:num w:numId="29">
    <w:abstractNumId w:val="26"/>
  </w:num>
  <w:num w:numId="30">
    <w:abstractNumId w:val="17"/>
  </w:num>
  <w:num w:numId="31">
    <w:abstractNumId w:val="1"/>
  </w:num>
  <w:num w:numId="32">
    <w:abstractNumId w:val="24"/>
  </w:num>
  <w:num w:numId="33">
    <w:abstractNumId w:val="18"/>
  </w:num>
  <w:num w:numId="34">
    <w:abstractNumId w:val="21"/>
  </w:num>
  <w:num w:numId="35">
    <w:abstractNumId w:val="54"/>
  </w:num>
  <w:num w:numId="36">
    <w:abstractNumId w:val="29"/>
  </w:num>
  <w:num w:numId="37">
    <w:abstractNumId w:val="43"/>
  </w:num>
  <w:num w:numId="38">
    <w:abstractNumId w:val="38"/>
  </w:num>
  <w:num w:numId="39">
    <w:abstractNumId w:val="10"/>
  </w:num>
  <w:num w:numId="40">
    <w:abstractNumId w:val="33"/>
  </w:num>
  <w:num w:numId="41">
    <w:abstractNumId w:val="9"/>
  </w:num>
  <w:num w:numId="42">
    <w:abstractNumId w:val="58"/>
  </w:num>
  <w:num w:numId="43">
    <w:abstractNumId w:val="41"/>
  </w:num>
  <w:num w:numId="44">
    <w:abstractNumId w:val="35"/>
  </w:num>
  <w:num w:numId="45">
    <w:abstractNumId w:val="32"/>
  </w:num>
  <w:num w:numId="46">
    <w:abstractNumId w:val="53"/>
  </w:num>
  <w:num w:numId="47">
    <w:abstractNumId w:val="5"/>
  </w:num>
  <w:num w:numId="48">
    <w:abstractNumId w:val="8"/>
  </w:num>
  <w:num w:numId="49">
    <w:abstractNumId w:val="57"/>
  </w:num>
  <w:num w:numId="50">
    <w:abstractNumId w:val="36"/>
  </w:num>
  <w:num w:numId="51">
    <w:abstractNumId w:val="44"/>
  </w:num>
  <w:num w:numId="52">
    <w:abstractNumId w:val="3"/>
  </w:num>
  <w:num w:numId="53">
    <w:abstractNumId w:val="22"/>
  </w:num>
  <w:num w:numId="54">
    <w:abstractNumId w:val="28"/>
  </w:num>
  <w:num w:numId="55">
    <w:abstractNumId w:val="48"/>
  </w:num>
  <w:num w:numId="56">
    <w:abstractNumId w:val="56"/>
  </w:num>
  <w:num w:numId="57">
    <w:abstractNumId w:val="13"/>
  </w:num>
  <w:num w:numId="58">
    <w:abstractNumId w:val="16"/>
  </w:num>
  <w:num w:numId="59">
    <w:abstractNumId w:val="19"/>
  </w:num>
  <w:num w:numId="60">
    <w:abstractNumId w:val="49"/>
  </w:num>
  <w:num w:numId="61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52CCE"/>
    <w:rsid w:val="0005420F"/>
    <w:rsid w:val="000613E7"/>
    <w:rsid w:val="00062BA5"/>
    <w:rsid w:val="000645F0"/>
    <w:rsid w:val="000962C7"/>
    <w:rsid w:val="000C021A"/>
    <w:rsid w:val="000C5956"/>
    <w:rsid w:val="000C7B92"/>
    <w:rsid w:val="000E3C43"/>
    <w:rsid w:val="000E7369"/>
    <w:rsid w:val="000F528C"/>
    <w:rsid w:val="00100889"/>
    <w:rsid w:val="00107FB5"/>
    <w:rsid w:val="00111599"/>
    <w:rsid w:val="001179C6"/>
    <w:rsid w:val="001412EF"/>
    <w:rsid w:val="00143D68"/>
    <w:rsid w:val="00146526"/>
    <w:rsid w:val="00150D7C"/>
    <w:rsid w:val="0015668E"/>
    <w:rsid w:val="00174209"/>
    <w:rsid w:val="001830D0"/>
    <w:rsid w:val="0019031F"/>
    <w:rsid w:val="00193ACA"/>
    <w:rsid w:val="001A5AC0"/>
    <w:rsid w:val="001A5C1E"/>
    <w:rsid w:val="001B1830"/>
    <w:rsid w:val="001B2552"/>
    <w:rsid w:val="001B3675"/>
    <w:rsid w:val="001D0D0A"/>
    <w:rsid w:val="001D1023"/>
    <w:rsid w:val="001D243B"/>
    <w:rsid w:val="00211F94"/>
    <w:rsid w:val="00217993"/>
    <w:rsid w:val="00222394"/>
    <w:rsid w:val="00225AEE"/>
    <w:rsid w:val="00247A26"/>
    <w:rsid w:val="00251C95"/>
    <w:rsid w:val="002609D9"/>
    <w:rsid w:val="00264116"/>
    <w:rsid w:val="00270992"/>
    <w:rsid w:val="0027351D"/>
    <w:rsid w:val="00275B46"/>
    <w:rsid w:val="00290243"/>
    <w:rsid w:val="002908FE"/>
    <w:rsid w:val="00292D62"/>
    <w:rsid w:val="002A1ED9"/>
    <w:rsid w:val="002B126E"/>
    <w:rsid w:val="002C256B"/>
    <w:rsid w:val="002D5A8E"/>
    <w:rsid w:val="002E18FC"/>
    <w:rsid w:val="002E49B6"/>
    <w:rsid w:val="002F07B4"/>
    <w:rsid w:val="002F2175"/>
    <w:rsid w:val="002F3826"/>
    <w:rsid w:val="002F4A7F"/>
    <w:rsid w:val="002F7865"/>
    <w:rsid w:val="0030316D"/>
    <w:rsid w:val="00303E1B"/>
    <w:rsid w:val="00312195"/>
    <w:rsid w:val="00316FF7"/>
    <w:rsid w:val="00320583"/>
    <w:rsid w:val="003250BA"/>
    <w:rsid w:val="00331E41"/>
    <w:rsid w:val="003364A4"/>
    <w:rsid w:val="00340030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81E7C"/>
    <w:rsid w:val="003874FC"/>
    <w:rsid w:val="003908A0"/>
    <w:rsid w:val="00394E9A"/>
    <w:rsid w:val="003A2393"/>
    <w:rsid w:val="003A4CCF"/>
    <w:rsid w:val="003A638D"/>
    <w:rsid w:val="003C6417"/>
    <w:rsid w:val="003C6732"/>
    <w:rsid w:val="003C6F06"/>
    <w:rsid w:val="003C741B"/>
    <w:rsid w:val="003E641D"/>
    <w:rsid w:val="00402A8A"/>
    <w:rsid w:val="00402CA5"/>
    <w:rsid w:val="00410265"/>
    <w:rsid w:val="00411BE5"/>
    <w:rsid w:val="0042118A"/>
    <w:rsid w:val="0042219E"/>
    <w:rsid w:val="0042791E"/>
    <w:rsid w:val="00430F5F"/>
    <w:rsid w:val="004371A7"/>
    <w:rsid w:val="00446442"/>
    <w:rsid w:val="00453292"/>
    <w:rsid w:val="00461895"/>
    <w:rsid w:val="00466499"/>
    <w:rsid w:val="0047797F"/>
    <w:rsid w:val="00481A62"/>
    <w:rsid w:val="0049245E"/>
    <w:rsid w:val="004925FC"/>
    <w:rsid w:val="00496EC7"/>
    <w:rsid w:val="004A1F03"/>
    <w:rsid w:val="004A3B50"/>
    <w:rsid w:val="004D6337"/>
    <w:rsid w:val="005142FB"/>
    <w:rsid w:val="00515F8C"/>
    <w:rsid w:val="00517F4F"/>
    <w:rsid w:val="00520BEE"/>
    <w:rsid w:val="00521359"/>
    <w:rsid w:val="00521BC4"/>
    <w:rsid w:val="00526169"/>
    <w:rsid w:val="005440D1"/>
    <w:rsid w:val="00572293"/>
    <w:rsid w:val="00592E62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11A4E"/>
    <w:rsid w:val="006216BB"/>
    <w:rsid w:val="0062350D"/>
    <w:rsid w:val="00632A7F"/>
    <w:rsid w:val="0063506C"/>
    <w:rsid w:val="00656BA5"/>
    <w:rsid w:val="00683841"/>
    <w:rsid w:val="00693D18"/>
    <w:rsid w:val="00697AD3"/>
    <w:rsid w:val="006C2D42"/>
    <w:rsid w:val="006C380A"/>
    <w:rsid w:val="006C77E6"/>
    <w:rsid w:val="006D4108"/>
    <w:rsid w:val="006D77BD"/>
    <w:rsid w:val="00701DC1"/>
    <w:rsid w:val="00746D3E"/>
    <w:rsid w:val="0076391B"/>
    <w:rsid w:val="00781EF0"/>
    <w:rsid w:val="00785FC1"/>
    <w:rsid w:val="00790116"/>
    <w:rsid w:val="007A5D60"/>
    <w:rsid w:val="007B238F"/>
    <w:rsid w:val="007B3FE8"/>
    <w:rsid w:val="007C05EF"/>
    <w:rsid w:val="007D53F1"/>
    <w:rsid w:val="007E118E"/>
    <w:rsid w:val="007E27F1"/>
    <w:rsid w:val="007F1FE0"/>
    <w:rsid w:val="007F64B3"/>
    <w:rsid w:val="008039A2"/>
    <w:rsid w:val="00811A03"/>
    <w:rsid w:val="008120DC"/>
    <w:rsid w:val="00812293"/>
    <w:rsid w:val="00812EE1"/>
    <w:rsid w:val="00824D56"/>
    <w:rsid w:val="008262DD"/>
    <w:rsid w:val="008402F3"/>
    <w:rsid w:val="008445A9"/>
    <w:rsid w:val="0084490C"/>
    <w:rsid w:val="00856A64"/>
    <w:rsid w:val="00861198"/>
    <w:rsid w:val="00865067"/>
    <w:rsid w:val="008818DA"/>
    <w:rsid w:val="00886F6C"/>
    <w:rsid w:val="00887ABA"/>
    <w:rsid w:val="008A0C4A"/>
    <w:rsid w:val="008A4FAB"/>
    <w:rsid w:val="008A705B"/>
    <w:rsid w:val="008B3360"/>
    <w:rsid w:val="008B36BC"/>
    <w:rsid w:val="008D3564"/>
    <w:rsid w:val="008E62E9"/>
    <w:rsid w:val="00900362"/>
    <w:rsid w:val="00900695"/>
    <w:rsid w:val="00910C61"/>
    <w:rsid w:val="00931F1B"/>
    <w:rsid w:val="00940251"/>
    <w:rsid w:val="00942565"/>
    <w:rsid w:val="009438E7"/>
    <w:rsid w:val="00944DEE"/>
    <w:rsid w:val="00954747"/>
    <w:rsid w:val="009608CD"/>
    <w:rsid w:val="00962A58"/>
    <w:rsid w:val="00977266"/>
    <w:rsid w:val="0098398A"/>
    <w:rsid w:val="0099059A"/>
    <w:rsid w:val="0099300B"/>
    <w:rsid w:val="0099545D"/>
    <w:rsid w:val="009B16B6"/>
    <w:rsid w:val="009B76A5"/>
    <w:rsid w:val="009D2483"/>
    <w:rsid w:val="009D3DFB"/>
    <w:rsid w:val="00A01451"/>
    <w:rsid w:val="00A01618"/>
    <w:rsid w:val="00A116F9"/>
    <w:rsid w:val="00A15D8D"/>
    <w:rsid w:val="00A4221E"/>
    <w:rsid w:val="00A56902"/>
    <w:rsid w:val="00A62042"/>
    <w:rsid w:val="00A64537"/>
    <w:rsid w:val="00A70057"/>
    <w:rsid w:val="00A807E4"/>
    <w:rsid w:val="00A84E4A"/>
    <w:rsid w:val="00AB04D3"/>
    <w:rsid w:val="00AB0BD3"/>
    <w:rsid w:val="00AD1E0C"/>
    <w:rsid w:val="00AE0324"/>
    <w:rsid w:val="00AE23E9"/>
    <w:rsid w:val="00AF696E"/>
    <w:rsid w:val="00B00FEF"/>
    <w:rsid w:val="00B03BF2"/>
    <w:rsid w:val="00B13C14"/>
    <w:rsid w:val="00B157EB"/>
    <w:rsid w:val="00B226F2"/>
    <w:rsid w:val="00B35F51"/>
    <w:rsid w:val="00B45792"/>
    <w:rsid w:val="00B52983"/>
    <w:rsid w:val="00B5429C"/>
    <w:rsid w:val="00B64AC9"/>
    <w:rsid w:val="00B755F9"/>
    <w:rsid w:val="00B76ABD"/>
    <w:rsid w:val="00B869BB"/>
    <w:rsid w:val="00BA06C8"/>
    <w:rsid w:val="00BA1CD1"/>
    <w:rsid w:val="00BB1CE1"/>
    <w:rsid w:val="00BC2CCB"/>
    <w:rsid w:val="00BC7972"/>
    <w:rsid w:val="00BD4279"/>
    <w:rsid w:val="00BE2047"/>
    <w:rsid w:val="00BF3960"/>
    <w:rsid w:val="00C014DC"/>
    <w:rsid w:val="00C1540B"/>
    <w:rsid w:val="00C15D9A"/>
    <w:rsid w:val="00C34AE8"/>
    <w:rsid w:val="00C3533B"/>
    <w:rsid w:val="00C44DC4"/>
    <w:rsid w:val="00C46678"/>
    <w:rsid w:val="00C5706A"/>
    <w:rsid w:val="00C60183"/>
    <w:rsid w:val="00C645B9"/>
    <w:rsid w:val="00C702A9"/>
    <w:rsid w:val="00C9550C"/>
    <w:rsid w:val="00CB48C7"/>
    <w:rsid w:val="00CC3F68"/>
    <w:rsid w:val="00CD684E"/>
    <w:rsid w:val="00CD75B6"/>
    <w:rsid w:val="00CE7868"/>
    <w:rsid w:val="00D07484"/>
    <w:rsid w:val="00D13507"/>
    <w:rsid w:val="00D14CD5"/>
    <w:rsid w:val="00D20D2D"/>
    <w:rsid w:val="00D27945"/>
    <w:rsid w:val="00D458F7"/>
    <w:rsid w:val="00D4685F"/>
    <w:rsid w:val="00D55BCB"/>
    <w:rsid w:val="00D85803"/>
    <w:rsid w:val="00D90803"/>
    <w:rsid w:val="00DA0E63"/>
    <w:rsid w:val="00DB3F14"/>
    <w:rsid w:val="00DC0BD8"/>
    <w:rsid w:val="00DC0CDD"/>
    <w:rsid w:val="00DD2471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856B3"/>
    <w:rsid w:val="00E90AD1"/>
    <w:rsid w:val="00E96212"/>
    <w:rsid w:val="00EC3918"/>
    <w:rsid w:val="00EC454E"/>
    <w:rsid w:val="00ED518E"/>
    <w:rsid w:val="00EE75A5"/>
    <w:rsid w:val="00F00ED9"/>
    <w:rsid w:val="00F02576"/>
    <w:rsid w:val="00F0268F"/>
    <w:rsid w:val="00F123F1"/>
    <w:rsid w:val="00F21511"/>
    <w:rsid w:val="00F30AC5"/>
    <w:rsid w:val="00F32D80"/>
    <w:rsid w:val="00F35C41"/>
    <w:rsid w:val="00F515AA"/>
    <w:rsid w:val="00F7185C"/>
    <w:rsid w:val="00F86BF3"/>
    <w:rsid w:val="00F8706E"/>
    <w:rsid w:val="00F91AF2"/>
    <w:rsid w:val="00FA0A16"/>
    <w:rsid w:val="00FA5DF9"/>
    <w:rsid w:val="00FA5EA5"/>
    <w:rsid w:val="00FB636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6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F3407-A7EE-413A-8A73-786F17A3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2</cp:revision>
  <cp:lastPrinted>2021-08-31T12:47:00Z</cp:lastPrinted>
  <dcterms:created xsi:type="dcterms:W3CDTF">2021-11-24T11:46:00Z</dcterms:created>
  <dcterms:modified xsi:type="dcterms:W3CDTF">2021-11-24T11:46:00Z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