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E583" w14:textId="4A3C4BC4" w:rsidR="006F7122" w:rsidRDefault="006F7122" w:rsidP="00C57034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KLAUZULA INFORMACYJNA </w:t>
      </w: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  <w:t xml:space="preserve">DOT. PRZETWARZANIA DANYCH OSOBOWYCH PRZEZ </w:t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ZAMAWIAJĄCEGO </w:t>
      </w:r>
      <w:r w:rsid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NA POTRZEBY POSTĘPOWAŃ PROWADZONYCH W OPARCIU </w:t>
      </w:r>
      <w:r w:rsidR="00591DE8"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</w:r>
      <w:r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>O PRZEPISY USTAWY PRAWO ZAMÓWIEŃ PUBLICZNYCH</w:t>
      </w:r>
      <w:r w:rsidR="009F1B6B"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 I ZAWIERANIA UMÓW </w:t>
      </w:r>
      <w:r w:rsid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</w:r>
      <w:r w:rsidR="009F1B6B" w:rsidRPr="00C57034">
        <w:rPr>
          <w:rFonts w:asciiTheme="majorHAnsi" w:eastAsia="Verdana" w:hAnsiTheme="majorHAnsi" w:cs="Times New Roman"/>
          <w:b/>
          <w:color w:val="000000"/>
          <w:sz w:val="16"/>
          <w:szCs w:val="16"/>
        </w:rPr>
        <w:t>O UDZIELENIE ZAMÓWIENIA PUBLICZNEGO</w:t>
      </w:r>
    </w:p>
    <w:p w14:paraId="644BE4D5" w14:textId="4323EF49" w:rsidR="008B5D7D" w:rsidRPr="008B5D7D" w:rsidRDefault="008B5D7D" w:rsidP="00C57034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Cs/>
          <w:i/>
          <w:iCs/>
          <w:color w:val="000000"/>
          <w:sz w:val="16"/>
          <w:szCs w:val="16"/>
        </w:rPr>
      </w:pPr>
      <w:bookmarkStart w:id="0" w:name="_Hlk177386439"/>
      <w:r w:rsidRPr="008B5D7D">
        <w:rPr>
          <w:rFonts w:asciiTheme="majorHAnsi" w:eastAsia="Verdana" w:hAnsiTheme="majorHAnsi" w:cs="Times New Roman"/>
          <w:bCs/>
          <w:i/>
          <w:iCs/>
          <w:color w:val="000000"/>
          <w:sz w:val="16"/>
          <w:szCs w:val="16"/>
        </w:rPr>
        <w:t>(obowiązuje od dnia 01 sierpnia 2024 r., wersja 2.0)</w:t>
      </w:r>
    </w:p>
    <w:bookmarkEnd w:id="0"/>
    <w:p w14:paraId="5CE0DD21" w14:textId="77777777" w:rsidR="00EE75DB" w:rsidRPr="009823C3" w:rsidRDefault="00EE75DB" w:rsidP="009823C3">
      <w:pPr>
        <w:widowControl w:val="0"/>
        <w:suppressLineNumbers/>
        <w:suppressAutoHyphens/>
        <w:spacing w:before="60" w:after="60" w:line="276" w:lineRule="auto"/>
        <w:jc w:val="left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</w:p>
    <w:p w14:paraId="1050F387" w14:textId="7D070C03" w:rsidR="008E5DF5" w:rsidRPr="009823C3" w:rsidRDefault="008E5DF5" w:rsidP="009823C3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Zgodnie z art. 13</w:t>
      </w:r>
      <w:r w:rsidR="009F1B6B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ust. 1 i 2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oraz </w:t>
      </w:r>
      <w:r w:rsidR="007E3BDE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art.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14 </w:t>
      </w:r>
      <w:r w:rsidR="009F1B6B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ust. 1 i 2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rozporządzenia Parlamentu Europejskiego </w:t>
      </w:r>
      <w:r w:rsidR="009F1B6B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i Rady (UE) 2016/679 z dnia 27 kwietnia 2016 r. w sprawie ochrony osób fizycznych w związku </w:t>
      </w:r>
      <w:r w:rsidR="009F1B6B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z przetwarzaniem danych osobowych i w sprawie swobodnego przepływu takich danych </w:t>
      </w:r>
      <w:r w:rsidR="009F1B6B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oraz uchylenia dyrektywy 95/46/WE (tzw. ogólne rozporządzenie o ochronie danych) ("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RODO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”), oraz art. 19 ustawy Prawo zamówień publicznych Zamawiający (Administrator) informuje, że:</w:t>
      </w:r>
    </w:p>
    <w:p w14:paraId="0C9B3034" w14:textId="2E7C27D8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Administratorem danych osobowych przekazywanych Zamawiającemu w ramach niniejszego postępowania jest (dane kontaktowe): </w:t>
      </w:r>
      <w:bookmarkStart w:id="1" w:name="_Hlk54079290"/>
      <w:r w:rsidRPr="00BF38EA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 xml:space="preserve">Sieć Badawcza Łukasiewicz </w:t>
      </w:r>
      <w:r w:rsidR="00591DE8" w:rsidRPr="00BF38EA">
        <w:rPr>
          <w:b/>
          <w:bCs/>
          <w:sz w:val="15"/>
          <w:szCs w:val="15"/>
        </w:rPr>
        <w:t>–</w:t>
      </w:r>
      <w:r w:rsidRPr="00BF38EA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 xml:space="preserve"> PORT Polski Ośrodek Rozwoju Technologii z siedzibą we Wrocławiu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, ul. </w:t>
      </w:r>
      <w:proofErr w:type="spellStart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Stabłowicka</w:t>
      </w:r>
      <w:proofErr w:type="spellEnd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147, 54-066 Wrocław, KRS:</w:t>
      </w:r>
      <w:r w:rsidRPr="009823C3">
        <w:rPr>
          <w:rFonts w:asciiTheme="majorHAnsi" w:hAnsiTheme="majorHAnsi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0000850580; NIP:</w:t>
      </w:r>
      <w:r w:rsidR="00591DE8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89</w:t>
      </w:r>
      <w:r w:rsidR="007E3BDE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4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3140523; biuro@port.lukasiewicz.gov.pl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Administrator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</w:t>
      </w:r>
    </w:p>
    <w:p w14:paraId="3894EA2C" w14:textId="46623F81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bookmarkStart w:id="2" w:name="_Hlk54079300"/>
      <w:bookmarkEnd w:id="1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Administrator powołał Inspektora Ochrony Danych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IOD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Kontakt z IOD: iod@port.lukasiewicz.gov.pl </w:t>
      </w:r>
      <w:r w:rsidR="00103BF6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lub pisemnie na adres Administratora wskazany w pkt 1 powyżej.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Zapraszamy do kontaktu we wszystkich sprawach dotyczących przetwarzania Państwa danych.</w:t>
      </w:r>
    </w:p>
    <w:bookmarkEnd w:id="2"/>
    <w:p w14:paraId="43E86510" w14:textId="77777777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Informacje specyficzne dot. przetwarzania danych w Państwa przypadku:</w:t>
      </w:r>
    </w:p>
    <w:p w14:paraId="4579F0CD" w14:textId="77777777" w:rsidR="008E5DF5" w:rsidRPr="009823C3" w:rsidRDefault="008E5DF5" w:rsidP="009823C3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tbl>
      <w:tblPr>
        <w:tblStyle w:val="Tabela-Siatka"/>
        <w:tblW w:w="5126" w:type="pct"/>
        <w:tblLayout w:type="fixed"/>
        <w:tblLook w:val="04A0" w:firstRow="1" w:lastRow="0" w:firstColumn="1" w:lastColumn="0" w:noHBand="0" w:noVBand="1"/>
      </w:tblPr>
      <w:tblGrid>
        <w:gridCol w:w="1413"/>
        <w:gridCol w:w="1275"/>
        <w:gridCol w:w="1416"/>
        <w:gridCol w:w="1418"/>
        <w:gridCol w:w="1418"/>
        <w:gridCol w:w="1418"/>
      </w:tblGrid>
      <w:tr w:rsidR="00276FA4" w:rsidRPr="009823C3" w14:paraId="5D74A552" w14:textId="77777777" w:rsidTr="00276FA4">
        <w:tc>
          <w:tcPr>
            <w:tcW w:w="846" w:type="pct"/>
          </w:tcPr>
          <w:p w14:paraId="7217C814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Kogo dotyczy przetwarzanie</w:t>
            </w:r>
          </w:p>
        </w:tc>
        <w:tc>
          <w:tcPr>
            <w:tcW w:w="763" w:type="pct"/>
          </w:tcPr>
          <w:p w14:paraId="15639EC7" w14:textId="565FC552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Sposób pozyskania danych osobowych</w:t>
            </w:r>
            <w:r w:rsidR="004D7934"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 xml:space="preserve"> (źródło pozyskania danych)</w:t>
            </w:r>
          </w:p>
        </w:tc>
        <w:tc>
          <w:tcPr>
            <w:tcW w:w="847" w:type="pct"/>
          </w:tcPr>
          <w:p w14:paraId="29CF0758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Podstawa prawna przetwarzania danych osobowych</w:t>
            </w:r>
          </w:p>
        </w:tc>
        <w:tc>
          <w:tcPr>
            <w:tcW w:w="848" w:type="pct"/>
          </w:tcPr>
          <w:p w14:paraId="065986A6" w14:textId="22908BE6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Przetwarzane dane osobowe</w:t>
            </w:r>
            <w:r w:rsidR="00EB7CCA"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 xml:space="preserve"> (kategorie danych)</w:t>
            </w:r>
          </w:p>
        </w:tc>
        <w:tc>
          <w:tcPr>
            <w:tcW w:w="848" w:type="pct"/>
          </w:tcPr>
          <w:p w14:paraId="338F5351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Cel przetwarzania danych osobowych</w:t>
            </w:r>
          </w:p>
        </w:tc>
        <w:tc>
          <w:tcPr>
            <w:tcW w:w="848" w:type="pct"/>
          </w:tcPr>
          <w:p w14:paraId="1C7C0911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b/>
                <w:bCs/>
                <w:color w:val="000000"/>
                <w:sz w:val="14"/>
                <w:szCs w:val="14"/>
              </w:rPr>
              <w:t>Okres przetwarzania danych osobowych</w:t>
            </w:r>
          </w:p>
        </w:tc>
      </w:tr>
      <w:tr w:rsidR="00276FA4" w:rsidRPr="009823C3" w14:paraId="5CD1C982" w14:textId="77777777" w:rsidTr="00276FA4">
        <w:tc>
          <w:tcPr>
            <w:tcW w:w="846" w:type="pct"/>
          </w:tcPr>
          <w:p w14:paraId="5EF713F4" w14:textId="32485BF4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Wykonawcy (uczestnika postępowania), osób go reprezentujących, jego pełnomocników i reprezentantów poprzez których działa w postępowani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u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, organów nadzoru etc. i innych osób wskazanych przez Wykonawcę (uczestnika postępowania) w ofercie i innej dokumentacji składanej Zamawiającemu</w:t>
            </w:r>
          </w:p>
        </w:tc>
        <w:tc>
          <w:tcPr>
            <w:tcW w:w="763" w:type="pct"/>
          </w:tcPr>
          <w:p w14:paraId="47C55753" w14:textId="1DAB6DEF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od Państwa (to Państwo przekazujecie Zamawiającemu swoje dane osobowe; może się zdarzyć, że otrzymujemy Państwa dane od Państwa pracodawcy lub kontrahenta w ramach jego oferty lub wniosku w postępowaniu)</w:t>
            </w:r>
            <w:r w:rsidR="00F74963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847" w:type="pct"/>
          </w:tcPr>
          <w:p w14:paraId="78B3E344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art. 6 ust. 1 lit. c RODO w zw. z przepisami ustawy Prawo zamówień publicznych (w przypadku danych o wyrokach skazujących – w zw. z art. 10 RODO)</w:t>
            </w:r>
          </w:p>
          <w:p w14:paraId="282298EC" w14:textId="184C8938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posiłkowo: art. 6 ust. 1 lit. b RODO – dane są wymagane do wykonania Państwa żądania rozpatrzenia oferty / wniosku przez Zamawiającego, a Państwo dążycie do uzyskania pozytywnego dla Państwa rozstrzygnięcia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postępowania</w:t>
            </w:r>
            <w:r w:rsidR="00E525D9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oraz zawarcia </w:t>
            </w:r>
            <w:r w:rsidR="004D7934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i realizacji </w:t>
            </w:r>
            <w:r w:rsidR="00E525D9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umowy w sprawie udzielenia zamówienia publicznego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. </w:t>
            </w:r>
            <w:r w:rsidR="00565073" w:rsidRPr="00276FA4">
              <w:rPr>
                <w:rFonts w:asciiTheme="majorHAnsi" w:hAnsiTheme="majorHAnsi"/>
                <w:color w:val="000000"/>
                <w:sz w:val="14"/>
                <w:szCs w:val="14"/>
              </w:rPr>
              <w:t xml:space="preserve">Obowiązek podania danych osobowych jest wymogiem ustawowym określonym w przepisach PZP związanym z udziałem w postępowaniu o udzielenie zamówienia publicznego. Konsekwencje niepodania określonych danych wynikają z PZP, w szczególności </w:t>
            </w:r>
            <w:r w:rsidR="00565073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n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iepodanie danych uniemożliwia 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Państwa </w:t>
            </w:r>
            <w:r w:rsidR="00565073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udział w postępowaniu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848" w:type="pct"/>
          </w:tcPr>
          <w:p w14:paraId="52515AE4" w14:textId="4B38DF4B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wszelkie dane osobowe jakie Państwo podacie w trakcie niniejszego postępowania o udzielenie zamówienia publicznego lub innego tego postępowania na podstawie ustawy Prawo zamówień publicznych. Mogą to być w szczególności: imię, nazwisko, PESEL, 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NIP,</w:t>
            </w:r>
            <w:r w:rsidR="002B6308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REGON,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data i miejsce urodzenia, informacje o doświadczeniu i zawodzie, uprawnieniach, wyrokach skazujących,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adresy zamieszkania, dane kontaktowe</w:t>
            </w:r>
          </w:p>
        </w:tc>
        <w:tc>
          <w:tcPr>
            <w:tcW w:w="848" w:type="pct"/>
          </w:tcPr>
          <w:p w14:paraId="1618CFC5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przeprowadzenie postępowania o udzielenie zamówienia publicznego (lub innego odpowiedniego postępowania) w oparciu o przepisy ustawy Prawo zamówień publicznych, konkretnie wskazanego w dokumentacji, do której załączona jest niniejsza klauzula informacyjna</w:t>
            </w:r>
          </w:p>
        </w:tc>
        <w:tc>
          <w:tcPr>
            <w:tcW w:w="848" w:type="pct"/>
          </w:tcPr>
          <w:p w14:paraId="50E78478" w14:textId="1ADF6128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co do zasady - 4 (cztery) lata od dnia zakończenia postępowania o udzielenie zamówienia, nie krócej jednak niż przez okres obowiązywania umowy zawartej w wyniku tego postępowania</w:t>
            </w:r>
            <w:r w:rsidR="00EB7CCA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zgodnie z jej treścią oraz przepisami prawa lub postanowieniami umowy dotyczącej dofinansowania zamówienia </w:t>
            </w:r>
            <w:r w:rsidR="00EB7CCA" w:rsidRPr="00276FA4">
              <w:rPr>
                <w:rFonts w:asciiTheme="majorHAnsi" w:hAnsiTheme="majorHAnsi"/>
                <w:color w:val="000000"/>
                <w:sz w:val="14"/>
                <w:szCs w:val="14"/>
              </w:rPr>
              <w:t>m.in. w zakresie realizacji projektów finansowych ze środków zewnętrznych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(art. 78 ustawy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Prawo zamówień publicznych)</w:t>
            </w:r>
            <w:r w:rsidR="00EB7CCA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. </w:t>
            </w:r>
          </w:p>
        </w:tc>
      </w:tr>
      <w:tr w:rsidR="00276FA4" w:rsidRPr="009823C3" w14:paraId="0E6CA061" w14:textId="77777777" w:rsidTr="00276FA4">
        <w:tc>
          <w:tcPr>
            <w:tcW w:w="846" w:type="pct"/>
          </w:tcPr>
          <w:p w14:paraId="772C58DD" w14:textId="3CE8B52B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Osób zawierających umowę w wyniku udzielenia zamówienia publicznego</w:t>
            </w:r>
            <w:r w:rsidR="00C0779C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(w tym Wykonawcy)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i których danych zostały wskazane w takiej umowie ze strony wybranego wykonawcy</w:t>
            </w:r>
          </w:p>
        </w:tc>
        <w:tc>
          <w:tcPr>
            <w:tcW w:w="763" w:type="pct"/>
          </w:tcPr>
          <w:p w14:paraId="7B5A11EA" w14:textId="3EC63369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</w:t>
            </w:r>
            <w:r w:rsidR="00F74963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W zakresie danych niezbędnych do uzupełnienia w umowie także z rejestrów publicznych jak CEIDG lub KRS (wprowadzenia aktualnych </w:t>
            </w:r>
          </w:p>
        </w:tc>
        <w:tc>
          <w:tcPr>
            <w:tcW w:w="847" w:type="pct"/>
          </w:tcPr>
          <w:p w14:paraId="496E331F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848" w:type="pct"/>
          </w:tcPr>
          <w:p w14:paraId="23AC0282" w14:textId="0C9DE01E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imię, nazwisko, adresy kontaktowe, stanowisko, numer telefonu, adres email</w:t>
            </w:r>
            <w:r w:rsidR="00B80152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, numer rachunku bankowego</w:t>
            </w:r>
            <w:r w:rsidR="00C0779C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do rozliczenia z Wykonawcą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; możliwe także: NIP, REGON</w:t>
            </w:r>
            <w:r w:rsidR="002B6308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, PESEL.</w:t>
            </w:r>
          </w:p>
        </w:tc>
        <w:tc>
          <w:tcPr>
            <w:tcW w:w="848" w:type="pct"/>
          </w:tcPr>
          <w:p w14:paraId="18E8EB54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zawarcie i wykonywanie umowy w wyniku udzielenia zamówienia publicznego</w:t>
            </w:r>
          </w:p>
        </w:tc>
        <w:tc>
          <w:tcPr>
            <w:tcW w:w="848" w:type="pct"/>
          </w:tcPr>
          <w:p w14:paraId="3A98AE89" w14:textId="0479E582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 jednak nie krócej niż do czasu przedawnienia wszelkich roszczeń z tytułu danej umowy i rozstrzygnięcia roszczeń dochodzonych</w:t>
            </w:r>
            <w:r w:rsidR="004D7934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(ewentualnie: rozliczenia otrzymanego dofinansowania</w:t>
            </w:r>
            <w:r w:rsidR="00766AC9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lub </w:t>
            </w:r>
            <w:r w:rsidR="00766AC9" w:rsidRPr="00276FA4">
              <w:rPr>
                <w:color w:val="000000"/>
                <w:sz w:val="14"/>
                <w:szCs w:val="14"/>
              </w:rPr>
              <w:t>będą przetwarzane przez okres nie dłuższy niż 5 lat od końca roku kalendarzowego dla celów podatkowych, w zależności który z tych okresów jest dłuższy</w:t>
            </w:r>
            <w:r w:rsidR="004D7934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)</w:t>
            </w:r>
            <w:r w:rsidR="00766AC9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.</w:t>
            </w:r>
          </w:p>
        </w:tc>
      </w:tr>
      <w:tr w:rsidR="00276FA4" w:rsidRPr="009823C3" w14:paraId="310D8372" w14:textId="77777777" w:rsidTr="00276FA4">
        <w:tc>
          <w:tcPr>
            <w:tcW w:w="846" w:type="pct"/>
          </w:tcPr>
          <w:p w14:paraId="78515E36" w14:textId="6DCA229B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Osób niewskazanych wyraźnie w Umowie, ale wykonujących Umowę w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imieniu Wykonawcy (np. osoby faktycznie dokonujące prac instalacji zakupionego sprzętu na terenie Administratora)</w:t>
            </w:r>
            <w:r w:rsidR="00E657C2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lub osób wskazanych w Umowie i realizujących Umowę w imieniu Wykonawcy</w:t>
            </w:r>
          </w:p>
        </w:tc>
        <w:tc>
          <w:tcPr>
            <w:tcW w:w="763" w:type="pct"/>
          </w:tcPr>
          <w:p w14:paraId="64982790" w14:textId="450BCE46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od Państwa bezpośrednio albo od Państwa pracodawcy (zatrudniając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ego)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lub kontrahenta (świadczenie usług cywilnoprawnych)</w:t>
            </w:r>
          </w:p>
        </w:tc>
        <w:tc>
          <w:tcPr>
            <w:tcW w:w="847" w:type="pct"/>
          </w:tcPr>
          <w:p w14:paraId="3C32B985" w14:textId="739BE8A3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Art. 6 ust. 1 lit. f) RODO – Administrator ma uzasadniony interes, żeby wiedzieć z kim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w relacji umownej się kontaktuje, kto wchodzi na jego teren, w jakiej roli działa ta druga osoba</w:t>
            </w:r>
            <w:r w:rsidR="00103BF6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, kto realizuje Umowę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etc.</w:t>
            </w:r>
          </w:p>
        </w:tc>
        <w:tc>
          <w:tcPr>
            <w:tcW w:w="848" w:type="pct"/>
          </w:tcPr>
          <w:p w14:paraId="010406FA" w14:textId="4A7EA1F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 xml:space="preserve">imię, nazwisko, adresy kontaktowe, stanowisko, numer telefonu, adres email;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jeśli wykonujecie Państwo prace na terenie Administratora: wizerunek (w ramach monitoringu, o którym jesteście Państwo informowani w razie jego zastosowania na miejscu)</w:t>
            </w:r>
          </w:p>
        </w:tc>
        <w:tc>
          <w:tcPr>
            <w:tcW w:w="848" w:type="pct"/>
          </w:tcPr>
          <w:p w14:paraId="128C4844" w14:textId="77777777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wykonywanie umowy w wyniku udzielenia zamówienia publicznego</w:t>
            </w:r>
          </w:p>
        </w:tc>
        <w:tc>
          <w:tcPr>
            <w:tcW w:w="848" w:type="pct"/>
          </w:tcPr>
          <w:p w14:paraId="2ABD08F6" w14:textId="6EBC060A" w:rsidR="008E5DF5" w:rsidRPr="00276FA4" w:rsidRDefault="008E5DF5" w:rsidP="009823C3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</w:pPr>
            <w:proofErr w:type="spellStart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>j.w</w:t>
            </w:r>
            <w:proofErr w:type="spellEnd"/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. jednak nie krócej niż do czasu przedawnienia wszelkich roszczeń z </w:t>
            </w:r>
            <w:r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lastRenderedPageBreak/>
              <w:t>tytułu danej umowy i rozstrzygnięcia roszczeń dochodzonych</w:t>
            </w:r>
            <w:r w:rsidR="00FA34E9" w:rsidRPr="00276FA4">
              <w:rPr>
                <w:rFonts w:asciiTheme="majorHAnsi" w:eastAsia="Verdana" w:hAnsiTheme="majorHAnsi" w:cs="Times New Roman"/>
                <w:color w:val="000000"/>
                <w:sz w:val="14"/>
                <w:szCs w:val="14"/>
              </w:rPr>
              <w:t xml:space="preserve"> (ewentualnie: rozliczenia otrzymanego dofinansowania)</w:t>
            </w:r>
          </w:p>
        </w:tc>
      </w:tr>
    </w:tbl>
    <w:p w14:paraId="6E7885D7" w14:textId="77777777" w:rsidR="008E5DF5" w:rsidRPr="009823C3" w:rsidRDefault="008E5DF5" w:rsidP="009823C3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p w14:paraId="20B36E00" w14:textId="534EB121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Państwa dane osobowe mogą być przetwarzane również – na podstawie uzasadnionego interesu Administratora (art. 6 ust. 1 lit f) RODO) dla celów rozliczeń podatkowych, finansowych</w:t>
      </w:r>
      <w:r w:rsidR="00FA34E9">
        <w:rPr>
          <w:rFonts w:asciiTheme="majorHAnsi" w:eastAsia="Verdana" w:hAnsiTheme="majorHAnsi" w:cs="Times New Roman"/>
          <w:color w:val="000000"/>
          <w:sz w:val="16"/>
          <w:szCs w:val="16"/>
        </w:rPr>
        <w:t>, rozliczenia dofinansowania, dotacji, subwencji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etc. oraz dla postępowań związanych z roszczeniami Administratora lub wobec Administratora. Państwa dane osobowe mogą być przetwarzane również – po wyczerpaniu innych podstaw prawnych – dla celów archiwalnych, co jest prawnie uzasadnionym interesem państwowej osoby prawnej wykonującej ze środków publicznych zadania publiczne przydane ustawą, o którym mowa w art. 6 ust. 1 lit f) RODO, w takim wypadku dalszy okres archiwizacji nie będzie dłuższy </w:t>
      </w:r>
      <w:r w:rsidR="007E678A">
        <w:rPr>
          <w:rFonts w:asciiTheme="majorHAnsi" w:eastAsia="Verdana" w:hAnsiTheme="majorHAnsi" w:cs="Times New Roman"/>
          <w:color w:val="000000"/>
          <w:sz w:val="16"/>
          <w:szCs w:val="16"/>
        </w:rPr>
        <w:t>niż 5 lat (zgodnie z ustawą o narodowym zasobie archiwalnym i archiwach oraz przepisami wewnętrznymi np. JRWA).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1E8FACA0" w14:textId="77777777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Jeśli przepisy prawa w jakimkolwiek zakresie przewidują dłuższy okres przetwarzania danych, stosuje się ten dłuższy okres.</w:t>
      </w:r>
    </w:p>
    <w:p w14:paraId="08DE3990" w14:textId="21A08CE3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pacing w:after="12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 może zgodnie z przepisami prawa przekazywać Państwa dane dalej,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 innych odbiorców. Jest to możliwość. Odbiorcami Państwa danych osobowych mogą być </w:t>
      </w:r>
      <w:bookmarkStart w:id="3" w:name="_Hlk64633513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szczególności</w:t>
      </w:r>
      <w:bookmarkEnd w:id="3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: </w:t>
      </w:r>
    </w:p>
    <w:p w14:paraId="50530F12" w14:textId="27499358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należycie upoważnieni współpracownicy Administratora lub jego usługodawcy,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 zakresie w jakim to niezbędne i uzasadnione, w tym np. dostawcy usług informatycznych, software’owych, </w:t>
      </w:r>
      <w:bookmarkStart w:id="4" w:name="_Hlk64633462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prawnych, księgowych, podatkowych, hostingowych, ubezpieczeniowych</w:t>
      </w:r>
      <w:bookmarkEnd w:id="4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1D760380" w14:textId="77777777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podmioty uprawnione do ustawowej lub umownej kontroli lub nadzoru nad Administratorem, w szczególności Centrum Łukasiewicz i Prezes Centrum Łukasiewicz, także właściwy minister;</w:t>
      </w:r>
    </w:p>
    <w:p w14:paraId="537116CC" w14:textId="77777777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inne podmioty uprawnione ustawowo do nadzoru i kontroli oraz inne podmioty uprawnione przepisami prawa;</w:t>
      </w:r>
    </w:p>
    <w:p w14:paraId="34846D05" w14:textId="77777777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 przypadku powiązania Państwa relacji z Administratorem dla celów dotowanych projektów naukowych lub komercjalizacji – instytucji dotującej, pośredniczącej, fundujące etc., w szczególności </w:t>
      </w:r>
      <w:proofErr w:type="spellStart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NCBiR</w:t>
      </w:r>
      <w:proofErr w:type="spellEnd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lub NCN;</w:t>
      </w:r>
    </w:p>
    <w:p w14:paraId="57573BA5" w14:textId="77777777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podmioty zapewniające utrzymanie lub wsparcie systemów informatycznych używanych przez Administratora, podmiotu świadczące usługi hostingowe etc.;</w:t>
      </w:r>
    </w:p>
    <w:p w14:paraId="4898192F" w14:textId="365405E8" w:rsidR="008E5DF5" w:rsidRPr="009823C3" w:rsidRDefault="008E5DF5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firmy kurierskie, pocztowe etc.</w:t>
      </w:r>
      <w:r w:rsidR="00EB7CCA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50735CFD" w14:textId="20D84102" w:rsidR="00EB7CCA" w:rsidRPr="009823C3" w:rsidRDefault="00EB7CCA" w:rsidP="009823C3">
      <w:pPr>
        <w:pStyle w:val="Akapitzlist"/>
        <w:widowControl w:val="0"/>
        <w:numPr>
          <w:ilvl w:val="0"/>
          <w:numId w:val="12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osoby lub podmioty, którym udostępniona zostanie dokumentacja postępowania </w:t>
      </w:r>
      <w:r w:rsidR="009823C3"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w oparciu </w:t>
      </w:r>
      <w:r w:rsidR="00FA34E9">
        <w:rPr>
          <w:rFonts w:asciiTheme="majorHAnsi" w:hAnsiTheme="majorHAnsi"/>
          <w:color w:val="000000"/>
          <w:sz w:val="16"/>
          <w:szCs w:val="16"/>
        </w:rPr>
        <w:t xml:space="preserve">o </w:t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przepisy prawa, w tym o art. 18 </w:t>
      </w:r>
      <w:r w:rsidR="00FA34E9">
        <w:rPr>
          <w:rFonts w:asciiTheme="majorHAnsi" w:hAnsiTheme="majorHAnsi"/>
          <w:color w:val="000000"/>
          <w:sz w:val="16"/>
          <w:szCs w:val="16"/>
        </w:rPr>
        <w:t xml:space="preserve">PZP </w:t>
      </w:r>
      <w:r w:rsidRPr="009823C3">
        <w:rPr>
          <w:rFonts w:asciiTheme="majorHAnsi" w:hAnsiTheme="majorHAnsi"/>
          <w:color w:val="000000"/>
          <w:sz w:val="16"/>
          <w:szCs w:val="16"/>
        </w:rPr>
        <w:t>oraz art. 74 ust. 1 i 2 PZP – dla uczestników postępowania o udzielenie zamówienia publicznego.</w:t>
      </w:r>
    </w:p>
    <w:p w14:paraId="0E0AFDAA" w14:textId="246E52F9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pacing w:after="12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Państwa dane osobowe mogą być też potencjalnie ujawniane w trybie dostępu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>do informacji publicznej</w:t>
      </w:r>
      <w:r w:rsidR="00EB7CCA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na wniosek każdego zainteresowanego. </w:t>
      </w:r>
      <w:r w:rsidR="00EB7CCA" w:rsidRPr="009823C3">
        <w:rPr>
          <w:rFonts w:asciiTheme="majorHAnsi" w:hAnsiTheme="majorHAnsi"/>
          <w:color w:val="000000"/>
          <w:sz w:val="16"/>
          <w:szCs w:val="16"/>
        </w:rPr>
        <w:t>Może to spowodować przekazanie danych osobowych poza Europejski Obszar Gospodarczy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.</w:t>
      </w:r>
    </w:p>
    <w:p w14:paraId="56B21136" w14:textId="5FDB11B1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Państwa dane osobowe nie będą przekazywane do krajów trzecich lub organizacji międzynarodowych</w:t>
      </w:r>
      <w:r w:rsidR="007E3BDE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, z zastrzeżeniem poniższego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. Nie dotyczy to jednak przekazywania dla celów realizacji i rozliczania dotacji, grantów, programów naukowych etc. fundowanych z budżetu Unii Europejskiej, której to organizacji międzynarodowej dane mogą być przekazywane przez Administratora w zakresie niezbędnym do realizacji zobowiązań i prawidłowego wydatkowania środków publicznych.</w:t>
      </w:r>
    </w:p>
    <w:p w14:paraId="78C3A6B0" w14:textId="77777777" w:rsidR="007E3BDE" w:rsidRPr="009823C3" w:rsidRDefault="007E3BDE" w:rsidP="009823C3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Administrator korzysta z Microsoft 365, co może spowodować przekazanie Państwa danych osobowych do państwa trzeciego. Regulamin korzystania z Usług Online w zakresie Microsoft 365 oraz zobowiązania w odniesieniu do przetwarzania i zabezpieczania danych użytkownika oraz danych osobowych przez usługi online określa dokumentacja Microsoft, w tym w szczególności:</w:t>
      </w:r>
    </w:p>
    <w:p w14:paraId="04DEA4B4" w14:textId="77777777" w:rsidR="007E3BDE" w:rsidRPr="009823C3" w:rsidRDefault="007E3BDE" w:rsidP="009823C3">
      <w:pPr>
        <w:pStyle w:val="Akapitzlist"/>
        <w:widowControl w:val="0"/>
        <w:numPr>
          <w:ilvl w:val="0"/>
          <w:numId w:val="14"/>
        </w:numPr>
        <w:suppressLineNumbers/>
        <w:suppressAutoHyphens/>
        <w:spacing w:before="60" w:after="60" w:line="276" w:lineRule="auto"/>
        <w:contextualSpacing w:val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oświadczenie o ochronie prywatności - </w:t>
      </w:r>
      <w:hyperlink r:id="rId10" w:history="1">
        <w:r w:rsidRPr="009823C3">
          <w:rPr>
            <w:rStyle w:val="Hipercze"/>
            <w:rFonts w:asciiTheme="majorHAnsi" w:hAnsiTheme="majorHAnsi"/>
            <w:sz w:val="16"/>
            <w:szCs w:val="16"/>
          </w:rPr>
          <w:t>https://privacy.microsoft.com/pl-pl/privacystatement</w:t>
        </w:r>
      </w:hyperlink>
      <w:r w:rsidRPr="009823C3">
        <w:rPr>
          <w:rFonts w:asciiTheme="majorHAnsi" w:hAnsiTheme="majorHAnsi"/>
          <w:color w:val="000000"/>
          <w:sz w:val="16"/>
          <w:szCs w:val="16"/>
        </w:rPr>
        <w:t>;</w:t>
      </w:r>
    </w:p>
    <w:p w14:paraId="6C613D1E" w14:textId="77777777" w:rsidR="007E3BDE" w:rsidRPr="009823C3" w:rsidRDefault="007E3BDE" w:rsidP="009823C3">
      <w:pPr>
        <w:pStyle w:val="Akapitzlist"/>
        <w:widowControl w:val="0"/>
        <w:numPr>
          <w:ilvl w:val="0"/>
          <w:numId w:val="14"/>
        </w:numPr>
        <w:suppressLineNumbers/>
        <w:suppressAutoHyphens/>
        <w:spacing w:before="60" w:after="60" w:line="276" w:lineRule="auto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umowa dotycząca usług Microsoft (Microsoft Services Agreement, MSA) - https://www.microsoft.com/pl-pl/servicesagreement/.</w:t>
      </w:r>
    </w:p>
    <w:p w14:paraId="69729CC9" w14:textId="3771E5B0" w:rsidR="007E3BDE" w:rsidRPr="009823C3" w:rsidRDefault="007E3BDE" w:rsidP="009823C3">
      <w:pPr>
        <w:pStyle w:val="NormalnyWeb"/>
        <w:spacing w:line="276" w:lineRule="auto"/>
        <w:ind w:left="567"/>
        <w:jc w:val="both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W ramach usług Microsoft, dane wprowadzone do Microsoft 365 będą przetwarzane </w:t>
      </w:r>
      <w:r w:rsidR="009823C3"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>i przechowywane w określonej lokalizacji geograficznej. Zgodnie z funkcjonalnością usług Microsoft w dostępnym panelu administracyjnym w „Profilu Organizacji”, wskazano iż dane przetwarzane są na terenie Unii Europejskiej. Microsoft zobowiązuje się do przestrzegania przepisów prawa dotyczących świadczenia Usług Online, które dotyczą ogółu dostawców informatycznych.</w:t>
      </w:r>
    </w:p>
    <w:p w14:paraId="306A1A32" w14:textId="27855280" w:rsidR="007E3BDE" w:rsidRPr="009823C3" w:rsidRDefault="007E3BDE" w:rsidP="009823C3">
      <w:pPr>
        <w:pStyle w:val="NormalnyWeb"/>
        <w:spacing w:line="276" w:lineRule="auto"/>
        <w:ind w:left="567"/>
        <w:jc w:val="both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Microsoft realizuje coroczne audyty Usług Online, obejmujące audyty zabezpieczeń komputerów, środowiska informatycznego i fizycznych Centrów Danych, nadzorowany </w:t>
      </w:r>
      <w:r w:rsidR="009823C3"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>i upoważnione przez niego firmy trzecie, łącznie z prawem których szczegóły można znaleźć pod adresem https://www.microsoft.com/pl-pl/trust-center/privacy?docid=27.</w:t>
      </w:r>
    </w:p>
    <w:p w14:paraId="02E99A5C" w14:textId="77777777" w:rsidR="006618B6" w:rsidRDefault="008E5DF5" w:rsidP="006618B6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odniesieniu do Państwa danych osobowych decyzje nie będą podejmowane w sposób zautomatyzowany. Nie będzie też mieć miejsce profilowanie na ich podstawie.</w:t>
      </w:r>
    </w:p>
    <w:p w14:paraId="6DA35A97" w14:textId="008DDD8B" w:rsidR="006618B6" w:rsidRPr="006618B6" w:rsidRDefault="006618B6" w:rsidP="006618B6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6618B6">
        <w:rPr>
          <w:rFonts w:asciiTheme="majorHAnsi" w:eastAsia="Verdana" w:hAnsiTheme="majorHAnsi" w:cs="Times New Roman"/>
          <w:color w:val="000000"/>
          <w:sz w:val="16"/>
          <w:szCs w:val="16"/>
        </w:rPr>
        <w:t>Podanie danych osobowych jest dobrowolne, ale konieczne do przyjęcia i rozpatrzenia oferty, brania udziału w postępowaniu, jak również rozstrzygnięcia postępowania, zawarcia i realizacji Umowy. Niepodanie danych uniemożliwia udział w postępowaniu, jak również zawarcie i realizacji umowy. Obowiązek podania danych wynika z regulacji wewnętrznych i przepisów prawa.</w:t>
      </w:r>
    </w:p>
    <w:p w14:paraId="4868974F" w14:textId="77777777" w:rsidR="008E5DF5" w:rsidRPr="009823C3" w:rsidRDefault="008E5DF5" w:rsidP="009823C3">
      <w:pPr>
        <w:pStyle w:val="Akapitzlist"/>
        <w:widowControl w:val="0"/>
        <w:numPr>
          <w:ilvl w:val="0"/>
          <w:numId w:val="11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Dla realizacja Państwa praw prosimy o kontakt mailowy z Administratorem na ww. dane kontaktowe Inspektora Ochrony Danych. Posiadają Państwo prawo do:</w:t>
      </w:r>
    </w:p>
    <w:p w14:paraId="6F818D2F" w14:textId="31FAF45D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dostępu do przekazanych danych osobowych</w:t>
      </w:r>
      <w:r w:rsidR="00565073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. </w:t>
      </w:r>
      <w:r w:rsidR="00565073" w:rsidRPr="009823C3">
        <w:rPr>
          <w:rFonts w:asciiTheme="majorHAnsi" w:hAnsiTheme="majorHAnsi"/>
          <w:color w:val="000000"/>
          <w:sz w:val="16"/>
          <w:szCs w:val="16"/>
        </w:rPr>
        <w:t>Zgodnie z art. 75 PZP w przypadku korzystania przez osobę, której dane osobowe są przetwarzane przez Zamawiającego, z uprawnienia, o którym mowa w art. 15 ust. 1-3 RODO, Zamawiający może żądać od osoby występującej z żądaniem wskazania dodatkowych informacji mających na celu sprecyzowanie nazwy lub daty zakończonego postępowania o udzielenie zamówienia</w:t>
      </w:r>
      <w:r w:rsidR="002239DF">
        <w:rPr>
          <w:rFonts w:asciiTheme="majorHAnsi" w:hAnsiTheme="majorHAnsi"/>
          <w:color w:val="000000"/>
          <w:sz w:val="16"/>
          <w:szCs w:val="16"/>
        </w:rPr>
        <w:t xml:space="preserve">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58123BF5" w14:textId="0D23F5A5" w:rsidR="008E5DF5" w:rsidRPr="002239DF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- sprostowania lub uzupełnienia przekazanych danych osobowych. Informujemy dodatkowo, że: skorzystanie przez osobę, której dane osobowe dotyczą, z uprawnienia do sprostowania lub uzupełnienia swoich danych osobowych, nie może skutkować zmianą wyniku postępowania o udzielenie zamówienia ani zmianą postanowień umowy w sprawie zamówienia publicznego w zakresie niezgodnym z ustawą Prawo 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zamówień publicznych (art. 19 ust. 2 tej ustawy)</w:t>
      </w:r>
      <w:r w:rsidR="002239DF"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. Skorzystanie z tego prawa </w:t>
      </w:r>
      <w:r w:rsidR="002239DF" w:rsidRPr="002239DF">
        <w:rPr>
          <w:rFonts w:asciiTheme="majorHAnsi" w:hAnsiTheme="majorHAnsi" w:cs="Open Sans"/>
          <w:color w:val="333333"/>
          <w:sz w:val="16"/>
          <w:szCs w:val="16"/>
          <w:shd w:val="clear" w:color="auto" w:fill="FFFFFF"/>
        </w:rPr>
        <w:t>nie może naruszać integralności protokołu postępowania oraz jego załączników (art. 76 PZP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4E9317D2" w14:textId="40BACFDE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co do zasady - żądania ograniczenia przetwarzania danych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osobowych. Informujemy dodatkowo, że: w postępowaniu o udzielenie zamówienia zgłoszenie żądania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 xml:space="preserve">ograniczenia przetwarzania nie ogranicza przetwarzania danych osobowych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do czasu zakończenia tego postępowania (art. 19 ust. 3 ustawy Prawo zamówień publicznych);</w:t>
      </w:r>
    </w:p>
    <w:p w14:paraId="7C05A9C1" w14:textId="645026E5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wniesienia skargi do Prezesa Urzędu Ochrony Danych Osobowych na przetwarzanie danych przez Administratora</w:t>
      </w:r>
      <w:r w:rsidR="00565073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</w:t>
      </w:r>
      <w:r w:rsidR="00565073" w:rsidRPr="009823C3">
        <w:rPr>
          <w:rFonts w:asciiTheme="majorHAnsi" w:hAnsiTheme="majorHAnsi"/>
          <w:color w:val="000000"/>
          <w:sz w:val="16"/>
          <w:szCs w:val="16"/>
        </w:rPr>
        <w:t>(ul. Stawki 2, 00-193 Warszawa, tel. 22 531 03 00, https://uodo.gov.pl/pl/p/kontakt)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004E427C" w14:textId="606BD326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usunięcia danych (prawo do bycia zapomnianym). Informujemy jednak, że prawo do usunięcia danych (prawo do bycia zapomnianym), w zakresie wyznaczonym przez art. 17 ust. 3 lit. b, d lub e RODO nie przysługuje Państwu tak długo, jak podstawą przetwarzania Państwa danych jest art. 6 ust. 1 lit. c ROD</w:t>
      </w:r>
      <w:r w:rsidR="002833EA"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O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(jest ograniczone z tego względu, że jest to przetwarzanie dla celów wynikających z przepisów prawa – Zamawiający musi przetwarzać te dane zgodnie z prawem);</w:t>
      </w:r>
    </w:p>
    <w:p w14:paraId="55593BC7" w14:textId="77777777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przenoszenia danych osobowych. Informujemy jednak, że: prawo to nie ma zastosowania do przetwarzania, które jest niezbędne do wykonania zadania realizowanego w interesie publicznym i doznaje ograniczenia w tym postępowaniu (art. 20 ust. 3 RODO);</w:t>
      </w:r>
    </w:p>
    <w:p w14:paraId="5B572BFE" w14:textId="77777777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sprzeciwu, wobec przetwarzania danych osobowych. Informujemy dodatkowo, że: tak długo, jak podstawą przetwarzania Państwa danych jest art. 6 ust. 1 lit. c (lub posiłkowo: lit. b) RODO, tak długo niestety nie macie Państwa prawa do tego sprzeciwu (art. 21 ust. 1 RODO);</w:t>
      </w:r>
    </w:p>
    <w:p w14:paraId="3A3F8A50" w14:textId="00A347CB" w:rsidR="008E5DF5" w:rsidRPr="009823C3" w:rsidRDefault="008E5DF5" w:rsidP="009823C3">
      <w:pPr>
        <w:pStyle w:val="Akapitzlist"/>
        <w:widowControl w:val="0"/>
        <w:numPr>
          <w:ilvl w:val="0"/>
          <w:numId w:val="13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cofnięcia swojej dobrowolnie wyrażonej zgody na przetwarzanie w każdym czasie – jeśli przetwarzanie odbywa się na podstawie zgody. Cofnięcie tej zgody nie wpływa na dotychczasowe przetwarzanie na tej podstawie, przed jej cofnięciem.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w niniejszym postępowaniu Państwa dane nie będą przetwarzane </w:t>
      </w:r>
      <w:r w:rsidR="009823C3"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na podstawie zgody, więc prawo to co do zasady nie ma zastosowania.</w:t>
      </w:r>
    </w:p>
    <w:p w14:paraId="32A9ED24" w14:textId="77777777" w:rsidR="008E5DF5" w:rsidRPr="009823C3" w:rsidRDefault="008E5DF5" w:rsidP="009823C3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Wskazujemy, że z przepisów prawa i istoty postępowań prowadzonych w oparciu o przepisy ustawy Prawo zamówień publicznych mogą wynikać, w konkretnych przypadkach dalsze ograniczenia dla Państwa praw. W przypadku jakichkolwiek wątpliwości prosimy o kontakt z Inspektorem Ochrony Danych Zamawiającego.</w:t>
      </w:r>
    </w:p>
    <w:p w14:paraId="5BABBD04" w14:textId="76F47DAE" w:rsidR="00ED7972" w:rsidRPr="009823C3" w:rsidRDefault="00ED7972" w:rsidP="008E5DF5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sectPr w:rsidR="00ED7972" w:rsidRPr="009823C3" w:rsidSect="00EE75DB">
      <w:footerReference w:type="default" r:id="rId11"/>
      <w:headerReference w:type="first" r:id="rId12"/>
      <w:footerReference w:type="first" r:id="rId13"/>
      <w:pgSz w:w="11906" w:h="16838" w:code="9"/>
      <w:pgMar w:top="1418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9EFA" w14:textId="77777777" w:rsidR="00BE53B2" w:rsidRDefault="00BE53B2" w:rsidP="006747BD">
      <w:pPr>
        <w:spacing w:after="0" w:line="240" w:lineRule="auto"/>
      </w:pPr>
      <w:r>
        <w:separator/>
      </w:r>
    </w:p>
  </w:endnote>
  <w:endnote w:type="continuationSeparator" w:id="0">
    <w:p w14:paraId="04B18E89" w14:textId="77777777" w:rsidR="00BE53B2" w:rsidRDefault="00BE53B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7DC81EA5" w14:textId="77777777" w:rsidR="00CE7E1E" w:rsidRDefault="00CE7E1E">
            <w:pPr>
              <w:pStyle w:val="Stopka"/>
            </w:pPr>
            <w:r w:rsidRPr="00132F45">
              <w:rPr>
                <w:noProof/>
              </w:rPr>
              <w:drawing>
                <wp:inline distT="0" distB="0" distL="0" distR="0" wp14:anchorId="29CE901B" wp14:editId="747B1786">
                  <wp:extent cx="4572000" cy="381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0ED0A" w14:textId="5D78C91C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657C2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657C2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2673C" w14:textId="6A4B362E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556D34D9" wp14:editId="5991427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4AEF28C" wp14:editId="15435CED">
              <wp:simplePos x="0" y="0"/>
              <wp:positionH relativeFrom="margin">
                <wp:posOffset>-1270</wp:posOffset>
              </wp:positionH>
              <wp:positionV relativeFrom="page">
                <wp:posOffset>9823450</wp:posOffset>
              </wp:positionV>
              <wp:extent cx="4476750" cy="438785"/>
              <wp:effectExtent l="0" t="0" r="0" b="381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76750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CE9A6B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2906E772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08E9BB89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09CC3650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142A1B3B" w14:textId="0B91F0C6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EF2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1pt;margin-top:773.5pt;width:352.5pt;height:3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78CE9A6B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2906E772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08E9BB89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09CC3650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142A1B3B" w14:textId="0B91F0C6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1371A13" w14:textId="77777777" w:rsidR="00CE7E1E" w:rsidRDefault="00CE7E1E" w:rsidP="00D40690">
            <w:pPr>
              <w:pStyle w:val="Stopka"/>
            </w:pPr>
            <w:r w:rsidRPr="00132F45">
              <w:rPr>
                <w:noProof/>
              </w:rPr>
              <w:drawing>
                <wp:inline distT="0" distB="0" distL="0" distR="0" wp14:anchorId="3DA2211A" wp14:editId="0FDCC115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44123" w14:textId="5B045B80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E657C2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E657C2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4F23970F" w14:textId="43C9BE7F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9823586" wp14:editId="334C0A95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EB2C0" wp14:editId="41A27E6D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9863455" cy="495300"/>
              <wp:effectExtent l="0" t="0" r="4445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9864025" cy="495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FF73C9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1D09A9E8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16C7F27E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0FAE81A6" w14:textId="77777777" w:rsidR="00591DE8" w:rsidRPr="00880786" w:rsidRDefault="00591DE8" w:rsidP="00591DE8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072B4552" w14:textId="67A012D5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EB2C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776.65pt;height:39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" filled="f" stroked="f">
              <o:lock v:ext="edit" aspectratio="t"/>
              <v:textbox inset="0,0,0,0">
                <w:txbxContent>
                  <w:p w14:paraId="02FF73C9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1D09A9E8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16C7F27E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0FAE81A6" w14:textId="77777777" w:rsidR="00591DE8" w:rsidRPr="00880786" w:rsidRDefault="00591DE8" w:rsidP="00591DE8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072B4552" w14:textId="67A012D5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9240" w14:textId="77777777" w:rsidR="00BE53B2" w:rsidRDefault="00BE53B2" w:rsidP="006747BD">
      <w:pPr>
        <w:spacing w:after="0" w:line="240" w:lineRule="auto"/>
      </w:pPr>
      <w:r>
        <w:separator/>
      </w:r>
    </w:p>
  </w:footnote>
  <w:footnote w:type="continuationSeparator" w:id="0">
    <w:p w14:paraId="7B68D7F4" w14:textId="77777777" w:rsidR="00BE53B2" w:rsidRDefault="00BE53B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B747" w14:textId="18BCB449" w:rsidR="006747BD" w:rsidRPr="00DA52A1" w:rsidRDefault="005D102F">
    <w:pPr>
      <w:pStyle w:val="Nagwek"/>
    </w:pPr>
    <w:bookmarkStart w:id="5" w:name="_Hlk64634519"/>
    <w:bookmarkStart w:id="6" w:name="_Hlk64634520"/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0BF8F85B" wp14:editId="1A5D1C27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BC3F80"/>
    <w:multiLevelType w:val="hybridMultilevel"/>
    <w:tmpl w:val="B4F6C072"/>
    <w:lvl w:ilvl="0" w:tplc="DDDE1C3C">
      <w:start w:val="1"/>
      <w:numFmt w:val="decimal"/>
      <w:lvlText w:val="%1)"/>
      <w:lvlJc w:val="left"/>
      <w:pPr>
        <w:ind w:left="1327" w:hanging="7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37121275">
    <w:abstractNumId w:val="9"/>
  </w:num>
  <w:num w:numId="2" w16cid:durableId="1193298606">
    <w:abstractNumId w:val="8"/>
  </w:num>
  <w:num w:numId="3" w16cid:durableId="2003198036">
    <w:abstractNumId w:val="3"/>
  </w:num>
  <w:num w:numId="4" w16cid:durableId="1273585511">
    <w:abstractNumId w:val="2"/>
  </w:num>
  <w:num w:numId="5" w16cid:durableId="1862668964">
    <w:abstractNumId w:val="1"/>
  </w:num>
  <w:num w:numId="6" w16cid:durableId="544677071">
    <w:abstractNumId w:val="0"/>
  </w:num>
  <w:num w:numId="7" w16cid:durableId="1538545616">
    <w:abstractNumId w:val="7"/>
  </w:num>
  <w:num w:numId="8" w16cid:durableId="677580099">
    <w:abstractNumId w:val="6"/>
  </w:num>
  <w:num w:numId="9" w16cid:durableId="1706176880">
    <w:abstractNumId w:val="5"/>
  </w:num>
  <w:num w:numId="10" w16cid:durableId="115414508">
    <w:abstractNumId w:val="4"/>
  </w:num>
  <w:num w:numId="11" w16cid:durableId="503670323">
    <w:abstractNumId w:val="11"/>
  </w:num>
  <w:num w:numId="12" w16cid:durableId="1951349969">
    <w:abstractNumId w:val="12"/>
  </w:num>
  <w:num w:numId="13" w16cid:durableId="767852460">
    <w:abstractNumId w:val="10"/>
  </w:num>
  <w:num w:numId="14" w16cid:durableId="1016924373">
    <w:abstractNumId w:val="13"/>
  </w:num>
  <w:num w:numId="15" w16cid:durableId="9631927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46866"/>
    <w:rsid w:val="00070438"/>
    <w:rsid w:val="00077647"/>
    <w:rsid w:val="000801B9"/>
    <w:rsid w:val="000831B2"/>
    <w:rsid w:val="000C0657"/>
    <w:rsid w:val="000F6E72"/>
    <w:rsid w:val="00103BF6"/>
    <w:rsid w:val="00114489"/>
    <w:rsid w:val="00134929"/>
    <w:rsid w:val="001A0BD2"/>
    <w:rsid w:val="001C2CAF"/>
    <w:rsid w:val="001C6A08"/>
    <w:rsid w:val="002239DF"/>
    <w:rsid w:val="00231524"/>
    <w:rsid w:val="00274A7A"/>
    <w:rsid w:val="00276FA4"/>
    <w:rsid w:val="002833EA"/>
    <w:rsid w:val="002B6308"/>
    <w:rsid w:val="002D48BE"/>
    <w:rsid w:val="002F4540"/>
    <w:rsid w:val="00326BB9"/>
    <w:rsid w:val="00335F9F"/>
    <w:rsid w:val="00346C00"/>
    <w:rsid w:val="00354A18"/>
    <w:rsid w:val="0039324B"/>
    <w:rsid w:val="003D7E68"/>
    <w:rsid w:val="003F4BA3"/>
    <w:rsid w:val="004D7934"/>
    <w:rsid w:val="004F5805"/>
    <w:rsid w:val="00526CDD"/>
    <w:rsid w:val="00546A52"/>
    <w:rsid w:val="00565073"/>
    <w:rsid w:val="00591DE8"/>
    <w:rsid w:val="005D102F"/>
    <w:rsid w:val="005D1495"/>
    <w:rsid w:val="005F1751"/>
    <w:rsid w:val="006618B6"/>
    <w:rsid w:val="006747BD"/>
    <w:rsid w:val="006919BD"/>
    <w:rsid w:val="006D6DE5"/>
    <w:rsid w:val="006E5990"/>
    <w:rsid w:val="006F645A"/>
    <w:rsid w:val="006F7122"/>
    <w:rsid w:val="00766AC9"/>
    <w:rsid w:val="007B197E"/>
    <w:rsid w:val="007E3BDE"/>
    <w:rsid w:val="007E678A"/>
    <w:rsid w:val="00805DF6"/>
    <w:rsid w:val="00821F16"/>
    <w:rsid w:val="008368C0"/>
    <w:rsid w:val="0084396A"/>
    <w:rsid w:val="00854B7B"/>
    <w:rsid w:val="00862410"/>
    <w:rsid w:val="008B5D7D"/>
    <w:rsid w:val="008C1729"/>
    <w:rsid w:val="008C75DD"/>
    <w:rsid w:val="008E5DF5"/>
    <w:rsid w:val="008F027B"/>
    <w:rsid w:val="008F209D"/>
    <w:rsid w:val="009006D4"/>
    <w:rsid w:val="009011BB"/>
    <w:rsid w:val="00912959"/>
    <w:rsid w:val="00925C09"/>
    <w:rsid w:val="009823C3"/>
    <w:rsid w:val="009D4C4D"/>
    <w:rsid w:val="009F1B6B"/>
    <w:rsid w:val="00A06DC4"/>
    <w:rsid w:val="00A36F46"/>
    <w:rsid w:val="00A4666C"/>
    <w:rsid w:val="00A52C29"/>
    <w:rsid w:val="00A90F6A"/>
    <w:rsid w:val="00B52770"/>
    <w:rsid w:val="00B61F8A"/>
    <w:rsid w:val="00B74CE7"/>
    <w:rsid w:val="00B80152"/>
    <w:rsid w:val="00BE53B2"/>
    <w:rsid w:val="00BF38EA"/>
    <w:rsid w:val="00C02DAD"/>
    <w:rsid w:val="00C0779C"/>
    <w:rsid w:val="00C57034"/>
    <w:rsid w:val="00C736D5"/>
    <w:rsid w:val="00CB1623"/>
    <w:rsid w:val="00CD5293"/>
    <w:rsid w:val="00CE7E1E"/>
    <w:rsid w:val="00D005B3"/>
    <w:rsid w:val="00D06D36"/>
    <w:rsid w:val="00D40690"/>
    <w:rsid w:val="00D77BF0"/>
    <w:rsid w:val="00DA1D01"/>
    <w:rsid w:val="00DA52A1"/>
    <w:rsid w:val="00DE50EB"/>
    <w:rsid w:val="00DF74AF"/>
    <w:rsid w:val="00E11996"/>
    <w:rsid w:val="00E525D9"/>
    <w:rsid w:val="00E657C2"/>
    <w:rsid w:val="00EA2645"/>
    <w:rsid w:val="00EB7CCA"/>
    <w:rsid w:val="00ED7972"/>
    <w:rsid w:val="00EE493C"/>
    <w:rsid w:val="00EE75DB"/>
    <w:rsid w:val="00F5391A"/>
    <w:rsid w:val="00F74963"/>
    <w:rsid w:val="00FA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A2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"/>
    <w:basedOn w:val="Normalny"/>
    <w:link w:val="AkapitzlistZnak"/>
    <w:uiPriority w:val="34"/>
    <w:qFormat/>
    <w:rsid w:val="00EE75D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"/>
    <w:basedOn w:val="Domylnaczcionkaakapitu"/>
    <w:link w:val="Akapitzlist"/>
    <w:uiPriority w:val="34"/>
    <w:qFormat/>
    <w:locked/>
    <w:rsid w:val="008E5DF5"/>
    <w:rPr>
      <w:color w:val="000000" w:themeColor="background1"/>
      <w:spacing w:val="4"/>
      <w:sz w:val="20"/>
    </w:rPr>
  </w:style>
  <w:style w:type="paragraph" w:styleId="NormalnyWeb">
    <w:name w:val="Normal (Web)"/>
    <w:basedOn w:val="Normalny"/>
    <w:uiPriority w:val="99"/>
    <w:unhideWhenUsed/>
    <w:rsid w:val="007E3BD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E3BD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B6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B6B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B6B"/>
    <w:rPr>
      <w:b/>
      <w:bCs/>
      <w:color w:val="000000" w:themeColor="background1"/>
      <w:spacing w:val="4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934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934"/>
    <w:rPr>
      <w:color w:val="000000" w:themeColor="background1"/>
      <w:spacing w:val="4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9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rivacy.microsoft.com/pl-pl/privacystate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_x002e_DOK xmlns="84141fab-40ef-492f-9a5e-7c422361107c">2024-10-16T14:36:45Z</DATA_x002e_DOK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CDB84944-D735-4381-8BD3-2F3B9BF5B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E7590-8678-46C1-AD56-D9A87FCE8F71}"/>
</file>

<file path=customXml/itemProps3.xml><?xml version="1.0" encoding="utf-8"?>
<ds:datastoreItem xmlns:ds="http://schemas.openxmlformats.org/officeDocument/2006/customXml" ds:itemID="{3D85773E-4AC9-4D8E-B157-AAEB332507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F7FE77-7136-4E90-BA9C-87EC1D812E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2024-01-03T14:04:00Z</dcterms:created>
  <dcterms:modified xsi:type="dcterms:W3CDTF">2024-10-29T06:14:00Z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</Properties>
</file>