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C53B" w14:textId="77777777" w:rsidR="00980658" w:rsidRPr="00FD4140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14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Oświadczenie składane na wezwanie Zamawiającego.</w:t>
      </w:r>
    </w:p>
    <w:p w14:paraId="70F1377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69CDB3B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0EA5BB9" w14:textId="18ECD29A" w:rsidR="00980658" w:rsidRDefault="00980658" w:rsidP="00980658">
            <w:pPr>
              <w:pStyle w:val="Tekstprzypisudolnego"/>
              <w:spacing w:after="40"/>
              <w:jc w:val="center"/>
            </w:pPr>
            <w:r w:rsidRPr="007E0AC3">
              <w:rPr>
                <w:rFonts w:ascii="Times New Roman" w:hAnsi="Times New Roman" w:cs="Times New Roman"/>
                <w:bCs/>
                <w:sz w:val="18"/>
                <w:lang w:val="pl-PL"/>
              </w:rPr>
              <w:t>nr sprawy:</w:t>
            </w:r>
            <w:r w:rsidRPr="00DD38AF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="00A80F76" w:rsidRPr="007E0AC3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RGK.271.</w:t>
            </w:r>
            <w:r w:rsidR="007F6555" w:rsidRPr="007E0AC3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1</w:t>
            </w:r>
            <w:r w:rsidR="009F26E9" w:rsidRPr="007E0AC3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.202</w:t>
            </w:r>
            <w:r w:rsidR="00663F5F" w:rsidRPr="007E0AC3">
              <w:rPr>
                <w:rFonts w:ascii="Times New Roman" w:hAnsi="Times New Roman" w:cs="Times New Roman"/>
                <w:bCs/>
                <w:sz w:val="22"/>
                <w:szCs w:val="24"/>
                <w:lang w:val="pl-PL"/>
              </w:rPr>
              <w:t>4</w:t>
            </w:r>
            <w:r w:rsidRPr="007E0AC3">
              <w:rPr>
                <w:rFonts w:ascii="Calibri" w:hAnsi="Calibri" w:cs="Calibri"/>
                <w:bCs/>
                <w:sz w:val="18"/>
                <w:lang w:val="pl-PL"/>
              </w:rPr>
              <w:t xml:space="preserve">   </w:t>
            </w:r>
            <w:r w:rsidRPr="007E0AC3">
              <w:rPr>
                <w:rFonts w:ascii="Times New Roman" w:hAnsi="Times New Roman" w:cs="Times New Roman"/>
                <w:bCs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7E0AC3">
              <w:rPr>
                <w:rFonts w:ascii="Times New Roman" w:hAnsi="Times New Roman" w:cs="Times New Roman"/>
                <w:bCs/>
                <w:lang w:val="pl-PL"/>
              </w:rPr>
              <w:t xml:space="preserve">                 </w:t>
            </w:r>
            <w:r w:rsidR="00A95C2B" w:rsidRPr="007E0AC3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7E0AC3">
              <w:rPr>
                <w:rFonts w:ascii="Times New Roman" w:hAnsi="Times New Roman" w:cs="Times New Roman"/>
                <w:bCs/>
                <w:lang w:val="pl-PL"/>
              </w:rPr>
              <w:t>Załącznik nr 5 do SWZ</w:t>
            </w:r>
          </w:p>
        </w:tc>
      </w:tr>
      <w:tr w:rsidR="00980658" w14:paraId="04CC225E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374D997" w14:textId="77777777"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14:paraId="264F1F94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447B49C8" w14:textId="77777777"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</w:p>
    <w:p w14:paraId="48CA4F67" w14:textId="77777777"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14:paraId="145502C7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14:paraId="74150121" w14:textId="77777777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C585666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F75330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23EFA88" w14:textId="77777777"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51DFFB0" w14:textId="0A0D61BD"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0AC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</w:t>
            </w:r>
            <w:r w:rsidR="00757931" w:rsidRPr="007E0AC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="00BF194C" w:rsidRPr="007E0AC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7E0AC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6AE6B2F7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F6C9821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14:paraId="418BEB14" w14:textId="77777777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4D93257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B6D2E69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69A672F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C75456D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09F527CA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1D0424E9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308BEC9" w14:textId="77777777"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14:paraId="28478477" w14:textId="77777777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FC631B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16EE0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5A660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ACBCAE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337773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7A62D4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E0FA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81B02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365FF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0C20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304221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4136CF2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5AB18925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67E727F5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14:paraId="29F4C1D7" w14:textId="77777777"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2DBD14CC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9D398B8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596B70A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1F8DF90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3A5647E" w14:textId="77777777"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977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26"/>
    <w:rsid w:val="001930F8"/>
    <w:rsid w:val="002C229C"/>
    <w:rsid w:val="003D648A"/>
    <w:rsid w:val="00401126"/>
    <w:rsid w:val="00440F6A"/>
    <w:rsid w:val="00486F24"/>
    <w:rsid w:val="004F0C7D"/>
    <w:rsid w:val="00663F5F"/>
    <w:rsid w:val="006828C2"/>
    <w:rsid w:val="00757931"/>
    <w:rsid w:val="0077418B"/>
    <w:rsid w:val="007A301F"/>
    <w:rsid w:val="007E0AC3"/>
    <w:rsid w:val="007F6555"/>
    <w:rsid w:val="00980658"/>
    <w:rsid w:val="009843FB"/>
    <w:rsid w:val="009F26E9"/>
    <w:rsid w:val="00A80F76"/>
    <w:rsid w:val="00A95C2B"/>
    <w:rsid w:val="00AB7F38"/>
    <w:rsid w:val="00AF7548"/>
    <w:rsid w:val="00BF194C"/>
    <w:rsid w:val="00C436F5"/>
    <w:rsid w:val="00CB4C98"/>
    <w:rsid w:val="00D212BB"/>
    <w:rsid w:val="00DD38AF"/>
    <w:rsid w:val="00DD52E0"/>
    <w:rsid w:val="00E35995"/>
    <w:rsid w:val="00E37591"/>
    <w:rsid w:val="00FC4AE5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47F9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27</cp:revision>
  <cp:lastPrinted>2021-06-17T05:49:00Z</cp:lastPrinted>
  <dcterms:created xsi:type="dcterms:W3CDTF">2021-01-27T07:34:00Z</dcterms:created>
  <dcterms:modified xsi:type="dcterms:W3CDTF">2024-03-12T08:22:00Z</dcterms:modified>
</cp:coreProperties>
</file>