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FE6D" w14:textId="4F686F90" w:rsidR="003406CF" w:rsidRPr="006C4BA9" w:rsidRDefault="006C4BA9" w:rsidP="006C4BA9">
      <w:pPr>
        <w:pStyle w:val="Standard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Załącznik nr 1</w:t>
      </w:r>
      <w:r w:rsidR="004D7240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A- opis przedmiotu zamówienia </w:t>
      </w: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dla zakresu nr 1</w:t>
      </w:r>
    </w:p>
    <w:p w14:paraId="3CADC014" w14:textId="71A2933A" w:rsidR="00F46E55" w:rsidRDefault="00F46E55">
      <w:pPr>
        <w:spacing w:after="161" w:line="259" w:lineRule="auto"/>
        <w:ind w:left="-5" w:hanging="10"/>
      </w:pPr>
    </w:p>
    <w:p w14:paraId="3CF0438B" w14:textId="685BFFA3" w:rsidR="00247F48" w:rsidRDefault="00247F48" w:rsidP="00247F48">
      <w:pPr>
        <w:spacing w:after="161" w:line="259" w:lineRule="auto"/>
        <w:ind w:left="-5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Rozszerzenie</w:t>
      </w:r>
      <w:r w:rsidRPr="005A2C1E">
        <w:rPr>
          <w:rFonts w:asciiTheme="minorHAnsi" w:hAnsiTheme="minorHAnsi" w:cstheme="minorHAnsi"/>
          <w:sz w:val="22"/>
        </w:rPr>
        <w:t xml:space="preserve"> funkcjonalności obecnie posiadanej licencji ESET PROTECT </w:t>
      </w:r>
      <w:proofErr w:type="spellStart"/>
      <w:r w:rsidRPr="005A2C1E">
        <w:rPr>
          <w:rFonts w:asciiTheme="minorHAnsi" w:hAnsiTheme="minorHAnsi" w:cstheme="minorHAnsi"/>
          <w:sz w:val="22"/>
        </w:rPr>
        <w:t>Essential</w:t>
      </w:r>
      <w:proofErr w:type="spellEnd"/>
      <w:r w:rsidRPr="005A2C1E">
        <w:rPr>
          <w:rFonts w:asciiTheme="minorHAnsi" w:hAnsiTheme="minorHAnsi" w:cstheme="minorHAnsi"/>
          <w:sz w:val="22"/>
        </w:rPr>
        <w:t xml:space="preserve"> ON-PREM</w:t>
      </w:r>
    </w:p>
    <w:p w14:paraId="5E29D67D" w14:textId="77777777" w:rsidR="006C4BA9" w:rsidRDefault="006C4BA9" w:rsidP="00247F48">
      <w:pPr>
        <w:spacing w:after="161" w:line="259" w:lineRule="auto"/>
        <w:ind w:left="-5" w:hanging="10"/>
        <w:jc w:val="center"/>
      </w:pPr>
    </w:p>
    <w:p w14:paraId="70AE9F19" w14:textId="54A14309" w:rsidR="00F46E55" w:rsidRPr="00247F48" w:rsidRDefault="00247F48" w:rsidP="003406CF">
      <w:pPr>
        <w:spacing w:after="159" w:line="259" w:lineRule="auto"/>
        <w:ind w:left="-5" w:hanging="10"/>
        <w:jc w:val="center"/>
        <w:rPr>
          <w:lang w:val="en-US"/>
        </w:rPr>
      </w:pPr>
      <w:proofErr w:type="spellStart"/>
      <w:r>
        <w:rPr>
          <w:b/>
          <w:lang w:val="en-US"/>
        </w:rPr>
        <w:t>Wymagania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ogólne</w:t>
      </w:r>
      <w:proofErr w:type="spellEnd"/>
      <w:r>
        <w:rPr>
          <w:b/>
          <w:lang w:val="en-US"/>
        </w:rPr>
        <w:t xml:space="preserve"> </w:t>
      </w:r>
    </w:p>
    <w:p w14:paraId="761A6822" w14:textId="77777777" w:rsidR="00F46E55" w:rsidRPr="00247F48" w:rsidRDefault="00247F48">
      <w:pPr>
        <w:spacing w:after="161" w:line="259" w:lineRule="auto"/>
        <w:ind w:left="0" w:firstLine="0"/>
        <w:rPr>
          <w:lang w:val="en-US"/>
        </w:rPr>
      </w:pPr>
      <w:r w:rsidRPr="00247F48">
        <w:rPr>
          <w:lang w:val="en-US"/>
        </w:rPr>
        <w:t xml:space="preserve"> </w:t>
      </w:r>
    </w:p>
    <w:p w14:paraId="6E19C979" w14:textId="77777777" w:rsidR="00F46E55" w:rsidRDefault="00247F48">
      <w:pPr>
        <w:pStyle w:val="Nagwek1"/>
        <w:ind w:left="-5"/>
      </w:pPr>
      <w:r>
        <w:t xml:space="preserve">Administracja zdalna </w:t>
      </w:r>
    </w:p>
    <w:p w14:paraId="6E53212A" w14:textId="77777777" w:rsidR="00F46E55" w:rsidRDefault="00247F48">
      <w:pPr>
        <w:numPr>
          <w:ilvl w:val="0"/>
          <w:numId w:val="1"/>
        </w:numPr>
        <w:spacing w:after="37" w:line="240" w:lineRule="auto"/>
        <w:ind w:hanging="360"/>
      </w:pPr>
      <w:r>
        <w:t xml:space="preserve">Rozwiązanie musi wspierać instalację na systemach Windows Server (od 2012), Linux oraz w postaci maszyny wirtualnej w formacie OVA lub dysku wirtualnego w formacie VHD. </w:t>
      </w:r>
    </w:p>
    <w:p w14:paraId="062C2BF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instalację z użyciem nowego lub istniejącego serwera bazy danych MS SQL i MySQL. </w:t>
      </w:r>
    </w:p>
    <w:p w14:paraId="67A059C1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pobranie wszystkich wymaganych elementów serwera centralnej administracji w postaci jednego pakietu instalacyjnego i każdego z modułów oddzielnie bezpośrednio ze strony producenta. </w:t>
      </w:r>
    </w:p>
    <w:p w14:paraId="0DA040F2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dostęp do konsoli centralnego zarządzania w języku polskim z poziomu interfejsu WWW zabezpieczony za pośrednictwem protokołu SSL. </w:t>
      </w:r>
    </w:p>
    <w:p w14:paraId="57E832B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zabezpieczoną komunikację pomiędzy poszczególnymi modułami serwera za pomocą certyfikatów. </w:t>
      </w:r>
    </w:p>
    <w:p w14:paraId="01EF9106" w14:textId="77777777" w:rsidR="00F46E55" w:rsidRDefault="00247F48">
      <w:pPr>
        <w:numPr>
          <w:ilvl w:val="0"/>
          <w:numId w:val="1"/>
        </w:numPr>
        <w:ind w:hanging="360"/>
      </w:pPr>
      <w:r>
        <w:t>Rozwiązanie musi zapewniać utworzenia własnego CA (</w:t>
      </w:r>
      <w:proofErr w:type="spellStart"/>
      <w:r>
        <w:t>Certification</w:t>
      </w:r>
      <w:proofErr w:type="spellEnd"/>
      <w:r>
        <w:t xml:space="preserve"> Authority) oraz dowolnej liczby certyfikatów z podziałem na typ elementu: agent, serwer zarządzający, serwer </w:t>
      </w:r>
      <w:proofErr w:type="spellStart"/>
      <w:r>
        <w:t>proxy</w:t>
      </w:r>
      <w:proofErr w:type="spellEnd"/>
      <w:r>
        <w:t xml:space="preserve">, moduł zarządzania urządzeniami mobilnymi. </w:t>
      </w:r>
    </w:p>
    <w:p w14:paraId="5E9B392B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centralną konfigurację i zarządzanie przynajmniej takimi modułami jak: ochrona antywirusowa, </w:t>
      </w:r>
      <w:proofErr w:type="spellStart"/>
      <w:r>
        <w:t>antyspyware</w:t>
      </w:r>
      <w:proofErr w:type="spellEnd"/>
      <w:r>
        <w:t xml:space="preserve">, które działają na stacjach roboczych w sieci. </w:t>
      </w:r>
    </w:p>
    <w:p w14:paraId="03ED03FD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 </w:t>
      </w:r>
    </w:p>
    <w:p w14:paraId="36BEB177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instalowanie i odinstalowywanie oprogramowania firm trzecich dla systemów Windows oraz </w:t>
      </w:r>
      <w:proofErr w:type="spellStart"/>
      <w:r>
        <w:t>MacOS</w:t>
      </w:r>
      <w:proofErr w:type="spellEnd"/>
      <w:r>
        <w:t xml:space="preserve"> oraz odinstalowywanie oprogramowania zabezpieczającego firm trzecich, zgodnych z technologią OPSWAT. </w:t>
      </w:r>
    </w:p>
    <w:p w14:paraId="4CAAF0A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wymuszenia dwufazowej autoryzacji podczas logowania do konsoli administracyjnej. </w:t>
      </w:r>
    </w:p>
    <w:p w14:paraId="54E023DE" w14:textId="77777777" w:rsidR="00F46E55" w:rsidRDefault="00247F48">
      <w:pPr>
        <w:numPr>
          <w:ilvl w:val="0"/>
          <w:numId w:val="1"/>
        </w:numPr>
        <w:ind w:hanging="360"/>
      </w:pPr>
      <w:r>
        <w:t xml:space="preserve">Serwer administracyjny musi posiadać możliwość tworzenia grup statycznych i dynamicznych komputerów. </w:t>
      </w:r>
    </w:p>
    <w:p w14:paraId="35CCE1A0" w14:textId="77777777" w:rsidR="00F46E55" w:rsidRDefault="00247F48">
      <w:pPr>
        <w:numPr>
          <w:ilvl w:val="0"/>
          <w:numId w:val="1"/>
        </w:numPr>
        <w:ind w:hanging="360"/>
      </w:pPr>
      <w:r>
        <w:t xml:space="preserve"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 </w:t>
      </w:r>
    </w:p>
    <w:p w14:paraId="0FF89922" w14:textId="77777777" w:rsidR="00F46E55" w:rsidRDefault="00247F48">
      <w:pPr>
        <w:numPr>
          <w:ilvl w:val="0"/>
          <w:numId w:val="1"/>
        </w:numPr>
        <w:ind w:hanging="360"/>
      </w:pPr>
      <w:r>
        <w:lastRenderedPageBreak/>
        <w:t xml:space="preserve">Rozwiązanie musi zapewniać korzystanie z minimum 100 szablonów raportów, przygotowanych przez producenta oraz musi zapewniać tworzenie własnych raportów przez administratora. </w:t>
      </w:r>
    </w:p>
    <w:p w14:paraId="4F17774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wysłanie powiadomienia przynajmniej za pośrednictwem wiadomości email, komunikatu SNMP oraz do dziennika </w:t>
      </w:r>
      <w:proofErr w:type="spellStart"/>
      <w:r>
        <w:t>syslog</w:t>
      </w:r>
      <w:proofErr w:type="spellEnd"/>
      <w:r>
        <w:t xml:space="preserve">. </w:t>
      </w:r>
    </w:p>
    <w:p w14:paraId="5248CFE4" w14:textId="77777777" w:rsidR="00F46E55" w:rsidRDefault="00247F48">
      <w:pPr>
        <w:numPr>
          <w:ilvl w:val="0"/>
          <w:numId w:val="1"/>
        </w:numPr>
        <w:spacing w:after="0"/>
        <w:ind w:hanging="360"/>
      </w:pPr>
      <w:r>
        <w:t xml:space="preserve">Rozwiązanie musi zapewniać podział uprawnień administratorów w taki sposób, aby każdy z nich miał możliwość zarządzania konkretnymi grupami komputerów, politykami oraz zadaniami. </w:t>
      </w:r>
    </w:p>
    <w:p w14:paraId="4E5C2E86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4171BC92" w14:textId="77777777" w:rsidR="00F46E55" w:rsidRDefault="00247F48">
      <w:pPr>
        <w:pStyle w:val="Nagwek1"/>
        <w:spacing w:after="0"/>
        <w:ind w:left="-5"/>
      </w:pPr>
      <w:r>
        <w:t xml:space="preserve">Ochrona stacji roboczych </w:t>
      </w:r>
    </w:p>
    <w:p w14:paraId="435C0A7A" w14:textId="77777777" w:rsidR="00F46E55" w:rsidRDefault="00247F48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3D0AB134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wspierać systemy operacyjne Windows (Windows 10/Windows </w:t>
      </w:r>
    </w:p>
    <w:p w14:paraId="5E3CEB49" w14:textId="77777777" w:rsidR="00F46E55" w:rsidRDefault="00247F48">
      <w:pPr>
        <w:spacing w:after="24"/>
        <w:ind w:hanging="10"/>
      </w:pPr>
      <w:r>
        <w:t xml:space="preserve">11). </w:t>
      </w:r>
    </w:p>
    <w:p w14:paraId="621B2FBA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wspierać architekturę ARM64. </w:t>
      </w:r>
    </w:p>
    <w:p w14:paraId="4802D51A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 xml:space="preserve">. </w:t>
      </w:r>
    </w:p>
    <w:p w14:paraId="2FB61AD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wbudowaną technologię do ochrony przed </w:t>
      </w:r>
      <w:proofErr w:type="spellStart"/>
      <w:r>
        <w:t>rootkitami</w:t>
      </w:r>
      <w:proofErr w:type="spellEnd"/>
      <w:r>
        <w:t xml:space="preserve"> oraz podłączeniem komputera do sieci </w:t>
      </w:r>
      <w:proofErr w:type="spellStart"/>
      <w:r>
        <w:t>botnet</w:t>
      </w:r>
      <w:proofErr w:type="spellEnd"/>
      <w:r>
        <w:t xml:space="preserve">. </w:t>
      </w:r>
    </w:p>
    <w:p w14:paraId="782F8BA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wykrywanie potencjalnie niepożądanych, niebezpiecznych oraz podejrzanych aplikacji. </w:t>
      </w:r>
    </w:p>
    <w:p w14:paraId="530C992C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w czasie rzeczywistym otwieranych, zapisywanych i wykonywanych plików. </w:t>
      </w:r>
    </w:p>
    <w:p w14:paraId="255D063A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całego dysku, wybranych katalogów lub pojedynczych plików "na żądanie" lub według harmonogramu. </w:t>
      </w:r>
    </w:p>
    <w:p w14:paraId="7CC49F5B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plików spakowanych i skompresowanych oraz dysków sieciowych i dysków przenośnych. </w:t>
      </w:r>
    </w:p>
    <w:p w14:paraId="1E22606B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opcję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na podstawie rozszerzenia, nazwy, sumy kontrolnej (SHA1) oraz lokalizacji pliku. </w:t>
      </w:r>
    </w:p>
    <w:p w14:paraId="27D9B42D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i oczyszczanie poczty przychodzącej POP3 i IMAP „w locie” (w czasie rzeczywistym), zanim zostanie dostarczona do klienta pocztowego, zainstalowanego na stacji roboczej (niezależnie od konkretnego klienta pocztowego).  </w:t>
      </w:r>
    </w:p>
    <w:p w14:paraId="65E1EAE0" w14:textId="77777777" w:rsidR="00F46E55" w:rsidRDefault="00247F48">
      <w:pPr>
        <w:numPr>
          <w:ilvl w:val="0"/>
          <w:numId w:val="2"/>
        </w:numPr>
        <w:spacing w:after="89"/>
        <w:ind w:hanging="437"/>
      </w:pPr>
      <w:r>
        <w:t xml:space="preserve">Rozwiązanie musi zapewniać skanowanie ruchu sieciowego wewnątrz szyfrowanych protokołów HTTPS, POP3S, IMAPS. </w:t>
      </w:r>
    </w:p>
    <w:p w14:paraId="26FC8CFC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 </w:t>
      </w:r>
    </w:p>
    <w:p w14:paraId="41B971D2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blokowanie zewnętrznych nośników danych na stacji w tym przynajmniej: Pamięci masowych, optycznych pamięci masowych, pamięci </w:t>
      </w:r>
      <w:r>
        <w:lastRenderedPageBreak/>
        <w:t xml:space="preserve">masowych </w:t>
      </w:r>
      <w:proofErr w:type="spellStart"/>
      <w:r>
        <w:t>Firewire</w:t>
      </w:r>
      <w:proofErr w:type="spellEnd"/>
      <w:r>
        <w:t xml:space="preserve">, urządzeń do tworzenia obrazów, drukarek USB, urządzeń Bluetooth, czytników kart inteligentnych, modemów, portów LPT/COM oraz urządzeń przenośnych. </w:t>
      </w:r>
    </w:p>
    <w:p w14:paraId="025049B4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funkcję blokowania nośników wymiennych, bądź grup urządzeń ma umożliwiać użytkownikowi tworzenie reguł dla podłączanych urządzeń minimum w oparciu o typ, numer seryjny, dostawcę lub model urządzenia. </w:t>
      </w:r>
    </w:p>
    <w:p w14:paraId="5D282BA5" w14:textId="77777777" w:rsidR="00F46E55" w:rsidRDefault="00247F48">
      <w:pPr>
        <w:numPr>
          <w:ilvl w:val="0"/>
          <w:numId w:val="2"/>
        </w:numPr>
        <w:ind w:hanging="437"/>
      </w:pPr>
      <w:r>
        <w:t xml:space="preserve">Moduł HIPS musi posiadać możliwość pracy w jednym z pięciu trybów: </w:t>
      </w:r>
    </w:p>
    <w:p w14:paraId="691F4E0E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automatyczny z regułami, gdzie program automatycznie tworzy i wykorzystuje reguły wraz z możliwością wykorzystania reguł utworzonych przez użytkownika, </w:t>
      </w:r>
    </w:p>
    <w:p w14:paraId="71025C41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interaktywny, w którym to rozwiązanie pyta użytkownika o akcję w przypadku wykrycia aktywności w systemie, </w:t>
      </w:r>
    </w:p>
    <w:p w14:paraId="029A1C68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oparty na regułach, gdzie zastosowanie mają jedynie reguły utworzone przez użytkownika, </w:t>
      </w:r>
    </w:p>
    <w:p w14:paraId="6D407FBF" w14:textId="77777777" w:rsidR="00F46E55" w:rsidRDefault="00247F48">
      <w:pPr>
        <w:numPr>
          <w:ilvl w:val="1"/>
          <w:numId w:val="2"/>
        </w:numPr>
        <w:spacing w:after="100"/>
        <w:ind w:hanging="360"/>
      </w:pPr>
      <w:r>
        <w:t xml:space="preserve">tryb uczenia się, w którym rozwiązanie uczy się aktywności systemu i użytkownika oraz tworzy odpowiednie reguły w czasie określonym przez użytkownika. Po wygaśnięciu tego czasu program musi samoczynnie przełączyć się w tryb pracy oparty na regułach, </w:t>
      </w:r>
    </w:p>
    <w:p w14:paraId="5E71A48B" w14:textId="77777777" w:rsidR="00F46E55" w:rsidRDefault="00247F48">
      <w:pPr>
        <w:numPr>
          <w:ilvl w:val="1"/>
          <w:numId w:val="2"/>
        </w:numPr>
        <w:spacing w:after="87"/>
        <w:ind w:hanging="360"/>
      </w:pPr>
      <w:r>
        <w:t xml:space="preserve">tryb inteligentny, w którym rozwiązanie będzie powiadamiało wyłącznie o szczególnie podejrzanych zdarzeniach. </w:t>
      </w:r>
    </w:p>
    <w:p w14:paraId="48C25777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 xml:space="preserve">, sterowników. </w:t>
      </w:r>
    </w:p>
    <w:p w14:paraId="62A24A71" w14:textId="77777777" w:rsidR="00F46E55" w:rsidRDefault="00247F48">
      <w:pPr>
        <w:numPr>
          <w:ilvl w:val="0"/>
          <w:numId w:val="2"/>
        </w:numPr>
        <w:spacing w:after="89"/>
        <w:ind w:hanging="437"/>
      </w:pPr>
      <w:r>
        <w:t xml:space="preserve">Funkcja, generująca taki log, ma posiadać przynajmniej 9 poziomów filtrowania wyników pod kątem tego, które z nich są podejrzane dla rozwiązania i mogą stanowić zagrożenie bezpieczeństwa. </w:t>
      </w:r>
    </w:p>
    <w:p w14:paraId="070EC59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automatyczną, inkrementacyjną aktualizację silnika detekcji.  </w:t>
      </w:r>
    </w:p>
    <w:p w14:paraId="5CBE1075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tylko jeden proces uruchamiany w pamięci, z którego korzystają wszystkie funkcje systemu (antywirus, </w:t>
      </w:r>
      <w:proofErr w:type="spellStart"/>
      <w:r>
        <w:t>antyspyware</w:t>
      </w:r>
      <w:proofErr w:type="spellEnd"/>
      <w:r>
        <w:t xml:space="preserve">, metody heurystyczne). </w:t>
      </w:r>
    </w:p>
    <w:p w14:paraId="028A4EF8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0F043A3E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ochronę antyspamową dla programu pocztowego MS Outlook. </w:t>
      </w:r>
    </w:p>
    <w:p w14:paraId="303B0E34" w14:textId="77777777" w:rsidR="00F46E55" w:rsidRDefault="00247F48">
      <w:pPr>
        <w:numPr>
          <w:ilvl w:val="0"/>
          <w:numId w:val="2"/>
        </w:numPr>
        <w:ind w:hanging="437"/>
      </w:pPr>
      <w:r>
        <w:t>Zapora osobista rozwiązania musi pracować w jednym z czterech trybów:</w:t>
      </w:r>
      <w:r>
        <w:rPr>
          <w:b/>
        </w:rPr>
        <w:t xml:space="preserve"> </w:t>
      </w:r>
    </w:p>
    <w:p w14:paraId="649CBBC7" w14:textId="77777777" w:rsidR="00F46E55" w:rsidRDefault="00247F48">
      <w:pPr>
        <w:numPr>
          <w:ilvl w:val="1"/>
          <w:numId w:val="2"/>
        </w:numPr>
        <w:ind w:hanging="360"/>
      </w:pPr>
      <w:r>
        <w:t>tryb automatyczny – rozwiązanie blokuje cały ruch przychodzący i zezwala tylko na połączenia wychodzące,</w:t>
      </w:r>
      <w:r>
        <w:rPr>
          <w:b/>
        </w:rPr>
        <w:t xml:space="preserve"> </w:t>
      </w:r>
    </w:p>
    <w:p w14:paraId="6BDCA7CB" w14:textId="77777777" w:rsidR="00F46E55" w:rsidRDefault="00247F48">
      <w:pPr>
        <w:numPr>
          <w:ilvl w:val="1"/>
          <w:numId w:val="2"/>
        </w:numPr>
        <w:ind w:hanging="360"/>
      </w:pPr>
      <w:r>
        <w:lastRenderedPageBreak/>
        <w:t>tryb interaktywny – rozwiązanie pyta się o każde nowo nawiązywane połączenie,</w:t>
      </w:r>
      <w:r>
        <w:rPr>
          <w:b/>
        </w:rPr>
        <w:t xml:space="preserve"> </w:t>
      </w:r>
    </w:p>
    <w:p w14:paraId="0B1E032C" w14:textId="77777777" w:rsidR="00F46E55" w:rsidRDefault="00247F48">
      <w:pPr>
        <w:numPr>
          <w:ilvl w:val="1"/>
          <w:numId w:val="2"/>
        </w:numPr>
        <w:ind w:hanging="360"/>
      </w:pPr>
      <w:r>
        <w:t>tryb oparty na regułach – rozwiązanie blokuje cały ruch przychodzący i wychodzący, zezwalając tylko na połączenia skonfigurowane przez administratora,</w:t>
      </w:r>
      <w:r>
        <w:rPr>
          <w:b/>
        </w:rPr>
        <w:t xml:space="preserve"> </w:t>
      </w:r>
    </w:p>
    <w:p w14:paraId="196C5C2B" w14:textId="77777777" w:rsidR="00F46E55" w:rsidRDefault="00247F48">
      <w:pPr>
        <w:numPr>
          <w:ilvl w:val="1"/>
          <w:numId w:val="2"/>
        </w:numPr>
        <w:ind w:hanging="360"/>
      </w:pPr>
      <w:r>
        <w:t>tryb uczenia się – rozwiązanie automatycznie tworzy nowe reguły zezwalające na połączenia przychodzące i wychodzące. Administrator musi posiadać możliwość konfigurowania czasu działania trybu.</w:t>
      </w:r>
      <w:r>
        <w:rPr>
          <w:b/>
        </w:rPr>
        <w:t xml:space="preserve"> </w:t>
      </w:r>
    </w:p>
    <w:p w14:paraId="6D18A566" w14:textId="77777777" w:rsidR="00F46E55" w:rsidRDefault="00247F48">
      <w:pPr>
        <w:numPr>
          <w:ilvl w:val="0"/>
          <w:numId w:val="2"/>
        </w:numPr>
        <w:spacing w:after="68"/>
        <w:ind w:hanging="437"/>
      </w:pPr>
      <w:r>
        <w:t xml:space="preserve">Rozwiązanie musi być wyposażona w moduł bezpiecznej przeglądarki. </w:t>
      </w:r>
    </w:p>
    <w:p w14:paraId="658E3AB4" w14:textId="77777777" w:rsidR="00F46E55" w:rsidRDefault="00247F48">
      <w:pPr>
        <w:numPr>
          <w:ilvl w:val="0"/>
          <w:numId w:val="2"/>
        </w:numPr>
        <w:ind w:hanging="437"/>
      </w:pPr>
      <w:r>
        <w:t xml:space="preserve">Przeglądarka musi automatycznie szyfrować wszelkie dane wprowadzane przez Użytkownika. </w:t>
      </w:r>
    </w:p>
    <w:p w14:paraId="1C6F06F3" w14:textId="77777777" w:rsidR="00F46E55" w:rsidRDefault="00247F48">
      <w:pPr>
        <w:numPr>
          <w:ilvl w:val="0"/>
          <w:numId w:val="2"/>
        </w:numPr>
        <w:ind w:hanging="437"/>
      </w:pPr>
      <w:r>
        <w:t xml:space="preserve">Praca w bezpiecznej przeglądarce musi być wyróżniona poprzez odpowiedni kolor ramki przeglądarki oraz informację na ramce przeglądarki. </w:t>
      </w:r>
    </w:p>
    <w:p w14:paraId="6A6A5FE8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być wyposażone w zintegrowany moduł kontroli dostępu do stron internetowych. </w:t>
      </w:r>
    </w:p>
    <w:p w14:paraId="0DEE3A00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posiadać możliwość filtrowania adresów URL w oparciu o co najmniej 140 kategorii i podkategorii. </w:t>
      </w:r>
    </w:p>
    <w:p w14:paraId="0733C900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zapewniać ochronę przed zagrożeniami 0-day. </w:t>
      </w:r>
    </w:p>
    <w:p w14:paraId="68B2C4E9" w14:textId="77777777" w:rsidR="00F46E55" w:rsidRDefault="00247F48">
      <w:pPr>
        <w:numPr>
          <w:ilvl w:val="0"/>
          <w:numId w:val="2"/>
        </w:numPr>
        <w:spacing w:after="0"/>
        <w:ind w:hanging="437"/>
      </w:pPr>
      <w:r>
        <w:t xml:space="preserve">W przypadku stacji roboczych rozwiązanie musi posiadać możliwość wstrzymania uruchamiania pobieranych plików za pośrednictwem przeglądarek internetowych, klientów poczty e-mail, z nośników wymiennych oraz wyodrębnionych z archiwum. </w:t>
      </w:r>
    </w:p>
    <w:p w14:paraId="2D391C87" w14:textId="77777777" w:rsidR="00F46E55" w:rsidRDefault="00247F48">
      <w:pPr>
        <w:spacing w:after="157" w:line="259" w:lineRule="auto"/>
        <w:ind w:left="0" w:firstLine="0"/>
      </w:pPr>
      <w:r>
        <w:rPr>
          <w:b/>
        </w:rPr>
        <w:t xml:space="preserve"> </w:t>
      </w:r>
    </w:p>
    <w:p w14:paraId="03082084" w14:textId="77777777" w:rsidR="00F46E55" w:rsidRDefault="00247F48">
      <w:pPr>
        <w:pStyle w:val="Nagwek1"/>
        <w:ind w:left="370"/>
      </w:pPr>
      <w:r>
        <w:t xml:space="preserve">Ochrona serwera </w:t>
      </w:r>
    </w:p>
    <w:p w14:paraId="69D427A4" w14:textId="77777777" w:rsidR="00F46E55" w:rsidRDefault="00247F48">
      <w:pPr>
        <w:numPr>
          <w:ilvl w:val="0"/>
          <w:numId w:val="3"/>
        </w:numPr>
        <w:spacing w:after="24"/>
        <w:ind w:hanging="360"/>
      </w:pPr>
      <w:r>
        <w:t xml:space="preserve">Rozwiązanie musi wspierać systemy Microsoft Windows Server 2012 i nowszych oraz Linux w tym co najmniej: </w:t>
      </w:r>
      <w:proofErr w:type="spellStart"/>
      <w:r>
        <w:t>RedHat</w:t>
      </w:r>
      <w:proofErr w:type="spellEnd"/>
      <w:r>
        <w:t xml:space="preserve"> Enterprise Linux (RHEL), </w:t>
      </w:r>
      <w:proofErr w:type="spellStart"/>
      <w:r>
        <w:t>CentOS</w:t>
      </w:r>
      <w:proofErr w:type="spellEnd"/>
      <w:r>
        <w:t xml:space="preserve">, </w:t>
      </w:r>
      <w:proofErr w:type="spellStart"/>
      <w:r>
        <w:t>Ubuntu</w:t>
      </w:r>
      <w:proofErr w:type="spellEnd"/>
      <w:r>
        <w:t xml:space="preserve"> Server, </w:t>
      </w:r>
      <w:proofErr w:type="spellStart"/>
      <w:r>
        <w:t>Debian</w:t>
      </w:r>
      <w:proofErr w:type="spellEnd"/>
      <w:r>
        <w:t xml:space="preserve">, SUSE Linux Enterprise Server (SLES), Oracle Linux oraz Amazon Linux. </w:t>
      </w:r>
    </w:p>
    <w:p w14:paraId="0B01A78F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ochronę przed wirusami, trojanami, robakami i innymi zagrożeniami. </w:t>
      </w:r>
    </w:p>
    <w:p w14:paraId="5985CF6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 xml:space="preserve">. </w:t>
      </w:r>
    </w:p>
    <w:p w14:paraId="7D733E18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możliwość skanowania dysków sieciowych typu NAS. </w:t>
      </w:r>
    </w:p>
    <w:p w14:paraId="49221315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 </w:t>
      </w:r>
    </w:p>
    <w:p w14:paraId="3B42E9EA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wspierać automatyczną, inkrementacyjną aktualizację silnika detekcji.  </w:t>
      </w:r>
    </w:p>
    <w:p w14:paraId="11149552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możliwość wykluczania ze skanowania procesów. </w:t>
      </w:r>
    </w:p>
    <w:p w14:paraId="5DB12010" w14:textId="77777777" w:rsidR="00F46E55" w:rsidRDefault="00247F48">
      <w:pPr>
        <w:numPr>
          <w:ilvl w:val="0"/>
          <w:numId w:val="3"/>
        </w:numPr>
        <w:spacing w:after="0"/>
        <w:ind w:hanging="360"/>
      </w:pPr>
      <w:r>
        <w:t xml:space="preserve">Rozwiązanie musi posiadać możliwość określenia typu podejrzanych plików, jakie będą przesyłane do producenta, w tym co najmniej pliki wykonywalne, archiwa, skrypty, dokumenty. </w:t>
      </w:r>
    </w:p>
    <w:p w14:paraId="6F27E545" w14:textId="77777777" w:rsidR="00F46E55" w:rsidRDefault="00247F48">
      <w:pPr>
        <w:spacing w:after="0" w:line="259" w:lineRule="auto"/>
        <w:ind w:left="0" w:firstLine="0"/>
      </w:pPr>
      <w:r>
        <w:lastRenderedPageBreak/>
        <w:t xml:space="preserve"> </w:t>
      </w:r>
    </w:p>
    <w:p w14:paraId="689371A3" w14:textId="77777777" w:rsidR="00F46E55" w:rsidRDefault="00247F48">
      <w:pPr>
        <w:ind w:left="0" w:firstLine="0"/>
      </w:pPr>
      <w:r>
        <w:t xml:space="preserve">Dodatkowe wymagania dla ochrony serwerów Windows: </w:t>
      </w:r>
    </w:p>
    <w:p w14:paraId="7B7B77DE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możliwość skanowania plików i folderów, znajdujących się w usłudze chmurowej OneDrive. </w:t>
      </w:r>
    </w:p>
    <w:p w14:paraId="4AB270F1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posiadać system zapobiegania włamaniom działający na hoście (HIPS). </w:t>
      </w:r>
    </w:p>
    <w:p w14:paraId="3AA3999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wspierać skanowanie magazynu Hyper-V. </w:t>
      </w:r>
    </w:p>
    <w:p w14:paraId="314890C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47E7B282" w14:textId="77777777" w:rsidR="00F46E55" w:rsidRDefault="00247F48">
      <w:pPr>
        <w:numPr>
          <w:ilvl w:val="0"/>
          <w:numId w:val="3"/>
        </w:numPr>
        <w:spacing w:after="90"/>
        <w:ind w:hanging="360"/>
      </w:pPr>
      <w:r>
        <w:t xml:space="preserve">Rozwiązanie musi zapewniać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 xml:space="preserve">, urządzeń do tworzenia obrazów, drukarek USB, urządzeń Bluetooth, czytników kart inteligentnych, modemów, portów LPT/COM oraz urządzeń przenośnych. </w:t>
      </w:r>
    </w:p>
    <w:p w14:paraId="1EB7FB3F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automatyczne wykrywać usługi zainstalowane na serwerze i tworzyć dla nich odpowiednie wyjątki. </w:t>
      </w:r>
    </w:p>
    <w:p w14:paraId="132E6772" w14:textId="77777777" w:rsidR="00F46E55" w:rsidRDefault="00247F48">
      <w:pPr>
        <w:numPr>
          <w:ilvl w:val="0"/>
          <w:numId w:val="3"/>
        </w:numPr>
        <w:ind w:hanging="360"/>
      </w:pPr>
      <w:r>
        <w:t>Rozwiązanie musi posiadać wbudowany system IDS z detekcją prób ataków, anomalii w pracy sieci oraz wykrywaniem aktywności wirusów sieciowych</w:t>
      </w:r>
      <w:r>
        <w:rPr>
          <w:i/>
        </w:rPr>
        <w:t>.</w:t>
      </w:r>
      <w:r>
        <w:t xml:space="preserve">  </w:t>
      </w:r>
    </w:p>
    <w:p w14:paraId="764345C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możliwość dodawania wyjątków dla systemu IDS, co najmniej w oparciu o występujący alert, kierunek, aplikacje, czynność oraz adres IP. </w:t>
      </w:r>
    </w:p>
    <w:p w14:paraId="0DD98498" w14:textId="77777777" w:rsidR="00F46E55" w:rsidRDefault="00247F48">
      <w:pPr>
        <w:numPr>
          <w:ilvl w:val="0"/>
          <w:numId w:val="3"/>
        </w:numPr>
        <w:spacing w:after="0"/>
        <w:ind w:hanging="360"/>
      </w:pPr>
      <w:r>
        <w:t xml:space="preserve">Rozwiązanie musi posiadać ochronę przed oprogramowaniem wymuszającym okup za pomocą dedykowanego modułu. </w:t>
      </w:r>
    </w:p>
    <w:p w14:paraId="6CC07AD5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2F351F63" w14:textId="77777777" w:rsidR="00F46E55" w:rsidRDefault="00247F48">
      <w:pPr>
        <w:ind w:left="0" w:firstLine="0"/>
      </w:pPr>
      <w:r>
        <w:t xml:space="preserve">Dodatkowe wymagania dla ochrony serwerów Linux: </w:t>
      </w:r>
    </w:p>
    <w:p w14:paraId="2401E2E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pozwalać, na uruchomienie lokalnej konsoli administracyjnej, działającej z poziomu przeglądarki internetowej.  </w:t>
      </w:r>
    </w:p>
    <w:p w14:paraId="776B35EC" w14:textId="77777777" w:rsidR="00F46E55" w:rsidRDefault="00247F48">
      <w:pPr>
        <w:numPr>
          <w:ilvl w:val="0"/>
          <w:numId w:val="3"/>
        </w:numPr>
        <w:spacing w:after="47"/>
        <w:ind w:hanging="360"/>
      </w:pPr>
      <w:r>
        <w:t xml:space="preserve">Lokalna konsola administracyjna nie może wymagać do swojej pracy, uruchomienia i instalacji dodatkowego rozwiązania w postaci usługi serwera Web. </w:t>
      </w:r>
    </w:p>
    <w:p w14:paraId="670095C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Rozwiązanie, do celów skanowania plików na macierzach NAS / SAN, musi w pełni wspierać rozwiązanie Dell EMC </w:t>
      </w:r>
      <w:proofErr w:type="spellStart"/>
      <w:r>
        <w:t>Isilon</w:t>
      </w:r>
      <w:proofErr w:type="spellEnd"/>
      <w:r>
        <w:t xml:space="preserve">. </w:t>
      </w:r>
    </w:p>
    <w:p w14:paraId="1C7F7EB7" w14:textId="77777777" w:rsidR="00F46E55" w:rsidRDefault="00247F48">
      <w:pPr>
        <w:numPr>
          <w:ilvl w:val="0"/>
          <w:numId w:val="3"/>
        </w:numPr>
        <w:spacing w:after="169"/>
        <w:ind w:hanging="360"/>
      </w:pPr>
      <w:r>
        <w:t xml:space="preserve"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 </w:t>
      </w:r>
    </w:p>
    <w:p w14:paraId="622CF085" w14:textId="77777777" w:rsidR="00F46E55" w:rsidRDefault="00247F48">
      <w:pPr>
        <w:pStyle w:val="Nagwek1"/>
        <w:ind w:left="-5"/>
      </w:pPr>
      <w:r>
        <w:t xml:space="preserve">Szyfrowanie </w:t>
      </w:r>
    </w:p>
    <w:p w14:paraId="71140770" w14:textId="77777777" w:rsidR="00F46E55" w:rsidRDefault="00247F48">
      <w:pPr>
        <w:numPr>
          <w:ilvl w:val="0"/>
          <w:numId w:val="4"/>
        </w:numPr>
        <w:spacing w:after="47"/>
        <w:ind w:hanging="360"/>
      </w:pPr>
      <w:r>
        <w:t xml:space="preserve">System szyfrowania danych musi wspierać instalację aplikacji klienckiej w środowisku Microsoft Windows 7/8/8.1/10 32-bit i 64-bit. </w:t>
      </w:r>
    </w:p>
    <w:p w14:paraId="286E4DD3" w14:textId="77777777" w:rsidR="00F46E55" w:rsidRDefault="00247F48">
      <w:pPr>
        <w:numPr>
          <w:ilvl w:val="0"/>
          <w:numId w:val="4"/>
        </w:numPr>
        <w:ind w:hanging="360"/>
      </w:pPr>
      <w:r>
        <w:t xml:space="preserve">System szyfrowania musi wspierać zarządzanie natywnym szyfrowaniem w systemach </w:t>
      </w:r>
      <w:proofErr w:type="spellStart"/>
      <w:r>
        <w:t>macOS</w:t>
      </w:r>
      <w:proofErr w:type="spellEnd"/>
      <w:r>
        <w:t xml:space="preserve"> (</w:t>
      </w:r>
      <w:proofErr w:type="spellStart"/>
      <w:r>
        <w:t>FileVault</w:t>
      </w:r>
      <w:proofErr w:type="spellEnd"/>
      <w:r>
        <w:t xml:space="preserve">). </w:t>
      </w:r>
    </w:p>
    <w:p w14:paraId="2AAC4E20" w14:textId="77777777" w:rsidR="00F46E55" w:rsidRDefault="00247F48">
      <w:pPr>
        <w:numPr>
          <w:ilvl w:val="0"/>
          <w:numId w:val="4"/>
        </w:numPr>
        <w:spacing w:after="47"/>
        <w:ind w:hanging="360"/>
      </w:pPr>
      <w:r>
        <w:lastRenderedPageBreak/>
        <w:t xml:space="preserve">Aplikacja musi posiadać autentykacje typu </w:t>
      </w:r>
      <w:proofErr w:type="spellStart"/>
      <w:r>
        <w:t>Pre-boot</w:t>
      </w:r>
      <w:proofErr w:type="spellEnd"/>
      <w:r>
        <w:t xml:space="preserve">, czyli uwierzytelnienie użytkownika zanim zostanie uruchomiony system operacyjny. Musi istnieć także możliwość całkowitego lub czasowego wyłączenia tego uwierzytelnienia. </w:t>
      </w:r>
    </w:p>
    <w:p w14:paraId="2F3DFD7D" w14:textId="77777777" w:rsidR="00F46E55" w:rsidRDefault="00247F48">
      <w:pPr>
        <w:numPr>
          <w:ilvl w:val="0"/>
          <w:numId w:val="4"/>
        </w:numPr>
        <w:spacing w:after="168"/>
        <w:ind w:hanging="360"/>
      </w:pPr>
      <w:r>
        <w:t xml:space="preserve">Aplikacja musi umożliwiać szyfrowanie danych tylko na komputerach z UEFI. </w:t>
      </w:r>
    </w:p>
    <w:p w14:paraId="78327268" w14:textId="77777777" w:rsidR="00F46E55" w:rsidRDefault="00247F48">
      <w:pPr>
        <w:spacing w:after="0" w:line="259" w:lineRule="auto"/>
        <w:ind w:left="708" w:firstLine="0"/>
      </w:pPr>
      <w:r>
        <w:t xml:space="preserve"> </w:t>
      </w:r>
    </w:p>
    <w:p w14:paraId="425C035B" w14:textId="77777777" w:rsidR="00F46E55" w:rsidRDefault="00247F48">
      <w:pPr>
        <w:pStyle w:val="Nagwek1"/>
        <w:ind w:left="-5"/>
      </w:pPr>
      <w:proofErr w:type="spellStart"/>
      <w:r>
        <w:t>Endpoint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and </w:t>
      </w:r>
      <w:proofErr w:type="spellStart"/>
      <w:r>
        <w:t>Response</w:t>
      </w:r>
      <w:proofErr w:type="spellEnd"/>
      <w:r>
        <w:t xml:space="preserve"> </w:t>
      </w:r>
    </w:p>
    <w:p w14:paraId="5EF99266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moduł EDR dla systemów Windows oraz </w:t>
      </w:r>
      <w:proofErr w:type="spellStart"/>
      <w:r>
        <w:t>MacOS</w:t>
      </w:r>
      <w:proofErr w:type="spellEnd"/>
      <w:r>
        <w:t xml:space="preserve"> współpracujący z systemem do ochrony stacji roboczych tego samego producenta. </w:t>
      </w:r>
    </w:p>
    <w:p w14:paraId="277232D1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współpracować z serwerem administracyjnym produktu antywirusowego, tego samego producenta. </w:t>
      </w:r>
    </w:p>
    <w:p w14:paraId="631434A5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serwer administracyjny z możliwością wysyłania zdarzeń do konsoli administracyjnej tego samego producenta. </w:t>
      </w:r>
    </w:p>
    <w:p w14:paraId="19348B0A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serwer administracyjny z możliwością wprowadzania </w:t>
      </w:r>
      <w:proofErr w:type="spellStart"/>
      <w:r>
        <w:t>wykluczeń</w:t>
      </w:r>
      <w:proofErr w:type="spellEnd"/>
      <w:r>
        <w:t xml:space="preserve">, po których nie zostanie wyzwolony alarm bezpieczeństwa.  </w:t>
      </w:r>
    </w:p>
    <w:p w14:paraId="0FC6C418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zapewniać wykluczenia dotyczące procesu lub procesu „rodzica”. </w:t>
      </w:r>
    </w:p>
    <w:p w14:paraId="575D8EC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umożliwiać utworzenie wykluczenia automatycznie rozwiązujące alarmy, pasujące do utworzonego wykluczenia. </w:t>
      </w:r>
    </w:p>
    <w:p w14:paraId="3B3C569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zapewniać kryteria </w:t>
      </w:r>
      <w:proofErr w:type="spellStart"/>
      <w:r>
        <w:t>wykluczeń</w:t>
      </w:r>
      <w:proofErr w:type="spellEnd"/>
      <w:r>
        <w:t xml:space="preserve"> konfigurowane w oparciu o przynajmniej: nazwę procesu, ścieżkę procesu, wiersz polecenia, wydawcę, typ podpisu, SHA-1, nazwę komputera, grupę, użytkownika. </w:t>
      </w:r>
    </w:p>
    <w:p w14:paraId="14D3C6D0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umożliwić administratorowi weryfikację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 </w:t>
      </w:r>
    </w:p>
    <w:p w14:paraId="1B7EE41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umożliwiać administratorowi, w ramach plików wykonywalnych oraz plików DLL, możliwość oznaczenia ich jako bezpieczne, pobrania do analizy oraz ich zablokowania. </w:t>
      </w:r>
    </w:p>
    <w:p w14:paraId="6E022278" w14:textId="77777777" w:rsidR="00F46E55" w:rsidRDefault="00247F48">
      <w:pPr>
        <w:numPr>
          <w:ilvl w:val="0"/>
          <w:numId w:val="5"/>
        </w:numPr>
        <w:ind w:hanging="360"/>
      </w:pPr>
      <w:r>
        <w:t xml:space="preserve">Konsola administracyjna musi umożliwiać dodawanie emotikon do co najmniej komentarzy, </w:t>
      </w:r>
      <w:proofErr w:type="spellStart"/>
      <w:r>
        <w:t>tagów</w:t>
      </w:r>
      <w:proofErr w:type="spellEnd"/>
      <w:r>
        <w:t xml:space="preserve">, nazw reguł. </w:t>
      </w:r>
    </w:p>
    <w:p w14:paraId="62F1520C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konsolę administracyjną z możliwością audytowania innych administratorów konsoli. </w:t>
      </w:r>
    </w:p>
    <w:p w14:paraId="5EE58B52" w14:textId="77777777" w:rsidR="00F46E55" w:rsidRDefault="00247F48">
      <w:pPr>
        <w:numPr>
          <w:ilvl w:val="0"/>
          <w:numId w:val="5"/>
        </w:numPr>
        <w:spacing w:after="165"/>
        <w:ind w:hanging="360"/>
      </w:pPr>
      <w:r>
        <w:t xml:space="preserve">Rozwiązanie musi posiadać konsolę administracyjną z możliwością połączenia się do stacji roboczej i wykonywania poleceń </w:t>
      </w:r>
      <w:proofErr w:type="spellStart"/>
      <w:r>
        <w:t>powershell</w:t>
      </w:r>
      <w:proofErr w:type="spellEnd"/>
      <w:r>
        <w:t xml:space="preserve">. </w:t>
      </w:r>
    </w:p>
    <w:p w14:paraId="271EB763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606E0856" w14:textId="77777777" w:rsidR="00F46E55" w:rsidRDefault="00247F48">
      <w:pPr>
        <w:pStyle w:val="Nagwek1"/>
        <w:spacing w:after="0"/>
        <w:ind w:left="-5"/>
      </w:pPr>
      <w:r>
        <w:t xml:space="preserve">Ochrona urządzeń mobilnych opartych o system Android </w:t>
      </w:r>
    </w:p>
    <w:p w14:paraId="7842ADFF" w14:textId="77777777" w:rsidR="00F46E55" w:rsidRDefault="00247F48">
      <w:pPr>
        <w:spacing w:after="14" w:line="259" w:lineRule="auto"/>
        <w:ind w:left="0" w:firstLine="0"/>
      </w:pPr>
      <w:r>
        <w:t xml:space="preserve"> </w:t>
      </w:r>
    </w:p>
    <w:p w14:paraId="3119F8EA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skanowanie wszystkich typów plików, zarówno w pamięci wewnętrznej, jak i na karcie SD, bez względu na ich rozszerzenie. </w:t>
      </w:r>
    </w:p>
    <w:p w14:paraId="4C6EE46D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co najmniej 2 poziomy skanowania: inteligentne i dokładne. </w:t>
      </w:r>
    </w:p>
    <w:p w14:paraId="553E0502" w14:textId="77777777" w:rsidR="00F46E55" w:rsidRDefault="00247F48">
      <w:pPr>
        <w:numPr>
          <w:ilvl w:val="0"/>
          <w:numId w:val="6"/>
        </w:numPr>
        <w:ind w:hanging="360"/>
      </w:pPr>
      <w:r>
        <w:lastRenderedPageBreak/>
        <w:t xml:space="preserve">Rozwiązanie musi zapewniać automatyczne uruchamianie skanowania, gdy urządzenie jest w trybie bezczynności (w pełni naładowane i podłączone do ładowarki). </w:t>
      </w:r>
    </w:p>
    <w:p w14:paraId="47530EA5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administratorowi podejrzenie listy zainstalowanych aplikacji. </w:t>
      </w:r>
    </w:p>
    <w:p w14:paraId="58659F84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posiadać blokowanie aplikacji w oparciu o: </w:t>
      </w:r>
    </w:p>
    <w:p w14:paraId="4DA5610C" w14:textId="77777777" w:rsidR="00F46E55" w:rsidRDefault="00247F48">
      <w:pPr>
        <w:numPr>
          <w:ilvl w:val="1"/>
          <w:numId w:val="6"/>
        </w:numPr>
        <w:ind w:hanging="360"/>
      </w:pPr>
      <w:r>
        <w:t xml:space="preserve">nazwę aplikacji, </w:t>
      </w:r>
    </w:p>
    <w:p w14:paraId="5C88D7E2" w14:textId="77777777" w:rsidR="00F46E55" w:rsidRDefault="00247F48">
      <w:pPr>
        <w:numPr>
          <w:ilvl w:val="1"/>
          <w:numId w:val="6"/>
        </w:numPr>
        <w:ind w:hanging="360"/>
      </w:pPr>
      <w:r>
        <w:t xml:space="preserve">nazwę pakietu, </w:t>
      </w:r>
    </w:p>
    <w:p w14:paraId="08CEE0BB" w14:textId="77777777" w:rsidR="00F46E55" w:rsidRDefault="00247F48">
      <w:pPr>
        <w:numPr>
          <w:ilvl w:val="1"/>
          <w:numId w:val="6"/>
        </w:numPr>
        <w:spacing w:after="24"/>
        <w:ind w:hanging="360"/>
      </w:pPr>
      <w:r>
        <w:t xml:space="preserve">kategorię sklepu Google Play, </w:t>
      </w:r>
    </w:p>
    <w:p w14:paraId="0390216E" w14:textId="77777777" w:rsidR="00F46E55" w:rsidRDefault="00247F48">
      <w:pPr>
        <w:numPr>
          <w:ilvl w:val="1"/>
          <w:numId w:val="6"/>
        </w:numPr>
        <w:spacing w:after="24"/>
        <w:ind w:hanging="360"/>
      </w:pPr>
      <w:r>
        <w:t xml:space="preserve">uprawnienia aplikacji, </w:t>
      </w:r>
    </w:p>
    <w:p w14:paraId="4B5F34FA" w14:textId="77777777" w:rsidR="00F46E55" w:rsidRDefault="00247F48">
      <w:pPr>
        <w:numPr>
          <w:ilvl w:val="1"/>
          <w:numId w:val="6"/>
        </w:numPr>
        <w:ind w:hanging="360"/>
      </w:pPr>
      <w:r>
        <w:t xml:space="preserve">pochodzenie aplikacji z nieznanego źródła. </w:t>
      </w:r>
    </w:p>
    <w:p w14:paraId="1E80479E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226A8594" w14:textId="77777777" w:rsidR="006C4BA9" w:rsidRDefault="006C4BA9">
      <w:pPr>
        <w:spacing w:after="0" w:line="259" w:lineRule="auto"/>
        <w:ind w:left="0" w:firstLine="0"/>
      </w:pPr>
    </w:p>
    <w:p w14:paraId="0B3FEC13" w14:textId="77777777" w:rsidR="006C4BA9" w:rsidRDefault="006C4BA9">
      <w:pPr>
        <w:spacing w:after="0" w:line="259" w:lineRule="auto"/>
        <w:ind w:left="0" w:firstLine="0"/>
      </w:pPr>
    </w:p>
    <w:p w14:paraId="5A9EEFC5" w14:textId="77777777" w:rsidR="006C4BA9" w:rsidRDefault="006C4BA9">
      <w:pPr>
        <w:spacing w:after="0" w:line="259" w:lineRule="auto"/>
        <w:ind w:left="0" w:firstLine="0"/>
      </w:pPr>
    </w:p>
    <w:p w14:paraId="125BCB82" w14:textId="77777777" w:rsidR="006C4BA9" w:rsidRDefault="006C4BA9">
      <w:pPr>
        <w:spacing w:after="0" w:line="259" w:lineRule="auto"/>
        <w:ind w:left="0" w:firstLine="0"/>
      </w:pPr>
    </w:p>
    <w:p w14:paraId="60E2E0F5" w14:textId="77777777" w:rsidR="006C4BA9" w:rsidRDefault="006C4BA9">
      <w:pPr>
        <w:spacing w:after="0" w:line="259" w:lineRule="auto"/>
        <w:ind w:left="0" w:firstLine="0"/>
      </w:pPr>
    </w:p>
    <w:p w14:paraId="0B6C04FC" w14:textId="675DB5A6" w:rsidR="006C4BA9" w:rsidRDefault="006C4BA9">
      <w:pPr>
        <w:spacing w:after="0" w:line="259" w:lineRule="auto"/>
        <w:ind w:left="0" w:firstLine="0"/>
      </w:pPr>
      <w:r>
        <w:t>……………………………………………………………………..</w:t>
      </w:r>
    </w:p>
    <w:p w14:paraId="2C8DBF73" w14:textId="77777777" w:rsidR="006C4BA9" w:rsidRDefault="006C4BA9">
      <w:pPr>
        <w:spacing w:after="0" w:line="259" w:lineRule="auto"/>
        <w:ind w:left="0" w:firstLine="0"/>
      </w:pPr>
      <w:r>
        <w:t xml:space="preserve">Miejscowość, data, </w:t>
      </w:r>
    </w:p>
    <w:p w14:paraId="2F487A67" w14:textId="6B941F9D" w:rsidR="006C4BA9" w:rsidRDefault="006C4BA9">
      <w:pPr>
        <w:spacing w:after="0" w:line="259" w:lineRule="auto"/>
        <w:ind w:left="0" w:firstLine="0"/>
      </w:pPr>
      <w:r>
        <w:t>podpis osoby upoważnionej do reprezentowania Wykonawcy</w:t>
      </w:r>
    </w:p>
    <w:sectPr w:rsidR="006C4BA9">
      <w:pgSz w:w="11906" w:h="16838"/>
      <w:pgMar w:top="1464" w:right="1424" w:bottom="14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AC7"/>
    <w:multiLevelType w:val="hybridMultilevel"/>
    <w:tmpl w:val="C400C41C"/>
    <w:lvl w:ilvl="0" w:tplc="E96E9E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85B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A1A4C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3F6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8594A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E963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E3D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852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4C1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E24DF"/>
    <w:multiLevelType w:val="hybridMultilevel"/>
    <w:tmpl w:val="85C0A48A"/>
    <w:lvl w:ilvl="0" w:tplc="F06042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2BF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FF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E81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FF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668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0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8A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270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D59C3"/>
    <w:multiLevelType w:val="hybridMultilevel"/>
    <w:tmpl w:val="8B2A3070"/>
    <w:lvl w:ilvl="0" w:tplc="9C7CBED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E5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26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025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499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CDA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09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E90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283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55790"/>
    <w:multiLevelType w:val="hybridMultilevel"/>
    <w:tmpl w:val="DFC4F37A"/>
    <w:lvl w:ilvl="0" w:tplc="2F0C3B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050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01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682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611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45E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CB6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EC1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5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D41967"/>
    <w:multiLevelType w:val="hybridMultilevel"/>
    <w:tmpl w:val="6ECAC5DC"/>
    <w:lvl w:ilvl="0" w:tplc="0B3C6E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81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7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A90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44D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02D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37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E8A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A7D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52D91"/>
    <w:multiLevelType w:val="hybridMultilevel"/>
    <w:tmpl w:val="79FE9F06"/>
    <w:lvl w:ilvl="0" w:tplc="1D72E9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87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F8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8DA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875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CC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48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95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B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15959">
    <w:abstractNumId w:val="2"/>
  </w:num>
  <w:num w:numId="2" w16cid:durableId="1222716046">
    <w:abstractNumId w:val="0"/>
  </w:num>
  <w:num w:numId="3" w16cid:durableId="1755786308">
    <w:abstractNumId w:val="1"/>
  </w:num>
  <w:num w:numId="4" w16cid:durableId="203296454">
    <w:abstractNumId w:val="3"/>
  </w:num>
  <w:num w:numId="5" w16cid:durableId="148837158">
    <w:abstractNumId w:val="5"/>
  </w:num>
  <w:num w:numId="6" w16cid:durableId="560409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5"/>
    <w:rsid w:val="00247F48"/>
    <w:rsid w:val="003406CF"/>
    <w:rsid w:val="004D7240"/>
    <w:rsid w:val="006C4BA9"/>
    <w:rsid w:val="00F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0E8"/>
  <w15:docId w15:val="{B894088F-8E27-4859-8A62-90B43D1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0" w:lineRule="auto"/>
      <w:ind w:left="730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Standard">
    <w:name w:val="Standard"/>
    <w:rsid w:val="003406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2162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Rabiasz</dc:creator>
  <cp:keywords/>
  <cp:lastModifiedBy>Anna Hajnysz</cp:lastModifiedBy>
  <cp:revision>5</cp:revision>
  <cp:lastPrinted>2023-10-02T12:17:00Z</cp:lastPrinted>
  <dcterms:created xsi:type="dcterms:W3CDTF">2023-10-02T12:16:00Z</dcterms:created>
  <dcterms:modified xsi:type="dcterms:W3CDTF">2023-10-03T09:26:00Z</dcterms:modified>
</cp:coreProperties>
</file>