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CF" w:rsidRPr="00A05DB1" w:rsidRDefault="00AE07CF" w:rsidP="001E5801">
      <w:pPr>
        <w:rPr>
          <w:rFonts w:asciiTheme="minorHAnsi" w:eastAsiaTheme="majorEastAsia" w:hAnsiTheme="minorHAnsi" w:cs="Arial"/>
          <w:b/>
          <w:sz w:val="22"/>
          <w:szCs w:val="22"/>
          <w:u w:val="single"/>
          <w:lang w:eastAsia="en-US"/>
        </w:rPr>
      </w:pPr>
    </w:p>
    <w:p w:rsidR="00AE07CF" w:rsidRPr="00A05DB1" w:rsidRDefault="00AE07CF" w:rsidP="001E5801">
      <w:pPr>
        <w:rPr>
          <w:rFonts w:asciiTheme="minorHAnsi" w:eastAsiaTheme="majorEastAsia" w:hAnsiTheme="minorHAnsi" w:cs="Arial"/>
          <w:b/>
          <w:sz w:val="22"/>
          <w:szCs w:val="22"/>
          <w:u w:val="single"/>
          <w:lang w:eastAsia="en-US"/>
        </w:rPr>
      </w:pPr>
    </w:p>
    <w:p w:rsidR="00773D17" w:rsidRPr="00A05DB1" w:rsidRDefault="00DB1123" w:rsidP="00DB1123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8CCE4" w:themeFill="accent1" w:themeFillTint="66"/>
        <w:tabs>
          <w:tab w:val="left" w:pos="2460"/>
        </w:tabs>
        <w:spacing w:line="252" w:lineRule="auto"/>
        <w:rPr>
          <w:rFonts w:asciiTheme="minorHAnsi" w:eastAsiaTheme="majorEastAsia" w:hAnsiTheme="minorHAnsi" w:cs="Arial"/>
          <w:b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="Arial"/>
          <w:b/>
          <w:sz w:val="22"/>
          <w:szCs w:val="22"/>
          <w:lang w:eastAsia="en-US"/>
        </w:rPr>
        <w:tab/>
      </w:r>
    </w:p>
    <w:p w:rsidR="00773D17" w:rsidRPr="00A05DB1" w:rsidRDefault="008F4280" w:rsidP="00C4438B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8CCE4" w:themeFill="accent1" w:themeFillTint="66"/>
        <w:spacing w:line="252" w:lineRule="auto"/>
        <w:jc w:val="center"/>
        <w:rPr>
          <w:rFonts w:asciiTheme="minorHAnsi" w:eastAsiaTheme="majorEastAsia" w:hAnsiTheme="minorHAnsi" w:cs="Arial"/>
          <w:b/>
          <w:sz w:val="28"/>
          <w:szCs w:val="28"/>
          <w:lang w:eastAsia="en-US"/>
        </w:rPr>
      </w:pPr>
      <w:r>
        <w:rPr>
          <w:rFonts w:asciiTheme="minorHAnsi" w:eastAsiaTheme="majorEastAsia" w:hAnsiTheme="minorHAnsi" w:cs="Arial"/>
          <w:b/>
          <w:sz w:val="28"/>
          <w:szCs w:val="28"/>
          <w:lang w:eastAsia="en-US"/>
        </w:rPr>
        <w:t>SPECYFIKACJA WARUNKÓW ZAMÓWIENIA</w:t>
      </w:r>
    </w:p>
    <w:p w:rsidR="001E5801" w:rsidRPr="00A05DB1" w:rsidRDefault="001E5801" w:rsidP="00DB1123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8CCE4" w:themeFill="accent1" w:themeFillTint="66"/>
        <w:spacing w:line="252" w:lineRule="auto"/>
        <w:jc w:val="center"/>
        <w:rPr>
          <w:rFonts w:asciiTheme="minorHAnsi" w:eastAsiaTheme="majorEastAsia" w:hAnsiTheme="minorHAnsi" w:cs="Arial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="Arial"/>
          <w:b/>
          <w:sz w:val="22"/>
          <w:szCs w:val="22"/>
          <w:lang w:eastAsia="en-US"/>
        </w:rPr>
        <w:t>(dalej: SWZ)</w:t>
      </w:r>
    </w:p>
    <w:p w:rsidR="001E5801" w:rsidRPr="00A05DB1" w:rsidRDefault="001E5801" w:rsidP="00DB1123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8CCE4" w:themeFill="accent1" w:themeFillTint="66"/>
        <w:spacing w:line="252" w:lineRule="auto"/>
        <w:jc w:val="center"/>
        <w:rPr>
          <w:rFonts w:asciiTheme="minorHAnsi" w:eastAsiaTheme="majorEastAsia" w:hAnsiTheme="minorHAnsi" w:cs="Arial"/>
          <w:b/>
          <w:sz w:val="22"/>
          <w:szCs w:val="22"/>
          <w:lang w:eastAsia="en-US"/>
        </w:rPr>
      </w:pPr>
    </w:p>
    <w:p w:rsidR="00773D17" w:rsidRPr="00A05DB1" w:rsidRDefault="00DB1123" w:rsidP="00DB1123">
      <w:pPr>
        <w:pBdr>
          <w:bottom w:val="thinThickSmallGap" w:sz="12" w:space="1" w:color="943634" w:themeColor="accent2" w:themeShade="BF"/>
        </w:pBdr>
        <w:tabs>
          <w:tab w:val="center" w:pos="4536"/>
        </w:tabs>
        <w:spacing w:before="400" w:after="200" w:line="252" w:lineRule="auto"/>
        <w:outlineLvl w:val="0"/>
        <w:rPr>
          <w:rFonts w:asciiTheme="minorHAnsi" w:eastAsiaTheme="majorEastAsia" w:hAnsiTheme="minorHAnsi" w:cstheme="majorBidi"/>
          <w:caps/>
          <w:color w:val="17365D" w:themeColor="text2" w:themeShade="BF"/>
          <w:spacing w:val="20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caps/>
          <w:color w:val="632423" w:themeColor="accent2" w:themeShade="80"/>
          <w:spacing w:val="20"/>
          <w:sz w:val="22"/>
          <w:szCs w:val="22"/>
          <w:lang w:eastAsia="en-US"/>
        </w:rPr>
        <w:tab/>
      </w:r>
      <w:r w:rsidR="00773D17" w:rsidRPr="00A05DB1">
        <w:rPr>
          <w:rFonts w:asciiTheme="minorHAnsi" w:eastAsiaTheme="majorEastAsia" w:hAnsiTheme="minorHAnsi" w:cstheme="majorBidi"/>
          <w:caps/>
          <w:color w:val="17365D" w:themeColor="text2" w:themeShade="BF"/>
          <w:spacing w:val="20"/>
          <w:sz w:val="22"/>
          <w:szCs w:val="22"/>
          <w:lang w:eastAsia="en-US"/>
        </w:rPr>
        <w:t xml:space="preserve">Znak sprawy: </w:t>
      </w:r>
      <w:r w:rsidR="00630004">
        <w:rPr>
          <w:rFonts w:asciiTheme="minorHAnsi" w:eastAsiaTheme="majorEastAsia" w:hAnsiTheme="minorHAnsi" w:cstheme="majorBidi"/>
          <w:caps/>
          <w:color w:val="17365D" w:themeColor="text2" w:themeShade="BF"/>
          <w:spacing w:val="20"/>
          <w:sz w:val="22"/>
          <w:szCs w:val="22"/>
          <w:lang w:eastAsia="en-US"/>
        </w:rPr>
        <w:t>FZP.</w:t>
      </w:r>
      <w:r w:rsidRPr="00A05DB1">
        <w:rPr>
          <w:rFonts w:asciiTheme="minorHAnsi" w:eastAsiaTheme="majorEastAsia" w:hAnsiTheme="minorHAnsi" w:cstheme="majorBidi"/>
          <w:caps/>
          <w:color w:val="17365D" w:themeColor="text2" w:themeShade="BF"/>
          <w:spacing w:val="20"/>
          <w:sz w:val="22"/>
          <w:szCs w:val="22"/>
          <w:lang w:eastAsia="en-US"/>
        </w:rPr>
        <w:t>II-241/</w:t>
      </w:r>
      <w:r w:rsidR="00630004">
        <w:rPr>
          <w:rFonts w:asciiTheme="minorHAnsi" w:eastAsiaTheme="majorEastAsia" w:hAnsiTheme="minorHAnsi" w:cstheme="majorBidi"/>
          <w:caps/>
          <w:color w:val="17365D" w:themeColor="text2" w:themeShade="BF"/>
          <w:spacing w:val="20"/>
          <w:sz w:val="22"/>
          <w:szCs w:val="22"/>
          <w:lang w:eastAsia="en-US"/>
        </w:rPr>
        <w:t>12</w:t>
      </w:r>
      <w:r w:rsidRPr="00A05DB1">
        <w:rPr>
          <w:rFonts w:asciiTheme="minorHAnsi" w:eastAsiaTheme="majorEastAsia" w:hAnsiTheme="minorHAnsi" w:cstheme="majorBidi"/>
          <w:caps/>
          <w:color w:val="17365D" w:themeColor="text2" w:themeShade="BF"/>
          <w:spacing w:val="20"/>
          <w:sz w:val="22"/>
          <w:szCs w:val="22"/>
          <w:lang w:eastAsia="en-US"/>
        </w:rPr>
        <w:t>/21</w:t>
      </w:r>
    </w:p>
    <w:p w:rsidR="00773D17" w:rsidRPr="00A05DB1" w:rsidRDefault="00773D17" w:rsidP="00773D17">
      <w:pPr>
        <w:rPr>
          <w:rFonts w:asciiTheme="minorHAnsi" w:eastAsiaTheme="majorEastAsia" w:hAnsiTheme="minorHAnsi" w:cs="Arial"/>
          <w:b/>
          <w:color w:val="17365D" w:themeColor="text2" w:themeShade="BF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="Arial"/>
          <w:b/>
          <w:color w:val="17365D" w:themeColor="text2" w:themeShade="BF"/>
          <w:sz w:val="22"/>
          <w:szCs w:val="22"/>
          <w:lang w:eastAsia="en-US"/>
        </w:rPr>
        <w:t>ZAMAWIAJĄCY</w:t>
      </w:r>
    </w:p>
    <w:p w:rsidR="000B7AB1" w:rsidRPr="00A05DB1" w:rsidRDefault="000B7AB1" w:rsidP="00DB1123">
      <w:pPr>
        <w:ind w:left="300"/>
        <w:jc w:val="both"/>
        <w:rPr>
          <w:rFonts w:asciiTheme="minorHAnsi" w:hAnsiTheme="minorHAnsi" w:cs="Calibri"/>
          <w:b/>
          <w:sz w:val="22"/>
          <w:szCs w:val="22"/>
        </w:rPr>
      </w:pPr>
    </w:p>
    <w:p w:rsidR="00DB1123" w:rsidRPr="00A05DB1" w:rsidRDefault="00DB1123" w:rsidP="00DB1123">
      <w:pPr>
        <w:ind w:left="300"/>
        <w:jc w:val="both"/>
        <w:rPr>
          <w:rFonts w:asciiTheme="minorHAnsi" w:hAnsiTheme="minorHAnsi" w:cs="Calibri"/>
          <w:b/>
          <w:sz w:val="22"/>
          <w:szCs w:val="22"/>
        </w:rPr>
      </w:pPr>
      <w:r w:rsidRPr="00A05DB1">
        <w:rPr>
          <w:rFonts w:asciiTheme="minorHAnsi" w:hAnsiTheme="minorHAnsi" w:cs="Calibri"/>
          <w:b/>
          <w:sz w:val="22"/>
          <w:szCs w:val="22"/>
        </w:rPr>
        <w:t>SZPITAL SPECJALISTYCZNY W PILE IM. STANISŁAWA STASZICA</w:t>
      </w:r>
    </w:p>
    <w:p w:rsidR="00DB1123" w:rsidRPr="00A05DB1" w:rsidRDefault="00DB1123" w:rsidP="00DB1123">
      <w:pPr>
        <w:ind w:firstLine="300"/>
        <w:jc w:val="both"/>
        <w:rPr>
          <w:rFonts w:asciiTheme="minorHAnsi" w:hAnsiTheme="minorHAnsi" w:cs="Calibri"/>
          <w:b/>
          <w:sz w:val="22"/>
          <w:szCs w:val="22"/>
        </w:rPr>
      </w:pPr>
      <w:r w:rsidRPr="00A05DB1">
        <w:rPr>
          <w:rFonts w:asciiTheme="minorHAnsi" w:hAnsiTheme="minorHAnsi" w:cs="Calibri"/>
          <w:b/>
          <w:sz w:val="22"/>
          <w:szCs w:val="22"/>
        </w:rPr>
        <w:t>64-920 Piła, ul. Rydygiera 1</w:t>
      </w:r>
    </w:p>
    <w:p w:rsidR="00DB1123" w:rsidRPr="00A05DB1" w:rsidRDefault="00DB1123" w:rsidP="00DB1123">
      <w:pPr>
        <w:ind w:firstLine="300"/>
        <w:jc w:val="both"/>
        <w:rPr>
          <w:rFonts w:asciiTheme="minorHAnsi" w:hAnsiTheme="minorHAnsi" w:cs="Calibri"/>
          <w:sz w:val="22"/>
          <w:szCs w:val="22"/>
          <w:lang w:val="de-DE"/>
        </w:rPr>
      </w:pPr>
      <w:r w:rsidRPr="00A05DB1">
        <w:rPr>
          <w:rFonts w:asciiTheme="minorHAnsi" w:hAnsiTheme="minorHAnsi" w:cs="Calibri"/>
          <w:sz w:val="22"/>
          <w:szCs w:val="22"/>
          <w:lang w:val="de-DE"/>
        </w:rPr>
        <w:t>Telefon: (67) 210 62 98</w:t>
      </w:r>
    </w:p>
    <w:p w:rsidR="00DB1123" w:rsidRPr="00A05DB1" w:rsidRDefault="00DB1123" w:rsidP="00DB1123">
      <w:pPr>
        <w:ind w:firstLine="300"/>
        <w:jc w:val="both"/>
        <w:rPr>
          <w:rFonts w:asciiTheme="minorHAnsi" w:hAnsiTheme="minorHAnsi" w:cs="Calibri"/>
          <w:sz w:val="22"/>
          <w:szCs w:val="22"/>
          <w:lang w:val="de-DE"/>
        </w:rPr>
      </w:pPr>
      <w:r w:rsidRPr="00A05DB1">
        <w:rPr>
          <w:rFonts w:asciiTheme="minorHAnsi" w:hAnsiTheme="minorHAnsi" w:cs="Calibri"/>
          <w:sz w:val="22"/>
          <w:szCs w:val="22"/>
          <w:lang w:val="de-DE"/>
        </w:rPr>
        <w:t xml:space="preserve"> REGON 001261820</w:t>
      </w:r>
    </w:p>
    <w:p w:rsidR="00DB1123" w:rsidRPr="00A05DB1" w:rsidRDefault="00DB1123" w:rsidP="00DB1123">
      <w:pPr>
        <w:ind w:firstLine="300"/>
        <w:jc w:val="both"/>
        <w:rPr>
          <w:rFonts w:asciiTheme="minorHAnsi" w:hAnsiTheme="minorHAnsi" w:cs="Calibri"/>
          <w:sz w:val="22"/>
          <w:szCs w:val="22"/>
          <w:lang w:val="de-DE"/>
        </w:rPr>
      </w:pPr>
      <w:r w:rsidRPr="00A05DB1">
        <w:rPr>
          <w:rFonts w:asciiTheme="minorHAnsi" w:hAnsiTheme="minorHAnsi" w:cs="Calibri"/>
          <w:sz w:val="22"/>
          <w:szCs w:val="22"/>
          <w:lang w:val="de-DE"/>
        </w:rPr>
        <w:t xml:space="preserve"> NIP 764-20-88-098</w:t>
      </w:r>
    </w:p>
    <w:p w:rsidR="007A7CB4" w:rsidRPr="00A05DB1" w:rsidRDefault="007A7CB4" w:rsidP="00DB1123">
      <w:pPr>
        <w:ind w:firstLine="300"/>
        <w:jc w:val="both"/>
        <w:rPr>
          <w:rFonts w:asciiTheme="minorHAnsi" w:hAnsiTheme="minorHAnsi" w:cs="Calibri"/>
          <w:sz w:val="22"/>
          <w:szCs w:val="22"/>
        </w:rPr>
      </w:pPr>
      <w:r w:rsidRPr="00A05DB1">
        <w:rPr>
          <w:rFonts w:asciiTheme="minorHAnsi" w:hAnsiTheme="minorHAnsi" w:cs="Calibri"/>
          <w:sz w:val="22"/>
          <w:szCs w:val="22"/>
        </w:rPr>
        <w:t>Godziny pracy: 7:30-15:05 od poniedziałku do piątku.</w:t>
      </w:r>
    </w:p>
    <w:p w:rsidR="00DB1123" w:rsidRPr="00A05DB1" w:rsidRDefault="00DB1123" w:rsidP="00773D17">
      <w:pPr>
        <w:rPr>
          <w:rFonts w:asciiTheme="minorHAnsi" w:eastAsiaTheme="majorEastAsia" w:hAnsiTheme="minorHAnsi" w:cs="Arial"/>
          <w:b/>
          <w:color w:val="17365D" w:themeColor="text2" w:themeShade="BF"/>
          <w:sz w:val="22"/>
          <w:szCs w:val="22"/>
          <w:lang w:eastAsia="en-US"/>
        </w:rPr>
      </w:pPr>
    </w:p>
    <w:p w:rsidR="00DB1123" w:rsidRPr="00A05DB1" w:rsidRDefault="00773D17" w:rsidP="00773D17">
      <w:pPr>
        <w:rPr>
          <w:rFonts w:asciiTheme="minorHAnsi" w:eastAsiaTheme="majorEastAsia" w:hAnsiTheme="minorHAnsi" w:cs="Arial"/>
          <w:b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="Arial"/>
          <w:b/>
          <w:color w:val="17365D" w:themeColor="text2" w:themeShade="BF"/>
          <w:sz w:val="22"/>
          <w:szCs w:val="22"/>
          <w:lang w:eastAsia="en-US"/>
        </w:rPr>
        <w:t>Adres strony internetowej prowadzonego postępowania:</w:t>
      </w:r>
      <w:r w:rsidR="00630004">
        <w:rPr>
          <w:rFonts w:asciiTheme="minorHAnsi" w:eastAsiaTheme="majorEastAsia" w:hAnsiTheme="minorHAnsi" w:cs="Arial"/>
          <w:b/>
          <w:color w:val="17365D" w:themeColor="text2" w:themeShade="BF"/>
          <w:sz w:val="22"/>
          <w:szCs w:val="22"/>
          <w:lang w:eastAsia="en-US"/>
        </w:rPr>
        <w:t xml:space="preserve"> </w:t>
      </w:r>
      <w:hyperlink r:id="rId8" w:history="1">
        <w:r w:rsidR="0057087F" w:rsidRPr="0057087F">
          <w:rPr>
            <w:rStyle w:val="Hipercze"/>
            <w:rFonts w:asciiTheme="minorHAnsi" w:eastAsiaTheme="majorEastAsia" w:hAnsiTheme="minorHAnsi" w:cstheme="majorBidi"/>
            <w:sz w:val="22"/>
            <w:szCs w:val="22"/>
            <w:lang w:eastAsia="en-US"/>
          </w:rPr>
          <w:t>https://platformazakupowa.pl/pn/szpitalpila</w:t>
        </w:r>
      </w:hyperlink>
    </w:p>
    <w:p w:rsidR="000B7AB1" w:rsidRPr="00A05DB1" w:rsidRDefault="000B7AB1" w:rsidP="00AA4F20">
      <w:pPr>
        <w:rPr>
          <w:rFonts w:asciiTheme="minorHAnsi" w:eastAsiaTheme="majorEastAsia" w:hAnsiTheme="minorHAnsi" w:cs="Arial"/>
          <w:b/>
          <w:color w:val="17365D" w:themeColor="text2" w:themeShade="BF"/>
          <w:sz w:val="22"/>
          <w:szCs w:val="22"/>
          <w:lang w:eastAsia="en-US"/>
        </w:rPr>
      </w:pPr>
    </w:p>
    <w:p w:rsidR="00DB1123" w:rsidRPr="00A05DB1" w:rsidRDefault="00773D17" w:rsidP="00AB0104">
      <w:pPr>
        <w:rPr>
          <w:rFonts w:asciiTheme="minorHAnsi" w:eastAsiaTheme="majorEastAsia" w:hAnsiTheme="minorHAnsi" w:cs="Arial"/>
          <w:b/>
          <w:sz w:val="22"/>
          <w:szCs w:val="22"/>
          <w:u w:val="single"/>
          <w:lang w:eastAsia="en-US"/>
        </w:rPr>
      </w:pPr>
      <w:r w:rsidRPr="00A05DB1">
        <w:rPr>
          <w:rFonts w:asciiTheme="minorHAnsi" w:eastAsiaTheme="majorEastAsia" w:hAnsiTheme="minorHAnsi" w:cs="Arial"/>
          <w:b/>
          <w:color w:val="17365D" w:themeColor="text2" w:themeShade="BF"/>
          <w:sz w:val="22"/>
          <w:szCs w:val="22"/>
          <w:lang w:eastAsia="en-US"/>
        </w:rPr>
        <w:t xml:space="preserve">Adres poczty elektronicznej: </w:t>
      </w:r>
      <w:r w:rsidR="00694354">
        <w:rPr>
          <w:rFonts w:asciiTheme="minorHAnsi" w:eastAsiaTheme="majorEastAsia" w:hAnsiTheme="minorHAnsi" w:cs="Arial"/>
          <w:bCs/>
          <w:color w:val="000000" w:themeColor="text1"/>
          <w:sz w:val="22"/>
          <w:szCs w:val="22"/>
          <w:lang w:eastAsia="en-US"/>
        </w:rPr>
        <w:t>a</w:t>
      </w:r>
      <w:r w:rsidR="00630004">
        <w:rPr>
          <w:rFonts w:asciiTheme="minorHAnsi" w:eastAsiaTheme="majorEastAsia" w:hAnsiTheme="minorHAnsi" w:cs="Arial"/>
          <w:bCs/>
          <w:color w:val="000000" w:themeColor="text1"/>
          <w:sz w:val="22"/>
          <w:szCs w:val="22"/>
          <w:lang w:eastAsia="en-US"/>
        </w:rPr>
        <w:t>leksandra.galazewska</w:t>
      </w:r>
      <w:r w:rsidR="00DB1123" w:rsidRPr="00A05DB1">
        <w:rPr>
          <w:rFonts w:asciiTheme="minorHAnsi" w:eastAsiaTheme="majorEastAsia" w:hAnsiTheme="minorHAnsi" w:cs="Arial"/>
          <w:bCs/>
          <w:color w:val="000000" w:themeColor="text1"/>
          <w:sz w:val="22"/>
          <w:szCs w:val="22"/>
          <w:lang w:eastAsia="en-US"/>
        </w:rPr>
        <w:t>@szpital.pila.pl</w:t>
      </w:r>
    </w:p>
    <w:p w:rsidR="00DB1123" w:rsidRPr="00A05DB1" w:rsidRDefault="00147ECC" w:rsidP="00AB0104">
      <w:pPr>
        <w:rPr>
          <w:rFonts w:asciiTheme="minorHAnsi" w:eastAsiaTheme="majorEastAsia" w:hAnsiTheme="minorHAnsi" w:cs="Arial"/>
          <w:b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="Arial"/>
          <w:b/>
          <w:color w:val="17365D" w:themeColor="text2" w:themeShade="BF"/>
          <w:sz w:val="22"/>
          <w:szCs w:val="22"/>
          <w:lang w:eastAsia="en-US"/>
        </w:rPr>
        <w:t>Adres strony internetowej zamawiającego</w:t>
      </w:r>
      <w:r w:rsidRPr="00A05DB1">
        <w:rPr>
          <w:rFonts w:asciiTheme="minorHAnsi" w:eastAsiaTheme="majorEastAsia" w:hAnsiTheme="minorHAnsi" w:cs="Arial"/>
          <w:b/>
          <w:sz w:val="22"/>
          <w:szCs w:val="22"/>
          <w:lang w:eastAsia="en-US"/>
        </w:rPr>
        <w:t xml:space="preserve">: </w:t>
      </w:r>
      <w:r w:rsidRPr="00A05DB1">
        <w:rPr>
          <w:rFonts w:asciiTheme="minorHAnsi" w:eastAsiaTheme="majorEastAsia" w:hAnsiTheme="minorHAnsi" w:cs="Arial"/>
          <w:bCs/>
          <w:sz w:val="22"/>
          <w:szCs w:val="22"/>
          <w:lang w:eastAsia="en-US"/>
        </w:rPr>
        <w:t>http://www.szpitalpila.pl/</w:t>
      </w:r>
    </w:p>
    <w:p w:rsidR="00C4438B" w:rsidRPr="00A05DB1" w:rsidRDefault="00C4438B" w:rsidP="00AB0104">
      <w:pPr>
        <w:rPr>
          <w:rFonts w:asciiTheme="minorHAnsi" w:eastAsiaTheme="majorEastAsia" w:hAnsiTheme="minorHAnsi" w:cs="Arial"/>
          <w:b/>
          <w:sz w:val="22"/>
          <w:szCs w:val="22"/>
          <w:lang w:eastAsia="en-US"/>
        </w:rPr>
      </w:pPr>
    </w:p>
    <w:p w:rsidR="005C1A20" w:rsidRPr="00A05DB1" w:rsidRDefault="005C1A20" w:rsidP="00AB0104">
      <w:pPr>
        <w:rPr>
          <w:rFonts w:asciiTheme="minorHAnsi" w:eastAsiaTheme="majorEastAsia" w:hAnsiTheme="minorHAnsi" w:cs="Arial"/>
          <w:b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="Arial"/>
          <w:b/>
          <w:sz w:val="22"/>
          <w:szCs w:val="22"/>
          <w:lang w:eastAsia="en-US"/>
        </w:rPr>
        <w:t>Nazwa zamówienia:</w:t>
      </w:r>
    </w:p>
    <w:p w:rsidR="000B7AB1" w:rsidRPr="00A05DB1" w:rsidRDefault="000B7AB1" w:rsidP="00AB0104">
      <w:pPr>
        <w:rPr>
          <w:rFonts w:asciiTheme="minorHAnsi" w:eastAsiaTheme="majorEastAsia" w:hAnsiTheme="minorHAnsi" w:cs="Arial"/>
          <w:b/>
          <w:sz w:val="22"/>
          <w:szCs w:val="22"/>
          <w:lang w:eastAsia="en-US"/>
        </w:rPr>
      </w:pPr>
    </w:p>
    <w:p w:rsidR="00DB1123" w:rsidRPr="00A05DB1" w:rsidRDefault="00DB1123" w:rsidP="00AB0104">
      <w:pPr>
        <w:outlineLvl w:val="5"/>
        <w:rPr>
          <w:rFonts w:asciiTheme="minorHAnsi" w:eastAsiaTheme="majorEastAsia" w:hAnsiTheme="minorHAnsi" w:cs="Arial"/>
          <w:caps/>
          <w:color w:val="943634" w:themeColor="accent2" w:themeShade="BF"/>
          <w:spacing w:val="10"/>
          <w:sz w:val="22"/>
          <w:szCs w:val="22"/>
          <w:lang w:eastAsia="en-US"/>
        </w:rPr>
      </w:pPr>
    </w:p>
    <w:p w:rsidR="007A7CB4" w:rsidRPr="00A05DB1" w:rsidRDefault="007A7CB4" w:rsidP="004F08CD">
      <w:pPr>
        <w:rPr>
          <w:rFonts w:asciiTheme="minorHAnsi" w:eastAsiaTheme="majorEastAsia" w:hAnsiTheme="minorHAnsi" w:cs="Arial"/>
          <w:b/>
          <w:bCs/>
          <w:caps/>
          <w:color w:val="943634" w:themeColor="accent2" w:themeShade="BF"/>
          <w:spacing w:val="10"/>
          <w:lang w:eastAsia="en-US"/>
        </w:rPr>
      </w:pPr>
    </w:p>
    <w:p w:rsidR="00773D17" w:rsidRPr="00A05DB1" w:rsidRDefault="00F10A97" w:rsidP="004F08CD">
      <w:pPr>
        <w:jc w:val="center"/>
        <w:rPr>
          <w:rFonts w:asciiTheme="minorHAnsi" w:eastAsiaTheme="majorEastAsia" w:hAnsiTheme="minorHAnsi" w:cs="Arial"/>
          <w:b/>
          <w:bCs/>
          <w:caps/>
          <w:color w:val="943634" w:themeColor="accent2" w:themeShade="BF"/>
          <w:spacing w:val="10"/>
          <w:lang w:eastAsia="en-US"/>
        </w:rPr>
      </w:pPr>
      <w:bookmarkStart w:id="0" w:name="_Hlk65063574"/>
      <w:r>
        <w:rPr>
          <w:rFonts w:asciiTheme="minorHAnsi" w:eastAsiaTheme="majorEastAsia" w:hAnsiTheme="minorHAnsi" w:cs="Arial"/>
          <w:b/>
          <w:bCs/>
          <w:color w:val="943634" w:themeColor="accent2" w:themeShade="BF"/>
          <w:spacing w:val="10"/>
          <w:lang w:eastAsia="en-US"/>
        </w:rPr>
        <w:t>DOSTAWA MATERIAŁÓW</w:t>
      </w:r>
      <w:r w:rsidR="003040BB">
        <w:rPr>
          <w:rFonts w:asciiTheme="minorHAnsi" w:eastAsiaTheme="majorEastAsia" w:hAnsiTheme="minorHAnsi" w:cs="Arial"/>
          <w:b/>
          <w:bCs/>
          <w:color w:val="943634" w:themeColor="accent2" w:themeShade="BF"/>
          <w:spacing w:val="10"/>
          <w:lang w:eastAsia="en-US"/>
        </w:rPr>
        <w:t xml:space="preserve"> DIAGNOSTYCZN</w:t>
      </w:r>
      <w:r>
        <w:rPr>
          <w:rFonts w:asciiTheme="minorHAnsi" w:eastAsiaTheme="majorEastAsia" w:hAnsiTheme="minorHAnsi" w:cs="Arial"/>
          <w:b/>
          <w:bCs/>
          <w:color w:val="943634" w:themeColor="accent2" w:themeShade="BF"/>
          <w:spacing w:val="10"/>
          <w:lang w:eastAsia="en-US"/>
        </w:rPr>
        <w:t>YCH</w:t>
      </w:r>
    </w:p>
    <w:bookmarkEnd w:id="0"/>
    <w:p w:rsidR="007A7CB4" w:rsidRPr="00A05DB1" w:rsidRDefault="007A7CB4" w:rsidP="004F08CD">
      <w:pPr>
        <w:rPr>
          <w:rFonts w:asciiTheme="minorHAnsi" w:eastAsiaTheme="majorEastAsia" w:hAnsiTheme="minorHAnsi" w:cs="Arial"/>
          <w:b/>
          <w:bCs/>
          <w:color w:val="002060"/>
          <w:lang w:eastAsia="en-US"/>
        </w:rPr>
      </w:pPr>
    </w:p>
    <w:p w:rsidR="00DB1123" w:rsidRPr="00A05DB1" w:rsidRDefault="00DB1123" w:rsidP="00773D17">
      <w:pPr>
        <w:rPr>
          <w:rFonts w:asciiTheme="minorHAnsi" w:eastAsiaTheme="majorEastAsia" w:hAnsiTheme="minorHAnsi" w:cs="Arial"/>
          <w:bCs/>
          <w:sz w:val="22"/>
          <w:szCs w:val="22"/>
          <w:lang w:eastAsia="en-US"/>
        </w:rPr>
      </w:pPr>
    </w:p>
    <w:p w:rsidR="000B7AB1" w:rsidRPr="00A05DB1" w:rsidRDefault="000B7AB1" w:rsidP="00773D17">
      <w:pPr>
        <w:rPr>
          <w:rFonts w:asciiTheme="minorHAnsi" w:eastAsiaTheme="majorEastAsia" w:hAnsiTheme="minorHAnsi" w:cs="Arial"/>
          <w:bCs/>
          <w:sz w:val="22"/>
          <w:szCs w:val="22"/>
          <w:lang w:eastAsia="en-US"/>
        </w:rPr>
      </w:pPr>
    </w:p>
    <w:p w:rsidR="003040BB" w:rsidRPr="00970213" w:rsidRDefault="003040BB" w:rsidP="003040BB">
      <w:pPr>
        <w:rPr>
          <w:rFonts w:asciiTheme="minorHAnsi" w:eastAsiaTheme="majorEastAsia" w:hAnsiTheme="minorHAnsi" w:cs="Arial"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="Arial"/>
          <w:bCs/>
          <w:sz w:val="22"/>
          <w:szCs w:val="22"/>
          <w:lang w:eastAsia="en-US"/>
        </w:rPr>
        <w:t xml:space="preserve">Wartość zamówienia </w:t>
      </w:r>
      <w:r w:rsidRPr="00970213">
        <w:rPr>
          <w:rFonts w:asciiTheme="minorHAnsi" w:eastAsiaTheme="majorEastAsia" w:hAnsiTheme="minorHAnsi" w:cs="Arial"/>
          <w:b/>
          <w:sz w:val="22"/>
          <w:szCs w:val="22"/>
          <w:lang w:eastAsia="en-US"/>
        </w:rPr>
        <w:t>nie przekracza</w:t>
      </w:r>
      <w:r w:rsidRPr="00970213">
        <w:rPr>
          <w:rFonts w:asciiTheme="minorHAnsi" w:eastAsiaTheme="majorEastAsia" w:hAnsiTheme="minorHAnsi" w:cs="Arial"/>
          <w:sz w:val="22"/>
          <w:szCs w:val="22"/>
          <w:lang w:eastAsia="en-US"/>
        </w:rPr>
        <w:t xml:space="preserve"> progów unijnych określonych na podstawie art. 3  ustawy z 11 września 2019 r. – Prawo zamówień publicznych (</w:t>
      </w:r>
      <w:proofErr w:type="spellStart"/>
      <w:r w:rsidRPr="00970213">
        <w:rPr>
          <w:rFonts w:asciiTheme="minorHAnsi" w:eastAsiaTheme="majorEastAsia" w:hAnsiTheme="minorHAnsi" w:cs="Arial"/>
          <w:sz w:val="22"/>
          <w:szCs w:val="22"/>
          <w:lang w:eastAsia="en-US"/>
        </w:rPr>
        <w:t>Dz.U</w:t>
      </w:r>
      <w:proofErr w:type="spellEnd"/>
      <w:r w:rsidRPr="00970213">
        <w:rPr>
          <w:rFonts w:asciiTheme="minorHAnsi" w:eastAsiaTheme="majorEastAsia" w:hAnsiTheme="minorHAnsi" w:cs="Arial"/>
          <w:sz w:val="22"/>
          <w:szCs w:val="22"/>
          <w:lang w:eastAsia="en-US"/>
        </w:rPr>
        <w:t>. 2019 poz. 2019 ze zm.).</w:t>
      </w:r>
    </w:p>
    <w:p w:rsidR="005C1A20" w:rsidRPr="00A05DB1" w:rsidRDefault="005C1A20" w:rsidP="005C1A20">
      <w:pPr>
        <w:jc w:val="both"/>
        <w:rPr>
          <w:rFonts w:asciiTheme="minorHAnsi" w:eastAsiaTheme="majorEastAsia" w:hAnsiTheme="minorHAnsi" w:cs="Arial"/>
          <w:sz w:val="22"/>
          <w:szCs w:val="22"/>
          <w:lang w:eastAsia="en-US"/>
        </w:rPr>
      </w:pPr>
    </w:p>
    <w:p w:rsidR="00142A1B" w:rsidRPr="00A05DB1" w:rsidRDefault="00142A1B" w:rsidP="00AA4F20">
      <w:pPr>
        <w:jc w:val="both"/>
        <w:rPr>
          <w:rFonts w:asciiTheme="minorHAnsi" w:eastAsiaTheme="majorEastAsia" w:hAnsiTheme="minorHAnsi" w:cs="Arial"/>
          <w:sz w:val="22"/>
          <w:szCs w:val="22"/>
          <w:lang w:eastAsia="en-US"/>
        </w:rPr>
      </w:pPr>
    </w:p>
    <w:p w:rsidR="00AB0104" w:rsidRDefault="00AB0104" w:rsidP="00AA4F20">
      <w:pPr>
        <w:jc w:val="both"/>
        <w:rPr>
          <w:rFonts w:asciiTheme="minorHAnsi" w:eastAsiaTheme="majorEastAsia" w:hAnsiTheme="minorHAnsi" w:cs="Arial"/>
          <w:sz w:val="22"/>
          <w:szCs w:val="22"/>
          <w:lang w:eastAsia="en-US"/>
        </w:rPr>
      </w:pPr>
    </w:p>
    <w:p w:rsidR="007E1CE2" w:rsidRDefault="007E1CE2" w:rsidP="00AA4F20">
      <w:pPr>
        <w:jc w:val="both"/>
        <w:rPr>
          <w:rFonts w:asciiTheme="minorHAnsi" w:eastAsiaTheme="majorEastAsia" w:hAnsiTheme="minorHAnsi" w:cs="Arial"/>
          <w:sz w:val="22"/>
          <w:szCs w:val="22"/>
          <w:lang w:eastAsia="en-US"/>
        </w:rPr>
      </w:pPr>
    </w:p>
    <w:p w:rsidR="007E1CE2" w:rsidRDefault="007E1CE2" w:rsidP="00AA4F20">
      <w:pPr>
        <w:jc w:val="both"/>
        <w:rPr>
          <w:rFonts w:asciiTheme="minorHAnsi" w:eastAsiaTheme="majorEastAsia" w:hAnsiTheme="minorHAnsi" w:cs="Arial"/>
          <w:sz w:val="22"/>
          <w:szCs w:val="22"/>
          <w:lang w:eastAsia="en-US"/>
        </w:rPr>
      </w:pPr>
    </w:p>
    <w:p w:rsidR="007E1CE2" w:rsidRDefault="007E1CE2" w:rsidP="00AA4F20">
      <w:pPr>
        <w:jc w:val="both"/>
        <w:rPr>
          <w:rFonts w:asciiTheme="minorHAnsi" w:eastAsiaTheme="majorEastAsia" w:hAnsiTheme="minorHAnsi" w:cs="Arial"/>
          <w:sz w:val="22"/>
          <w:szCs w:val="22"/>
          <w:lang w:eastAsia="en-US"/>
        </w:rPr>
      </w:pPr>
    </w:p>
    <w:p w:rsidR="007E1CE2" w:rsidRDefault="007E1CE2" w:rsidP="00AA4F20">
      <w:pPr>
        <w:jc w:val="both"/>
        <w:rPr>
          <w:rFonts w:asciiTheme="minorHAnsi" w:eastAsiaTheme="majorEastAsia" w:hAnsiTheme="minorHAnsi" w:cs="Arial"/>
          <w:sz w:val="22"/>
          <w:szCs w:val="22"/>
          <w:lang w:eastAsia="en-US"/>
        </w:rPr>
      </w:pPr>
    </w:p>
    <w:p w:rsidR="007E1CE2" w:rsidRDefault="007E1CE2" w:rsidP="00AA4F20">
      <w:pPr>
        <w:jc w:val="both"/>
        <w:rPr>
          <w:rFonts w:asciiTheme="minorHAnsi" w:eastAsiaTheme="majorEastAsia" w:hAnsiTheme="minorHAnsi" w:cs="Arial"/>
          <w:sz w:val="22"/>
          <w:szCs w:val="22"/>
          <w:lang w:eastAsia="en-US"/>
        </w:rPr>
      </w:pPr>
    </w:p>
    <w:p w:rsidR="007E1CE2" w:rsidRDefault="007E1CE2" w:rsidP="00AA4F20">
      <w:pPr>
        <w:jc w:val="both"/>
        <w:rPr>
          <w:rFonts w:asciiTheme="minorHAnsi" w:eastAsiaTheme="majorEastAsia" w:hAnsiTheme="minorHAnsi" w:cs="Arial"/>
          <w:sz w:val="22"/>
          <w:szCs w:val="22"/>
          <w:lang w:eastAsia="en-US"/>
        </w:rPr>
      </w:pPr>
    </w:p>
    <w:p w:rsidR="007E1CE2" w:rsidRDefault="007E1CE2" w:rsidP="00AA4F20">
      <w:pPr>
        <w:jc w:val="both"/>
        <w:rPr>
          <w:rFonts w:asciiTheme="minorHAnsi" w:eastAsiaTheme="majorEastAsia" w:hAnsiTheme="minorHAnsi" w:cs="Arial"/>
          <w:sz w:val="22"/>
          <w:szCs w:val="22"/>
          <w:lang w:eastAsia="en-US"/>
        </w:rPr>
      </w:pPr>
    </w:p>
    <w:p w:rsidR="007E1CE2" w:rsidRDefault="007E1CE2" w:rsidP="00AA4F20">
      <w:pPr>
        <w:jc w:val="both"/>
        <w:rPr>
          <w:rFonts w:asciiTheme="minorHAnsi" w:eastAsiaTheme="majorEastAsia" w:hAnsiTheme="minorHAnsi" w:cs="Arial"/>
          <w:sz w:val="22"/>
          <w:szCs w:val="22"/>
          <w:lang w:eastAsia="en-US"/>
        </w:rPr>
      </w:pPr>
    </w:p>
    <w:p w:rsidR="007E1CE2" w:rsidRDefault="007E1CE2" w:rsidP="00AA4F20">
      <w:pPr>
        <w:jc w:val="both"/>
        <w:rPr>
          <w:rFonts w:asciiTheme="minorHAnsi" w:eastAsiaTheme="majorEastAsia" w:hAnsiTheme="minorHAnsi" w:cs="Arial"/>
          <w:sz w:val="22"/>
          <w:szCs w:val="22"/>
          <w:lang w:eastAsia="en-US"/>
        </w:rPr>
      </w:pPr>
    </w:p>
    <w:p w:rsidR="007E1CE2" w:rsidRPr="00A05DB1" w:rsidRDefault="007E1CE2" w:rsidP="00AA4F20">
      <w:pPr>
        <w:jc w:val="both"/>
        <w:rPr>
          <w:rFonts w:asciiTheme="minorHAnsi" w:eastAsiaTheme="majorEastAsia" w:hAnsiTheme="minorHAnsi" w:cs="Arial"/>
          <w:sz w:val="22"/>
          <w:szCs w:val="22"/>
          <w:lang w:eastAsia="en-US"/>
        </w:rPr>
      </w:pPr>
    </w:p>
    <w:p w:rsidR="00F04544" w:rsidRPr="00A05DB1" w:rsidRDefault="00F04544" w:rsidP="00AA4F20">
      <w:pPr>
        <w:jc w:val="both"/>
        <w:rPr>
          <w:rFonts w:asciiTheme="minorHAnsi" w:eastAsiaTheme="majorEastAsia" w:hAnsiTheme="minorHAnsi" w:cs="Arial"/>
          <w:sz w:val="22"/>
          <w:szCs w:val="22"/>
          <w:lang w:eastAsia="en-US"/>
        </w:rPr>
      </w:pPr>
    </w:p>
    <w:p w:rsidR="000B7AB1" w:rsidRPr="00A05DB1" w:rsidRDefault="00AF3B8C" w:rsidP="00AF3B8C">
      <w:pPr>
        <w:spacing w:line="252" w:lineRule="auto"/>
        <w:jc w:val="center"/>
        <w:rPr>
          <w:rFonts w:asciiTheme="minorHAnsi" w:eastAsiaTheme="majorEastAsia" w:hAnsiTheme="minorHAnsi" w:cs="Arial"/>
          <w:bCs/>
          <w:sz w:val="22"/>
          <w:szCs w:val="22"/>
          <w:lang w:eastAsia="en-US"/>
        </w:rPr>
      </w:pPr>
      <w:r>
        <w:rPr>
          <w:rFonts w:asciiTheme="minorHAnsi" w:eastAsiaTheme="majorEastAsia" w:hAnsiTheme="minorHAnsi" w:cs="Arial"/>
          <w:bCs/>
          <w:sz w:val="22"/>
          <w:szCs w:val="22"/>
          <w:lang w:eastAsia="en-US"/>
        </w:rPr>
        <w:t>kwiecień</w:t>
      </w:r>
      <w:r w:rsidR="00412BC8" w:rsidRPr="00A05DB1">
        <w:rPr>
          <w:rFonts w:asciiTheme="minorHAnsi" w:eastAsiaTheme="majorEastAsia" w:hAnsiTheme="minorHAnsi" w:cs="Arial"/>
          <w:bCs/>
          <w:sz w:val="22"/>
          <w:szCs w:val="22"/>
          <w:lang w:eastAsia="en-US"/>
        </w:rPr>
        <w:t xml:space="preserve">, </w:t>
      </w:r>
      <w:r w:rsidR="000B7AB1" w:rsidRPr="00A05DB1">
        <w:rPr>
          <w:rFonts w:asciiTheme="minorHAnsi" w:eastAsiaTheme="majorEastAsia" w:hAnsiTheme="minorHAnsi" w:cs="Arial"/>
          <w:bCs/>
          <w:sz w:val="22"/>
          <w:szCs w:val="22"/>
          <w:lang w:eastAsia="en-US"/>
        </w:rPr>
        <w:t>2021 rok</w:t>
      </w:r>
      <w:r w:rsidR="000B7AB1" w:rsidRPr="00A05DB1">
        <w:rPr>
          <w:rFonts w:asciiTheme="minorHAnsi" w:eastAsiaTheme="majorEastAsia" w:hAnsiTheme="minorHAnsi" w:cs="Arial"/>
          <w:b/>
          <w:sz w:val="22"/>
          <w:szCs w:val="22"/>
          <w:lang w:eastAsia="en-US"/>
        </w:rPr>
        <w:br w:type="page"/>
      </w:r>
    </w:p>
    <w:p w:rsidR="00D03518" w:rsidRPr="00A05DB1" w:rsidRDefault="00D03518" w:rsidP="000B7AB1">
      <w:pPr>
        <w:spacing w:after="200" w:line="252" w:lineRule="auto"/>
        <w:jc w:val="center"/>
        <w:rPr>
          <w:rFonts w:asciiTheme="minorHAnsi" w:eastAsiaTheme="majorEastAsia" w:hAnsiTheme="minorHAnsi" w:cs="Arial"/>
          <w:b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="Arial"/>
          <w:b/>
          <w:sz w:val="22"/>
          <w:szCs w:val="22"/>
          <w:lang w:eastAsia="en-US"/>
        </w:rPr>
        <w:lastRenderedPageBreak/>
        <w:t>Spis treści:</w:t>
      </w:r>
    </w:p>
    <w:p w:rsidR="00D03518" w:rsidRPr="00A05DB1" w:rsidRDefault="00D03518" w:rsidP="009F6209">
      <w:pPr>
        <w:spacing w:after="200" w:line="252" w:lineRule="auto"/>
        <w:rPr>
          <w:rFonts w:asciiTheme="minorHAnsi" w:eastAsiaTheme="majorEastAsia" w:hAnsiTheme="minorHAnsi" w:cs="Arial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="Arial"/>
          <w:b/>
          <w:sz w:val="22"/>
          <w:szCs w:val="22"/>
          <w:lang w:eastAsia="en-US"/>
        </w:rPr>
        <w:t xml:space="preserve">Rozdział I </w:t>
      </w:r>
      <w:r w:rsidRPr="00A05DB1">
        <w:rPr>
          <w:rFonts w:asciiTheme="minorHAnsi" w:eastAsiaTheme="majorEastAsia" w:hAnsiTheme="minorHAnsi" w:cs="Arial"/>
          <w:bCs/>
          <w:sz w:val="22"/>
          <w:szCs w:val="22"/>
          <w:lang w:eastAsia="en-US"/>
        </w:rPr>
        <w:t>–</w:t>
      </w:r>
      <w:r w:rsidRPr="00A05DB1">
        <w:rPr>
          <w:rFonts w:asciiTheme="minorHAnsi" w:eastAsiaTheme="majorEastAsia" w:hAnsiTheme="minorHAnsi" w:cs="Arial"/>
          <w:sz w:val="22"/>
          <w:szCs w:val="22"/>
          <w:lang w:eastAsia="en-US"/>
        </w:rPr>
        <w:t xml:space="preserve">Informacje </w:t>
      </w:r>
      <w:r w:rsidR="009F6209" w:rsidRPr="00A05DB1">
        <w:rPr>
          <w:rFonts w:asciiTheme="minorHAnsi" w:eastAsiaTheme="majorEastAsia" w:hAnsiTheme="minorHAnsi" w:cs="Arial"/>
          <w:sz w:val="22"/>
          <w:szCs w:val="22"/>
          <w:lang w:eastAsia="en-US"/>
        </w:rPr>
        <w:t>o</w:t>
      </w:r>
      <w:r w:rsidRPr="00A05DB1">
        <w:rPr>
          <w:rFonts w:asciiTheme="minorHAnsi" w:eastAsiaTheme="majorEastAsia" w:hAnsiTheme="minorHAnsi" w:cs="Arial"/>
          <w:sz w:val="22"/>
          <w:szCs w:val="22"/>
          <w:lang w:eastAsia="en-US"/>
        </w:rPr>
        <w:t>gólne</w:t>
      </w:r>
    </w:p>
    <w:p w:rsidR="00142A1B" w:rsidRPr="00A05DB1" w:rsidRDefault="00142A1B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Tryb udzielenia zamówienia</w:t>
      </w:r>
    </w:p>
    <w:p w:rsidR="007B6AA5" w:rsidRPr="00A05DB1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Wykonawcy/podwykonawcy/podmioty trzecie udostępniające wykonawcy swój potencjał</w:t>
      </w:r>
    </w:p>
    <w:p w:rsidR="007B6AA5" w:rsidRPr="00A05DB1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Komunikacja w postępowaniu</w:t>
      </w:r>
    </w:p>
    <w:p w:rsidR="007B6AA5" w:rsidRPr="00A05DB1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Podział zamówienia na części</w:t>
      </w:r>
    </w:p>
    <w:p w:rsidR="007B6AA5" w:rsidRPr="00A05DB1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Oferty wariantowe</w:t>
      </w:r>
    </w:p>
    <w:p w:rsidR="007B6AA5" w:rsidRPr="00A05DB1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 xml:space="preserve">Katalogi elektroniczne </w:t>
      </w:r>
    </w:p>
    <w:p w:rsidR="007B6AA5" w:rsidRPr="00A05DB1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Umowa ramowa</w:t>
      </w:r>
    </w:p>
    <w:p w:rsidR="007B6AA5" w:rsidRPr="00A05DB1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Aukcja elektroniczna</w:t>
      </w:r>
    </w:p>
    <w:p w:rsidR="007B6AA5" w:rsidRPr="00A05DB1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 xml:space="preserve">Zamówienia, o których mowa w art. 214 ust. 1 </w:t>
      </w:r>
      <w:proofErr w:type="spellStart"/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pkt</w:t>
      </w:r>
      <w:proofErr w:type="spellEnd"/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 xml:space="preserve"> 7 i 8 ustawy </w:t>
      </w:r>
      <w:proofErr w:type="spellStart"/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Pzp</w:t>
      </w:r>
      <w:proofErr w:type="spellEnd"/>
    </w:p>
    <w:p w:rsidR="007B6AA5" w:rsidRPr="00A05DB1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Rozliczenia w walutach obcych</w:t>
      </w:r>
    </w:p>
    <w:p w:rsidR="007B6AA5" w:rsidRPr="00A05DB1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Zwrot kosztów udziału w postępowaniu</w:t>
      </w:r>
    </w:p>
    <w:p w:rsidR="007B6AA5" w:rsidRPr="00A05DB1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Zaliczki na poczet udzielenia zamówienia</w:t>
      </w:r>
    </w:p>
    <w:p w:rsidR="00DE2041" w:rsidRPr="00A05DB1" w:rsidRDefault="00DE2041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Unieważnienie postępowania</w:t>
      </w:r>
    </w:p>
    <w:p w:rsidR="007B6AA5" w:rsidRPr="00A05DB1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Pouczenie o środkach ochrony prawnej</w:t>
      </w:r>
    </w:p>
    <w:p w:rsidR="007B6AA5" w:rsidRPr="00A05DB1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 xml:space="preserve">Ochrona danych osobowych zebranych przez </w:t>
      </w:r>
      <w:r w:rsidR="00773D17"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z</w:t>
      </w: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amawiającego w toku postępowania</w:t>
      </w:r>
    </w:p>
    <w:p w:rsidR="001A131C" w:rsidRPr="00A05DB1" w:rsidRDefault="00773D17" w:rsidP="001A131C">
      <w:pPr>
        <w:spacing w:after="200" w:line="252" w:lineRule="auto"/>
        <w:rPr>
          <w:rFonts w:asciiTheme="minorHAnsi" w:eastAsiaTheme="majorEastAsia" w:hAnsiTheme="minorHAnsi" w:cs="Arial"/>
          <w:b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="Arial"/>
          <w:b/>
          <w:sz w:val="22"/>
          <w:szCs w:val="22"/>
          <w:lang w:eastAsia="en-US"/>
        </w:rPr>
        <w:br/>
      </w:r>
      <w:r w:rsidR="00D03518" w:rsidRPr="00A05DB1">
        <w:rPr>
          <w:rFonts w:asciiTheme="minorHAnsi" w:eastAsiaTheme="majorEastAsia" w:hAnsiTheme="minorHAnsi" w:cs="Arial"/>
          <w:b/>
          <w:sz w:val="22"/>
          <w:szCs w:val="22"/>
          <w:lang w:eastAsia="en-US"/>
        </w:rPr>
        <w:t xml:space="preserve">Rozdział II </w:t>
      </w:r>
      <w:r w:rsidRPr="00A05DB1">
        <w:rPr>
          <w:rFonts w:asciiTheme="minorHAnsi" w:eastAsiaTheme="majorEastAsia" w:hAnsiTheme="minorHAnsi" w:cs="Arial"/>
          <w:bCs/>
          <w:sz w:val="22"/>
          <w:szCs w:val="22"/>
          <w:lang w:eastAsia="en-US"/>
        </w:rPr>
        <w:t>–</w:t>
      </w:r>
      <w:r w:rsidR="001A131C" w:rsidRPr="00A05DB1">
        <w:rPr>
          <w:rFonts w:asciiTheme="minorHAnsi" w:eastAsiaTheme="majorEastAsia" w:hAnsiTheme="minorHAnsi" w:cs="Arial"/>
          <w:sz w:val="22"/>
          <w:szCs w:val="22"/>
          <w:lang w:eastAsia="en-US"/>
        </w:rPr>
        <w:t xml:space="preserve">Wymagania stawiane </w:t>
      </w:r>
      <w:r w:rsidRPr="00A05DB1">
        <w:rPr>
          <w:rFonts w:asciiTheme="minorHAnsi" w:eastAsiaTheme="majorEastAsia" w:hAnsiTheme="minorHAnsi" w:cs="Arial"/>
          <w:sz w:val="22"/>
          <w:szCs w:val="22"/>
          <w:lang w:eastAsia="en-US"/>
        </w:rPr>
        <w:t>w</w:t>
      </w:r>
      <w:r w:rsidR="001A131C" w:rsidRPr="00A05DB1">
        <w:rPr>
          <w:rFonts w:asciiTheme="minorHAnsi" w:eastAsiaTheme="majorEastAsia" w:hAnsiTheme="minorHAnsi" w:cs="Arial"/>
          <w:sz w:val="22"/>
          <w:szCs w:val="22"/>
          <w:lang w:eastAsia="en-US"/>
        </w:rPr>
        <w:t>ykonawcy</w:t>
      </w:r>
    </w:p>
    <w:p w:rsidR="007B6AA5" w:rsidRPr="00A05DB1" w:rsidRDefault="007B6AA5" w:rsidP="00AD4BE1">
      <w:pPr>
        <w:numPr>
          <w:ilvl w:val="0"/>
          <w:numId w:val="21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Przedmiot zamówienia</w:t>
      </w:r>
    </w:p>
    <w:p w:rsidR="007B6AA5" w:rsidRPr="00A05DB1" w:rsidRDefault="007B6AA5" w:rsidP="00AD4BE1">
      <w:pPr>
        <w:numPr>
          <w:ilvl w:val="0"/>
          <w:numId w:val="21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Rozwiązania równoważne</w:t>
      </w:r>
    </w:p>
    <w:p w:rsidR="007B6AA5" w:rsidRPr="00A05DB1" w:rsidRDefault="007B6AA5" w:rsidP="00AD4BE1">
      <w:pPr>
        <w:numPr>
          <w:ilvl w:val="0"/>
          <w:numId w:val="21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Wymagania w zakresie zatrudniania</w:t>
      </w:r>
      <w:r w:rsidR="007E1CE2">
        <w:rPr>
          <w:rFonts w:asciiTheme="minorHAnsi" w:hAnsiTheme="minorHAnsi" w:cstheme="majorBidi"/>
          <w:b/>
          <w:sz w:val="22"/>
          <w:szCs w:val="22"/>
          <w:lang w:eastAsia="en-US"/>
        </w:rPr>
        <w:t xml:space="preserve"> </w:t>
      </w: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przez wykonawcę lub podwykonawcę osób na podstawie stosunku pracy</w:t>
      </w:r>
    </w:p>
    <w:p w:rsidR="007B6AA5" w:rsidRPr="00A05DB1" w:rsidRDefault="007B6AA5" w:rsidP="00AD4BE1">
      <w:pPr>
        <w:numPr>
          <w:ilvl w:val="0"/>
          <w:numId w:val="21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Informacja o przedmiotowych środkach dowodowych</w:t>
      </w:r>
    </w:p>
    <w:p w:rsidR="007B6AA5" w:rsidRPr="00A05DB1" w:rsidRDefault="007B6AA5" w:rsidP="00AD4BE1">
      <w:pPr>
        <w:numPr>
          <w:ilvl w:val="0"/>
          <w:numId w:val="21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 xml:space="preserve">Termin wykonania zamówienia </w:t>
      </w:r>
    </w:p>
    <w:p w:rsidR="007B6AA5" w:rsidRPr="00A05DB1" w:rsidRDefault="007B6AA5" w:rsidP="00AD4BE1">
      <w:pPr>
        <w:numPr>
          <w:ilvl w:val="0"/>
          <w:numId w:val="21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Informacja o warunkach udziału w postępowaniu o udzielenie zamówienia</w:t>
      </w:r>
    </w:p>
    <w:p w:rsidR="007B6AA5" w:rsidRPr="00A05DB1" w:rsidRDefault="007B6AA5" w:rsidP="00AD4BE1">
      <w:pPr>
        <w:numPr>
          <w:ilvl w:val="0"/>
          <w:numId w:val="21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Podstawy wykluczenia</w:t>
      </w:r>
    </w:p>
    <w:p w:rsidR="007B6AA5" w:rsidRPr="00A05DB1" w:rsidRDefault="007B6AA5" w:rsidP="00AD4BE1">
      <w:pPr>
        <w:numPr>
          <w:ilvl w:val="0"/>
          <w:numId w:val="21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Wykaz podmiotowych środków dowodowych</w:t>
      </w:r>
    </w:p>
    <w:p w:rsidR="007B6AA5" w:rsidRPr="00A05DB1" w:rsidRDefault="007B6AA5" w:rsidP="00AD4BE1">
      <w:pPr>
        <w:numPr>
          <w:ilvl w:val="0"/>
          <w:numId w:val="21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Wymagania dotyczące wadium</w:t>
      </w:r>
    </w:p>
    <w:p w:rsidR="007B6AA5" w:rsidRPr="00A05DB1" w:rsidRDefault="007B6AA5" w:rsidP="00AD4BE1">
      <w:pPr>
        <w:numPr>
          <w:ilvl w:val="0"/>
          <w:numId w:val="21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 xml:space="preserve">Sposób przygotowania ofert </w:t>
      </w:r>
    </w:p>
    <w:p w:rsidR="007B6AA5" w:rsidRPr="00A05DB1" w:rsidRDefault="007B6AA5" w:rsidP="00AD4BE1">
      <w:pPr>
        <w:numPr>
          <w:ilvl w:val="0"/>
          <w:numId w:val="21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 xml:space="preserve">Opis </w:t>
      </w:r>
      <w:r w:rsidR="00981772">
        <w:rPr>
          <w:rFonts w:asciiTheme="minorHAnsi" w:hAnsiTheme="minorHAnsi" w:cstheme="majorBidi"/>
          <w:b/>
          <w:sz w:val="22"/>
          <w:szCs w:val="22"/>
          <w:lang w:eastAsia="en-US"/>
        </w:rPr>
        <w:t xml:space="preserve">sposobu obliczenia ceny </w:t>
      </w:r>
    </w:p>
    <w:p w:rsidR="007B6AA5" w:rsidRPr="00A05DB1" w:rsidRDefault="00773D17" w:rsidP="007B6AA5">
      <w:pPr>
        <w:spacing w:after="200" w:line="252" w:lineRule="auto"/>
        <w:rPr>
          <w:rFonts w:asciiTheme="minorHAnsi" w:eastAsiaTheme="majorEastAsia" w:hAnsiTheme="minorHAnsi" w:cs="Arial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="Arial"/>
          <w:b/>
          <w:sz w:val="22"/>
          <w:szCs w:val="22"/>
          <w:lang w:eastAsia="en-US"/>
        </w:rPr>
        <w:br/>
      </w:r>
      <w:r w:rsidR="00C54BC6" w:rsidRPr="00A05DB1">
        <w:rPr>
          <w:rFonts w:asciiTheme="minorHAnsi" w:eastAsiaTheme="majorEastAsia" w:hAnsiTheme="minorHAnsi" w:cs="Arial"/>
          <w:b/>
          <w:sz w:val="22"/>
          <w:szCs w:val="22"/>
          <w:lang w:eastAsia="en-US"/>
        </w:rPr>
        <w:t xml:space="preserve">Rozdział III </w:t>
      </w:r>
      <w:r w:rsidRPr="00A05DB1">
        <w:rPr>
          <w:rFonts w:asciiTheme="minorHAnsi" w:eastAsiaTheme="majorEastAsia" w:hAnsiTheme="minorHAnsi" w:cs="Arial"/>
          <w:bCs/>
          <w:sz w:val="22"/>
          <w:szCs w:val="22"/>
          <w:lang w:eastAsia="en-US"/>
        </w:rPr>
        <w:t>–</w:t>
      </w:r>
      <w:r w:rsidR="00C54BC6" w:rsidRPr="00A05DB1">
        <w:rPr>
          <w:rFonts w:asciiTheme="minorHAnsi" w:eastAsiaTheme="majorEastAsia" w:hAnsiTheme="minorHAnsi" w:cs="Arial"/>
          <w:sz w:val="22"/>
          <w:szCs w:val="22"/>
          <w:lang w:eastAsia="en-US"/>
        </w:rPr>
        <w:t>Informacje o przebiegu postępowania</w:t>
      </w:r>
    </w:p>
    <w:p w:rsidR="007B6AA5" w:rsidRPr="00A05DB1" w:rsidRDefault="007B6AA5" w:rsidP="00AD4BE1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 xml:space="preserve">Sposób porozumiewania się </w:t>
      </w:r>
      <w:r w:rsidR="00773D17"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z</w:t>
      </w: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 xml:space="preserve">amawiającego z </w:t>
      </w:r>
      <w:r w:rsidR="00773D17"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w</w:t>
      </w: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ykonawcami</w:t>
      </w:r>
    </w:p>
    <w:p w:rsidR="00773D17" w:rsidRPr="00A05DB1" w:rsidRDefault="007B6AA5" w:rsidP="00AD4BE1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Sposób oraz termin składania ofert</w:t>
      </w:r>
    </w:p>
    <w:p w:rsidR="007B6AA5" w:rsidRPr="00A05DB1" w:rsidRDefault="007B6AA5" w:rsidP="00AD4BE1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Termin otwarcia ofert</w:t>
      </w:r>
    </w:p>
    <w:p w:rsidR="007B6AA5" w:rsidRPr="00A05DB1" w:rsidRDefault="007B6AA5" w:rsidP="00AD4BE1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Termin związania ofertą</w:t>
      </w:r>
    </w:p>
    <w:p w:rsidR="007B6AA5" w:rsidRPr="00A05DB1" w:rsidRDefault="007B6AA5" w:rsidP="00AD4BE1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Opis kryteriów oceny ofert wraz z podaniem wag tych kryteriów i sposobu oceny ofert</w:t>
      </w:r>
    </w:p>
    <w:p w:rsidR="007B6AA5" w:rsidRPr="00A05DB1" w:rsidRDefault="007B6AA5" w:rsidP="00AD4BE1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Projektowane postanowienia umowy w sprawie zamówienia publicznego, które zostaną wprowadzone do umowy w sprawie zamówienia publicznego</w:t>
      </w:r>
    </w:p>
    <w:p w:rsidR="007B6AA5" w:rsidRPr="00A05DB1" w:rsidRDefault="00773D17" w:rsidP="00AD4BE1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I</w:t>
      </w:r>
      <w:r w:rsidR="007B6AA5"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nformacje o formalnościach, jakie muszą zostać dopełnione po wyborze oferty w celu zawarcia umowy w</w:t>
      </w:r>
      <w:r w:rsidR="00512E61">
        <w:rPr>
          <w:rFonts w:asciiTheme="minorHAnsi" w:hAnsiTheme="minorHAnsi" w:cstheme="majorBidi"/>
          <w:b/>
          <w:sz w:val="22"/>
          <w:szCs w:val="22"/>
          <w:lang w:eastAsia="en-US"/>
        </w:rPr>
        <w:t> </w:t>
      </w:r>
      <w:r w:rsidR="007B6AA5"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sprawie zamówienia publicznego</w:t>
      </w:r>
    </w:p>
    <w:p w:rsidR="00236611" w:rsidRPr="00A05DB1" w:rsidRDefault="00236611" w:rsidP="007C0085">
      <w:pPr>
        <w:rPr>
          <w:rFonts w:asciiTheme="minorHAnsi" w:hAnsiTheme="minorHAnsi"/>
          <w:color w:val="333333"/>
          <w:sz w:val="22"/>
          <w:szCs w:val="22"/>
        </w:rPr>
      </w:pPr>
    </w:p>
    <w:p w:rsidR="00DB1123" w:rsidRPr="00A05DB1" w:rsidRDefault="00DB1123" w:rsidP="007C0085">
      <w:pPr>
        <w:rPr>
          <w:rFonts w:asciiTheme="minorHAnsi" w:hAnsiTheme="minorHAnsi"/>
          <w:color w:val="333333"/>
          <w:sz w:val="22"/>
          <w:szCs w:val="22"/>
        </w:rPr>
      </w:pPr>
    </w:p>
    <w:p w:rsidR="00C4438B" w:rsidRPr="00A05DB1" w:rsidRDefault="00C4438B" w:rsidP="007C0085">
      <w:pPr>
        <w:rPr>
          <w:rFonts w:asciiTheme="minorHAnsi" w:hAnsiTheme="minorHAnsi"/>
          <w:color w:val="333333"/>
          <w:sz w:val="22"/>
          <w:szCs w:val="22"/>
        </w:rPr>
      </w:pPr>
    </w:p>
    <w:p w:rsidR="00C4438B" w:rsidRPr="00A05DB1" w:rsidRDefault="00C4438B" w:rsidP="007C0085">
      <w:pPr>
        <w:rPr>
          <w:rFonts w:asciiTheme="minorHAnsi" w:hAnsiTheme="minorHAnsi"/>
          <w:color w:val="333333"/>
          <w:sz w:val="22"/>
          <w:szCs w:val="22"/>
        </w:rPr>
      </w:pPr>
    </w:p>
    <w:p w:rsidR="007138C9" w:rsidRDefault="007138C9" w:rsidP="007C0085">
      <w:pPr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br w:type="page"/>
      </w:r>
    </w:p>
    <w:p w:rsidR="00C4438B" w:rsidRPr="00A05DB1" w:rsidRDefault="00C4438B" w:rsidP="007C0085">
      <w:pPr>
        <w:rPr>
          <w:rFonts w:asciiTheme="minorHAnsi" w:hAnsiTheme="minorHAnsi"/>
          <w:color w:val="333333"/>
          <w:sz w:val="22"/>
          <w:szCs w:val="22"/>
        </w:rPr>
      </w:pPr>
    </w:p>
    <w:p w:rsidR="009C4529" w:rsidRPr="00A05DB1" w:rsidRDefault="00587F52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inorHAnsi" w:eastAsiaTheme="majorEastAsia" w:hAnsiTheme="minorHAnsi" w:cs="Arial"/>
          <w:b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="Arial"/>
          <w:b/>
          <w:sz w:val="22"/>
          <w:szCs w:val="22"/>
          <w:lang w:eastAsia="en-US"/>
        </w:rPr>
        <w:t>Informacje ogólne</w:t>
      </w:r>
    </w:p>
    <w:p w:rsidR="00142A1B" w:rsidRPr="00A05DB1" w:rsidRDefault="00142A1B" w:rsidP="00AD4BE1">
      <w:pPr>
        <w:numPr>
          <w:ilvl w:val="0"/>
          <w:numId w:val="20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Tryb udzielenia zamówienia</w:t>
      </w:r>
    </w:p>
    <w:p w:rsidR="00962CBB" w:rsidRPr="00A05DB1" w:rsidRDefault="00962CBB" w:rsidP="00AB0104">
      <w:pPr>
        <w:jc w:val="both"/>
        <w:rPr>
          <w:rFonts w:asciiTheme="minorHAnsi" w:eastAsiaTheme="majorEastAsia" w:hAnsiTheme="minorHAnsi" w:cs="Arial"/>
          <w:sz w:val="12"/>
          <w:szCs w:val="12"/>
          <w:lang w:eastAsia="en-US"/>
        </w:rPr>
      </w:pPr>
    </w:p>
    <w:p w:rsidR="00AB0104" w:rsidRPr="00A05DB1" w:rsidRDefault="00AB0104" w:rsidP="00AB0104">
      <w:pPr>
        <w:jc w:val="both"/>
        <w:rPr>
          <w:rFonts w:asciiTheme="minorHAnsi" w:eastAsiaTheme="majorEastAsia" w:hAnsiTheme="minorHAnsi" w:cs="Arial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="Arial"/>
          <w:sz w:val="22"/>
          <w:szCs w:val="22"/>
          <w:lang w:eastAsia="en-US"/>
        </w:rPr>
        <w:t xml:space="preserve">Tryb podstawowy bez negocjacji, o którym mowa w art. 275 </w:t>
      </w:r>
      <w:proofErr w:type="spellStart"/>
      <w:r w:rsidRPr="00A05DB1">
        <w:rPr>
          <w:rFonts w:asciiTheme="minorHAnsi" w:eastAsiaTheme="majorEastAsia" w:hAnsiTheme="minorHAnsi" w:cs="Arial"/>
          <w:sz w:val="22"/>
          <w:szCs w:val="22"/>
          <w:lang w:eastAsia="en-US"/>
        </w:rPr>
        <w:t>pkt</w:t>
      </w:r>
      <w:proofErr w:type="spellEnd"/>
      <w:r w:rsidRPr="00A05DB1">
        <w:rPr>
          <w:rFonts w:asciiTheme="minorHAnsi" w:eastAsiaTheme="majorEastAsia" w:hAnsiTheme="minorHAnsi" w:cs="Arial"/>
          <w:sz w:val="22"/>
          <w:szCs w:val="22"/>
          <w:lang w:eastAsia="en-US"/>
        </w:rPr>
        <w:t xml:space="preserve"> 1 ustawy </w:t>
      </w:r>
      <w:bookmarkStart w:id="1" w:name="_Hlk62734141"/>
      <w:r w:rsidRPr="00A05DB1">
        <w:rPr>
          <w:rFonts w:asciiTheme="minorHAnsi" w:eastAsiaTheme="majorEastAsia" w:hAnsiTheme="minorHAnsi" w:cs="Arial"/>
          <w:sz w:val="22"/>
          <w:szCs w:val="22"/>
          <w:lang w:eastAsia="en-US"/>
        </w:rPr>
        <w:t>z 11 września 2019 r</w:t>
      </w:r>
      <w:r w:rsidR="00773D17" w:rsidRPr="00A05DB1">
        <w:rPr>
          <w:rFonts w:asciiTheme="minorHAnsi" w:eastAsiaTheme="majorEastAsia" w:hAnsiTheme="minorHAnsi" w:cs="Arial"/>
          <w:sz w:val="22"/>
          <w:szCs w:val="22"/>
          <w:lang w:eastAsia="en-US"/>
        </w:rPr>
        <w:t xml:space="preserve">. </w:t>
      </w:r>
      <w:bookmarkEnd w:id="1"/>
      <w:r w:rsidR="00773D17" w:rsidRPr="00A05DB1">
        <w:rPr>
          <w:rFonts w:asciiTheme="minorHAnsi" w:eastAsiaTheme="majorEastAsia" w:hAnsiTheme="minorHAnsi" w:cs="Arial"/>
          <w:sz w:val="22"/>
          <w:szCs w:val="22"/>
          <w:lang w:eastAsia="en-US"/>
        </w:rPr>
        <w:t xml:space="preserve">– </w:t>
      </w:r>
      <w:r w:rsidRPr="00A05DB1">
        <w:rPr>
          <w:rFonts w:asciiTheme="minorHAnsi" w:eastAsiaTheme="majorEastAsia" w:hAnsiTheme="minorHAnsi" w:cs="Arial"/>
          <w:sz w:val="22"/>
          <w:szCs w:val="22"/>
          <w:lang w:eastAsia="en-US"/>
        </w:rPr>
        <w:t>Prawo zamówień publicznych (</w:t>
      </w:r>
      <w:proofErr w:type="spellStart"/>
      <w:r w:rsidRPr="00A05DB1">
        <w:rPr>
          <w:rFonts w:asciiTheme="minorHAnsi" w:eastAsiaTheme="majorEastAsia" w:hAnsiTheme="minorHAnsi" w:cs="Arial"/>
          <w:sz w:val="22"/>
          <w:szCs w:val="22"/>
          <w:lang w:eastAsia="en-US"/>
        </w:rPr>
        <w:t>Dz.U</w:t>
      </w:r>
      <w:proofErr w:type="spellEnd"/>
      <w:r w:rsidRPr="00A05DB1">
        <w:rPr>
          <w:rFonts w:asciiTheme="minorHAnsi" w:eastAsiaTheme="majorEastAsia" w:hAnsiTheme="minorHAnsi" w:cs="Arial"/>
          <w:sz w:val="22"/>
          <w:szCs w:val="22"/>
          <w:lang w:eastAsia="en-US"/>
        </w:rPr>
        <w:t xml:space="preserve">. </w:t>
      </w:r>
      <w:r w:rsidR="00147ECC" w:rsidRPr="00A05DB1">
        <w:rPr>
          <w:rFonts w:asciiTheme="minorHAnsi" w:eastAsiaTheme="majorEastAsia" w:hAnsiTheme="minorHAnsi" w:cs="Arial"/>
          <w:sz w:val="22"/>
          <w:szCs w:val="22"/>
          <w:lang w:eastAsia="en-US"/>
        </w:rPr>
        <w:t xml:space="preserve">2019 </w:t>
      </w:r>
      <w:r w:rsidRPr="00A05DB1">
        <w:rPr>
          <w:rFonts w:asciiTheme="minorHAnsi" w:eastAsiaTheme="majorEastAsia" w:hAnsiTheme="minorHAnsi" w:cs="Arial"/>
          <w:sz w:val="22"/>
          <w:szCs w:val="22"/>
          <w:lang w:eastAsia="en-US"/>
        </w:rPr>
        <w:t>poz. 2019</w:t>
      </w:r>
      <w:r w:rsidR="00773D17" w:rsidRPr="00A05DB1">
        <w:rPr>
          <w:rFonts w:asciiTheme="minorHAnsi" w:eastAsiaTheme="majorEastAsia" w:hAnsiTheme="minorHAnsi" w:cs="Arial"/>
          <w:sz w:val="22"/>
          <w:szCs w:val="22"/>
          <w:lang w:eastAsia="en-US"/>
        </w:rPr>
        <w:t xml:space="preserve"> ze zm.</w:t>
      </w:r>
      <w:r w:rsidRPr="00A05DB1">
        <w:rPr>
          <w:rFonts w:asciiTheme="minorHAnsi" w:eastAsiaTheme="majorEastAsia" w:hAnsiTheme="minorHAnsi" w:cs="Arial"/>
          <w:sz w:val="22"/>
          <w:szCs w:val="22"/>
          <w:lang w:eastAsia="en-US"/>
        </w:rPr>
        <w:t>) – dalej</w:t>
      </w:r>
      <w:r w:rsidR="00773D17" w:rsidRPr="00A05DB1">
        <w:rPr>
          <w:rFonts w:asciiTheme="minorHAnsi" w:eastAsiaTheme="majorEastAsia" w:hAnsiTheme="minorHAnsi" w:cs="Arial"/>
          <w:sz w:val="22"/>
          <w:szCs w:val="22"/>
          <w:lang w:eastAsia="en-US"/>
        </w:rPr>
        <w:t>:</w:t>
      </w:r>
      <w:r w:rsidRPr="00A05DB1">
        <w:rPr>
          <w:rFonts w:asciiTheme="minorHAnsi" w:eastAsiaTheme="majorEastAsia" w:hAnsiTheme="minorHAnsi" w:cs="Arial"/>
          <w:sz w:val="22"/>
          <w:szCs w:val="22"/>
          <w:lang w:eastAsia="en-US"/>
        </w:rPr>
        <w:t xml:space="preserve"> ustawa </w:t>
      </w:r>
      <w:proofErr w:type="spellStart"/>
      <w:r w:rsidRPr="00A05DB1">
        <w:rPr>
          <w:rFonts w:asciiTheme="minorHAnsi" w:eastAsiaTheme="majorEastAsia" w:hAnsiTheme="minorHAnsi" w:cs="Arial"/>
          <w:sz w:val="22"/>
          <w:szCs w:val="22"/>
          <w:lang w:eastAsia="en-US"/>
        </w:rPr>
        <w:t>Pzp</w:t>
      </w:r>
      <w:proofErr w:type="spellEnd"/>
    </w:p>
    <w:p w:rsidR="00F04544" w:rsidRPr="00A05DB1" w:rsidRDefault="00F04544" w:rsidP="00AB0104">
      <w:pPr>
        <w:jc w:val="both"/>
        <w:rPr>
          <w:rFonts w:asciiTheme="minorHAnsi" w:eastAsiaTheme="majorEastAsia" w:hAnsiTheme="minorHAnsi" w:cs="Arial"/>
          <w:sz w:val="14"/>
          <w:szCs w:val="14"/>
          <w:lang w:eastAsia="en-US"/>
        </w:rPr>
      </w:pPr>
    </w:p>
    <w:p w:rsidR="009C4529" w:rsidRPr="00A05DB1" w:rsidRDefault="009C4529" w:rsidP="00AD4BE1">
      <w:pPr>
        <w:numPr>
          <w:ilvl w:val="0"/>
          <w:numId w:val="20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Wykonawcy</w:t>
      </w:r>
      <w:r w:rsidR="00E90B9E" w:rsidRPr="00A05DB1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/podwykonawcy/p</w:t>
      </w:r>
      <w:r w:rsidR="00D03518" w:rsidRPr="00A05DB1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odmioty trzecie udostępniające w</w:t>
      </w:r>
      <w:r w:rsidR="00E90B9E" w:rsidRPr="00A05DB1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ykonawcy swój potencjał</w:t>
      </w:r>
    </w:p>
    <w:p w:rsidR="009C4529" w:rsidRPr="00A05DB1" w:rsidRDefault="009C4529" w:rsidP="00CA4797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 xml:space="preserve">Wykonawcą </w:t>
      </w:r>
      <w:r w:rsidR="00412BC8" w:rsidRPr="00A05DB1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>jest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osoba fizyczna, osoba prawna albo jednostka organizacyjna nieposiadająca osobowości prawnej, </w:t>
      </w:r>
      <w:r w:rsidR="00412BC8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.</w:t>
      </w:r>
    </w:p>
    <w:p w:rsidR="00B07F86" w:rsidRPr="00A05DB1" w:rsidRDefault="00B07F86" w:rsidP="00CA4797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Zamawiający </w:t>
      </w:r>
      <w:r w:rsidRPr="00A05DB1">
        <w:rPr>
          <w:rFonts w:asciiTheme="minorHAnsi" w:eastAsiaTheme="majorEastAsia" w:hAnsiTheme="minorHAnsi" w:cstheme="majorBidi"/>
          <w:sz w:val="22"/>
          <w:szCs w:val="22"/>
          <w:u w:val="single"/>
          <w:lang w:eastAsia="en-US"/>
        </w:rPr>
        <w:t>nie zastrzega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możliwości ubiegania się o udzielenie zamówienia wyłącznie przez wykonawców, o których mowa w art. 94</w:t>
      </w:r>
      <w:r w:rsidR="00447382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ustawy </w:t>
      </w:r>
      <w:proofErr w:type="spellStart"/>
      <w:r w:rsidR="00447382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Pzp</w:t>
      </w:r>
      <w:proofErr w:type="spellEnd"/>
      <w:r w:rsidR="00447382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,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tj. mający</w:t>
      </w:r>
      <w:r w:rsidR="00773D17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ch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status zakładu pracy chronionej, spółdzielnie socjalne oraz inn</w:t>
      </w:r>
      <w:r w:rsidR="00773D17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ych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wykonawc</w:t>
      </w:r>
      <w:r w:rsidR="00773D17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ów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, których głównym celem lub głównym celem działalności ich wyodrębnionych organizacyjnie jednostek, które będą realizowały zamówienie, jest społeczna i</w:t>
      </w:r>
      <w:r w:rsid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 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zawodowa integracja osób społecznie marginalizowanych.</w:t>
      </w:r>
    </w:p>
    <w:p w:rsidR="00C11069" w:rsidRPr="00A05DB1" w:rsidRDefault="00B174FF" w:rsidP="00CA4797">
      <w:pPr>
        <w:numPr>
          <w:ilvl w:val="0"/>
          <w:numId w:val="5"/>
        </w:numPr>
        <w:spacing w:line="252" w:lineRule="auto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Za</w:t>
      </w:r>
      <w:r w:rsidR="00D03518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mówienie może zostać udzielone w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ykonawcy, który</w:t>
      </w:r>
      <w:r w:rsidR="00C11069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:</w:t>
      </w:r>
    </w:p>
    <w:p w:rsidR="00AC308E" w:rsidRPr="00A05DB1" w:rsidRDefault="00B174FF" w:rsidP="00AD4BE1">
      <w:pPr>
        <w:pStyle w:val="Akapitzlist"/>
        <w:numPr>
          <w:ilvl w:val="0"/>
          <w:numId w:val="29"/>
        </w:numPr>
        <w:spacing w:after="200" w:line="252" w:lineRule="auto"/>
        <w:ind w:left="709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spełnia warunki udziału w postępowaniu opisane w </w:t>
      </w:r>
      <w:r w:rsidR="00773D17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r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ozdziale </w:t>
      </w:r>
      <w:r w:rsidR="00C55760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II podrozdzia</w:t>
      </w:r>
      <w:r w:rsidR="00773D17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le</w:t>
      </w:r>
      <w:r w:rsidR="001A345B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6</w:t>
      </w:r>
      <w:r w:rsidR="00C55760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</w:t>
      </w:r>
      <w:r w:rsidR="00C11069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S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WZ, </w:t>
      </w:r>
    </w:p>
    <w:p w:rsidR="00AC308E" w:rsidRPr="00A05DB1" w:rsidRDefault="00B174FF" w:rsidP="00AD4BE1">
      <w:pPr>
        <w:pStyle w:val="Akapitzlist"/>
        <w:numPr>
          <w:ilvl w:val="0"/>
          <w:numId w:val="29"/>
        </w:numPr>
        <w:spacing w:after="200" w:line="252" w:lineRule="auto"/>
        <w:ind w:left="709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nie podlega wykluczeniu na podstawie art. </w:t>
      </w:r>
      <w:r w:rsidR="00C11069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108 ust. 1 ustawy </w:t>
      </w:r>
      <w:proofErr w:type="spellStart"/>
      <w:r w:rsidR="00C11069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Pzp</w:t>
      </w:r>
      <w:proofErr w:type="spellEnd"/>
      <w:r w:rsidR="00C11069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,</w:t>
      </w:r>
    </w:p>
    <w:p w:rsidR="00B07F86" w:rsidRPr="00A05DB1" w:rsidRDefault="00B174FF" w:rsidP="00AD4BE1">
      <w:pPr>
        <w:pStyle w:val="Akapitzlist"/>
        <w:numPr>
          <w:ilvl w:val="0"/>
          <w:numId w:val="29"/>
        </w:numPr>
        <w:spacing w:line="252" w:lineRule="auto"/>
        <w:ind w:left="709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złożył of</w:t>
      </w:r>
      <w:r w:rsidR="00C11069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ertę niepodlegającą odrzuceniu na podstawie art. 226 </w:t>
      </w:r>
      <w:r w:rsidR="00852CFA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ust. 1 </w:t>
      </w:r>
      <w:r w:rsidR="00C11069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ustawy </w:t>
      </w:r>
      <w:proofErr w:type="spellStart"/>
      <w:r w:rsidR="00C11069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Pzp</w:t>
      </w:r>
      <w:proofErr w:type="spellEnd"/>
      <w:r w:rsidR="00C11069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.</w:t>
      </w:r>
    </w:p>
    <w:p w:rsidR="00DD0276" w:rsidRPr="00A05DB1" w:rsidRDefault="00FE361A" w:rsidP="00CA4797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b/>
          <w:bCs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Wykonawcy</w:t>
      </w:r>
      <w:r w:rsidR="00AF3B8C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 xml:space="preserve"> </w:t>
      </w:r>
      <w:r w:rsidRPr="00A05DB1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 xml:space="preserve">mogą </w:t>
      </w:r>
      <w:r w:rsidR="00A85EAD" w:rsidRPr="00A05DB1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 xml:space="preserve">wspólnie </w:t>
      </w:r>
      <w:r w:rsidRPr="00A05DB1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ubiegać się o udzielenie zamówienia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. </w:t>
      </w:r>
    </w:p>
    <w:p w:rsidR="00E90B9E" w:rsidRPr="00A05DB1" w:rsidRDefault="00FE361A" w:rsidP="00DD0276">
      <w:pPr>
        <w:spacing w:after="200" w:line="252" w:lineRule="auto"/>
        <w:ind w:left="360"/>
        <w:contextualSpacing/>
        <w:jc w:val="both"/>
        <w:rPr>
          <w:rFonts w:asciiTheme="minorHAnsi" w:eastAsiaTheme="majorEastAsia" w:hAnsiTheme="minorHAnsi" w:cstheme="majorBidi"/>
          <w:b/>
          <w:bCs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W takim przypadku</w:t>
      </w:r>
      <w:r w:rsidR="00E90B9E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:</w:t>
      </w:r>
    </w:p>
    <w:p w:rsidR="00E90B9E" w:rsidRPr="00A05DB1" w:rsidRDefault="00E90B9E" w:rsidP="00CA4797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b/>
          <w:bCs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 xml:space="preserve">Wykonawcy występujący wspólnie są zobowiązani do ustanowienia </w:t>
      </w:r>
      <w:r w:rsidR="00A85EAD" w:rsidRPr="00A05DB1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>p</w:t>
      </w:r>
      <w:r w:rsidRPr="00A05DB1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>ełnomocnika do reprezentowania ich w</w:t>
      </w:r>
      <w:r w:rsidR="007138C9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> </w:t>
      </w:r>
      <w:r w:rsidRPr="00A05DB1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>postępowaniu albo do reprezentowania ich w postępowaniu i zawarcia umowy w sprawie przedmiotowego zamówienia publicznego.</w:t>
      </w:r>
    </w:p>
    <w:p w:rsidR="002E2F67" w:rsidRPr="00A05DB1" w:rsidRDefault="00E90B9E" w:rsidP="00CA4797">
      <w:pPr>
        <w:numPr>
          <w:ilvl w:val="0"/>
          <w:numId w:val="8"/>
        </w:num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>Wszelka korespon</w:t>
      </w:r>
      <w:r w:rsidR="00D03518" w:rsidRPr="00A05DB1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 xml:space="preserve">dencja </w:t>
      </w:r>
      <w:r w:rsidR="00A85EAD" w:rsidRPr="00A05DB1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 xml:space="preserve">będzie </w:t>
      </w:r>
      <w:r w:rsidR="00D03518" w:rsidRPr="00A05DB1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>prowadzona przez z</w:t>
      </w:r>
      <w:r w:rsidRPr="00A05DB1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>amawiającego wyłącznie z pełnomocnikiem.</w:t>
      </w:r>
    </w:p>
    <w:p w:rsidR="00C4221C" w:rsidRPr="00A05DB1" w:rsidRDefault="00C4221C" w:rsidP="00CA4797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 xml:space="preserve">Potencjał podmiotu trzeciego </w:t>
      </w:r>
    </w:p>
    <w:p w:rsidR="00A85EAD" w:rsidRPr="00A05DB1" w:rsidRDefault="009C4529" w:rsidP="00C4221C">
      <w:pPr>
        <w:spacing w:after="200" w:line="252" w:lineRule="auto"/>
        <w:ind w:left="360"/>
        <w:contextualSpacing/>
        <w:jc w:val="both"/>
        <w:rPr>
          <w:rFonts w:asciiTheme="minorHAnsi" w:eastAsiaTheme="majorEastAsia" w:hAnsiTheme="minorHAnsi" w:cstheme="majorBidi"/>
          <w:i/>
          <w:iCs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W celu </w:t>
      </w:r>
      <w:r w:rsidR="00E90B9E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potwierdzenia 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spełnienia wa</w:t>
      </w:r>
      <w:r w:rsidR="00D03518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runków udziału w postępowaniu, w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ykonawca może polegać na potencjale podmiotu trzeciego na zasadach opisanych w art.</w:t>
      </w:r>
      <w:r w:rsidR="009F6209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118</w:t>
      </w:r>
      <w:r w:rsidR="00A85EAD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–</w:t>
      </w:r>
      <w:r w:rsidR="009F6209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123 </w:t>
      </w:r>
      <w:r w:rsidR="00B174FF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ustawy </w:t>
      </w:r>
      <w:proofErr w:type="spellStart"/>
      <w:r w:rsidR="00B174FF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Pzp</w:t>
      </w:r>
      <w:proofErr w:type="spellEnd"/>
      <w:r w:rsidR="00B174FF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. 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Podmio</w:t>
      </w:r>
      <w:r w:rsidR="009F6209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t trzeci, na potencjał którego w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ykonawca powołuje się w celu wykazania spełnienia warunków udziału w</w:t>
      </w:r>
      <w:r w:rsidR="0079216D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 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postępowaniu, nie może podlegać wykluczeniu na podstawie art. </w:t>
      </w:r>
      <w:r w:rsidR="009F6209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108 ust. 1 ustawy </w:t>
      </w:r>
      <w:proofErr w:type="spellStart"/>
      <w:r w:rsidR="009F6209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Pzp</w:t>
      </w:r>
      <w:proofErr w:type="spellEnd"/>
      <w:r w:rsidR="009F6209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</w:t>
      </w:r>
    </w:p>
    <w:p w:rsidR="00C75797" w:rsidRPr="00A05DB1" w:rsidRDefault="00C75797" w:rsidP="00CA4797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Podwykonawstwo</w:t>
      </w:r>
    </w:p>
    <w:p w:rsidR="00C75797" w:rsidRPr="00A05DB1" w:rsidRDefault="00587F52" w:rsidP="00AC308E">
      <w:pPr>
        <w:spacing w:after="200" w:line="252" w:lineRule="auto"/>
        <w:ind w:left="360"/>
        <w:contextualSpacing/>
        <w:jc w:val="both"/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Zamawiający nie zastrzega</w:t>
      </w:r>
      <w:r w:rsidR="00A85EAD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obowiązku</w:t>
      </w:r>
      <w:r w:rsidR="0048246B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osobistego wykonania przez w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ykonawcę </w:t>
      </w:r>
      <w:r w:rsidR="006F78F7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zamówienia.</w:t>
      </w:r>
    </w:p>
    <w:p w:rsidR="00C75797" w:rsidRPr="00A05DB1" w:rsidRDefault="00C75797" w:rsidP="00C75797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i/>
          <w:color w:val="002060"/>
          <w:sz w:val="8"/>
          <w:szCs w:val="8"/>
          <w:lang w:eastAsia="en-US"/>
        </w:rPr>
      </w:pPr>
    </w:p>
    <w:p w:rsidR="00587F52" w:rsidRPr="00A05DB1" w:rsidRDefault="0048246B" w:rsidP="0048246B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W pozostałym zakresie, wykonawca może powierzyć wykonanie części zamówienia podwykonawcy.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Wykonawca jest zobowiązany wskazać w oświadczeniu</w:t>
      </w:r>
      <w:r w:rsidR="00A85EAD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:</w:t>
      </w:r>
      <w:r w:rsidR="00D40A96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– Informacje dotyczące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wykonawcy – załącznik nr</w:t>
      </w:r>
      <w:r w:rsidR="006F78F7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1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do SWZ, </w:t>
      </w:r>
      <w:r w:rsidR="00FF5F28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części </w:t>
      </w:r>
      <w:r w:rsidR="00587F52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zamówienia których wykonanie zamierza powierzyć podwykonawcom i podać firmy podwykonawców, o ile są już znane.</w:t>
      </w:r>
    </w:p>
    <w:p w:rsidR="00282787" w:rsidRPr="00A05DB1" w:rsidRDefault="00282787" w:rsidP="00DB1A25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12"/>
          <w:szCs w:val="12"/>
          <w:lang w:eastAsia="en-US"/>
        </w:rPr>
      </w:pPr>
    </w:p>
    <w:p w:rsidR="009C4529" w:rsidRPr="00A05DB1" w:rsidRDefault="00587F52" w:rsidP="00AD4BE1">
      <w:pPr>
        <w:numPr>
          <w:ilvl w:val="0"/>
          <w:numId w:val="20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 xml:space="preserve">Komunikacja </w:t>
      </w:r>
      <w:r w:rsidR="00B174FF" w:rsidRPr="00A05DB1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w postępowaniu</w:t>
      </w:r>
    </w:p>
    <w:p w:rsidR="00962CBB" w:rsidRPr="00A05DB1" w:rsidRDefault="00962CBB" w:rsidP="00C75797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10"/>
          <w:szCs w:val="10"/>
          <w:lang w:eastAsia="en-US"/>
        </w:rPr>
      </w:pPr>
    </w:p>
    <w:p w:rsidR="003D17F5" w:rsidRDefault="00F754E9" w:rsidP="00BB4E78">
      <w:pPr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K</w:t>
      </w:r>
      <w:r w:rsidRPr="0057087F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omunikacja w postępowaniu o udzielenie zamówienia odbywa się przy użyciu środków komunikacji elektronicznej, </w:t>
      </w:r>
      <w:r w:rsidR="00587F52" w:rsidRPr="0057087F">
        <w:rPr>
          <w:rFonts w:asciiTheme="minorHAnsi" w:eastAsiaTheme="majorEastAsia" w:hAnsiTheme="minorHAnsi" w:cstheme="majorBidi"/>
          <w:sz w:val="22"/>
          <w:szCs w:val="22"/>
          <w:lang w:eastAsia="en-US"/>
        </w:rPr>
        <w:t>za poś</w:t>
      </w:r>
      <w:r w:rsidR="00D4155E" w:rsidRPr="0057087F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rednictwem platformy zakupowej </w:t>
      </w:r>
      <w:r w:rsidR="00587F52" w:rsidRPr="0057087F">
        <w:rPr>
          <w:rFonts w:asciiTheme="minorHAnsi" w:eastAsiaTheme="majorEastAsia" w:hAnsiTheme="minorHAnsi" w:cstheme="majorBidi"/>
          <w:sz w:val="22"/>
          <w:szCs w:val="22"/>
          <w:lang w:eastAsia="en-US"/>
        </w:rPr>
        <w:t>pod adresem</w:t>
      </w:r>
      <w:r w:rsidR="000B7AB1" w:rsidRPr="0057087F">
        <w:rPr>
          <w:rFonts w:asciiTheme="minorHAnsi" w:eastAsiaTheme="majorEastAsia" w:hAnsiTheme="minorHAnsi" w:cstheme="majorBidi"/>
          <w:sz w:val="22"/>
          <w:szCs w:val="22"/>
          <w:lang w:eastAsia="en-US"/>
        </w:rPr>
        <w:t>:</w:t>
      </w:r>
      <w:bookmarkStart w:id="2" w:name="_Hlk65060937"/>
    </w:p>
    <w:p w:rsidR="003D17F5" w:rsidRDefault="00074984" w:rsidP="00BB4E78">
      <w:pPr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hyperlink r:id="rId9" w:history="1">
        <w:r w:rsidR="0057087F" w:rsidRPr="0057087F">
          <w:rPr>
            <w:rStyle w:val="Hipercze"/>
            <w:rFonts w:asciiTheme="minorHAnsi" w:eastAsiaTheme="majorEastAsia" w:hAnsiTheme="minorHAnsi" w:cstheme="majorBidi"/>
            <w:sz w:val="22"/>
            <w:szCs w:val="22"/>
            <w:lang w:eastAsia="en-US"/>
          </w:rPr>
          <w:t>https://platformazakupowa.pl/pn/szpitalpila</w:t>
        </w:r>
      </w:hyperlink>
      <w:bookmarkEnd w:id="2"/>
      <w:r w:rsidR="00587F52" w:rsidRPr="0057087F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zwanej dalej </w:t>
      </w:r>
      <w:r w:rsidR="00587F52" w:rsidRPr="0057087F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Platformą</w:t>
      </w:r>
      <w:r w:rsidR="00AF3B8C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 xml:space="preserve"> </w:t>
      </w:r>
      <w:r w:rsidR="0057087F" w:rsidRPr="0057087F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>bądź</w:t>
      </w:r>
      <w:r w:rsidR="00AF3B8C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 xml:space="preserve"> </w:t>
      </w:r>
      <w:hyperlink r:id="rId10">
        <w:r w:rsidR="0057087F" w:rsidRPr="0057087F">
          <w:rPr>
            <w:rFonts w:asciiTheme="minorHAnsi" w:eastAsia="Arial" w:hAnsiTheme="minorHAnsi" w:cs="Arial"/>
            <w:color w:val="1155CC"/>
            <w:sz w:val="22"/>
            <w:szCs w:val="22"/>
            <w:u w:val="single"/>
          </w:rPr>
          <w:t>platformazakupowa.pl</w:t>
        </w:r>
      </w:hyperlink>
      <w:r w:rsidR="00587F52" w:rsidRPr="0057087F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. </w:t>
      </w:r>
    </w:p>
    <w:p w:rsidR="00BB4E78" w:rsidRPr="00BB4E78" w:rsidRDefault="00587F52" w:rsidP="00BB4E78">
      <w:pPr>
        <w:jc w:val="both"/>
        <w:rPr>
          <w:rFonts w:ascii="Arial" w:eastAsia="Arial" w:hAnsi="Arial" w:cs="Arial"/>
          <w:sz w:val="20"/>
          <w:szCs w:val="20"/>
        </w:rPr>
      </w:pPr>
      <w:r w:rsidRPr="0057087F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Szczegółowe informacje dotyczące przyjętego w postępowaniu sposobu komunikacji, znajdują się w </w:t>
      </w:r>
      <w:r w:rsidR="00A85EAD" w:rsidRPr="0057087F">
        <w:rPr>
          <w:rFonts w:asciiTheme="minorHAnsi" w:eastAsiaTheme="majorEastAsia" w:hAnsiTheme="minorHAnsi" w:cstheme="majorBidi"/>
          <w:sz w:val="22"/>
          <w:szCs w:val="22"/>
          <w:lang w:eastAsia="en-US"/>
        </w:rPr>
        <w:t>r</w:t>
      </w:r>
      <w:r w:rsidRPr="0057087F">
        <w:rPr>
          <w:rFonts w:asciiTheme="minorHAnsi" w:eastAsiaTheme="majorEastAsia" w:hAnsiTheme="minorHAnsi" w:cstheme="majorBidi"/>
          <w:sz w:val="22"/>
          <w:szCs w:val="22"/>
          <w:lang w:eastAsia="en-US"/>
        </w:rPr>
        <w:t>ozdziale</w:t>
      </w:r>
      <w:r w:rsidR="00814EB5" w:rsidRPr="0057087F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III podrozdzia</w:t>
      </w:r>
      <w:r w:rsidR="00A85EAD" w:rsidRPr="0057087F">
        <w:rPr>
          <w:rFonts w:asciiTheme="minorHAnsi" w:eastAsiaTheme="majorEastAsia" w:hAnsiTheme="minorHAnsi" w:cstheme="majorBidi"/>
          <w:sz w:val="22"/>
          <w:szCs w:val="22"/>
          <w:lang w:eastAsia="en-US"/>
        </w:rPr>
        <w:t>le</w:t>
      </w:r>
      <w:r w:rsidR="00814EB5" w:rsidRPr="0057087F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1 </w:t>
      </w:r>
      <w:r w:rsidRPr="0057087F">
        <w:rPr>
          <w:rFonts w:asciiTheme="minorHAnsi" w:eastAsiaTheme="majorEastAsia" w:hAnsiTheme="minorHAnsi" w:cstheme="majorBidi"/>
          <w:sz w:val="22"/>
          <w:szCs w:val="22"/>
          <w:lang w:eastAsia="en-US"/>
        </w:rPr>
        <w:t>ninie</w:t>
      </w:r>
      <w:r w:rsidR="00F754E9" w:rsidRPr="0057087F">
        <w:rPr>
          <w:rFonts w:asciiTheme="minorHAnsi" w:eastAsiaTheme="majorEastAsia" w:hAnsiTheme="minorHAnsi" w:cstheme="majorBidi"/>
          <w:sz w:val="22"/>
          <w:szCs w:val="22"/>
          <w:lang w:eastAsia="en-US"/>
        </w:rPr>
        <w:t>jszej S</w:t>
      </w:r>
      <w:r w:rsidRPr="0057087F">
        <w:rPr>
          <w:rFonts w:asciiTheme="minorHAnsi" w:eastAsiaTheme="majorEastAsia" w:hAnsiTheme="minorHAnsi" w:cstheme="majorBidi"/>
          <w:sz w:val="22"/>
          <w:szCs w:val="22"/>
          <w:lang w:eastAsia="en-US"/>
        </w:rPr>
        <w:t>WZ</w:t>
      </w:r>
      <w:r w:rsidR="006C24DA" w:rsidRPr="0057087F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. </w:t>
      </w:r>
      <w:r w:rsidR="006C24DA" w:rsidRPr="0057087F">
        <w:rPr>
          <w:rFonts w:asciiTheme="minorHAnsi" w:eastAsiaTheme="majorEastAsia" w:hAnsiTheme="minorHAnsi" w:cstheme="majorBidi"/>
          <w:b/>
          <w:bCs/>
          <w:sz w:val="22"/>
          <w:szCs w:val="22"/>
          <w:u w:val="single"/>
          <w:lang w:eastAsia="en-US"/>
        </w:rPr>
        <w:t xml:space="preserve">Instrukcja korzystania </w:t>
      </w:r>
      <w:r w:rsidR="00FF5F28" w:rsidRPr="0057087F">
        <w:rPr>
          <w:rFonts w:asciiTheme="minorHAnsi" w:eastAsiaTheme="majorEastAsia" w:hAnsiTheme="minorHAnsi" w:cstheme="majorBidi"/>
          <w:b/>
          <w:bCs/>
          <w:sz w:val="22"/>
          <w:szCs w:val="22"/>
          <w:u w:val="single"/>
          <w:lang w:eastAsia="en-US"/>
        </w:rPr>
        <w:t xml:space="preserve">z systemu </w:t>
      </w:r>
      <w:r w:rsidR="00594F01" w:rsidRPr="0057087F">
        <w:rPr>
          <w:rFonts w:asciiTheme="minorHAnsi" w:eastAsiaTheme="majorEastAsia" w:hAnsiTheme="minorHAnsi" w:cstheme="majorBidi"/>
          <w:b/>
          <w:bCs/>
          <w:color w:val="000000" w:themeColor="text1"/>
          <w:sz w:val="22"/>
          <w:szCs w:val="22"/>
          <w:u w:val="single"/>
          <w:lang w:eastAsia="en-US"/>
        </w:rPr>
        <w:t xml:space="preserve">została zamieszona bezpośrednio na </w:t>
      </w:r>
      <w:r w:rsidR="004F3C51" w:rsidRPr="0057087F">
        <w:rPr>
          <w:rFonts w:asciiTheme="minorHAnsi" w:eastAsiaTheme="majorEastAsia" w:hAnsiTheme="minorHAnsi" w:cstheme="majorBidi"/>
          <w:b/>
          <w:bCs/>
          <w:color w:val="000000" w:themeColor="text1"/>
          <w:sz w:val="22"/>
          <w:szCs w:val="22"/>
          <w:u w:val="single"/>
          <w:lang w:eastAsia="en-US"/>
        </w:rPr>
        <w:t>stronie</w:t>
      </w:r>
      <w:r w:rsidR="00594F01" w:rsidRPr="0057087F">
        <w:rPr>
          <w:rFonts w:asciiTheme="minorHAnsi" w:eastAsiaTheme="majorEastAsia" w:hAnsiTheme="minorHAnsi" w:cstheme="majorBidi"/>
          <w:b/>
          <w:bCs/>
          <w:color w:val="000000" w:themeColor="text1"/>
          <w:sz w:val="22"/>
          <w:szCs w:val="22"/>
          <w:u w:val="single"/>
          <w:lang w:eastAsia="en-US"/>
        </w:rPr>
        <w:t xml:space="preserve"> Platfor</w:t>
      </w:r>
      <w:r w:rsidR="004F3C51" w:rsidRPr="0057087F">
        <w:rPr>
          <w:rFonts w:asciiTheme="minorHAnsi" w:eastAsiaTheme="majorEastAsia" w:hAnsiTheme="minorHAnsi" w:cstheme="majorBidi"/>
          <w:b/>
          <w:bCs/>
          <w:color w:val="000000" w:themeColor="text1"/>
          <w:sz w:val="22"/>
          <w:szCs w:val="22"/>
          <w:u w:val="single"/>
          <w:lang w:eastAsia="en-US"/>
        </w:rPr>
        <w:t>my:</w:t>
      </w:r>
      <w:r w:rsidR="00AF3B8C">
        <w:rPr>
          <w:rFonts w:asciiTheme="minorHAnsi" w:eastAsiaTheme="majorEastAsia" w:hAnsiTheme="minorHAnsi" w:cstheme="majorBidi"/>
          <w:b/>
          <w:bCs/>
          <w:color w:val="000000" w:themeColor="text1"/>
          <w:sz w:val="22"/>
          <w:szCs w:val="22"/>
          <w:u w:val="single"/>
          <w:lang w:eastAsia="en-US"/>
        </w:rPr>
        <w:t xml:space="preserve"> </w:t>
      </w:r>
      <w:hyperlink r:id="rId11">
        <w:r w:rsidR="00BB4E78" w:rsidRPr="0057087F">
          <w:rPr>
            <w:rFonts w:asciiTheme="minorHAnsi" w:eastAsia="Arial" w:hAnsiTheme="minorHAnsi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:rsidR="00282787" w:rsidRPr="00A05DB1" w:rsidRDefault="00282787" w:rsidP="00282787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i/>
          <w:color w:val="002060"/>
          <w:sz w:val="12"/>
          <w:szCs w:val="12"/>
          <w:lang w:eastAsia="en-US"/>
        </w:rPr>
      </w:pPr>
    </w:p>
    <w:p w:rsidR="00962CBB" w:rsidRPr="00666A40" w:rsidRDefault="00C75797" w:rsidP="00282787">
      <w:pPr>
        <w:numPr>
          <w:ilvl w:val="0"/>
          <w:numId w:val="20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Podział zamówienia na części</w:t>
      </w:r>
    </w:p>
    <w:p w:rsidR="007138C9" w:rsidRDefault="00C75797" w:rsidP="00282787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Zamawiający dokonuje podziału zamówienia na</w:t>
      </w:r>
      <w:r w:rsidR="00AF3B8C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</w:t>
      </w:r>
      <w:r w:rsidRPr="008776DD">
        <w:rPr>
          <w:rFonts w:asciiTheme="minorHAnsi" w:eastAsiaTheme="majorEastAsia" w:hAnsiTheme="minorHAnsi" w:cstheme="majorBidi"/>
          <w:sz w:val="22"/>
          <w:szCs w:val="22"/>
          <w:lang w:eastAsia="en-US"/>
        </w:rPr>
        <w:t>części</w:t>
      </w:r>
      <w:r w:rsidR="003D17F5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– </w:t>
      </w:r>
      <w:r w:rsidR="003D17F5" w:rsidRPr="003D17F5">
        <w:rPr>
          <w:rFonts w:asciiTheme="minorHAnsi" w:eastAsiaTheme="majorEastAsia" w:hAnsiTheme="minorHAnsi" w:cstheme="majorBidi"/>
          <w:b/>
          <w:bCs/>
          <w:sz w:val="22"/>
          <w:szCs w:val="22"/>
          <w:lang w:eastAsia="en-US"/>
        </w:rPr>
        <w:t>3 zadania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. Tym samym zamawiający</w:t>
      </w:r>
      <w:r w:rsidR="00AF3B8C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dopuszcza składani</w:t>
      </w:r>
      <w:r w:rsidR="00575C7C">
        <w:rPr>
          <w:rFonts w:asciiTheme="minorHAnsi" w:eastAsiaTheme="majorEastAsia" w:hAnsiTheme="minorHAnsi" w:cstheme="majorBidi"/>
          <w:sz w:val="22"/>
          <w:szCs w:val="22"/>
          <w:lang w:eastAsia="en-US"/>
        </w:rPr>
        <w:t>e</w:t>
      </w:r>
      <w:bookmarkStart w:id="3" w:name="_GoBack"/>
      <w:bookmarkEnd w:id="3"/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ofert częściowych, o których mowa w art. </w:t>
      </w:r>
      <w:r w:rsidR="000530B3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7 </w:t>
      </w:r>
      <w:proofErr w:type="spellStart"/>
      <w:r w:rsidR="000530B3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pkt</w:t>
      </w:r>
      <w:proofErr w:type="spellEnd"/>
      <w:r w:rsidR="000530B3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15 ustawy </w:t>
      </w:r>
      <w:proofErr w:type="spellStart"/>
      <w:r w:rsidR="000530B3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Pzp</w:t>
      </w:r>
      <w:proofErr w:type="spellEnd"/>
      <w:r w:rsidR="000530B3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.</w:t>
      </w:r>
    </w:p>
    <w:p w:rsidR="003D17F5" w:rsidRDefault="003D17F5" w:rsidP="00282787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Zadanie 1: </w:t>
      </w:r>
      <w:r w:rsidR="00EE4C59">
        <w:rPr>
          <w:rFonts w:asciiTheme="minorHAnsi" w:eastAsiaTheme="majorEastAsia" w:hAnsiTheme="minorHAnsi" w:cstheme="majorBidi"/>
          <w:sz w:val="22"/>
          <w:szCs w:val="22"/>
          <w:lang w:eastAsia="en-US"/>
        </w:rPr>
        <w:t>T</w:t>
      </w:r>
      <w:r w:rsidR="00AF3B8C">
        <w:rPr>
          <w:rFonts w:asciiTheme="minorHAnsi" w:eastAsiaTheme="majorEastAsia" w:hAnsiTheme="minorHAnsi" w:cstheme="majorBidi"/>
          <w:sz w:val="22"/>
          <w:szCs w:val="22"/>
          <w:lang w:eastAsia="en-US"/>
        </w:rPr>
        <w:t>esty aglutynacyjne;</w:t>
      </w:r>
    </w:p>
    <w:p w:rsidR="003D17F5" w:rsidRPr="00666A40" w:rsidRDefault="003D17F5" w:rsidP="00666A40">
      <w:pPr>
        <w:contextualSpacing/>
        <w:jc w:val="both"/>
        <w:rPr>
          <w:rFonts w:asciiTheme="minorHAnsi" w:hAnsiTheme="minorHAnsi"/>
          <w:bCs/>
          <w:sz w:val="20"/>
          <w:szCs w:val="22"/>
        </w:rPr>
      </w:pPr>
      <w:r w:rsidRPr="00AF3B8C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Zadanie 2: </w:t>
      </w:r>
      <w:r w:rsidR="00EE4C59">
        <w:rPr>
          <w:rFonts w:asciiTheme="minorHAnsi" w:hAnsiTheme="minorHAnsi"/>
          <w:bCs/>
          <w:sz w:val="20"/>
          <w:szCs w:val="22"/>
        </w:rPr>
        <w:t>Zestawy komercyjne do biochemicznej identyfikacji bakterii i drożdżaków o maksymalnie 4 godzinnej inkubacji</w:t>
      </w:r>
      <w:r w:rsidR="00AF3B8C" w:rsidRPr="00AF3B8C">
        <w:rPr>
          <w:rFonts w:asciiTheme="minorHAnsi" w:hAnsiTheme="minorHAnsi"/>
          <w:bCs/>
          <w:sz w:val="20"/>
          <w:szCs w:val="22"/>
        </w:rPr>
        <w:t>;</w:t>
      </w:r>
    </w:p>
    <w:p w:rsidR="00AF3B8C" w:rsidRPr="00AF3B8C" w:rsidRDefault="003D17F5" w:rsidP="00AF3B8C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AF3B8C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Zadanie 3: </w:t>
      </w:r>
      <w:bookmarkStart w:id="4" w:name="_Hlk3798915"/>
      <w:r w:rsidR="00AF3B8C" w:rsidRPr="00EE4C59">
        <w:rPr>
          <w:rFonts w:asciiTheme="minorHAnsi" w:hAnsiTheme="minorHAnsi" w:cstheme="minorHAnsi"/>
          <w:bCs/>
          <w:sz w:val="20"/>
          <w:szCs w:val="20"/>
        </w:rPr>
        <w:t xml:space="preserve">Akcesoria do wzrostu bakterii </w:t>
      </w:r>
      <w:r w:rsidR="00AF3B8C" w:rsidRPr="00EE4C59">
        <w:rPr>
          <w:rFonts w:asciiTheme="minorHAnsi" w:hAnsiTheme="minorHAnsi" w:cstheme="minorHAnsi"/>
          <w:bCs/>
          <w:iCs/>
          <w:sz w:val="20"/>
          <w:szCs w:val="20"/>
        </w:rPr>
        <w:t>nie rosnących</w:t>
      </w:r>
      <w:r w:rsidR="00AF3B8C" w:rsidRPr="00EE4C59">
        <w:rPr>
          <w:rFonts w:asciiTheme="minorHAnsi" w:hAnsiTheme="minorHAnsi" w:cstheme="minorHAnsi"/>
          <w:bCs/>
          <w:sz w:val="20"/>
          <w:szCs w:val="20"/>
        </w:rPr>
        <w:t xml:space="preserve"> w atmosferze tlenowej</w:t>
      </w:r>
      <w:r w:rsidR="00AF3B8C" w:rsidRPr="00AF3B8C">
        <w:rPr>
          <w:rFonts w:asciiTheme="minorHAnsi" w:hAnsiTheme="minorHAnsi" w:cstheme="minorHAnsi"/>
          <w:bCs/>
          <w:sz w:val="20"/>
          <w:szCs w:val="20"/>
        </w:rPr>
        <w:t>;</w:t>
      </w:r>
    </w:p>
    <w:bookmarkEnd w:id="4"/>
    <w:p w:rsidR="003D17F5" w:rsidRDefault="003D17F5" w:rsidP="00282787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</w:p>
    <w:p w:rsidR="0099515F" w:rsidRDefault="0099515F" w:rsidP="0099515F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</w:p>
    <w:p w:rsidR="0099515F" w:rsidRDefault="0099515F" w:rsidP="0099515F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0E58FF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Zamawiający  nie  określa  liczby  części zamówienia, na którą wykonawca może złożyć ofertę lub maksymalną liczbę części, na które zamówienie może zostać  udzielone  temu  samemu  wykonawcy.  Wykaz  asortymentu  wchodzący  w  skład  poszczególnych  części określony został w załączniku nr </w:t>
      </w:r>
      <w:r>
        <w:rPr>
          <w:rFonts w:asciiTheme="minorHAnsi" w:eastAsiaTheme="majorEastAsia" w:hAnsiTheme="minorHAnsi" w:cstheme="majorBidi"/>
          <w:sz w:val="22"/>
          <w:szCs w:val="22"/>
          <w:lang w:eastAsia="en-US"/>
        </w:rPr>
        <w:t>2</w:t>
      </w:r>
      <w:r w:rsidR="00AF3B8C">
        <w:rPr>
          <w:rFonts w:asciiTheme="minorHAnsi" w:eastAsiaTheme="majorEastAsia" w:hAnsiTheme="minorHAnsi" w:cstheme="majorBidi"/>
          <w:sz w:val="22"/>
          <w:szCs w:val="22"/>
          <w:lang w:eastAsia="en-US"/>
        </w:rPr>
        <w:t>a</w:t>
      </w:r>
      <w:r w:rsidRPr="000E58FF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do SWZ</w:t>
      </w:r>
    </w:p>
    <w:p w:rsidR="0099515F" w:rsidRDefault="0099515F" w:rsidP="00282787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</w:p>
    <w:p w:rsidR="00A85EAD" w:rsidRPr="006A425E" w:rsidRDefault="00A85EAD" w:rsidP="00354E4A">
      <w:p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b/>
          <w:sz w:val="16"/>
          <w:szCs w:val="16"/>
          <w:lang w:eastAsia="en-US"/>
        </w:rPr>
      </w:pPr>
    </w:p>
    <w:p w:rsidR="00C75797" w:rsidRPr="006A425E" w:rsidRDefault="00C75797" w:rsidP="00AD4BE1">
      <w:pPr>
        <w:pStyle w:val="Akapitzlist"/>
        <w:numPr>
          <w:ilvl w:val="0"/>
          <w:numId w:val="39"/>
        </w:numPr>
        <w:spacing w:after="200" w:line="252" w:lineRule="auto"/>
        <w:ind w:left="284"/>
        <w:contextualSpacing/>
        <w:jc w:val="both"/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</w:pPr>
      <w:r w:rsidRPr="006A425E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Zamawiający</w:t>
      </w:r>
      <w:r w:rsidR="00F229A1" w:rsidRPr="006A425E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 xml:space="preserve"> </w:t>
      </w:r>
      <w:r w:rsidRPr="006A425E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nie dopuszcza możliwości</w:t>
      </w:r>
      <w:r w:rsidR="00F229A1" w:rsidRPr="006A425E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 xml:space="preserve"> </w:t>
      </w:r>
      <w:r w:rsidRPr="006A425E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 xml:space="preserve">złożenia oferty wariantowej, o której mowa w </w:t>
      </w:r>
      <w:r w:rsidR="000530B3" w:rsidRPr="006A425E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art. 92</w:t>
      </w:r>
      <w:r w:rsidRPr="006A425E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 xml:space="preserve"> ustawy </w:t>
      </w:r>
      <w:proofErr w:type="spellStart"/>
      <w:r w:rsidRPr="006A425E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Pzp</w:t>
      </w:r>
      <w:proofErr w:type="spellEnd"/>
      <w:r w:rsidRPr="006A425E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 xml:space="preserve"> tzn. oferty przewidującej odmienny sposób wykonania zamówien</w:t>
      </w:r>
      <w:r w:rsidR="00A73B0F" w:rsidRPr="006A425E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ia niż określony w niniejszej S</w:t>
      </w:r>
      <w:r w:rsidRPr="006A425E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WZ.</w:t>
      </w:r>
    </w:p>
    <w:p w:rsidR="00C75797" w:rsidRPr="006A425E" w:rsidRDefault="00A73B0F" w:rsidP="00AD4BE1">
      <w:pPr>
        <w:pStyle w:val="Akapitzlist"/>
        <w:numPr>
          <w:ilvl w:val="0"/>
          <w:numId w:val="39"/>
        </w:numPr>
        <w:spacing w:after="200" w:line="252" w:lineRule="auto"/>
        <w:ind w:left="284"/>
        <w:contextualSpacing/>
        <w:jc w:val="both"/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</w:pPr>
      <w:r w:rsidRPr="006A425E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Zamawiający</w:t>
      </w:r>
      <w:r w:rsidR="00F229A1" w:rsidRPr="006A425E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 xml:space="preserve"> </w:t>
      </w:r>
      <w:r w:rsidRPr="006A425E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nie wymaga</w:t>
      </w:r>
      <w:r w:rsidR="00F229A1" w:rsidRPr="006A425E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 xml:space="preserve"> </w:t>
      </w:r>
      <w:r w:rsidR="00C75797" w:rsidRPr="006A425E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złożenia ofert w postaci katalogów elektronicznych</w:t>
      </w:r>
      <w:r w:rsidR="000F7318" w:rsidRPr="006A425E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.</w:t>
      </w:r>
    </w:p>
    <w:p w:rsidR="00FE361A" w:rsidRPr="006A425E" w:rsidRDefault="00FE361A" w:rsidP="00AD4BE1">
      <w:pPr>
        <w:pStyle w:val="Akapitzlist"/>
        <w:numPr>
          <w:ilvl w:val="0"/>
          <w:numId w:val="39"/>
        </w:numPr>
        <w:spacing w:after="200" w:line="252" w:lineRule="auto"/>
        <w:ind w:left="284"/>
        <w:contextualSpacing/>
        <w:jc w:val="both"/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</w:pPr>
      <w:r w:rsidRPr="006A425E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 xml:space="preserve">Zamawiający </w:t>
      </w:r>
      <w:r w:rsidR="00BD5A6F" w:rsidRPr="006A425E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 xml:space="preserve">nie przewiduje </w:t>
      </w:r>
      <w:r w:rsidRPr="006A425E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 xml:space="preserve">zawarcia umowy ramowej, o  której mowa w art. </w:t>
      </w:r>
      <w:r w:rsidR="00324D72" w:rsidRPr="006A425E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311</w:t>
      </w:r>
      <w:r w:rsidR="000F7318" w:rsidRPr="006A425E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–</w:t>
      </w:r>
      <w:r w:rsidR="00324D72" w:rsidRPr="006A425E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315</w:t>
      </w:r>
      <w:r w:rsidRPr="006A425E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 xml:space="preserve"> ustawy </w:t>
      </w:r>
      <w:proofErr w:type="spellStart"/>
      <w:r w:rsidRPr="006A425E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Pzp</w:t>
      </w:r>
      <w:proofErr w:type="spellEnd"/>
      <w:r w:rsidR="000F7318" w:rsidRPr="006A425E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.</w:t>
      </w:r>
    </w:p>
    <w:p w:rsidR="00324D72" w:rsidRPr="006A425E" w:rsidRDefault="00BD5A6F" w:rsidP="00AD4BE1">
      <w:pPr>
        <w:pStyle w:val="Akapitzlist"/>
        <w:numPr>
          <w:ilvl w:val="0"/>
          <w:numId w:val="39"/>
        </w:numPr>
        <w:spacing w:after="200" w:line="252" w:lineRule="auto"/>
        <w:ind w:left="284"/>
        <w:contextualSpacing/>
        <w:jc w:val="both"/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</w:pPr>
      <w:r w:rsidRPr="006A425E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 xml:space="preserve">Zamawiający nie przewiduje </w:t>
      </w:r>
      <w:r w:rsidR="00FE361A" w:rsidRPr="006A425E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 xml:space="preserve">przeprowadzenia aukcji elektronicznej, o  której mowa w art. </w:t>
      </w:r>
      <w:r w:rsidR="00164971" w:rsidRPr="006A425E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 xml:space="preserve">308 ust. 1 </w:t>
      </w:r>
      <w:r w:rsidR="00FE361A" w:rsidRPr="006A425E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 xml:space="preserve">ustawy </w:t>
      </w:r>
      <w:proofErr w:type="spellStart"/>
      <w:r w:rsidR="00FE361A" w:rsidRPr="006A425E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Pzp</w:t>
      </w:r>
      <w:proofErr w:type="spellEnd"/>
      <w:r w:rsidR="000F7318" w:rsidRPr="006A425E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 xml:space="preserve">. </w:t>
      </w:r>
    </w:p>
    <w:p w:rsidR="00FE361A" w:rsidRPr="006A425E" w:rsidRDefault="00BD5A6F" w:rsidP="00AD4BE1">
      <w:pPr>
        <w:pStyle w:val="Akapitzlist"/>
        <w:numPr>
          <w:ilvl w:val="0"/>
          <w:numId w:val="39"/>
        </w:numPr>
        <w:spacing w:after="200" w:line="252" w:lineRule="auto"/>
        <w:ind w:left="284"/>
        <w:contextualSpacing/>
        <w:jc w:val="both"/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</w:pPr>
      <w:r w:rsidRPr="006A425E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Zamawiający nie przewiduje</w:t>
      </w:r>
      <w:r w:rsidR="00F229A1" w:rsidRPr="006A425E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 xml:space="preserve"> </w:t>
      </w:r>
      <w:r w:rsidR="00FE361A" w:rsidRPr="006A425E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udzielania zamówień</w:t>
      </w:r>
      <w:r w:rsidR="00324D72" w:rsidRPr="006A425E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 xml:space="preserve"> na podstawie</w:t>
      </w:r>
      <w:r w:rsidR="0078580C" w:rsidRPr="006A425E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 xml:space="preserve"> </w:t>
      </w:r>
      <w:r w:rsidR="00324D72" w:rsidRPr="006A425E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a</w:t>
      </w:r>
      <w:r w:rsidR="00667596" w:rsidRPr="006A425E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 xml:space="preserve">rt. 214 ust. 1 </w:t>
      </w:r>
      <w:proofErr w:type="spellStart"/>
      <w:r w:rsidR="00667596" w:rsidRPr="006A425E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pkt</w:t>
      </w:r>
      <w:proofErr w:type="spellEnd"/>
      <w:r w:rsidR="00667596" w:rsidRPr="006A425E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 xml:space="preserve"> 7 i 8</w:t>
      </w:r>
      <w:r w:rsidR="00324D72" w:rsidRPr="006A425E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 xml:space="preserve"> ustawy </w:t>
      </w:r>
      <w:proofErr w:type="spellStart"/>
      <w:r w:rsidR="00324D72" w:rsidRPr="006A425E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Pzp</w:t>
      </w:r>
      <w:proofErr w:type="spellEnd"/>
      <w:r w:rsidR="00147ECC" w:rsidRPr="006A425E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.</w:t>
      </w:r>
    </w:p>
    <w:p w:rsidR="00B63974" w:rsidRPr="006A425E" w:rsidRDefault="00B63974" w:rsidP="00AD4BE1">
      <w:pPr>
        <w:pStyle w:val="Akapitzlist"/>
        <w:numPr>
          <w:ilvl w:val="0"/>
          <w:numId w:val="39"/>
        </w:numPr>
        <w:spacing w:after="200" w:line="252" w:lineRule="auto"/>
        <w:ind w:left="284"/>
        <w:contextualSpacing/>
        <w:jc w:val="both"/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</w:pPr>
      <w:r w:rsidRPr="006A425E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Zamawiający nie przewiduje rozliczenia w walutach obcych</w:t>
      </w:r>
      <w:r w:rsidR="004E19ED" w:rsidRPr="006A425E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.</w:t>
      </w:r>
    </w:p>
    <w:p w:rsidR="00C11079" w:rsidRPr="006A425E" w:rsidRDefault="00AD13F0" w:rsidP="00AD4BE1">
      <w:pPr>
        <w:pStyle w:val="Akapitzlist"/>
        <w:numPr>
          <w:ilvl w:val="0"/>
          <w:numId w:val="39"/>
        </w:numPr>
        <w:spacing w:after="200" w:line="252" w:lineRule="auto"/>
        <w:ind w:left="284"/>
        <w:contextualSpacing/>
        <w:jc w:val="both"/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</w:pPr>
      <w:r w:rsidRPr="006A425E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 xml:space="preserve">Zamawiający nie przewiduje </w:t>
      </w:r>
      <w:r w:rsidR="00FE361A" w:rsidRPr="006A425E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 xml:space="preserve">zwrotu kosztów udziału w postępowaniu. </w:t>
      </w:r>
    </w:p>
    <w:p w:rsidR="000F7318" w:rsidRPr="006A425E" w:rsidRDefault="00683F59" w:rsidP="00AD4BE1">
      <w:pPr>
        <w:pStyle w:val="Akapitzlist"/>
        <w:numPr>
          <w:ilvl w:val="0"/>
          <w:numId w:val="39"/>
        </w:numPr>
        <w:spacing w:after="200" w:line="252" w:lineRule="auto"/>
        <w:ind w:left="284"/>
        <w:contextualSpacing/>
        <w:jc w:val="both"/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</w:pPr>
      <w:r w:rsidRPr="006A425E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 xml:space="preserve">Zamawiający nie przewiduje </w:t>
      </w:r>
      <w:r w:rsidR="006F69FC" w:rsidRPr="006A425E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udziel</w:t>
      </w:r>
      <w:r w:rsidR="000F7318" w:rsidRPr="006A425E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e</w:t>
      </w:r>
      <w:r w:rsidR="006F69FC" w:rsidRPr="006A425E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nia zaliczek na poczet wykonania zamówienia</w:t>
      </w:r>
      <w:r w:rsidRPr="006A425E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.</w:t>
      </w:r>
    </w:p>
    <w:p w:rsidR="00DE2041" w:rsidRPr="006A425E" w:rsidRDefault="00147ECC" w:rsidP="00683F59">
      <w:pPr>
        <w:pStyle w:val="Akapitzlist"/>
        <w:numPr>
          <w:ilvl w:val="0"/>
          <w:numId w:val="39"/>
        </w:numPr>
        <w:spacing w:after="200" w:line="252" w:lineRule="auto"/>
        <w:ind w:left="284"/>
        <w:contextualSpacing/>
        <w:jc w:val="both"/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</w:pPr>
      <w:r w:rsidRPr="006A425E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 xml:space="preserve">Zamawiający </w:t>
      </w:r>
      <w:r w:rsidR="00DE2041" w:rsidRPr="006A425E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unieważni postępowani</w:t>
      </w:r>
      <w:r w:rsidRPr="006A425E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e</w:t>
      </w:r>
      <w:r w:rsidR="00DE2041" w:rsidRPr="006A425E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 xml:space="preserve"> o udzielenie zamówienia na podstawie art. 255 ustawy </w:t>
      </w:r>
      <w:proofErr w:type="spellStart"/>
      <w:r w:rsidR="00DE2041" w:rsidRPr="006A425E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Pzp</w:t>
      </w:r>
      <w:proofErr w:type="spellEnd"/>
      <w:r w:rsidR="00DE2041" w:rsidRPr="006A425E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.</w:t>
      </w:r>
    </w:p>
    <w:p w:rsidR="00581F72" w:rsidRPr="00A05DB1" w:rsidRDefault="00581F72" w:rsidP="00AD4BE1">
      <w:pPr>
        <w:numPr>
          <w:ilvl w:val="0"/>
          <w:numId w:val="40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Pouczenie o środkach ochrony prawnej</w:t>
      </w:r>
    </w:p>
    <w:p w:rsidR="00962CBB" w:rsidRPr="00A05DB1" w:rsidRDefault="00962CBB" w:rsidP="00581F72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4"/>
          <w:szCs w:val="4"/>
          <w:lang w:eastAsia="en-US"/>
        </w:rPr>
      </w:pPr>
    </w:p>
    <w:p w:rsidR="00581F72" w:rsidRPr="00A05DB1" w:rsidRDefault="00581F72" w:rsidP="00581F72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F77A1B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d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ziale </w:t>
      </w:r>
      <w:r w:rsidR="009F62A5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IX ustawy </w:t>
      </w:r>
      <w:proofErr w:type="spellStart"/>
      <w:r w:rsidR="009F62A5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Pzp</w:t>
      </w:r>
      <w:proofErr w:type="spellEnd"/>
      <w:r w:rsidR="009F62A5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(art. 505</w:t>
      </w:r>
      <w:r w:rsidR="00AE57B1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–</w:t>
      </w:r>
      <w:r w:rsidR="009F62A5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590).</w:t>
      </w:r>
    </w:p>
    <w:p w:rsidR="009C4529" w:rsidRPr="00A05DB1" w:rsidRDefault="009C4529" w:rsidP="00C456E5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8"/>
          <w:szCs w:val="8"/>
          <w:lang w:eastAsia="en-US"/>
        </w:rPr>
      </w:pPr>
    </w:p>
    <w:p w:rsidR="00587F52" w:rsidRPr="00A05DB1" w:rsidRDefault="00587F52" w:rsidP="00AD4BE1">
      <w:pPr>
        <w:numPr>
          <w:ilvl w:val="0"/>
          <w:numId w:val="40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 xml:space="preserve">Ochrona danych osobowych zebranych przez </w:t>
      </w:r>
      <w:r w:rsidR="00962CBB"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z</w:t>
      </w: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amawiającego w toku postępowania</w:t>
      </w:r>
    </w:p>
    <w:p w:rsidR="00587F52" w:rsidRPr="00A05DB1" w:rsidRDefault="00587F52" w:rsidP="00AD4BE1">
      <w:pPr>
        <w:numPr>
          <w:ilvl w:val="0"/>
          <w:numId w:val="18"/>
        </w:num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Dz.Urz</w:t>
      </w:r>
      <w:proofErr w:type="spellEnd"/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. UE L 119 z 4</w:t>
      </w:r>
      <w:r w:rsidR="00962CBB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maja 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2016</w:t>
      </w:r>
      <w:r w:rsidR="00962CBB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r.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), dalej</w:t>
      </w:r>
      <w:r w:rsidR="00962CBB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: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RODO, tym samym</w:t>
      </w:r>
      <w:r w:rsidR="00F229A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dane osobowe podane przez </w:t>
      </w:r>
      <w:r w:rsidR="00962CBB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w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ykonawcę  będą przetwarzane zgodnie z RODO oraz zgodnie z przepisami krajowymi.</w:t>
      </w:r>
    </w:p>
    <w:p w:rsidR="00587F52" w:rsidRPr="00A05DB1" w:rsidRDefault="00587F52" w:rsidP="00AD4BE1">
      <w:pPr>
        <w:numPr>
          <w:ilvl w:val="0"/>
          <w:numId w:val="18"/>
        </w:num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Dane osobowe </w:t>
      </w:r>
      <w:r w:rsidR="00962CBB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w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ykonawcy </w:t>
      </w:r>
      <w:r w:rsidR="00962CBB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będą 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przetwarzane na podstawie art. 6 ust. 1 lit. c RODO 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br/>
        <w:t>w celu związanym z przedmiotowym postępowaniem o udzielenie zamówienia publicznego</w:t>
      </w:r>
      <w:r w:rsidR="00C456E5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.</w:t>
      </w:r>
    </w:p>
    <w:p w:rsidR="00587F52" w:rsidRPr="00A05DB1" w:rsidRDefault="00587F52" w:rsidP="00AD4BE1">
      <w:pPr>
        <w:numPr>
          <w:ilvl w:val="0"/>
          <w:numId w:val="18"/>
        </w:num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Odbiorcami przekazanych przez </w:t>
      </w:r>
      <w:r w:rsidR="00962CBB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w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ykonawcę danych osobowych będą osoby lub podmioty, którym </w:t>
      </w:r>
      <w:r w:rsidR="00962CBB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zostanie 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udostępniona dokumentacja postępowania </w:t>
      </w:r>
      <w:r w:rsidR="00962CBB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zgodnie z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art. 8 oraz art. 96 ust. 3 ustawy </w:t>
      </w:r>
      <w:proofErr w:type="spellStart"/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Pzp</w:t>
      </w:r>
      <w:proofErr w:type="spellEnd"/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, a</w:t>
      </w:r>
      <w:r w:rsidR="008B2169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 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także art. 6 ustawy z 6 września 2001 r</w:t>
      </w:r>
      <w:r w:rsidR="00962CBB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. 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o dostępie do informacji publicznej.</w:t>
      </w:r>
    </w:p>
    <w:p w:rsidR="00352806" w:rsidRPr="00A05DB1" w:rsidRDefault="00587F52" w:rsidP="00AD4BE1">
      <w:pPr>
        <w:numPr>
          <w:ilvl w:val="0"/>
          <w:numId w:val="18"/>
        </w:num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Dane osobowe </w:t>
      </w:r>
      <w:r w:rsidR="00962CBB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w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ykonawcy</w:t>
      </w:r>
      <w:r w:rsidR="00F229A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zawarte w protokole po</w:t>
      </w:r>
      <w:r w:rsidR="009303A8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stępowania</w:t>
      </w:r>
      <w:r w:rsidR="00F229A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</w:t>
      </w:r>
      <w:r w:rsidR="009303A8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będą przechowywane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przez okres 4 lat</w:t>
      </w:r>
      <w:r w:rsidR="00962CBB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,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od dnia zakończenia postępowania o udzielenie zamówienia, a jeżeli czas trwania umowy przekracza 4 lata, okres przechowywania obejmuje cały czas trwania umowy.</w:t>
      </w:r>
    </w:p>
    <w:p w:rsidR="00587F52" w:rsidRPr="00A05DB1" w:rsidRDefault="00587F52" w:rsidP="00AD4BE1">
      <w:pPr>
        <w:numPr>
          <w:ilvl w:val="0"/>
          <w:numId w:val="18"/>
        </w:num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</w:pPr>
      <w:bookmarkStart w:id="5" w:name="_Hlk62803966"/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Klauzula informacyjna, o której mowa w art. 13 ust. 1 i 2 ROD</w:t>
      </w:r>
      <w:r w:rsidR="00A87297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O</w:t>
      </w:r>
      <w:bookmarkEnd w:id="5"/>
      <w:r w:rsidR="00A87297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znajdu</w:t>
      </w:r>
      <w:r w:rsidR="00814EB5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je się </w:t>
      </w:r>
      <w:r w:rsidR="00814EB5" w:rsidRPr="00A05DB1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 xml:space="preserve">w załączniku nr </w:t>
      </w:r>
      <w:r w:rsidR="00054AA9" w:rsidRPr="00A05DB1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6</w:t>
      </w:r>
      <w:r w:rsidR="009303A8" w:rsidRPr="00A05DB1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 xml:space="preserve"> do SWZ</w:t>
      </w:r>
      <w:r w:rsidR="00962CBB" w:rsidRPr="00A05DB1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.</w:t>
      </w:r>
    </w:p>
    <w:p w:rsidR="00587F52" w:rsidRPr="00A05DB1" w:rsidRDefault="00587F52" w:rsidP="00AD4BE1">
      <w:pPr>
        <w:numPr>
          <w:ilvl w:val="0"/>
          <w:numId w:val="18"/>
        </w:num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Wykonawca jest zobowiązany, w związku z udziałem w przedmiotowym postępowaniu, do wypełnienia wszystkich obowiązków formalno-prawnych wymaganych przez RODO i związanych z</w:t>
      </w:r>
      <w:r w:rsidR="0079216D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 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udziałem w</w:t>
      </w:r>
      <w:r w:rsidR="007138C9">
        <w:rPr>
          <w:rFonts w:asciiTheme="minorHAnsi" w:eastAsiaTheme="majorEastAsia" w:hAnsiTheme="minorHAnsi" w:cstheme="majorBidi"/>
          <w:sz w:val="22"/>
          <w:szCs w:val="22"/>
          <w:lang w:eastAsia="en-US"/>
        </w:rPr>
        <w:t> 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przedmiotowym postępowaniu o udzielenie zamówienia. Do obowiązków tych należą:</w:t>
      </w:r>
    </w:p>
    <w:p w:rsidR="00587F52" w:rsidRPr="00A05DB1" w:rsidRDefault="00587F52" w:rsidP="000521B3">
      <w:pPr>
        <w:numPr>
          <w:ilvl w:val="0"/>
          <w:numId w:val="3"/>
        </w:numPr>
        <w:ind w:left="714" w:hanging="357"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obowiązek informacyjny przewidziany w art. 13 RODO względem osób fizycznych, których dane osobowe dotyczą i od których dane te </w:t>
      </w:r>
      <w:r w:rsidR="00962CBB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w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ykonawca bezpośrednio pozyskał i przekazał </w:t>
      </w:r>
      <w:r w:rsidR="00962CBB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z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z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amawi</w:t>
      </w:r>
      <w:r w:rsidR="009C14AF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ają</w:t>
      </w:r>
      <w:r w:rsidR="00352806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cego</w:t>
      </w:r>
      <w:r w:rsidR="00962CBB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;</w:t>
      </w:r>
    </w:p>
    <w:p w:rsidR="00352806" w:rsidRPr="00A05DB1" w:rsidRDefault="00587F52" w:rsidP="000521B3">
      <w:pPr>
        <w:numPr>
          <w:ilvl w:val="0"/>
          <w:numId w:val="3"/>
        </w:numPr>
        <w:ind w:left="714" w:hanging="357"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obowiązek informacyjny wynikający z art. 14 RODO względem osób fizycznych, których dane </w:t>
      </w:r>
      <w:r w:rsidR="00962CBB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w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ykonawca pozyskał w sposób pośredni, a które to dane </w:t>
      </w:r>
      <w:r w:rsidR="00962CBB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w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ykonawca przekazuje </w:t>
      </w:r>
      <w:r w:rsidR="00962CBB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z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z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amawi</w:t>
      </w:r>
      <w:r w:rsidR="00352806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ającego</w:t>
      </w:r>
      <w:r w:rsidR="00962CBB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.</w:t>
      </w:r>
    </w:p>
    <w:p w:rsidR="00814EB5" w:rsidRPr="00A05DB1" w:rsidRDefault="00587F52" w:rsidP="00AD4BE1">
      <w:pPr>
        <w:numPr>
          <w:ilvl w:val="0"/>
          <w:numId w:val="18"/>
        </w:num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W celu zapewnienia, że </w:t>
      </w:r>
      <w:r w:rsidR="00962CBB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w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zku z udziałem w</w:t>
      </w:r>
      <w:r w:rsidR="0079216D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 </w:t>
      </w:r>
      <w:r w:rsidR="00352806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postępowaniu, w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ykonawca składa oświadczenia o wypełnieniu przez niego obowiązków informacyjnych przewidzianych w art. 13 lub art. 14 RODO – treść oświadczenia została zawarta </w:t>
      </w:r>
      <w:r w:rsidR="00352806" w:rsidRPr="00A05DB1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w</w:t>
      </w:r>
      <w:r w:rsidR="009C12AD" w:rsidRPr="00A05DB1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 </w:t>
      </w:r>
      <w:r w:rsidR="00352806" w:rsidRPr="00A05DB1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 xml:space="preserve">załączniku nr </w:t>
      </w:r>
      <w:r w:rsidR="009C12AD" w:rsidRPr="00A05DB1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1</w:t>
      </w:r>
      <w:r w:rsidR="009303A8" w:rsidRPr="00A05DB1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do S</w:t>
      </w:r>
      <w:r w:rsidR="00814EB5" w:rsidRPr="00A05DB1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 xml:space="preserve">WZ </w:t>
      </w:r>
    </w:p>
    <w:p w:rsidR="009F62A5" w:rsidRPr="00A05DB1" w:rsidRDefault="009F62A5" w:rsidP="009F62A5">
      <w:pPr>
        <w:jc w:val="both"/>
        <w:rPr>
          <w:rFonts w:asciiTheme="minorHAnsi" w:eastAsiaTheme="majorEastAsia" w:hAnsiTheme="minorHAnsi" w:cstheme="majorBidi"/>
          <w:sz w:val="22"/>
          <w:szCs w:val="22"/>
          <w:highlight w:val="lightGray"/>
          <w:lang w:eastAsia="en-US"/>
        </w:rPr>
      </w:pPr>
    </w:p>
    <w:p w:rsidR="009C12AD" w:rsidRPr="00A05DB1" w:rsidRDefault="00412BC8" w:rsidP="00054AA9">
      <w:pPr>
        <w:shd w:val="clear" w:color="auto" w:fill="FFFFFF" w:themeFill="background1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highlight w:val="lightGray"/>
          <w:lang w:eastAsia="en-US"/>
        </w:rPr>
        <w:lastRenderedPageBreak/>
        <w:t>Do spraw nieuregulowanych w S</w:t>
      </w:r>
      <w:r w:rsidR="00FE361A" w:rsidRPr="00A05DB1">
        <w:rPr>
          <w:rFonts w:asciiTheme="minorHAnsi" w:hAnsiTheme="minorHAnsi" w:cstheme="majorBidi"/>
          <w:b/>
          <w:sz w:val="22"/>
          <w:szCs w:val="22"/>
          <w:highlight w:val="lightGray"/>
          <w:lang w:eastAsia="en-US"/>
        </w:rPr>
        <w:t xml:space="preserve">WZ mają zastosowanie przepisy </w:t>
      </w:r>
      <w:r w:rsidRPr="00A05DB1">
        <w:rPr>
          <w:rFonts w:asciiTheme="minorHAnsi" w:hAnsiTheme="minorHAnsi" w:cstheme="majorBidi"/>
          <w:b/>
          <w:sz w:val="22"/>
          <w:szCs w:val="22"/>
          <w:highlight w:val="lightGray"/>
          <w:lang w:eastAsia="en-US"/>
        </w:rPr>
        <w:t>ustawy z 11 września 2019 r</w:t>
      </w:r>
      <w:r w:rsidR="001C6A9E" w:rsidRPr="00A05DB1">
        <w:rPr>
          <w:rFonts w:asciiTheme="minorHAnsi" w:hAnsiTheme="minorHAnsi" w:cstheme="majorBidi"/>
          <w:b/>
          <w:sz w:val="22"/>
          <w:szCs w:val="22"/>
          <w:highlight w:val="lightGray"/>
          <w:lang w:eastAsia="en-US"/>
        </w:rPr>
        <w:t xml:space="preserve">. – </w:t>
      </w:r>
      <w:r w:rsidRPr="00A05DB1">
        <w:rPr>
          <w:rFonts w:asciiTheme="minorHAnsi" w:hAnsiTheme="minorHAnsi" w:cstheme="majorBidi"/>
          <w:b/>
          <w:sz w:val="22"/>
          <w:szCs w:val="22"/>
          <w:highlight w:val="lightGray"/>
          <w:lang w:eastAsia="en-US"/>
        </w:rPr>
        <w:t>Prawo zamówień publicznych (</w:t>
      </w:r>
      <w:proofErr w:type="spellStart"/>
      <w:r w:rsidRPr="00A05DB1">
        <w:rPr>
          <w:rFonts w:asciiTheme="minorHAnsi" w:hAnsiTheme="minorHAnsi" w:cstheme="majorBidi"/>
          <w:b/>
          <w:sz w:val="22"/>
          <w:szCs w:val="22"/>
          <w:highlight w:val="lightGray"/>
          <w:lang w:eastAsia="en-US"/>
        </w:rPr>
        <w:t>Dz.U</w:t>
      </w:r>
      <w:proofErr w:type="spellEnd"/>
      <w:r w:rsidRPr="00A05DB1">
        <w:rPr>
          <w:rFonts w:asciiTheme="minorHAnsi" w:hAnsiTheme="minorHAnsi" w:cstheme="majorBidi"/>
          <w:b/>
          <w:sz w:val="22"/>
          <w:szCs w:val="22"/>
          <w:highlight w:val="lightGray"/>
          <w:lang w:eastAsia="en-US"/>
        </w:rPr>
        <w:t xml:space="preserve">. </w:t>
      </w:r>
      <w:r w:rsidR="00147ECC" w:rsidRPr="00A05DB1">
        <w:rPr>
          <w:rFonts w:asciiTheme="minorHAnsi" w:hAnsiTheme="minorHAnsi" w:cstheme="majorBidi"/>
          <w:b/>
          <w:sz w:val="22"/>
          <w:szCs w:val="22"/>
          <w:highlight w:val="lightGray"/>
          <w:lang w:eastAsia="en-US"/>
        </w:rPr>
        <w:t xml:space="preserve">2019 </w:t>
      </w:r>
      <w:r w:rsidRPr="00A05DB1">
        <w:rPr>
          <w:rFonts w:asciiTheme="minorHAnsi" w:hAnsiTheme="minorHAnsi" w:cstheme="majorBidi"/>
          <w:b/>
          <w:sz w:val="22"/>
          <w:szCs w:val="22"/>
          <w:highlight w:val="lightGray"/>
          <w:lang w:eastAsia="en-US"/>
        </w:rPr>
        <w:t>poz. 2019</w:t>
      </w:r>
      <w:r w:rsidR="001C6A9E" w:rsidRPr="00A05DB1">
        <w:rPr>
          <w:rFonts w:asciiTheme="minorHAnsi" w:hAnsiTheme="minorHAnsi" w:cstheme="majorBidi"/>
          <w:b/>
          <w:sz w:val="22"/>
          <w:szCs w:val="22"/>
          <w:highlight w:val="lightGray"/>
          <w:lang w:eastAsia="en-US"/>
        </w:rPr>
        <w:t xml:space="preserve"> ze zm.</w:t>
      </w:r>
      <w:r w:rsidRPr="00A05DB1">
        <w:rPr>
          <w:rFonts w:asciiTheme="minorHAnsi" w:hAnsiTheme="minorHAnsi" w:cstheme="majorBidi"/>
          <w:b/>
          <w:sz w:val="22"/>
          <w:szCs w:val="22"/>
          <w:highlight w:val="lightGray"/>
          <w:lang w:eastAsia="en-US"/>
        </w:rPr>
        <w:t>)</w:t>
      </w:r>
      <w:r w:rsidR="001C6A9E"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.</w:t>
      </w:r>
    </w:p>
    <w:p w:rsidR="008776DD" w:rsidRPr="00A05DB1" w:rsidRDefault="008776DD" w:rsidP="00493561">
      <w:pPr>
        <w:spacing w:after="200" w:line="252" w:lineRule="auto"/>
        <w:ind w:left="360"/>
        <w:contextualSpacing/>
        <w:jc w:val="both"/>
        <w:rPr>
          <w:rFonts w:asciiTheme="minorHAnsi" w:eastAsiaTheme="majorEastAsia" w:hAnsiTheme="minorHAnsi" w:cstheme="majorBidi"/>
          <w:b/>
          <w:sz w:val="22"/>
          <w:szCs w:val="22"/>
          <w:u w:val="single"/>
          <w:lang w:eastAsia="en-US"/>
        </w:rPr>
      </w:pPr>
    </w:p>
    <w:p w:rsidR="00AA4F20" w:rsidRPr="00A05DB1" w:rsidRDefault="00FE361A" w:rsidP="008203C0">
      <w:pPr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20" w:color="auto"/>
        </w:pBdr>
        <w:shd w:val="clear" w:color="auto" w:fill="8DB3E2" w:themeFill="text2" w:themeFillTint="66"/>
        <w:spacing w:after="240" w:line="252" w:lineRule="auto"/>
        <w:ind w:left="0" w:firstLine="0"/>
        <w:jc w:val="both"/>
        <w:rPr>
          <w:rFonts w:asciiTheme="minorHAnsi" w:eastAsiaTheme="majorEastAsia" w:hAnsiTheme="minorHAnsi" w:cs="Arial"/>
          <w:b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="Arial"/>
          <w:b/>
          <w:sz w:val="22"/>
          <w:szCs w:val="22"/>
          <w:lang w:eastAsia="en-US"/>
        </w:rPr>
        <w:t xml:space="preserve">Wymagania stawiane </w:t>
      </w:r>
      <w:r w:rsidR="001C6A9E" w:rsidRPr="00A05DB1">
        <w:rPr>
          <w:rFonts w:asciiTheme="minorHAnsi" w:eastAsiaTheme="majorEastAsia" w:hAnsiTheme="minorHAnsi" w:cs="Arial"/>
          <w:b/>
          <w:sz w:val="22"/>
          <w:szCs w:val="22"/>
          <w:lang w:eastAsia="en-US"/>
        </w:rPr>
        <w:t>w</w:t>
      </w:r>
      <w:r w:rsidRPr="00A05DB1">
        <w:rPr>
          <w:rFonts w:asciiTheme="minorHAnsi" w:eastAsiaTheme="majorEastAsia" w:hAnsiTheme="minorHAnsi" w:cs="Arial"/>
          <w:b/>
          <w:sz w:val="22"/>
          <w:szCs w:val="22"/>
          <w:lang w:eastAsia="en-US"/>
        </w:rPr>
        <w:t xml:space="preserve">ykonawcy </w:t>
      </w:r>
    </w:p>
    <w:p w:rsidR="00FE361A" w:rsidRPr="00A05DB1" w:rsidRDefault="00FE361A" w:rsidP="00AD4BE1">
      <w:pPr>
        <w:numPr>
          <w:ilvl w:val="0"/>
          <w:numId w:val="23"/>
        </w:numPr>
        <w:shd w:val="clear" w:color="auto" w:fill="B2A1C7" w:themeFill="accent4" w:themeFillTint="99"/>
        <w:spacing w:after="200" w:line="252" w:lineRule="auto"/>
        <w:ind w:left="142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Przedmiot zamówienia</w:t>
      </w:r>
    </w:p>
    <w:p w:rsidR="001C6A9E" w:rsidRPr="00A05DB1" w:rsidRDefault="001C6A9E" w:rsidP="001C6A9E">
      <w:pPr>
        <w:spacing w:after="200" w:line="252" w:lineRule="auto"/>
        <w:ind w:left="360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</w:p>
    <w:p w:rsidR="00AA4F20" w:rsidRPr="00A05DB1" w:rsidRDefault="00AA4F20" w:rsidP="00CA4797">
      <w:pPr>
        <w:numPr>
          <w:ilvl w:val="0"/>
          <w:numId w:val="9"/>
        </w:num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Przedmiot zamówienia stanowi</w:t>
      </w:r>
      <w:r w:rsidR="001C6A9E" w:rsidRPr="00A05DB1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 xml:space="preserve">: </w:t>
      </w:r>
      <w:r w:rsidR="000D6D95" w:rsidRPr="00B00BF1">
        <w:rPr>
          <w:rFonts w:asciiTheme="minorHAnsi" w:eastAsiaTheme="majorEastAsia" w:hAnsiTheme="minorHAnsi" w:cstheme="majorBidi"/>
          <w:sz w:val="22"/>
          <w:szCs w:val="22"/>
          <w:shd w:val="clear" w:color="auto" w:fill="FFFFFF" w:themeFill="background1"/>
          <w:lang w:eastAsia="en-US"/>
        </w:rPr>
        <w:t>sukcesywn</w:t>
      </w:r>
      <w:r w:rsidR="007138C9" w:rsidRPr="00B00BF1">
        <w:rPr>
          <w:rFonts w:asciiTheme="minorHAnsi" w:eastAsiaTheme="majorEastAsia" w:hAnsiTheme="minorHAnsi" w:cstheme="majorBidi"/>
          <w:sz w:val="22"/>
          <w:szCs w:val="22"/>
          <w:shd w:val="clear" w:color="auto" w:fill="FFFFFF" w:themeFill="background1"/>
          <w:lang w:eastAsia="en-US"/>
        </w:rPr>
        <w:t>a</w:t>
      </w:r>
      <w:r w:rsidR="00F229A1">
        <w:rPr>
          <w:rFonts w:asciiTheme="minorHAnsi" w:eastAsiaTheme="majorEastAsia" w:hAnsiTheme="minorHAnsi" w:cstheme="majorBidi"/>
          <w:sz w:val="22"/>
          <w:szCs w:val="22"/>
          <w:shd w:val="clear" w:color="auto" w:fill="FFFFFF" w:themeFill="background1"/>
          <w:lang w:eastAsia="en-US"/>
        </w:rPr>
        <w:t xml:space="preserve"> </w:t>
      </w:r>
      <w:r w:rsidR="007138C9" w:rsidRPr="00B00BF1">
        <w:rPr>
          <w:rFonts w:ascii="Calibri" w:hAnsi="Calibri"/>
          <w:bCs/>
          <w:sz w:val="22"/>
          <w:szCs w:val="22"/>
          <w:shd w:val="clear" w:color="auto" w:fill="FFFFFF" w:themeFill="background1"/>
        </w:rPr>
        <w:t xml:space="preserve">dostawa </w:t>
      </w:r>
      <w:r w:rsidR="00F229A1">
        <w:rPr>
          <w:rFonts w:ascii="Calibri" w:hAnsi="Calibri"/>
          <w:bCs/>
          <w:sz w:val="22"/>
          <w:szCs w:val="22"/>
          <w:shd w:val="clear" w:color="auto" w:fill="FFFFFF" w:themeFill="background1"/>
        </w:rPr>
        <w:t xml:space="preserve">materiałów diagnostycznych </w:t>
      </w:r>
      <w:r w:rsidR="007138C9" w:rsidRPr="00B00BF1">
        <w:rPr>
          <w:rFonts w:ascii="Calibri" w:hAnsi="Calibri"/>
          <w:bCs/>
          <w:sz w:val="22"/>
          <w:szCs w:val="22"/>
          <w:shd w:val="clear" w:color="auto" w:fill="FFFFFF" w:themeFill="background1"/>
        </w:rPr>
        <w:t xml:space="preserve">dla potrzeb </w:t>
      </w:r>
      <w:r w:rsidR="00B00BF1" w:rsidRPr="00B00BF1">
        <w:rPr>
          <w:rFonts w:ascii="Calibri" w:hAnsi="Calibri"/>
          <w:bCs/>
          <w:sz w:val="22"/>
          <w:szCs w:val="22"/>
          <w:shd w:val="clear" w:color="auto" w:fill="FFFFFF" w:themeFill="background1"/>
        </w:rPr>
        <w:t>Zakładu Diagnostyki Laboratoryjnej</w:t>
      </w:r>
      <w:r w:rsidR="00F229A1">
        <w:rPr>
          <w:rFonts w:ascii="Calibri" w:hAnsi="Calibri"/>
          <w:bCs/>
          <w:sz w:val="22"/>
          <w:szCs w:val="22"/>
          <w:shd w:val="clear" w:color="auto" w:fill="FFFFFF" w:themeFill="background1"/>
        </w:rPr>
        <w:t xml:space="preserve"> </w:t>
      </w:r>
      <w:r w:rsidR="000D6D95" w:rsidRPr="00B00BF1">
        <w:rPr>
          <w:rFonts w:asciiTheme="minorHAnsi" w:eastAsiaTheme="majorEastAsia" w:hAnsiTheme="minorHAnsi" w:cstheme="majorBidi"/>
          <w:sz w:val="22"/>
          <w:szCs w:val="22"/>
          <w:shd w:val="clear" w:color="auto" w:fill="FFFFFF" w:themeFill="background1"/>
          <w:lang w:eastAsia="en-US"/>
        </w:rPr>
        <w:t>Szpitala Specjalistycznego w Pile.</w:t>
      </w:r>
    </w:p>
    <w:p w:rsidR="001C6A9E" w:rsidRPr="00B40141" w:rsidRDefault="00EC45FB" w:rsidP="00CA4797">
      <w:pPr>
        <w:widowControl w:val="0"/>
        <w:numPr>
          <w:ilvl w:val="0"/>
          <w:numId w:val="9"/>
        </w:num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</w:pPr>
      <w:r w:rsidRPr="00B40141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 xml:space="preserve">Wspólny Słownik Zamówień: </w:t>
      </w:r>
      <w:r w:rsidR="00B40141" w:rsidRPr="004F08CD">
        <w:rPr>
          <w:rFonts w:asciiTheme="minorHAnsi" w:hAnsiTheme="minorHAnsi"/>
          <w:sz w:val="22"/>
          <w:szCs w:val="22"/>
        </w:rPr>
        <w:t>33124130-5 Wyroby Diagnostyczne</w:t>
      </w:r>
    </w:p>
    <w:p w:rsidR="00AA4F20" w:rsidRDefault="00AA4F20" w:rsidP="00CA4797">
      <w:pPr>
        <w:numPr>
          <w:ilvl w:val="0"/>
          <w:numId w:val="9"/>
        </w:num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</w:pPr>
      <w:r w:rsidRPr="00F229A1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Szczegółowy opis przed</w:t>
      </w:r>
      <w:r w:rsidR="00116EAA" w:rsidRPr="00F229A1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miotu zamówienia, opis wymagań z</w:t>
      </w:r>
      <w:r w:rsidRPr="00F229A1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amawiającego określają:</w:t>
      </w:r>
    </w:p>
    <w:p w:rsidR="00AA4F20" w:rsidRPr="004C45ED" w:rsidRDefault="001C6A9E" w:rsidP="004C45ED">
      <w:pPr>
        <w:pStyle w:val="Akapitzlist"/>
        <w:numPr>
          <w:ilvl w:val="0"/>
          <w:numId w:val="53"/>
        </w:numPr>
        <w:spacing w:after="200" w:line="252" w:lineRule="auto"/>
        <w:ind w:left="709"/>
        <w:contextualSpacing/>
        <w:jc w:val="both"/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</w:pPr>
      <w:r w:rsidRPr="004C45ED">
        <w:rPr>
          <w:rFonts w:asciiTheme="minorHAnsi" w:eastAsiaTheme="majorEastAsia" w:hAnsiTheme="minorHAnsi" w:cstheme="majorBidi"/>
          <w:sz w:val="22"/>
          <w:szCs w:val="22"/>
          <w:lang w:eastAsia="en-US"/>
        </w:rPr>
        <w:t>o</w:t>
      </w:r>
      <w:r w:rsidR="00AA4F20" w:rsidRPr="004C45ED">
        <w:rPr>
          <w:rFonts w:asciiTheme="minorHAnsi" w:eastAsiaTheme="majorEastAsia" w:hAnsiTheme="minorHAnsi" w:cstheme="majorBidi"/>
          <w:sz w:val="22"/>
          <w:szCs w:val="22"/>
          <w:lang w:eastAsia="en-US"/>
        </w:rPr>
        <w:t>pi</w:t>
      </w:r>
      <w:r w:rsidR="001A131C" w:rsidRPr="004C45ED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s przedmiotu zamówienia </w:t>
      </w:r>
      <w:r w:rsidR="007515D3" w:rsidRPr="004C45ED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– załącznik nr </w:t>
      </w:r>
      <w:r w:rsidR="002826A8" w:rsidRPr="004C45ED">
        <w:rPr>
          <w:rFonts w:asciiTheme="minorHAnsi" w:eastAsiaTheme="majorEastAsia" w:hAnsiTheme="minorHAnsi" w:cstheme="majorBidi"/>
          <w:sz w:val="22"/>
          <w:szCs w:val="22"/>
          <w:lang w:eastAsia="en-US"/>
        </w:rPr>
        <w:t>2</w:t>
      </w:r>
      <w:r w:rsidR="00FC0FEB">
        <w:rPr>
          <w:rFonts w:asciiTheme="minorHAnsi" w:eastAsiaTheme="majorEastAsia" w:hAnsiTheme="minorHAnsi" w:cstheme="majorBidi"/>
          <w:sz w:val="22"/>
          <w:szCs w:val="22"/>
          <w:lang w:eastAsia="en-US"/>
        </w:rPr>
        <w:t>a i 2b</w:t>
      </w:r>
      <w:r w:rsidR="002826A8" w:rsidRPr="004C45ED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</w:t>
      </w:r>
      <w:r w:rsidR="007515D3" w:rsidRPr="004C45ED">
        <w:rPr>
          <w:rFonts w:asciiTheme="minorHAnsi" w:eastAsiaTheme="majorEastAsia" w:hAnsiTheme="minorHAnsi" w:cstheme="majorBidi"/>
          <w:sz w:val="22"/>
          <w:szCs w:val="22"/>
          <w:lang w:eastAsia="en-US"/>
        </w:rPr>
        <w:t>do S</w:t>
      </w:r>
      <w:r w:rsidR="00AA4F20" w:rsidRPr="004C45ED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WZ, </w:t>
      </w:r>
    </w:p>
    <w:p w:rsidR="00AA4F20" w:rsidRPr="004C45ED" w:rsidRDefault="001C6A9E" w:rsidP="004C45ED">
      <w:pPr>
        <w:pStyle w:val="Akapitzlist"/>
        <w:numPr>
          <w:ilvl w:val="0"/>
          <w:numId w:val="53"/>
        </w:numPr>
        <w:spacing w:after="200" w:line="252" w:lineRule="auto"/>
        <w:ind w:left="709"/>
        <w:contextualSpacing/>
        <w:jc w:val="both"/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</w:pPr>
      <w:r w:rsidRPr="004C45ED">
        <w:rPr>
          <w:rFonts w:asciiTheme="minorHAnsi" w:eastAsiaTheme="majorEastAsia" w:hAnsiTheme="minorHAnsi" w:cstheme="majorBidi"/>
          <w:sz w:val="22"/>
          <w:szCs w:val="22"/>
          <w:lang w:eastAsia="en-US"/>
        </w:rPr>
        <w:t>p</w:t>
      </w:r>
      <w:r w:rsidR="00A87478" w:rsidRPr="004C45ED">
        <w:rPr>
          <w:rFonts w:asciiTheme="minorHAnsi" w:eastAsiaTheme="majorEastAsia" w:hAnsiTheme="minorHAnsi" w:cstheme="majorBidi"/>
          <w:sz w:val="22"/>
          <w:szCs w:val="22"/>
          <w:lang w:eastAsia="en-US"/>
        </w:rPr>
        <w:t>rojektowane postanowienia umowy</w:t>
      </w:r>
      <w:r w:rsidR="007515D3" w:rsidRPr="004C45ED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–załącznik nr </w:t>
      </w:r>
      <w:r w:rsidR="0079216D" w:rsidRPr="004C45ED">
        <w:rPr>
          <w:rFonts w:asciiTheme="minorHAnsi" w:eastAsiaTheme="majorEastAsia" w:hAnsiTheme="minorHAnsi" w:cstheme="majorBidi"/>
          <w:sz w:val="22"/>
          <w:szCs w:val="22"/>
          <w:lang w:eastAsia="en-US"/>
        </w:rPr>
        <w:t>4</w:t>
      </w:r>
      <w:r w:rsidR="00AA4F20" w:rsidRPr="004C45ED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do SWZ.</w:t>
      </w:r>
    </w:p>
    <w:p w:rsidR="004C45ED" w:rsidRPr="008E30FD" w:rsidRDefault="004C45ED" w:rsidP="004C45ED">
      <w:pPr>
        <w:pStyle w:val="Akapitzlist"/>
        <w:numPr>
          <w:ilvl w:val="0"/>
          <w:numId w:val="9"/>
        </w:num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4C45ED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Opis wymagań zamawiającego</w:t>
      </w:r>
      <w:r w:rsidR="008E30FD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:</w:t>
      </w:r>
    </w:p>
    <w:p w:rsidR="008E30FD" w:rsidRPr="008E30FD" w:rsidRDefault="008E30FD" w:rsidP="008E30FD">
      <w:pPr>
        <w:pStyle w:val="Akapitzlist"/>
        <w:numPr>
          <w:ilvl w:val="0"/>
          <w:numId w:val="56"/>
        </w:numPr>
        <w:spacing w:after="200" w:line="252" w:lineRule="auto"/>
        <w:ind w:left="709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8E30FD">
        <w:rPr>
          <w:rFonts w:ascii="Calibri" w:eastAsia="Calibri" w:hAnsi="Calibri" w:cs="Calibri"/>
          <w:sz w:val="22"/>
          <w:szCs w:val="22"/>
          <w:lang w:eastAsia="en-US"/>
        </w:rPr>
        <w:t>Wykonawca może zaoferować wyłącznie wyroby, które zostały dopuszczone do obrotu i używania zgodnie z wymaganiami ustawy z dnia 20 maja 2010 r. o wyrobach medycznych (Dz. U. z 2020 r. nr 186 ze zm.) – deklaracja zgodności z CE lub wpis do rejestru wyrobów medycznych.</w:t>
      </w:r>
    </w:p>
    <w:p w:rsidR="004C45ED" w:rsidRDefault="004C45ED" w:rsidP="008E30FD">
      <w:pPr>
        <w:pStyle w:val="Akapitzlist"/>
        <w:numPr>
          <w:ilvl w:val="0"/>
          <w:numId w:val="52"/>
        </w:numPr>
        <w:spacing w:after="200" w:line="252" w:lineRule="auto"/>
        <w:ind w:left="709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4C45ED">
        <w:rPr>
          <w:rFonts w:asciiTheme="minorHAnsi" w:eastAsiaTheme="majorEastAsia" w:hAnsiTheme="minorHAnsi" w:cstheme="majorBidi"/>
          <w:sz w:val="22"/>
          <w:szCs w:val="22"/>
          <w:lang w:eastAsia="en-US"/>
        </w:rPr>
        <w:t>produkty muszą posiadać certyfikaty ISO i ISO na wyroby medyczne,</w:t>
      </w:r>
    </w:p>
    <w:p w:rsidR="004C45ED" w:rsidRPr="00576AD9" w:rsidRDefault="004C45ED" w:rsidP="004C45ED">
      <w:pPr>
        <w:pStyle w:val="Akapitzlist"/>
        <w:numPr>
          <w:ilvl w:val="0"/>
          <w:numId w:val="52"/>
        </w:numPr>
        <w:spacing w:after="200" w:line="252" w:lineRule="auto"/>
        <w:ind w:left="709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9302F3">
        <w:rPr>
          <w:rFonts w:asciiTheme="minorHAnsi" w:eastAsiaTheme="majorEastAsia" w:hAnsiTheme="minorHAnsi" w:cstheme="majorBidi"/>
          <w:sz w:val="22"/>
          <w:szCs w:val="22"/>
          <w:lang w:eastAsia="en-US"/>
        </w:rPr>
        <w:t>Wykonawca powinien posiadać zezwolenie na prowadzenie działalności uprawniające do obrotu produktami medycznymi</w:t>
      </w:r>
      <w:r w:rsidR="00576AD9" w:rsidRPr="009302F3">
        <w:rPr>
          <w:rFonts w:asciiTheme="minorHAnsi" w:eastAsiaTheme="majorEastAsia" w:hAnsiTheme="minorHAnsi" w:cstheme="majorBidi"/>
          <w:sz w:val="22"/>
          <w:szCs w:val="22"/>
          <w:lang w:eastAsia="en-US"/>
        </w:rPr>
        <w:t>;</w:t>
      </w:r>
    </w:p>
    <w:p w:rsidR="00576AD9" w:rsidRPr="00576AD9" w:rsidRDefault="00576AD9" w:rsidP="004C45ED">
      <w:pPr>
        <w:pStyle w:val="Akapitzlist"/>
        <w:numPr>
          <w:ilvl w:val="0"/>
          <w:numId w:val="52"/>
        </w:numPr>
        <w:spacing w:after="200" w:line="252" w:lineRule="auto"/>
        <w:ind w:left="709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9302F3">
        <w:rPr>
          <w:rFonts w:asciiTheme="minorHAnsi" w:eastAsiaTheme="majorEastAsia" w:hAnsiTheme="minorHAnsi" w:cstheme="majorBidi"/>
          <w:sz w:val="22"/>
          <w:szCs w:val="22"/>
          <w:lang w:eastAsia="en-US"/>
        </w:rPr>
        <w:t>Wykonawca zapewni transport przedmiotu zamówienia w warunkach nie powodujących zniszczenia i rozkładu substancji czynnych</w:t>
      </w:r>
    </w:p>
    <w:p w:rsidR="00576AD9" w:rsidRPr="00576AD9" w:rsidRDefault="00576AD9" w:rsidP="00576AD9">
      <w:pPr>
        <w:pStyle w:val="Akapitzlist"/>
        <w:numPr>
          <w:ilvl w:val="0"/>
          <w:numId w:val="52"/>
        </w:numPr>
        <w:spacing w:after="200" w:line="252" w:lineRule="auto"/>
        <w:ind w:left="709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9302F3">
        <w:rPr>
          <w:rFonts w:asciiTheme="minorHAnsi" w:eastAsiaTheme="majorEastAsia" w:hAnsiTheme="minorHAnsi" w:cstheme="majorBidi"/>
          <w:sz w:val="22"/>
          <w:szCs w:val="22"/>
          <w:lang w:eastAsia="en-US"/>
        </w:rPr>
        <w:t>Wykonawca dostarczy przedmiot zamówienia własnym transportem, na własny koszt i ryzyko.</w:t>
      </w:r>
    </w:p>
    <w:p w:rsidR="005502DB" w:rsidRPr="00FC0FEB" w:rsidRDefault="00576AD9" w:rsidP="0099515F">
      <w:pPr>
        <w:pStyle w:val="Akapitzlist"/>
        <w:numPr>
          <w:ilvl w:val="0"/>
          <w:numId w:val="52"/>
        </w:numPr>
        <w:spacing w:after="200" w:line="252" w:lineRule="auto"/>
        <w:ind w:left="709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>
        <w:rPr>
          <w:rFonts w:asciiTheme="minorHAnsi" w:eastAsiaTheme="majorEastAsia" w:hAnsiTheme="minorHAnsi" w:cstheme="majorBidi"/>
          <w:sz w:val="22"/>
          <w:szCs w:val="22"/>
          <w:lang w:eastAsia="en-US"/>
        </w:rPr>
        <w:t>do każdej dostawy należy dołączyć certyfikaty jakości</w:t>
      </w:r>
      <w:r w:rsidR="008E30FD">
        <w:rPr>
          <w:rFonts w:asciiTheme="minorHAnsi" w:eastAsiaTheme="majorEastAsia" w:hAnsiTheme="minorHAnsi" w:cstheme="majorBidi"/>
          <w:sz w:val="22"/>
          <w:szCs w:val="22"/>
          <w:lang w:eastAsia="en-US"/>
        </w:rPr>
        <w:t>.</w:t>
      </w:r>
    </w:p>
    <w:p w:rsidR="0099515F" w:rsidRPr="00202526" w:rsidRDefault="0099515F" w:rsidP="0099515F">
      <w:pPr>
        <w:jc w:val="both"/>
        <w:rPr>
          <w:rFonts w:asciiTheme="minorHAnsi" w:eastAsiaTheme="majorEastAsia" w:hAnsiTheme="minorHAnsi" w:cstheme="majorBidi"/>
          <w:sz w:val="12"/>
          <w:szCs w:val="12"/>
          <w:lang w:eastAsia="en-US"/>
        </w:rPr>
      </w:pPr>
    </w:p>
    <w:p w:rsidR="0099515F" w:rsidRPr="00A05DB1" w:rsidRDefault="0099515F" w:rsidP="00B00BF1">
      <w:pPr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202526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Wszystkie wymagania określone w dokumentach wskazanych powyżej stanowią wymagania minimalne, a ich spełnienie jest obligatoryjne. Niespełnienie ww. wymagań minimalnych będzie skutkować odrzuceniem oferty jako niezgodnej z warunkami zamówienia na podstawie art. 226 ust. 1 </w:t>
      </w:r>
      <w:proofErr w:type="spellStart"/>
      <w:r w:rsidRPr="00202526">
        <w:rPr>
          <w:rFonts w:asciiTheme="minorHAnsi" w:eastAsiaTheme="majorEastAsia" w:hAnsiTheme="minorHAnsi" w:cstheme="majorBidi"/>
          <w:sz w:val="22"/>
          <w:szCs w:val="22"/>
          <w:lang w:eastAsia="en-US"/>
        </w:rPr>
        <w:t>pkt</w:t>
      </w:r>
      <w:proofErr w:type="spellEnd"/>
      <w:r w:rsidRPr="00202526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5 ustawy </w:t>
      </w:r>
      <w:proofErr w:type="spellStart"/>
      <w:r w:rsidRPr="00202526">
        <w:rPr>
          <w:rFonts w:asciiTheme="minorHAnsi" w:eastAsiaTheme="majorEastAsia" w:hAnsiTheme="minorHAnsi" w:cstheme="majorBidi"/>
          <w:sz w:val="22"/>
          <w:szCs w:val="22"/>
          <w:lang w:eastAsia="en-US"/>
        </w:rPr>
        <w:t>Pzp</w:t>
      </w:r>
      <w:proofErr w:type="spellEnd"/>
      <w:r w:rsidRPr="00202526">
        <w:rPr>
          <w:rFonts w:asciiTheme="minorHAnsi" w:eastAsiaTheme="majorEastAsia" w:hAnsiTheme="minorHAnsi" w:cstheme="majorBidi"/>
          <w:sz w:val="22"/>
          <w:szCs w:val="22"/>
          <w:lang w:eastAsia="en-US"/>
        </w:rPr>
        <w:t>.</w:t>
      </w:r>
    </w:p>
    <w:p w:rsidR="00AA4F20" w:rsidRPr="00A05DB1" w:rsidRDefault="00AA4F20" w:rsidP="006374A7">
      <w:pPr>
        <w:jc w:val="both"/>
        <w:rPr>
          <w:rFonts w:asciiTheme="minorHAnsi" w:eastAsiaTheme="majorEastAsia" w:hAnsiTheme="minorHAnsi" w:cstheme="majorBidi"/>
          <w:sz w:val="10"/>
          <w:szCs w:val="10"/>
          <w:lang w:eastAsia="en-US"/>
        </w:rPr>
      </w:pPr>
    </w:p>
    <w:p w:rsidR="00447382" w:rsidRPr="00A05DB1" w:rsidRDefault="00447382" w:rsidP="002826A8">
      <w:pPr>
        <w:jc w:val="both"/>
        <w:rPr>
          <w:rFonts w:asciiTheme="minorHAnsi" w:hAnsiTheme="minorHAnsi"/>
          <w:b/>
          <w:sz w:val="10"/>
          <w:szCs w:val="10"/>
        </w:rPr>
      </w:pPr>
    </w:p>
    <w:p w:rsidR="00447382" w:rsidRPr="001B72AC" w:rsidRDefault="00447382" w:rsidP="00447382">
      <w:pPr>
        <w:numPr>
          <w:ilvl w:val="0"/>
          <w:numId w:val="23"/>
        </w:numPr>
        <w:shd w:val="clear" w:color="auto" w:fill="B2A1C7" w:themeFill="accent4" w:themeFillTint="99"/>
        <w:spacing w:after="200" w:line="252" w:lineRule="auto"/>
        <w:ind w:left="142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 xml:space="preserve">Rozwiązania równoważne </w:t>
      </w:r>
    </w:p>
    <w:p w:rsidR="0022530D" w:rsidRPr="003F694A" w:rsidRDefault="0022530D" w:rsidP="0022530D">
      <w:pPr>
        <w:tabs>
          <w:tab w:val="left" w:pos="426"/>
        </w:tabs>
        <w:suppressAutoHyphens/>
        <w:spacing w:before="60" w:after="60"/>
        <w:jc w:val="both"/>
        <w:rPr>
          <w:rFonts w:ascii="Calibri" w:hAnsi="Calibri" w:cs="Calibri"/>
          <w:sz w:val="22"/>
          <w:szCs w:val="22"/>
        </w:rPr>
      </w:pPr>
      <w:bookmarkStart w:id="6" w:name="_Hlk68594850"/>
      <w:r w:rsidRPr="003F694A">
        <w:rPr>
          <w:rFonts w:ascii="Calibri" w:hAnsi="Calibri" w:cs="Calibri"/>
          <w:sz w:val="22"/>
          <w:szCs w:val="22"/>
        </w:rPr>
        <w:t>Zamawiający informuje, iż ilekroć w SWZ i jej załącznikach przedmiot zamówienia jest opisany:</w:t>
      </w:r>
    </w:p>
    <w:p w:rsidR="0022530D" w:rsidRPr="002C3778" w:rsidRDefault="0022530D" w:rsidP="0022530D">
      <w:pPr>
        <w:numPr>
          <w:ilvl w:val="0"/>
          <w:numId w:val="49"/>
        </w:numPr>
        <w:tabs>
          <w:tab w:val="clear" w:pos="720"/>
        </w:tabs>
        <w:suppressAutoHyphens/>
        <w:spacing w:before="60"/>
        <w:ind w:left="426" w:hanging="357"/>
        <w:jc w:val="both"/>
        <w:rPr>
          <w:rFonts w:ascii="Calibri" w:hAnsi="Calibri" w:cs="Calibri"/>
          <w:sz w:val="22"/>
          <w:szCs w:val="22"/>
        </w:rPr>
      </w:pPr>
      <w:r w:rsidRPr="002C3778">
        <w:rPr>
          <w:rFonts w:ascii="Calibri" w:hAnsi="Calibri" w:cs="Calibri"/>
          <w:sz w:val="22"/>
          <w:szCs w:val="22"/>
        </w:rPr>
        <w:t>ze wskazaniem znaków towarowych, nazw własnych, patentów lub pochodzenia źródła lub szczególnego procesu, który</w:t>
      </w:r>
      <w:r>
        <w:rPr>
          <w:rFonts w:ascii="Calibri" w:hAnsi="Calibri" w:cs="Calibri"/>
          <w:sz w:val="22"/>
          <w:szCs w:val="22"/>
        </w:rPr>
        <w:t xml:space="preserve"> </w:t>
      </w:r>
      <w:r w:rsidRPr="002C3778">
        <w:rPr>
          <w:rFonts w:ascii="Calibri" w:hAnsi="Calibri" w:cs="Calibri"/>
          <w:sz w:val="22"/>
          <w:szCs w:val="22"/>
        </w:rPr>
        <w:t xml:space="preserve">charakteryzuje produkty lub usługi dostarczane przez konkretnego wykonawcę </w:t>
      </w:r>
      <w:r w:rsidRPr="00FC5353">
        <w:rPr>
          <w:rFonts w:ascii="Calibri" w:hAnsi="Calibri" w:cs="Calibri"/>
          <w:sz w:val="22"/>
          <w:szCs w:val="22"/>
        </w:rPr>
        <w:t>co prowadziłoby  do  uprzywilejowania  lub  wyeliminowania  niektórych  Wykonawców  lub produktów,  oznacza  to,  że  Zamawiający  nie  może  opisać  przedmiotu  zamówienia wystarczająco  precyzyjny  i  zrozumiały  sposób  i  jest  to  uzasadnione  specyfiką przedmiotu zamówienia. W takich sytuacjach ewentualne wskazania na znaki towarowe, patenty, pochodzenie, źródło lub szczególny proces, należy odczytywać z wyrazami „lub równoważne”</w:t>
      </w:r>
    </w:p>
    <w:p w:rsidR="0022530D" w:rsidRPr="00726C59" w:rsidRDefault="0022530D" w:rsidP="0022530D">
      <w:pPr>
        <w:numPr>
          <w:ilvl w:val="0"/>
          <w:numId w:val="49"/>
        </w:numPr>
        <w:tabs>
          <w:tab w:val="clear" w:pos="720"/>
        </w:tabs>
        <w:suppressAutoHyphens/>
        <w:spacing w:before="60"/>
        <w:ind w:left="426" w:hanging="357"/>
        <w:jc w:val="both"/>
        <w:rPr>
          <w:rFonts w:ascii="Calibri" w:hAnsi="Calibri" w:cs="Calibri"/>
          <w:sz w:val="22"/>
          <w:szCs w:val="22"/>
        </w:rPr>
      </w:pPr>
      <w:r w:rsidRPr="002C3778">
        <w:rPr>
          <w:rFonts w:ascii="Calibri" w:hAnsi="Calibri" w:cs="Calibri"/>
          <w:sz w:val="22"/>
          <w:szCs w:val="22"/>
        </w:rPr>
        <w:t xml:space="preserve">poprzez odniesienie się do norm, ocen technicznych, specyfikacji technicznych i systemów referencji technicznych, o których mowa w art. 101 ust. 1 </w:t>
      </w:r>
      <w:proofErr w:type="spellStart"/>
      <w:r w:rsidRPr="002C3778">
        <w:rPr>
          <w:rFonts w:ascii="Calibri" w:hAnsi="Calibri" w:cs="Calibri"/>
          <w:sz w:val="22"/>
          <w:szCs w:val="22"/>
        </w:rPr>
        <w:t>pkt</w:t>
      </w:r>
      <w:proofErr w:type="spellEnd"/>
      <w:r w:rsidRPr="002C3778">
        <w:rPr>
          <w:rFonts w:ascii="Calibri" w:hAnsi="Calibri" w:cs="Calibri"/>
          <w:sz w:val="22"/>
          <w:szCs w:val="22"/>
        </w:rPr>
        <w:t xml:space="preserve"> 2 oraz ust. 3 ustawy, to przyjmuje się, że dopuszcza się rozwiązania równoważne</w:t>
      </w:r>
      <w:r>
        <w:rPr>
          <w:rFonts w:ascii="Calibri" w:hAnsi="Calibri" w:cs="Calibri"/>
          <w:sz w:val="22"/>
          <w:szCs w:val="22"/>
        </w:rPr>
        <w:t xml:space="preserve"> </w:t>
      </w:r>
      <w:r w:rsidRPr="00832747">
        <w:rPr>
          <w:rFonts w:ascii="Calibri" w:hAnsi="Calibri" w:cs="Calibri"/>
          <w:sz w:val="22"/>
          <w:szCs w:val="22"/>
        </w:rPr>
        <w:t>opisywanym,  a  wskazane  powyżej  odniesienia należy odczytywać z wyrazami „lub równoważne”</w:t>
      </w:r>
      <w:r>
        <w:rPr>
          <w:rFonts w:ascii="Calibri" w:hAnsi="Calibri" w:cs="Calibri"/>
          <w:sz w:val="22"/>
          <w:szCs w:val="22"/>
        </w:rPr>
        <w:t>.</w:t>
      </w:r>
    </w:p>
    <w:p w:rsidR="0022530D" w:rsidRPr="00726C59" w:rsidRDefault="0022530D" w:rsidP="0022530D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8"/>
          <w:szCs w:val="8"/>
          <w:lang w:eastAsia="en-US"/>
        </w:rPr>
      </w:pPr>
      <w:r w:rsidRPr="002C3778">
        <w:rPr>
          <w:rFonts w:ascii="Calibri" w:hAnsi="Calibri" w:cs="Calibri"/>
          <w:sz w:val="22"/>
          <w:szCs w:val="22"/>
        </w:rPr>
        <w:t>Oznacza to, że dopuszcza się zaoferowanie wyrobów nie gorszych niż opisywanych, tj. spełniających wymagania techniczne, funkcjonalne i jakościowe, co najmniej takie jak wskazane w dokumentacji niniejszego postępowania</w:t>
      </w:r>
      <w:r>
        <w:rPr>
          <w:rFonts w:ascii="Calibri" w:hAnsi="Calibri" w:cs="Calibri"/>
          <w:sz w:val="22"/>
          <w:szCs w:val="22"/>
        </w:rPr>
        <w:t>.</w:t>
      </w:r>
    </w:p>
    <w:p w:rsidR="000D6D95" w:rsidRPr="001B72AC" w:rsidRDefault="0022530D" w:rsidP="00F7588D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726C59">
        <w:rPr>
          <w:rFonts w:asciiTheme="minorHAnsi" w:eastAsiaTheme="majorEastAsia" w:hAnsiTheme="minorHAnsi" w:cstheme="majorBidi"/>
          <w:sz w:val="22"/>
          <w:szCs w:val="22"/>
          <w:lang w:eastAsia="en-US"/>
        </w:rPr>
        <w:t>Wykonawca winien udowodnić w ofercie, w szczególności za pomocą przedmiotowych środków dowodowych, o</w:t>
      </w:r>
      <w:r>
        <w:rPr>
          <w:rFonts w:asciiTheme="minorHAnsi" w:eastAsiaTheme="majorEastAsia" w:hAnsiTheme="minorHAnsi" w:cstheme="majorBidi"/>
          <w:sz w:val="22"/>
          <w:szCs w:val="22"/>
          <w:lang w:eastAsia="en-US"/>
        </w:rPr>
        <w:t> </w:t>
      </w:r>
      <w:r w:rsidRPr="00726C59">
        <w:rPr>
          <w:rFonts w:asciiTheme="minorHAnsi" w:eastAsiaTheme="majorEastAsia" w:hAnsiTheme="minorHAnsi" w:cstheme="majorBidi"/>
          <w:sz w:val="22"/>
          <w:szCs w:val="22"/>
          <w:lang w:eastAsia="en-US"/>
        </w:rPr>
        <w:t>których mowa w art. 104–107, że proponowane rozwiązania w równoważnym stopniu spełniają wymagania określone w opisie przedmiotu zamówienia.</w:t>
      </w:r>
      <w:bookmarkEnd w:id="6"/>
    </w:p>
    <w:p w:rsidR="007515D3" w:rsidRPr="00A05DB1" w:rsidRDefault="0089169E" w:rsidP="00AD4BE1">
      <w:pPr>
        <w:numPr>
          <w:ilvl w:val="0"/>
          <w:numId w:val="23"/>
        </w:numPr>
        <w:shd w:val="clear" w:color="auto" w:fill="B2A1C7" w:themeFill="accent4" w:themeFillTint="99"/>
        <w:spacing w:after="200" w:line="252" w:lineRule="auto"/>
        <w:ind w:left="142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W</w:t>
      </w:r>
      <w:r w:rsidR="007C0085"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 xml:space="preserve">ymagania w zakresie </w:t>
      </w: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zatrudniania przez wykonawcę lub podwykonawcę osób na podstawie stosunku pracy</w:t>
      </w:r>
    </w:p>
    <w:p w:rsidR="00F7588D" w:rsidRPr="00354E4A" w:rsidRDefault="00F7588D" w:rsidP="001B72AC">
      <w:pPr>
        <w:jc w:val="both"/>
        <w:rPr>
          <w:rFonts w:asciiTheme="minorHAnsi" w:hAnsiTheme="minorHAnsi"/>
          <w:b/>
          <w:sz w:val="12"/>
          <w:szCs w:val="12"/>
        </w:rPr>
      </w:pPr>
    </w:p>
    <w:p w:rsidR="00EC45FB" w:rsidRPr="00354E4A" w:rsidRDefault="00323EA6" w:rsidP="00070355">
      <w:pPr>
        <w:jc w:val="both"/>
        <w:rPr>
          <w:rFonts w:asciiTheme="minorHAnsi" w:hAnsiTheme="minorHAnsi"/>
          <w:sz w:val="22"/>
          <w:szCs w:val="22"/>
        </w:rPr>
      </w:pPr>
      <w:r w:rsidRPr="00354E4A">
        <w:rPr>
          <w:rFonts w:asciiTheme="minorHAnsi" w:hAnsiTheme="minorHAnsi"/>
          <w:sz w:val="22"/>
          <w:szCs w:val="22"/>
        </w:rPr>
        <w:t xml:space="preserve">Zamawiający nie określa wymagań związanych z zatrudnianiem osób, </w:t>
      </w:r>
      <w:r w:rsidR="00354E4A" w:rsidRPr="00354E4A">
        <w:rPr>
          <w:rFonts w:asciiTheme="minorHAnsi" w:hAnsiTheme="minorHAnsi"/>
          <w:sz w:val="22"/>
          <w:szCs w:val="22"/>
        </w:rPr>
        <w:t>w</w:t>
      </w:r>
      <w:r w:rsidR="00354E4A">
        <w:rPr>
          <w:rFonts w:asciiTheme="minorHAnsi" w:hAnsiTheme="minorHAnsi"/>
          <w:sz w:val="22"/>
          <w:szCs w:val="22"/>
        </w:rPr>
        <w:t> </w:t>
      </w:r>
      <w:r w:rsidR="00354E4A" w:rsidRPr="00354E4A">
        <w:rPr>
          <w:rFonts w:asciiTheme="minorHAnsi" w:hAnsiTheme="minorHAnsi"/>
          <w:sz w:val="22"/>
          <w:szCs w:val="22"/>
        </w:rPr>
        <w:t xml:space="preserve">okolicznościach, o których mowa w art. 95 </w:t>
      </w:r>
      <w:r w:rsidR="00354E4A">
        <w:rPr>
          <w:rFonts w:asciiTheme="minorHAnsi" w:hAnsiTheme="minorHAnsi"/>
          <w:sz w:val="22"/>
          <w:szCs w:val="22"/>
        </w:rPr>
        <w:t xml:space="preserve">oraz </w:t>
      </w:r>
      <w:r w:rsidR="00354E4A" w:rsidRPr="00354E4A">
        <w:rPr>
          <w:rFonts w:asciiTheme="minorHAnsi" w:hAnsiTheme="minorHAnsi"/>
          <w:sz w:val="22"/>
          <w:szCs w:val="22"/>
        </w:rPr>
        <w:t xml:space="preserve">art. 96 ust. 2 </w:t>
      </w:r>
      <w:proofErr w:type="spellStart"/>
      <w:r w:rsidR="00354E4A" w:rsidRPr="00354E4A">
        <w:rPr>
          <w:rFonts w:asciiTheme="minorHAnsi" w:hAnsiTheme="minorHAnsi"/>
          <w:sz w:val="22"/>
          <w:szCs w:val="22"/>
        </w:rPr>
        <w:t>pkt</w:t>
      </w:r>
      <w:proofErr w:type="spellEnd"/>
      <w:r w:rsidR="00354E4A" w:rsidRPr="00354E4A">
        <w:rPr>
          <w:rFonts w:asciiTheme="minorHAnsi" w:hAnsiTheme="minorHAnsi"/>
          <w:sz w:val="22"/>
          <w:szCs w:val="22"/>
        </w:rPr>
        <w:t xml:space="preserve"> 2ustawy </w:t>
      </w:r>
      <w:proofErr w:type="spellStart"/>
      <w:r w:rsidR="00354E4A" w:rsidRPr="00354E4A">
        <w:rPr>
          <w:rFonts w:asciiTheme="minorHAnsi" w:hAnsiTheme="minorHAnsi"/>
          <w:sz w:val="22"/>
          <w:szCs w:val="22"/>
        </w:rPr>
        <w:t>Pzp</w:t>
      </w:r>
      <w:proofErr w:type="spellEnd"/>
      <w:r w:rsidR="00354E4A" w:rsidRPr="00354E4A">
        <w:rPr>
          <w:rFonts w:asciiTheme="minorHAnsi" w:hAnsiTheme="minorHAnsi"/>
          <w:sz w:val="22"/>
          <w:szCs w:val="22"/>
        </w:rPr>
        <w:t>.</w:t>
      </w:r>
    </w:p>
    <w:p w:rsidR="00323EA6" w:rsidRPr="00323EA6" w:rsidRDefault="00323EA6" w:rsidP="00070355">
      <w:pPr>
        <w:jc w:val="both"/>
        <w:rPr>
          <w:rFonts w:asciiTheme="minorHAnsi" w:hAnsiTheme="minorHAnsi"/>
          <w:color w:val="FF0000"/>
          <w:sz w:val="12"/>
          <w:szCs w:val="12"/>
        </w:rPr>
      </w:pPr>
    </w:p>
    <w:p w:rsidR="00AA4F20" w:rsidRPr="00A05DB1" w:rsidRDefault="00EC45FB" w:rsidP="00AD4BE1">
      <w:pPr>
        <w:numPr>
          <w:ilvl w:val="0"/>
          <w:numId w:val="23"/>
        </w:numPr>
        <w:shd w:val="clear" w:color="auto" w:fill="B2A1C7" w:themeFill="accent4" w:themeFillTint="99"/>
        <w:spacing w:after="200" w:line="252" w:lineRule="auto"/>
        <w:ind w:left="142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lastRenderedPageBreak/>
        <w:t xml:space="preserve">Termin </w:t>
      </w:r>
      <w:r w:rsidR="00F04C1F"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 xml:space="preserve">wykonania zamówienia </w:t>
      </w:r>
    </w:p>
    <w:p w:rsidR="000F0283" w:rsidRPr="00A05DB1" w:rsidRDefault="000F0283" w:rsidP="00AA4F20">
      <w:pPr>
        <w:jc w:val="both"/>
        <w:rPr>
          <w:rFonts w:asciiTheme="minorHAnsi" w:eastAsiaTheme="majorEastAsia" w:hAnsiTheme="minorHAnsi" w:cstheme="majorBidi"/>
          <w:sz w:val="10"/>
          <w:szCs w:val="10"/>
          <w:lang w:eastAsia="en-US"/>
        </w:rPr>
      </w:pPr>
    </w:p>
    <w:p w:rsidR="00EC45FB" w:rsidRPr="00A05DB1" w:rsidRDefault="001C2F63" w:rsidP="00AA4F20">
      <w:pPr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Wymagany termin realizacji zamówienia to </w:t>
      </w:r>
      <w:r w:rsidR="0018658A">
        <w:rPr>
          <w:rFonts w:asciiTheme="minorHAnsi" w:eastAsiaTheme="majorEastAsia" w:hAnsiTheme="minorHAnsi" w:cstheme="majorBidi"/>
          <w:b/>
          <w:bCs/>
          <w:sz w:val="22"/>
          <w:szCs w:val="22"/>
          <w:lang w:eastAsia="en-US"/>
        </w:rPr>
        <w:t>12</w:t>
      </w:r>
      <w:r w:rsidRPr="00A05DB1">
        <w:rPr>
          <w:rFonts w:asciiTheme="minorHAnsi" w:eastAsiaTheme="majorEastAsia" w:hAnsiTheme="minorHAnsi" w:cstheme="majorBidi"/>
          <w:b/>
          <w:bCs/>
          <w:sz w:val="22"/>
          <w:szCs w:val="22"/>
          <w:lang w:eastAsia="en-US"/>
        </w:rPr>
        <w:t xml:space="preserve"> miesięcy</w:t>
      </w:r>
      <w:r w:rsidR="00B00BF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od daty podpisania umowy.</w:t>
      </w:r>
    </w:p>
    <w:p w:rsidR="004F3C51" w:rsidRPr="00A05DB1" w:rsidRDefault="004F3C51" w:rsidP="00AA4F20">
      <w:pPr>
        <w:jc w:val="both"/>
        <w:rPr>
          <w:rFonts w:asciiTheme="minorHAnsi" w:eastAsiaTheme="majorEastAsia" w:hAnsiTheme="minorHAnsi" w:cstheme="majorBidi"/>
          <w:sz w:val="16"/>
          <w:szCs w:val="16"/>
          <w:lang w:eastAsia="en-US"/>
        </w:rPr>
      </w:pPr>
    </w:p>
    <w:p w:rsidR="004F3C51" w:rsidRPr="00A05DB1" w:rsidRDefault="004F3C51" w:rsidP="00AD4BE1">
      <w:pPr>
        <w:numPr>
          <w:ilvl w:val="0"/>
          <w:numId w:val="23"/>
        </w:numPr>
        <w:shd w:val="clear" w:color="auto" w:fill="B2A1C7" w:themeFill="accent4" w:themeFillTint="99"/>
        <w:spacing w:after="200" w:line="252" w:lineRule="auto"/>
        <w:ind w:left="142"/>
        <w:contextualSpacing/>
        <w:jc w:val="both"/>
        <w:rPr>
          <w:rFonts w:asciiTheme="minorHAnsi" w:eastAsiaTheme="majorEastAsia" w:hAnsiTheme="minorHAnsi" w:cstheme="majorBidi"/>
          <w:b/>
          <w:bCs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b/>
          <w:bCs/>
          <w:sz w:val="22"/>
          <w:szCs w:val="22"/>
          <w:lang w:eastAsia="en-US"/>
        </w:rPr>
        <w:t>Informacja o przedmiotowych środkach dowodowych</w:t>
      </w:r>
    </w:p>
    <w:p w:rsidR="001C2F63" w:rsidRPr="00A05DB1" w:rsidRDefault="001C2F63" w:rsidP="00AA4F20">
      <w:pPr>
        <w:jc w:val="both"/>
        <w:rPr>
          <w:rFonts w:asciiTheme="minorHAnsi" w:eastAsiaTheme="majorEastAsia" w:hAnsiTheme="minorHAnsi" w:cstheme="majorBidi"/>
          <w:b/>
          <w:color w:val="FF0000"/>
          <w:sz w:val="16"/>
          <w:szCs w:val="16"/>
          <w:lang w:eastAsia="en-US"/>
        </w:rPr>
      </w:pPr>
    </w:p>
    <w:p w:rsidR="00354E4A" w:rsidRPr="0052298B" w:rsidRDefault="00354E4A" w:rsidP="00FF7414">
      <w:pPr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52298B">
        <w:rPr>
          <w:rFonts w:asciiTheme="minorHAnsi" w:eastAsiaTheme="majorEastAsia" w:hAnsiTheme="minorHAnsi" w:cstheme="majorBidi"/>
          <w:sz w:val="22"/>
          <w:szCs w:val="22"/>
          <w:lang w:eastAsia="en-US"/>
        </w:rPr>
        <w:t>Zamawiający będzie wymagał złożenia wraz z ofertą przedmiotowych środków dowodowych wskazanych w</w:t>
      </w:r>
      <w:r w:rsidR="00C23257" w:rsidRPr="0052298B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 rozdziale II </w:t>
      </w:r>
      <w:r w:rsidR="00EA3D74" w:rsidRPr="0052298B">
        <w:rPr>
          <w:rFonts w:asciiTheme="minorHAnsi" w:eastAsiaTheme="majorEastAsia" w:hAnsiTheme="minorHAnsi" w:cstheme="majorBidi"/>
          <w:sz w:val="22"/>
          <w:szCs w:val="22"/>
          <w:lang w:eastAsia="en-US"/>
        </w:rPr>
        <w:t>podrozdziale</w:t>
      </w:r>
      <w:r w:rsidR="0052298B" w:rsidRPr="0052298B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</w:t>
      </w:r>
      <w:r w:rsidR="00C23257" w:rsidRPr="0052298B">
        <w:rPr>
          <w:rFonts w:asciiTheme="minorHAnsi" w:eastAsiaTheme="majorEastAsia" w:hAnsiTheme="minorHAnsi" w:cstheme="majorBidi"/>
          <w:sz w:val="22"/>
          <w:szCs w:val="22"/>
          <w:lang w:eastAsia="en-US"/>
        </w:rPr>
        <w:t>8</w:t>
      </w:r>
      <w:r w:rsidRPr="0052298B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SWZ</w:t>
      </w:r>
    </w:p>
    <w:p w:rsidR="00354E4A" w:rsidRDefault="00354E4A" w:rsidP="00FF7414">
      <w:pPr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52298B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Jeżeli wykonawca nie złożył przedmiotowych środków dowodowych lub złożone przedmiotowe środki dowodowe są niekompletne, Zamawiający wzywa do ich złożenia lub uzupełnienia w wyznaczonym terminie(art.107 ust.2 ustawy </w:t>
      </w:r>
      <w:proofErr w:type="spellStart"/>
      <w:r w:rsidRPr="0052298B">
        <w:rPr>
          <w:rFonts w:asciiTheme="minorHAnsi" w:eastAsiaTheme="majorEastAsia" w:hAnsiTheme="minorHAnsi" w:cstheme="majorBidi"/>
          <w:sz w:val="22"/>
          <w:szCs w:val="22"/>
          <w:lang w:eastAsia="en-US"/>
        </w:rPr>
        <w:t>Pzp</w:t>
      </w:r>
      <w:proofErr w:type="spellEnd"/>
      <w:r w:rsidRPr="0052298B">
        <w:rPr>
          <w:rFonts w:asciiTheme="minorHAnsi" w:eastAsiaTheme="majorEastAsia" w:hAnsiTheme="minorHAnsi" w:cstheme="majorBidi"/>
          <w:sz w:val="22"/>
          <w:szCs w:val="22"/>
          <w:lang w:eastAsia="en-US"/>
        </w:rPr>
        <w:t>).</w:t>
      </w:r>
    </w:p>
    <w:p w:rsidR="009302F3" w:rsidRPr="00BE5837" w:rsidRDefault="009302F3" w:rsidP="009302F3">
      <w:pPr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BE5837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Zamawiający akceptuje równoważne przedmiotowe środki dowodowe, jeżeli </w:t>
      </w:r>
      <w:proofErr w:type="spellStart"/>
      <w:r w:rsidRPr="00BE5837">
        <w:rPr>
          <w:rFonts w:asciiTheme="minorHAnsi" w:eastAsiaTheme="majorEastAsia" w:hAnsiTheme="minorHAnsi" w:cstheme="majorBidi"/>
          <w:sz w:val="22"/>
          <w:szCs w:val="22"/>
          <w:lang w:eastAsia="en-US"/>
        </w:rPr>
        <w:t>potwierdzająspełni</w:t>
      </w:r>
      <w:r>
        <w:rPr>
          <w:rFonts w:asciiTheme="minorHAnsi" w:eastAsiaTheme="majorEastAsia" w:hAnsiTheme="minorHAnsi" w:cstheme="majorBidi"/>
          <w:sz w:val="22"/>
          <w:szCs w:val="22"/>
          <w:lang w:eastAsia="en-US"/>
        </w:rPr>
        <w:t>enie</w:t>
      </w:r>
      <w:proofErr w:type="spellEnd"/>
      <w:r w:rsidRPr="00BE5837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określon</w:t>
      </w:r>
      <w:r>
        <w:rPr>
          <w:rFonts w:asciiTheme="minorHAnsi" w:eastAsiaTheme="majorEastAsia" w:hAnsiTheme="minorHAnsi" w:cstheme="majorBidi"/>
          <w:sz w:val="22"/>
          <w:szCs w:val="22"/>
          <w:lang w:eastAsia="en-US"/>
        </w:rPr>
        <w:t>ych</w:t>
      </w:r>
      <w:r w:rsidRPr="00BE5837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przez zamawiającego wymaga</w:t>
      </w:r>
      <w:r>
        <w:rPr>
          <w:rFonts w:asciiTheme="minorHAnsi" w:eastAsiaTheme="majorEastAsia" w:hAnsiTheme="minorHAnsi" w:cstheme="majorBidi"/>
          <w:sz w:val="22"/>
          <w:szCs w:val="22"/>
          <w:lang w:eastAsia="en-US"/>
        </w:rPr>
        <w:t>ń</w:t>
      </w:r>
      <w:r w:rsidRPr="00BE5837">
        <w:rPr>
          <w:rFonts w:asciiTheme="minorHAnsi" w:eastAsiaTheme="majorEastAsia" w:hAnsiTheme="minorHAnsi" w:cstheme="majorBidi"/>
          <w:sz w:val="22"/>
          <w:szCs w:val="22"/>
          <w:lang w:eastAsia="en-US"/>
        </w:rPr>
        <w:t>/cechy/kryteri</w:t>
      </w:r>
      <w:r>
        <w:rPr>
          <w:rFonts w:asciiTheme="minorHAnsi" w:eastAsiaTheme="majorEastAsia" w:hAnsiTheme="minorHAnsi" w:cstheme="majorBidi"/>
          <w:sz w:val="22"/>
          <w:szCs w:val="22"/>
          <w:lang w:eastAsia="en-US"/>
        </w:rPr>
        <w:t>ów</w:t>
      </w:r>
      <w:r w:rsidRPr="00BE5837">
        <w:rPr>
          <w:rFonts w:asciiTheme="minorHAnsi" w:eastAsiaTheme="majorEastAsia" w:hAnsiTheme="minorHAnsi" w:cstheme="majorBidi"/>
          <w:sz w:val="22"/>
          <w:szCs w:val="22"/>
          <w:lang w:eastAsia="en-US"/>
        </w:rPr>
        <w:t>.</w:t>
      </w:r>
    </w:p>
    <w:p w:rsidR="009302F3" w:rsidRDefault="009302F3" w:rsidP="00FF7414">
      <w:pPr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BE5837">
        <w:rPr>
          <w:rFonts w:asciiTheme="minorHAnsi" w:eastAsiaTheme="majorEastAsia" w:hAnsiTheme="minorHAnsi" w:cstheme="majorBidi"/>
          <w:sz w:val="22"/>
          <w:szCs w:val="22"/>
          <w:lang w:eastAsia="en-US"/>
        </w:rPr>
        <w:t>Zamawiający może żądać od wykonawców wyjaśnień dotyczących treści przedmiotowych środków dowodowych.</w:t>
      </w:r>
    </w:p>
    <w:p w:rsidR="008B35D0" w:rsidRPr="00A05DB1" w:rsidRDefault="008B35D0" w:rsidP="00AA4F20">
      <w:pPr>
        <w:jc w:val="both"/>
        <w:rPr>
          <w:rFonts w:asciiTheme="minorHAnsi" w:eastAsiaTheme="majorEastAsia" w:hAnsiTheme="minorHAnsi" w:cstheme="majorBidi"/>
          <w:b/>
          <w:color w:val="FF0000"/>
          <w:sz w:val="16"/>
          <w:szCs w:val="16"/>
          <w:lang w:eastAsia="en-US"/>
        </w:rPr>
      </w:pPr>
    </w:p>
    <w:p w:rsidR="00587F52" w:rsidRPr="00A05DB1" w:rsidRDefault="00F04C1F" w:rsidP="00AD4BE1">
      <w:pPr>
        <w:numPr>
          <w:ilvl w:val="0"/>
          <w:numId w:val="23"/>
        </w:numPr>
        <w:shd w:val="clear" w:color="auto" w:fill="B2A1C7" w:themeFill="accent4" w:themeFillTint="99"/>
        <w:spacing w:after="200" w:line="252" w:lineRule="auto"/>
        <w:ind w:left="142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Informacja o warunkach udziału w postępowaniu o udzielenie zamówienia</w:t>
      </w:r>
    </w:p>
    <w:p w:rsidR="000F0283" w:rsidRPr="00A05DB1" w:rsidRDefault="000F0283" w:rsidP="00AA4F20">
      <w:pPr>
        <w:jc w:val="both"/>
        <w:rPr>
          <w:rFonts w:asciiTheme="minorHAnsi" w:eastAsiaTheme="majorEastAsia" w:hAnsiTheme="minorHAnsi" w:cs="Arial"/>
          <w:sz w:val="14"/>
          <w:szCs w:val="14"/>
          <w:lang w:eastAsia="en-US"/>
        </w:rPr>
      </w:pPr>
    </w:p>
    <w:p w:rsidR="00F04C1F" w:rsidRPr="00A05DB1" w:rsidRDefault="00F04C1F" w:rsidP="00AA4F20">
      <w:pPr>
        <w:jc w:val="both"/>
        <w:rPr>
          <w:rFonts w:asciiTheme="minorHAnsi" w:eastAsiaTheme="majorEastAsia" w:hAnsiTheme="minorHAnsi" w:cs="Arial"/>
          <w:b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="Arial"/>
          <w:sz w:val="22"/>
          <w:szCs w:val="22"/>
          <w:lang w:eastAsia="en-US"/>
        </w:rPr>
        <w:t xml:space="preserve">Na podstawie art. 112 </w:t>
      </w:r>
      <w:r w:rsidR="00DB65A7" w:rsidRPr="00A05DB1">
        <w:rPr>
          <w:rFonts w:asciiTheme="minorHAnsi" w:eastAsiaTheme="majorEastAsia" w:hAnsiTheme="minorHAnsi" w:cs="Arial"/>
          <w:sz w:val="22"/>
          <w:szCs w:val="22"/>
          <w:lang w:eastAsia="en-US"/>
        </w:rPr>
        <w:t xml:space="preserve">ustawy </w:t>
      </w:r>
      <w:proofErr w:type="spellStart"/>
      <w:r w:rsidR="00DB65A7" w:rsidRPr="00A05DB1">
        <w:rPr>
          <w:rFonts w:asciiTheme="minorHAnsi" w:eastAsiaTheme="majorEastAsia" w:hAnsiTheme="minorHAnsi" w:cs="Arial"/>
          <w:sz w:val="22"/>
          <w:szCs w:val="22"/>
          <w:lang w:eastAsia="en-US"/>
        </w:rPr>
        <w:t>Pzp</w:t>
      </w:r>
      <w:proofErr w:type="spellEnd"/>
      <w:r w:rsidR="00DB65A7" w:rsidRPr="00A05DB1">
        <w:rPr>
          <w:rFonts w:asciiTheme="minorHAnsi" w:eastAsiaTheme="majorEastAsia" w:hAnsiTheme="minorHAnsi" w:cs="Arial"/>
          <w:sz w:val="22"/>
          <w:szCs w:val="22"/>
          <w:lang w:eastAsia="en-US"/>
        </w:rPr>
        <w:t>, z</w:t>
      </w:r>
      <w:r w:rsidR="00AA4F20" w:rsidRPr="00A05DB1">
        <w:rPr>
          <w:rFonts w:asciiTheme="minorHAnsi" w:eastAsiaTheme="majorEastAsia" w:hAnsiTheme="minorHAnsi" w:cs="Arial"/>
          <w:sz w:val="22"/>
          <w:szCs w:val="22"/>
          <w:lang w:eastAsia="en-US"/>
        </w:rPr>
        <w:t xml:space="preserve">amawiający określa </w:t>
      </w:r>
      <w:r w:rsidRPr="00A05DB1">
        <w:rPr>
          <w:rFonts w:asciiTheme="minorHAnsi" w:eastAsiaTheme="majorEastAsia" w:hAnsiTheme="minorHAnsi" w:cs="Arial"/>
          <w:sz w:val="22"/>
          <w:szCs w:val="22"/>
          <w:lang w:eastAsia="en-US"/>
        </w:rPr>
        <w:t>warunki</w:t>
      </w:r>
      <w:r w:rsidR="00AA4F20" w:rsidRPr="00A05DB1">
        <w:rPr>
          <w:rFonts w:asciiTheme="minorHAnsi" w:eastAsiaTheme="majorEastAsia" w:hAnsiTheme="minorHAnsi" w:cs="Arial"/>
          <w:sz w:val="22"/>
          <w:szCs w:val="22"/>
          <w:lang w:eastAsia="en-US"/>
        </w:rPr>
        <w:t xml:space="preserve"> udziału w postępowaniu </w:t>
      </w:r>
      <w:r w:rsidR="00AA4F20" w:rsidRPr="00A05DB1">
        <w:rPr>
          <w:rFonts w:asciiTheme="minorHAnsi" w:eastAsiaTheme="majorEastAsia" w:hAnsiTheme="minorHAnsi" w:cs="Arial"/>
          <w:b/>
          <w:sz w:val="22"/>
          <w:szCs w:val="22"/>
          <w:lang w:eastAsia="en-US"/>
        </w:rPr>
        <w:t>dotycząc</w:t>
      </w:r>
      <w:r w:rsidRPr="00A05DB1">
        <w:rPr>
          <w:rFonts w:asciiTheme="minorHAnsi" w:eastAsiaTheme="majorEastAsia" w:hAnsiTheme="minorHAnsi" w:cs="Arial"/>
          <w:b/>
          <w:sz w:val="22"/>
          <w:szCs w:val="22"/>
          <w:lang w:eastAsia="en-US"/>
        </w:rPr>
        <w:t>e:</w:t>
      </w:r>
    </w:p>
    <w:p w:rsidR="000F0283" w:rsidRPr="008B35D0" w:rsidRDefault="000F0283" w:rsidP="00AA4F20">
      <w:pPr>
        <w:jc w:val="both"/>
        <w:rPr>
          <w:rFonts w:asciiTheme="minorHAnsi" w:eastAsiaTheme="majorEastAsia" w:hAnsiTheme="minorHAnsi" w:cs="Arial"/>
          <w:b/>
          <w:sz w:val="10"/>
          <w:szCs w:val="10"/>
          <w:lang w:eastAsia="en-US"/>
        </w:rPr>
      </w:pPr>
    </w:p>
    <w:p w:rsidR="00DB65A7" w:rsidRPr="00A05DB1" w:rsidRDefault="002E2F67" w:rsidP="00AD4BE1">
      <w:pPr>
        <w:numPr>
          <w:ilvl w:val="0"/>
          <w:numId w:val="28"/>
        </w:numPr>
        <w:jc w:val="both"/>
        <w:rPr>
          <w:rFonts w:asciiTheme="minorHAnsi" w:eastAsiaTheme="majorEastAsia" w:hAnsiTheme="minorHAnsi" w:cstheme="majorBidi"/>
          <w:b/>
          <w:sz w:val="22"/>
          <w:szCs w:val="22"/>
          <w:u w:val="single"/>
          <w:lang w:eastAsia="en-US"/>
        </w:rPr>
      </w:pPr>
      <w:r w:rsidRPr="00A05DB1">
        <w:rPr>
          <w:rFonts w:asciiTheme="minorHAnsi" w:eastAsiaTheme="majorEastAsia" w:hAnsiTheme="minorHAnsi" w:cstheme="majorBidi"/>
          <w:b/>
          <w:sz w:val="22"/>
          <w:szCs w:val="22"/>
          <w:u w:val="single"/>
          <w:lang w:eastAsia="en-US"/>
        </w:rPr>
        <w:t>zdolności do wyst</w:t>
      </w:r>
      <w:r w:rsidR="00DB65A7" w:rsidRPr="00A05DB1">
        <w:rPr>
          <w:rFonts w:asciiTheme="minorHAnsi" w:eastAsiaTheme="majorEastAsia" w:hAnsiTheme="minorHAnsi" w:cstheme="majorBidi"/>
          <w:b/>
          <w:sz w:val="22"/>
          <w:szCs w:val="22"/>
          <w:u w:val="single"/>
          <w:lang w:eastAsia="en-US"/>
        </w:rPr>
        <w:t>ępowania w obrocie gospodarczym</w:t>
      </w:r>
      <w:r w:rsidR="000F0283" w:rsidRPr="00A05DB1">
        <w:rPr>
          <w:rFonts w:asciiTheme="minorHAnsi" w:eastAsiaTheme="majorEastAsia" w:hAnsiTheme="minorHAnsi" w:cstheme="majorBidi"/>
          <w:b/>
          <w:sz w:val="22"/>
          <w:szCs w:val="22"/>
          <w:u w:val="single"/>
          <w:lang w:eastAsia="en-US"/>
        </w:rPr>
        <w:t>:</w:t>
      </w:r>
    </w:p>
    <w:p w:rsidR="00DB65A7" w:rsidRPr="00A05DB1" w:rsidRDefault="007A7CB4" w:rsidP="00AD4BE1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zamawiający nie stawia warunku w powyższym zakresie.</w:t>
      </w:r>
    </w:p>
    <w:p w:rsidR="00DB65A7" w:rsidRPr="00A05DB1" w:rsidRDefault="002E2F67" w:rsidP="00AD4BE1">
      <w:pPr>
        <w:numPr>
          <w:ilvl w:val="0"/>
          <w:numId w:val="28"/>
        </w:numPr>
        <w:jc w:val="both"/>
        <w:rPr>
          <w:rFonts w:asciiTheme="minorHAnsi" w:eastAsiaTheme="majorEastAsia" w:hAnsiTheme="minorHAnsi" w:cstheme="majorBidi"/>
          <w:b/>
          <w:sz w:val="22"/>
          <w:szCs w:val="22"/>
          <w:u w:val="single"/>
          <w:lang w:eastAsia="en-US"/>
        </w:rPr>
      </w:pPr>
      <w:r w:rsidRPr="00A05DB1">
        <w:rPr>
          <w:rFonts w:asciiTheme="minorHAnsi" w:eastAsiaTheme="majorEastAsia" w:hAnsiTheme="minorHAnsi" w:cstheme="majorBidi"/>
          <w:b/>
          <w:sz w:val="22"/>
          <w:szCs w:val="22"/>
          <w:u w:val="single"/>
          <w:lang w:eastAsia="en-US"/>
        </w:rPr>
        <w:t>uprawnień do prowadzenia określonej działalności gospodarczej lub zawodowej, o ile wynika to z odrębnych przepisów</w:t>
      </w:r>
      <w:r w:rsidR="000F0283" w:rsidRPr="00A05DB1">
        <w:rPr>
          <w:rFonts w:asciiTheme="minorHAnsi" w:eastAsiaTheme="majorEastAsia" w:hAnsiTheme="minorHAnsi" w:cstheme="majorBidi"/>
          <w:b/>
          <w:sz w:val="22"/>
          <w:szCs w:val="22"/>
          <w:u w:val="single"/>
          <w:lang w:eastAsia="en-US"/>
        </w:rPr>
        <w:t>:</w:t>
      </w:r>
    </w:p>
    <w:p w:rsidR="00C23257" w:rsidRPr="00C23257" w:rsidRDefault="00C23257" w:rsidP="00AD4BE1">
      <w:pPr>
        <w:pStyle w:val="Akapitzlist"/>
        <w:numPr>
          <w:ilvl w:val="0"/>
          <w:numId w:val="30"/>
        </w:numPr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C23257">
        <w:rPr>
          <w:rFonts w:asciiTheme="minorHAnsi" w:eastAsiaTheme="majorEastAsia" w:hAnsiTheme="minorHAnsi" w:cstheme="majorBidi"/>
          <w:sz w:val="22"/>
          <w:szCs w:val="22"/>
          <w:lang w:eastAsia="en-US"/>
        </w:rPr>
        <w:t>zamawiający nie stawia warunku w powyższym zakresie.</w:t>
      </w:r>
    </w:p>
    <w:p w:rsidR="002E2F67" w:rsidRPr="00A05DB1" w:rsidRDefault="002E2F67" w:rsidP="00AD4BE1">
      <w:pPr>
        <w:numPr>
          <w:ilvl w:val="0"/>
          <w:numId w:val="28"/>
        </w:numPr>
        <w:jc w:val="both"/>
        <w:rPr>
          <w:rFonts w:asciiTheme="minorHAnsi" w:eastAsiaTheme="majorEastAsia" w:hAnsiTheme="minorHAnsi" w:cstheme="majorBidi"/>
          <w:b/>
          <w:sz w:val="22"/>
          <w:szCs w:val="22"/>
          <w:u w:val="single"/>
          <w:lang w:eastAsia="en-US"/>
        </w:rPr>
      </w:pPr>
      <w:r w:rsidRPr="00A05DB1">
        <w:rPr>
          <w:rFonts w:asciiTheme="minorHAnsi" w:eastAsiaTheme="majorEastAsia" w:hAnsiTheme="minorHAnsi" w:cstheme="majorBidi"/>
          <w:b/>
          <w:sz w:val="22"/>
          <w:szCs w:val="22"/>
          <w:u w:val="single"/>
          <w:lang w:eastAsia="en-US"/>
        </w:rPr>
        <w:t>sytuacji ekonomicznej lub finansowej</w:t>
      </w:r>
      <w:r w:rsidR="000F0283" w:rsidRPr="00A05DB1">
        <w:rPr>
          <w:rFonts w:asciiTheme="minorHAnsi" w:eastAsiaTheme="majorEastAsia" w:hAnsiTheme="minorHAnsi" w:cstheme="majorBidi"/>
          <w:b/>
          <w:sz w:val="22"/>
          <w:szCs w:val="22"/>
          <w:u w:val="single"/>
          <w:lang w:eastAsia="en-US"/>
        </w:rPr>
        <w:t>:</w:t>
      </w:r>
    </w:p>
    <w:p w:rsidR="00DB65A7" w:rsidRPr="00A05DB1" w:rsidRDefault="007A7CB4" w:rsidP="00AD4BE1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zamawiający nie stawia warunku w powyższym zakresie.</w:t>
      </w:r>
    </w:p>
    <w:p w:rsidR="00DB65A7" w:rsidRPr="00A05DB1" w:rsidRDefault="002E2F67" w:rsidP="00AD4BE1">
      <w:pPr>
        <w:numPr>
          <w:ilvl w:val="0"/>
          <w:numId w:val="28"/>
        </w:numPr>
        <w:jc w:val="both"/>
        <w:rPr>
          <w:rFonts w:asciiTheme="minorHAnsi" w:eastAsiaTheme="majorEastAsia" w:hAnsiTheme="minorHAnsi" w:cstheme="majorBidi"/>
          <w:b/>
          <w:sz w:val="22"/>
          <w:szCs w:val="22"/>
          <w:u w:val="single"/>
          <w:lang w:eastAsia="en-US"/>
        </w:rPr>
      </w:pPr>
      <w:r w:rsidRPr="00A05DB1">
        <w:rPr>
          <w:rFonts w:asciiTheme="minorHAnsi" w:eastAsiaTheme="majorEastAsia" w:hAnsiTheme="minorHAnsi" w:cstheme="majorBidi"/>
          <w:b/>
          <w:sz w:val="22"/>
          <w:szCs w:val="22"/>
          <w:u w:val="single"/>
          <w:lang w:eastAsia="en-US"/>
        </w:rPr>
        <w:t>zdolności technicznej lub zawodowej</w:t>
      </w:r>
      <w:r w:rsidR="008B58DE" w:rsidRPr="00A05DB1">
        <w:rPr>
          <w:rFonts w:asciiTheme="minorHAnsi" w:eastAsiaTheme="majorEastAsia" w:hAnsiTheme="minorHAnsi" w:cstheme="majorBidi"/>
          <w:b/>
          <w:sz w:val="22"/>
          <w:szCs w:val="22"/>
          <w:u w:val="single"/>
          <w:lang w:eastAsia="en-US"/>
        </w:rPr>
        <w:t>:</w:t>
      </w:r>
    </w:p>
    <w:p w:rsidR="008B58DE" w:rsidRPr="00A05DB1" w:rsidRDefault="007A7CB4" w:rsidP="00AD4BE1">
      <w:pPr>
        <w:pStyle w:val="Akapitzlist"/>
        <w:numPr>
          <w:ilvl w:val="0"/>
          <w:numId w:val="30"/>
        </w:numPr>
        <w:jc w:val="both"/>
        <w:rPr>
          <w:rFonts w:asciiTheme="minorHAnsi" w:eastAsiaTheme="majorEastAsia" w:hAnsiTheme="minorHAnsi" w:cstheme="majorBidi"/>
          <w:i/>
          <w:color w:val="002060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zamawiający nie stawia warunku w powyższym zakresie.</w:t>
      </w:r>
    </w:p>
    <w:p w:rsidR="00DB65A7" w:rsidRPr="00A05DB1" w:rsidRDefault="00DB65A7" w:rsidP="00AA4F20">
      <w:pPr>
        <w:jc w:val="both"/>
        <w:rPr>
          <w:rFonts w:asciiTheme="minorHAnsi" w:eastAsiaTheme="majorEastAsia" w:hAnsiTheme="minorHAnsi" w:cstheme="majorBidi"/>
          <w:sz w:val="14"/>
          <w:szCs w:val="14"/>
          <w:lang w:eastAsia="en-US"/>
        </w:rPr>
      </w:pPr>
    </w:p>
    <w:p w:rsidR="00AA4F20" w:rsidRPr="00A05DB1" w:rsidRDefault="00587F52" w:rsidP="00AD4BE1">
      <w:pPr>
        <w:numPr>
          <w:ilvl w:val="0"/>
          <w:numId w:val="23"/>
        </w:numPr>
        <w:shd w:val="clear" w:color="auto" w:fill="B2A1C7" w:themeFill="accent4" w:themeFillTint="99"/>
        <w:spacing w:after="200" w:line="252" w:lineRule="auto"/>
        <w:ind w:left="142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Podstawy wykluczenia</w:t>
      </w:r>
    </w:p>
    <w:p w:rsidR="00235F88" w:rsidRPr="00FB75F8" w:rsidRDefault="008B58DE" w:rsidP="00FB75F8">
      <w:pPr>
        <w:autoSpaceDE w:val="0"/>
        <w:autoSpaceDN w:val="0"/>
        <w:jc w:val="both"/>
        <w:rPr>
          <w:rFonts w:asciiTheme="minorHAnsi" w:hAnsiTheme="minorHAnsi" w:cs="Arial"/>
          <w:sz w:val="22"/>
          <w:szCs w:val="22"/>
        </w:rPr>
      </w:pPr>
      <w:r w:rsidRPr="00A05DB1">
        <w:rPr>
          <w:rFonts w:asciiTheme="minorHAnsi" w:hAnsiTheme="minorHAnsi" w:cs="Arial"/>
          <w:sz w:val="22"/>
          <w:szCs w:val="22"/>
        </w:rPr>
        <w:br/>
      </w:r>
      <w:r w:rsidR="00AA4F20" w:rsidRPr="00A05DB1">
        <w:rPr>
          <w:rFonts w:asciiTheme="minorHAnsi" w:hAnsiTheme="minorHAnsi" w:cs="Arial"/>
          <w:sz w:val="22"/>
          <w:szCs w:val="22"/>
        </w:rPr>
        <w:t xml:space="preserve">Zamawiający </w:t>
      </w:r>
      <w:r w:rsidR="00AA4F20" w:rsidRPr="00A05DB1">
        <w:rPr>
          <w:rFonts w:asciiTheme="minorHAnsi" w:hAnsiTheme="minorHAnsi" w:cs="Arial"/>
          <w:b/>
          <w:sz w:val="22"/>
          <w:szCs w:val="22"/>
        </w:rPr>
        <w:t>wykluczy</w:t>
      </w:r>
      <w:r w:rsidR="006374A7" w:rsidRPr="00A05DB1">
        <w:rPr>
          <w:rFonts w:asciiTheme="minorHAnsi" w:hAnsiTheme="minorHAnsi" w:cs="Arial"/>
          <w:sz w:val="22"/>
          <w:szCs w:val="22"/>
        </w:rPr>
        <w:t xml:space="preserve"> z postępowania w</w:t>
      </w:r>
      <w:r w:rsidR="00AA4F20" w:rsidRPr="00A05DB1">
        <w:rPr>
          <w:rFonts w:asciiTheme="minorHAnsi" w:hAnsiTheme="minorHAnsi" w:cs="Arial"/>
          <w:sz w:val="22"/>
          <w:szCs w:val="22"/>
        </w:rPr>
        <w:t>ykonawców</w:t>
      </w:r>
      <w:r w:rsidRPr="00A05DB1">
        <w:rPr>
          <w:rFonts w:asciiTheme="minorHAnsi" w:hAnsiTheme="minorHAnsi" w:cs="Arial"/>
          <w:sz w:val="22"/>
          <w:szCs w:val="22"/>
        </w:rPr>
        <w:t>,</w:t>
      </w:r>
      <w:r w:rsidR="00AA4F20" w:rsidRPr="00A05DB1">
        <w:rPr>
          <w:rFonts w:asciiTheme="minorHAnsi" w:hAnsiTheme="minorHAnsi" w:cs="Arial"/>
          <w:sz w:val="22"/>
          <w:szCs w:val="22"/>
        </w:rPr>
        <w:t xml:space="preserve"> wobec których zachodzą podstawy wykluczenia, o których mowa w </w:t>
      </w:r>
      <w:r w:rsidR="00AA4F20" w:rsidRPr="00A05DB1">
        <w:rPr>
          <w:rFonts w:asciiTheme="minorHAnsi" w:hAnsiTheme="minorHAnsi" w:cs="Arial"/>
          <w:b/>
          <w:bCs/>
          <w:sz w:val="22"/>
          <w:szCs w:val="22"/>
        </w:rPr>
        <w:t xml:space="preserve">art. </w:t>
      </w:r>
      <w:r w:rsidR="00BB1B42" w:rsidRPr="00A05DB1">
        <w:rPr>
          <w:rFonts w:asciiTheme="minorHAnsi" w:hAnsiTheme="minorHAnsi" w:cs="Arial"/>
          <w:b/>
          <w:bCs/>
          <w:sz w:val="22"/>
          <w:szCs w:val="22"/>
        </w:rPr>
        <w:t>108 ust. 1</w:t>
      </w:r>
      <w:r w:rsidR="00AA4F20" w:rsidRPr="00A05DB1">
        <w:rPr>
          <w:rFonts w:asciiTheme="minorHAnsi" w:hAnsiTheme="minorHAnsi" w:cs="Arial"/>
          <w:sz w:val="22"/>
          <w:szCs w:val="22"/>
        </w:rPr>
        <w:t xml:space="preserve">ustawy </w:t>
      </w:r>
      <w:proofErr w:type="spellStart"/>
      <w:r w:rsidR="00AA4F20" w:rsidRPr="00A05DB1">
        <w:rPr>
          <w:rFonts w:asciiTheme="minorHAnsi" w:hAnsiTheme="minorHAnsi" w:cs="Arial"/>
          <w:sz w:val="22"/>
          <w:szCs w:val="22"/>
        </w:rPr>
        <w:t>Pzp</w:t>
      </w:r>
      <w:proofErr w:type="spellEnd"/>
      <w:r w:rsidR="00AA4F20" w:rsidRPr="00A05DB1">
        <w:rPr>
          <w:rFonts w:asciiTheme="minorHAnsi" w:hAnsiTheme="minorHAnsi" w:cs="Arial"/>
          <w:sz w:val="22"/>
          <w:szCs w:val="22"/>
        </w:rPr>
        <w:t>.</w:t>
      </w:r>
    </w:p>
    <w:p w:rsidR="00235F88" w:rsidRPr="00A05DB1" w:rsidRDefault="00235F88" w:rsidP="00BE5845">
      <w:pPr>
        <w:autoSpaceDE w:val="0"/>
        <w:autoSpaceDN w:val="0"/>
        <w:spacing w:before="120"/>
        <w:jc w:val="both"/>
        <w:rPr>
          <w:rFonts w:asciiTheme="minorHAnsi" w:hAnsiTheme="minorHAnsi" w:cs="Arial"/>
          <w:sz w:val="8"/>
          <w:szCs w:val="8"/>
        </w:rPr>
      </w:pPr>
    </w:p>
    <w:p w:rsidR="0013666A" w:rsidRPr="00A05DB1" w:rsidRDefault="0013666A" w:rsidP="00AD4BE1">
      <w:pPr>
        <w:numPr>
          <w:ilvl w:val="0"/>
          <w:numId w:val="23"/>
        </w:numPr>
        <w:shd w:val="clear" w:color="auto" w:fill="B2A1C7" w:themeFill="accent4" w:themeFillTint="99"/>
        <w:spacing w:after="200" w:line="252" w:lineRule="auto"/>
        <w:ind w:left="142"/>
        <w:contextualSpacing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05DB1">
        <w:rPr>
          <w:rFonts w:asciiTheme="minorHAnsi" w:hAnsiTheme="minorHAnsi" w:cs="Arial"/>
          <w:b/>
          <w:bCs/>
          <w:sz w:val="22"/>
          <w:szCs w:val="22"/>
        </w:rPr>
        <w:t>Opis sposobu przygotowania ofert oraz wymagania formalne dotyczące składanych oświadczeń i</w:t>
      </w:r>
      <w:r w:rsidR="00FC33A2">
        <w:rPr>
          <w:rFonts w:asciiTheme="minorHAnsi" w:hAnsiTheme="minorHAnsi" w:cs="Arial"/>
          <w:b/>
          <w:bCs/>
          <w:sz w:val="22"/>
          <w:szCs w:val="22"/>
        </w:rPr>
        <w:t> </w:t>
      </w:r>
      <w:r w:rsidRPr="00A05DB1">
        <w:rPr>
          <w:rFonts w:asciiTheme="minorHAnsi" w:hAnsiTheme="minorHAnsi" w:cs="Arial"/>
          <w:b/>
          <w:bCs/>
          <w:sz w:val="22"/>
          <w:szCs w:val="22"/>
        </w:rPr>
        <w:t>dokumentów</w:t>
      </w:r>
    </w:p>
    <w:p w:rsidR="0013666A" w:rsidRPr="00A05DB1" w:rsidRDefault="0013666A" w:rsidP="00BE5845">
      <w:pPr>
        <w:autoSpaceDE w:val="0"/>
        <w:autoSpaceDN w:val="0"/>
        <w:spacing w:before="120"/>
        <w:jc w:val="both"/>
        <w:rPr>
          <w:rFonts w:asciiTheme="minorHAnsi" w:hAnsiTheme="minorHAnsi" w:cs="Arial"/>
          <w:sz w:val="8"/>
          <w:szCs w:val="8"/>
        </w:rPr>
      </w:pPr>
    </w:p>
    <w:p w:rsidR="009615B1" w:rsidRPr="00A05DB1" w:rsidRDefault="009615B1" w:rsidP="00CA4797">
      <w:pPr>
        <w:numPr>
          <w:ilvl w:val="0"/>
          <w:numId w:val="14"/>
        </w:numPr>
        <w:shd w:val="clear" w:color="auto" w:fill="DAEEF3" w:themeFill="accent5" w:themeFillTint="33"/>
        <w:spacing w:before="240"/>
        <w:jc w:val="both"/>
        <w:rPr>
          <w:rFonts w:asciiTheme="minorHAnsi" w:hAnsiTheme="minorHAnsi"/>
          <w:b/>
          <w:sz w:val="22"/>
          <w:szCs w:val="22"/>
        </w:rPr>
      </w:pPr>
      <w:r w:rsidRPr="00A05DB1">
        <w:rPr>
          <w:rFonts w:asciiTheme="minorHAnsi" w:hAnsiTheme="minorHAnsi"/>
          <w:b/>
          <w:sz w:val="22"/>
          <w:szCs w:val="22"/>
        </w:rPr>
        <w:t>DOKUMENTY SKŁADANE RAZEM Z OFERTĄ</w:t>
      </w:r>
    </w:p>
    <w:p w:rsidR="008B58DE" w:rsidRPr="00A05DB1" w:rsidRDefault="00E14DCB" w:rsidP="00AD4BE1">
      <w:pPr>
        <w:numPr>
          <w:ilvl w:val="0"/>
          <w:numId w:val="25"/>
        </w:numPr>
        <w:autoSpaceDE w:val="0"/>
        <w:autoSpaceDN w:val="0"/>
        <w:spacing w:before="120"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A05DB1">
        <w:rPr>
          <w:rFonts w:asciiTheme="minorHAnsi" w:hAnsiTheme="minorHAnsi" w:cs="Arial"/>
          <w:sz w:val="22"/>
          <w:szCs w:val="22"/>
        </w:rPr>
        <w:t>Oferta</w:t>
      </w:r>
      <w:r w:rsidR="004E55CD" w:rsidRPr="00A05DB1">
        <w:rPr>
          <w:rFonts w:asciiTheme="minorHAnsi" w:hAnsiTheme="minorHAnsi" w:cs="Arial"/>
          <w:sz w:val="22"/>
          <w:szCs w:val="22"/>
        </w:rPr>
        <w:t xml:space="preserve"> wraz z dołączonymi dokumentami</w:t>
      </w:r>
      <w:r w:rsidRPr="00A05DB1">
        <w:rPr>
          <w:rFonts w:asciiTheme="minorHAnsi" w:hAnsiTheme="minorHAnsi" w:cs="Arial"/>
          <w:sz w:val="22"/>
          <w:szCs w:val="22"/>
        </w:rPr>
        <w:t xml:space="preserve"> składana jest pod rygorem </w:t>
      </w:r>
      <w:r w:rsidRPr="00426513">
        <w:rPr>
          <w:rFonts w:asciiTheme="minorHAnsi" w:hAnsiTheme="minorHAnsi" w:cs="Arial"/>
          <w:sz w:val="22"/>
          <w:szCs w:val="22"/>
        </w:rPr>
        <w:t xml:space="preserve">nieważności </w:t>
      </w:r>
      <w:r w:rsidR="00426513" w:rsidRPr="00426513">
        <w:rPr>
          <w:rFonts w:asciiTheme="minorHAnsi" w:hAnsiTheme="minorHAnsi" w:cs="Arial"/>
          <w:b/>
          <w:sz w:val="22"/>
          <w:szCs w:val="22"/>
        </w:rPr>
        <w:t xml:space="preserve">w formie elektronicznej opatrzonej podpisem kwalifikowanym lub w postaci elektronicznej opatrzonej podpisem zaufanym lub podpisem osobistym osoby </w:t>
      </w:r>
      <w:r w:rsidR="004E55CD" w:rsidRPr="00426513">
        <w:rPr>
          <w:rFonts w:asciiTheme="minorHAnsi" w:hAnsiTheme="minorHAnsi" w:cs="Arial"/>
          <w:b/>
          <w:sz w:val="22"/>
          <w:szCs w:val="22"/>
        </w:rPr>
        <w:t>upoważnionej do reprezentowania wykonawców zgodnie</w:t>
      </w:r>
      <w:r w:rsidR="004E55CD" w:rsidRPr="00A05DB1">
        <w:rPr>
          <w:rFonts w:asciiTheme="minorHAnsi" w:hAnsiTheme="minorHAnsi" w:cs="Arial"/>
          <w:b/>
          <w:sz w:val="22"/>
          <w:szCs w:val="22"/>
        </w:rPr>
        <w:t xml:space="preserve"> z formą reprezentacji określoną w dokumencie rejestrowym właściwym dla formy organizacyjnej lub innym dokumencie.</w:t>
      </w:r>
    </w:p>
    <w:p w:rsidR="00AC1CD8" w:rsidRPr="00A05DB1" w:rsidRDefault="008B58DE" w:rsidP="00AD4BE1">
      <w:pPr>
        <w:numPr>
          <w:ilvl w:val="0"/>
          <w:numId w:val="25"/>
        </w:numPr>
        <w:autoSpaceDE w:val="0"/>
        <w:autoSpaceDN w:val="0"/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A05DB1">
        <w:rPr>
          <w:rFonts w:asciiTheme="minorHAnsi" w:hAnsiTheme="minorHAnsi" w:cs="Arial"/>
          <w:sz w:val="22"/>
          <w:szCs w:val="22"/>
        </w:rPr>
        <w:t>W</w:t>
      </w:r>
      <w:r w:rsidR="00E14DCB" w:rsidRPr="00A05DB1">
        <w:rPr>
          <w:rFonts w:asciiTheme="minorHAnsi" w:hAnsiTheme="minorHAnsi" w:cs="Arial"/>
          <w:sz w:val="22"/>
          <w:szCs w:val="22"/>
        </w:rPr>
        <w:t xml:space="preserve">ykonawca dołącza </w:t>
      </w:r>
      <w:r w:rsidRPr="00A05DB1">
        <w:rPr>
          <w:rFonts w:asciiTheme="minorHAnsi" w:hAnsiTheme="minorHAnsi" w:cs="Arial"/>
          <w:sz w:val="22"/>
          <w:szCs w:val="22"/>
        </w:rPr>
        <w:t xml:space="preserve">do oferty </w:t>
      </w:r>
      <w:r w:rsidR="00E14DCB" w:rsidRPr="00A05DB1">
        <w:rPr>
          <w:rFonts w:asciiTheme="minorHAnsi" w:hAnsiTheme="minorHAnsi" w:cs="Arial"/>
          <w:b/>
          <w:bCs/>
          <w:sz w:val="22"/>
          <w:szCs w:val="22"/>
        </w:rPr>
        <w:t xml:space="preserve">oświadczenie o niepodleganiu wykluczeniu oraz spełnianiu warunków udziału w postępowaniu </w:t>
      </w:r>
      <w:r w:rsidR="00E14DCB" w:rsidRPr="00A05DB1">
        <w:rPr>
          <w:rFonts w:asciiTheme="minorHAnsi" w:hAnsiTheme="minorHAnsi" w:cs="Arial"/>
          <w:sz w:val="22"/>
          <w:szCs w:val="22"/>
        </w:rPr>
        <w:t>w zakresie wskazanym w rozdziale II podrozdział</w:t>
      </w:r>
      <w:r w:rsidR="00065D2D" w:rsidRPr="00A05DB1">
        <w:rPr>
          <w:rFonts w:asciiTheme="minorHAnsi" w:hAnsiTheme="minorHAnsi" w:cs="Arial"/>
          <w:sz w:val="22"/>
          <w:szCs w:val="22"/>
        </w:rPr>
        <w:t>ach</w:t>
      </w:r>
      <w:r w:rsidR="0052298B">
        <w:rPr>
          <w:rFonts w:asciiTheme="minorHAnsi" w:hAnsiTheme="minorHAnsi" w:cs="Arial"/>
          <w:sz w:val="22"/>
          <w:szCs w:val="22"/>
        </w:rPr>
        <w:t xml:space="preserve"> </w:t>
      </w:r>
      <w:r w:rsidR="004F3C51" w:rsidRPr="00A05DB1">
        <w:rPr>
          <w:rFonts w:asciiTheme="minorHAnsi" w:hAnsiTheme="minorHAnsi" w:cs="Arial"/>
          <w:sz w:val="22"/>
          <w:szCs w:val="22"/>
        </w:rPr>
        <w:t>6</w:t>
      </w:r>
      <w:r w:rsidR="00E14DCB" w:rsidRPr="00A05DB1">
        <w:rPr>
          <w:rFonts w:asciiTheme="minorHAnsi" w:hAnsiTheme="minorHAnsi" w:cs="Arial"/>
          <w:sz w:val="22"/>
          <w:szCs w:val="22"/>
        </w:rPr>
        <w:t xml:space="preserve"> i </w:t>
      </w:r>
      <w:r w:rsidR="004F3C51" w:rsidRPr="00A05DB1">
        <w:rPr>
          <w:rFonts w:asciiTheme="minorHAnsi" w:hAnsiTheme="minorHAnsi" w:cs="Arial"/>
          <w:sz w:val="22"/>
          <w:szCs w:val="22"/>
        </w:rPr>
        <w:t>7</w:t>
      </w:r>
      <w:r w:rsidR="00E14DCB" w:rsidRPr="00A05DB1">
        <w:rPr>
          <w:rFonts w:asciiTheme="minorHAnsi" w:hAnsiTheme="minorHAnsi" w:cs="Arial"/>
          <w:sz w:val="22"/>
          <w:szCs w:val="22"/>
        </w:rPr>
        <w:t xml:space="preserve"> SWZ. Oświadczenie to stanowi dowód potwierdzający brak podstaw wykluczenia oraz spełnianie warunków udziału w postępowaniu, na dzień składania ofert, tymczasowo zastępujący wymagane podmiotowe środki dowodowe, wskazane w</w:t>
      </w:r>
      <w:r w:rsidR="00224735">
        <w:rPr>
          <w:rFonts w:asciiTheme="minorHAnsi" w:hAnsiTheme="minorHAnsi" w:cs="Arial"/>
          <w:sz w:val="22"/>
          <w:szCs w:val="22"/>
        </w:rPr>
        <w:t> </w:t>
      </w:r>
      <w:r w:rsidRPr="00A05DB1">
        <w:rPr>
          <w:rFonts w:asciiTheme="minorHAnsi" w:hAnsiTheme="minorHAnsi" w:cs="Arial"/>
          <w:sz w:val="22"/>
          <w:szCs w:val="22"/>
        </w:rPr>
        <w:t>r</w:t>
      </w:r>
      <w:r w:rsidR="00E14DCB" w:rsidRPr="00A05DB1">
        <w:rPr>
          <w:rFonts w:asciiTheme="minorHAnsi" w:hAnsiTheme="minorHAnsi" w:cs="Arial"/>
          <w:sz w:val="22"/>
          <w:szCs w:val="22"/>
        </w:rPr>
        <w:t>ozdziale II podrozdzia</w:t>
      </w:r>
      <w:r w:rsidRPr="00A05DB1">
        <w:rPr>
          <w:rFonts w:asciiTheme="minorHAnsi" w:hAnsiTheme="minorHAnsi" w:cs="Arial"/>
          <w:sz w:val="22"/>
          <w:szCs w:val="22"/>
        </w:rPr>
        <w:t>le</w:t>
      </w:r>
      <w:r w:rsidR="00E14DCB" w:rsidRPr="00A05DB1">
        <w:rPr>
          <w:rFonts w:asciiTheme="minorHAnsi" w:hAnsiTheme="minorHAnsi" w:cs="Arial"/>
          <w:sz w:val="22"/>
          <w:szCs w:val="22"/>
        </w:rPr>
        <w:t xml:space="preserve"> 9 </w:t>
      </w:r>
      <w:proofErr w:type="spellStart"/>
      <w:r w:rsidR="00E14DCB" w:rsidRPr="00A05DB1">
        <w:rPr>
          <w:rFonts w:asciiTheme="minorHAnsi" w:hAnsiTheme="minorHAnsi" w:cs="Arial"/>
          <w:sz w:val="22"/>
          <w:szCs w:val="22"/>
        </w:rPr>
        <w:t>pkt</w:t>
      </w:r>
      <w:proofErr w:type="spellEnd"/>
      <w:r w:rsidR="00E14DCB" w:rsidRPr="00A05DB1">
        <w:rPr>
          <w:rFonts w:asciiTheme="minorHAnsi" w:hAnsiTheme="minorHAnsi" w:cs="Arial"/>
          <w:sz w:val="22"/>
          <w:szCs w:val="22"/>
        </w:rPr>
        <w:t xml:space="preserve"> 2 SWZ.</w:t>
      </w:r>
    </w:p>
    <w:p w:rsidR="009615B1" w:rsidRPr="00A05DB1" w:rsidRDefault="00AC1CD8" w:rsidP="00AD4BE1">
      <w:pPr>
        <w:numPr>
          <w:ilvl w:val="0"/>
          <w:numId w:val="25"/>
        </w:numPr>
        <w:autoSpaceDE w:val="0"/>
        <w:autoSpaceDN w:val="0"/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A05DB1">
        <w:rPr>
          <w:rFonts w:asciiTheme="minorHAnsi" w:hAnsiTheme="minorHAnsi"/>
          <w:sz w:val="22"/>
          <w:szCs w:val="22"/>
        </w:rPr>
        <w:t>Oświadczenie składa</w:t>
      </w:r>
      <w:r w:rsidR="005B68C9" w:rsidRPr="00A05DB1">
        <w:rPr>
          <w:rFonts w:asciiTheme="minorHAnsi" w:hAnsiTheme="minorHAnsi"/>
          <w:sz w:val="22"/>
          <w:szCs w:val="22"/>
        </w:rPr>
        <w:t>ją</w:t>
      </w:r>
      <w:r w:rsidR="0052298B">
        <w:rPr>
          <w:rFonts w:asciiTheme="minorHAnsi" w:hAnsiTheme="minorHAnsi"/>
          <w:sz w:val="22"/>
          <w:szCs w:val="22"/>
        </w:rPr>
        <w:t xml:space="preserve"> </w:t>
      </w:r>
      <w:r w:rsidR="009615B1" w:rsidRPr="00A05DB1">
        <w:rPr>
          <w:rFonts w:asciiTheme="minorHAnsi" w:hAnsiTheme="minorHAnsi"/>
          <w:b/>
          <w:sz w:val="22"/>
          <w:szCs w:val="22"/>
        </w:rPr>
        <w:t>odrębnie</w:t>
      </w:r>
      <w:r w:rsidR="009615B1" w:rsidRPr="00A05DB1">
        <w:rPr>
          <w:rFonts w:asciiTheme="minorHAnsi" w:hAnsiTheme="minorHAnsi"/>
          <w:sz w:val="22"/>
          <w:szCs w:val="22"/>
        </w:rPr>
        <w:t>:</w:t>
      </w:r>
    </w:p>
    <w:p w:rsidR="000C0411" w:rsidRPr="00A05DB1" w:rsidRDefault="00AC1CD8" w:rsidP="00CA4797">
      <w:pPr>
        <w:pStyle w:val="Tekstpodstawowy"/>
        <w:numPr>
          <w:ilvl w:val="0"/>
          <w:numId w:val="11"/>
        </w:numPr>
        <w:spacing w:after="0"/>
        <w:ind w:right="20"/>
        <w:jc w:val="both"/>
        <w:rPr>
          <w:rFonts w:asciiTheme="minorHAnsi" w:hAnsiTheme="minorHAnsi"/>
          <w:sz w:val="22"/>
          <w:szCs w:val="22"/>
        </w:rPr>
      </w:pPr>
      <w:r w:rsidRPr="00A05DB1">
        <w:rPr>
          <w:rFonts w:asciiTheme="minorHAnsi" w:hAnsiTheme="minorHAnsi"/>
          <w:sz w:val="22"/>
          <w:szCs w:val="22"/>
        </w:rPr>
        <w:t>wykonawca/każdy spośród w</w:t>
      </w:r>
      <w:r w:rsidR="009615B1" w:rsidRPr="00A05DB1">
        <w:rPr>
          <w:rFonts w:asciiTheme="minorHAnsi" w:hAnsiTheme="minorHAnsi"/>
          <w:sz w:val="22"/>
          <w:szCs w:val="22"/>
        </w:rPr>
        <w:t>ykonawców wspólnie ubiegających się o udzielenie zamówienia</w:t>
      </w:r>
      <w:r w:rsidR="008B58DE" w:rsidRPr="00A05DB1">
        <w:rPr>
          <w:rFonts w:asciiTheme="minorHAnsi" w:hAnsiTheme="minorHAnsi"/>
          <w:sz w:val="22"/>
          <w:szCs w:val="22"/>
        </w:rPr>
        <w:t xml:space="preserve">. </w:t>
      </w:r>
      <w:r w:rsidR="000C0411" w:rsidRPr="00A05DB1">
        <w:rPr>
          <w:rFonts w:asciiTheme="minorHAnsi" w:hAnsiTheme="minorHAnsi"/>
          <w:sz w:val="22"/>
          <w:szCs w:val="22"/>
        </w:rPr>
        <w:t>W</w:t>
      </w:r>
      <w:r w:rsidR="00BE5845" w:rsidRPr="00A05DB1">
        <w:rPr>
          <w:rFonts w:asciiTheme="minorHAnsi" w:hAnsiTheme="minorHAnsi"/>
          <w:sz w:val="22"/>
          <w:szCs w:val="22"/>
        </w:rPr>
        <w:t> </w:t>
      </w:r>
      <w:r w:rsidR="000C0411" w:rsidRPr="00A05DB1">
        <w:rPr>
          <w:rFonts w:asciiTheme="minorHAnsi" w:hAnsiTheme="minorHAnsi"/>
          <w:sz w:val="22"/>
          <w:szCs w:val="22"/>
        </w:rPr>
        <w:t xml:space="preserve">takim przypadku </w:t>
      </w:r>
      <w:r w:rsidRPr="00A05DB1">
        <w:rPr>
          <w:rFonts w:asciiTheme="minorHAnsi" w:hAnsiTheme="minorHAnsi"/>
          <w:sz w:val="22"/>
          <w:szCs w:val="22"/>
        </w:rPr>
        <w:t>oświadczenie</w:t>
      </w:r>
      <w:r w:rsidR="000C0411" w:rsidRPr="00A05DB1">
        <w:rPr>
          <w:rFonts w:asciiTheme="minorHAnsi" w:hAnsiTheme="minorHAnsi"/>
          <w:sz w:val="22"/>
          <w:szCs w:val="22"/>
        </w:rPr>
        <w:t xml:space="preserve"> potwierdza brak podstaw wykluczenia </w:t>
      </w:r>
      <w:r w:rsidRPr="00A05DB1">
        <w:rPr>
          <w:rFonts w:asciiTheme="minorHAnsi" w:hAnsiTheme="minorHAnsi"/>
          <w:sz w:val="22"/>
          <w:szCs w:val="22"/>
        </w:rPr>
        <w:t xml:space="preserve">wykonawcy </w:t>
      </w:r>
      <w:r w:rsidR="000C0411" w:rsidRPr="00A05DB1">
        <w:rPr>
          <w:rFonts w:asciiTheme="minorHAnsi" w:hAnsiTheme="minorHAnsi"/>
          <w:sz w:val="22"/>
          <w:szCs w:val="22"/>
        </w:rPr>
        <w:t>oraz spełnianie warunków udziału w postępowaniu w zakresie, w jakim każdy z wykonawców wykazuje spełnianie warunków udziału w</w:t>
      </w:r>
      <w:r w:rsidR="00224735">
        <w:rPr>
          <w:rFonts w:asciiTheme="minorHAnsi" w:hAnsiTheme="minorHAnsi"/>
          <w:sz w:val="22"/>
          <w:szCs w:val="22"/>
        </w:rPr>
        <w:t> </w:t>
      </w:r>
      <w:r w:rsidR="000C0411" w:rsidRPr="00A05DB1">
        <w:rPr>
          <w:rFonts w:asciiTheme="minorHAnsi" w:hAnsiTheme="minorHAnsi"/>
          <w:sz w:val="22"/>
          <w:szCs w:val="22"/>
        </w:rPr>
        <w:t>postępowaniu</w:t>
      </w:r>
      <w:r w:rsidR="008B58DE" w:rsidRPr="00A05DB1">
        <w:rPr>
          <w:rFonts w:asciiTheme="minorHAnsi" w:hAnsiTheme="minorHAnsi"/>
          <w:sz w:val="22"/>
          <w:szCs w:val="22"/>
        </w:rPr>
        <w:t>;</w:t>
      </w:r>
    </w:p>
    <w:p w:rsidR="00AC1CD8" w:rsidRPr="00A05DB1" w:rsidRDefault="00AC1CD8" w:rsidP="00CA4797">
      <w:pPr>
        <w:pStyle w:val="Tekstpodstawowy"/>
        <w:numPr>
          <w:ilvl w:val="0"/>
          <w:numId w:val="11"/>
        </w:numPr>
        <w:spacing w:after="0"/>
        <w:ind w:right="20"/>
        <w:jc w:val="both"/>
        <w:rPr>
          <w:rFonts w:asciiTheme="minorHAnsi" w:hAnsiTheme="minorHAnsi"/>
          <w:sz w:val="22"/>
          <w:szCs w:val="22"/>
        </w:rPr>
      </w:pPr>
      <w:r w:rsidRPr="00A05DB1">
        <w:rPr>
          <w:rFonts w:asciiTheme="minorHAnsi" w:hAnsiTheme="minorHAnsi"/>
          <w:sz w:val="22"/>
          <w:szCs w:val="22"/>
        </w:rPr>
        <w:t>p</w:t>
      </w:r>
      <w:r w:rsidR="009615B1" w:rsidRPr="00A05DB1">
        <w:rPr>
          <w:rFonts w:asciiTheme="minorHAnsi" w:hAnsiTheme="minorHAnsi"/>
          <w:sz w:val="22"/>
          <w:szCs w:val="22"/>
        </w:rPr>
        <w:t xml:space="preserve">odmiot trzeci, na którego potencjał powołuje </w:t>
      </w:r>
      <w:r w:rsidRPr="00A05DB1">
        <w:rPr>
          <w:rFonts w:asciiTheme="minorHAnsi" w:hAnsiTheme="minorHAnsi"/>
          <w:sz w:val="22"/>
          <w:szCs w:val="22"/>
        </w:rPr>
        <w:t>się w</w:t>
      </w:r>
      <w:r w:rsidR="009615B1" w:rsidRPr="00A05DB1">
        <w:rPr>
          <w:rFonts w:asciiTheme="minorHAnsi" w:hAnsiTheme="minorHAnsi"/>
          <w:sz w:val="22"/>
          <w:szCs w:val="22"/>
        </w:rPr>
        <w:t>ykonawca celem potwierdzenia spełnienia warunków udziału w postępowaniu.</w:t>
      </w:r>
      <w:r w:rsidRPr="00A05DB1">
        <w:rPr>
          <w:rFonts w:asciiTheme="minorHAnsi" w:hAnsiTheme="minorHAnsi"/>
          <w:sz w:val="22"/>
          <w:szCs w:val="22"/>
        </w:rPr>
        <w:t xml:space="preserve"> W takim przypadku oświadczenie potwierdza brak podstaw wykluczenia podmiotu </w:t>
      </w:r>
      <w:r w:rsidRPr="00A05DB1">
        <w:rPr>
          <w:rFonts w:asciiTheme="minorHAnsi" w:hAnsiTheme="minorHAnsi"/>
          <w:sz w:val="22"/>
          <w:szCs w:val="22"/>
        </w:rPr>
        <w:lastRenderedPageBreak/>
        <w:t>oraz spełnianie warunków udziału w postępowaniu w zakresie, w jakim podmiot udostępnia swoje zasoby wykonawcy</w:t>
      </w:r>
      <w:r w:rsidR="008B58DE" w:rsidRPr="00A05DB1">
        <w:rPr>
          <w:rFonts w:asciiTheme="minorHAnsi" w:hAnsiTheme="minorHAnsi"/>
          <w:sz w:val="22"/>
          <w:szCs w:val="22"/>
        </w:rPr>
        <w:t>;</w:t>
      </w:r>
    </w:p>
    <w:p w:rsidR="0078519A" w:rsidRPr="00A05DB1" w:rsidRDefault="0078519A" w:rsidP="00AD4BE1">
      <w:pPr>
        <w:numPr>
          <w:ilvl w:val="0"/>
          <w:numId w:val="25"/>
        </w:numPr>
        <w:autoSpaceDE w:val="0"/>
        <w:autoSpaceDN w:val="0"/>
        <w:spacing w:before="120"/>
        <w:jc w:val="both"/>
        <w:rPr>
          <w:rFonts w:asciiTheme="minorHAnsi" w:hAnsiTheme="minorHAnsi" w:cs="Arial"/>
          <w:i/>
          <w:sz w:val="22"/>
          <w:szCs w:val="22"/>
          <w:u w:val="single"/>
        </w:rPr>
      </w:pPr>
      <w:r w:rsidRPr="00A05DB1">
        <w:rPr>
          <w:rFonts w:asciiTheme="minorHAnsi" w:hAnsiTheme="minorHAnsi" w:cs="Arial"/>
          <w:sz w:val="22"/>
          <w:szCs w:val="22"/>
          <w:u w:val="single"/>
        </w:rPr>
        <w:t xml:space="preserve">Do oferty wykonawca załącza również: </w:t>
      </w:r>
    </w:p>
    <w:p w:rsidR="00BC7A02" w:rsidRDefault="00BC7A02" w:rsidP="00AD4BE1">
      <w:pPr>
        <w:numPr>
          <w:ilvl w:val="0"/>
          <w:numId w:val="26"/>
        </w:numPr>
        <w:spacing w:before="240"/>
        <w:ind w:right="-108"/>
        <w:jc w:val="both"/>
        <w:rPr>
          <w:rFonts w:asciiTheme="minorHAnsi" w:hAnsiTheme="minorHAnsi"/>
          <w:b/>
          <w:sz w:val="22"/>
          <w:szCs w:val="22"/>
        </w:rPr>
      </w:pPr>
      <w:r w:rsidRPr="00A05DB1">
        <w:rPr>
          <w:rFonts w:asciiTheme="minorHAnsi" w:hAnsiTheme="minorHAnsi"/>
          <w:b/>
          <w:sz w:val="22"/>
          <w:szCs w:val="22"/>
        </w:rPr>
        <w:t>Formularz ofertowy (załącznik nr 1 do SWZ)</w:t>
      </w:r>
    </w:p>
    <w:p w:rsidR="00224735" w:rsidRPr="00A05DB1" w:rsidRDefault="00224735" w:rsidP="00AD4BE1">
      <w:pPr>
        <w:numPr>
          <w:ilvl w:val="0"/>
          <w:numId w:val="26"/>
        </w:numPr>
        <w:spacing w:before="240"/>
        <w:ind w:right="-108"/>
        <w:jc w:val="both"/>
        <w:rPr>
          <w:rFonts w:asciiTheme="minorHAnsi" w:hAnsiTheme="minorHAnsi"/>
          <w:b/>
          <w:sz w:val="22"/>
          <w:szCs w:val="22"/>
        </w:rPr>
      </w:pPr>
      <w:r w:rsidRPr="00A05DB1">
        <w:rPr>
          <w:rFonts w:asciiTheme="minorHAnsi" w:hAnsiTheme="minorHAnsi"/>
          <w:b/>
          <w:sz w:val="22"/>
          <w:szCs w:val="22"/>
        </w:rPr>
        <w:t xml:space="preserve">Formularz </w:t>
      </w:r>
      <w:r>
        <w:rPr>
          <w:rFonts w:asciiTheme="minorHAnsi" w:hAnsiTheme="minorHAnsi"/>
          <w:b/>
          <w:sz w:val="22"/>
          <w:szCs w:val="22"/>
        </w:rPr>
        <w:t xml:space="preserve">cenowy </w:t>
      </w:r>
      <w:r w:rsidRPr="00A05DB1">
        <w:rPr>
          <w:rFonts w:asciiTheme="minorHAnsi" w:hAnsiTheme="minorHAnsi"/>
          <w:b/>
          <w:sz w:val="22"/>
          <w:szCs w:val="22"/>
        </w:rPr>
        <w:t xml:space="preserve">(załącznik nr </w:t>
      </w:r>
      <w:r>
        <w:rPr>
          <w:rFonts w:asciiTheme="minorHAnsi" w:hAnsiTheme="minorHAnsi"/>
          <w:b/>
          <w:sz w:val="22"/>
          <w:szCs w:val="22"/>
        </w:rPr>
        <w:t>2</w:t>
      </w:r>
      <w:r w:rsidRPr="00A05DB1">
        <w:rPr>
          <w:rFonts w:asciiTheme="minorHAnsi" w:hAnsiTheme="minorHAnsi"/>
          <w:b/>
          <w:sz w:val="22"/>
          <w:szCs w:val="22"/>
        </w:rPr>
        <w:t xml:space="preserve"> do SWZ)</w:t>
      </w:r>
    </w:p>
    <w:p w:rsidR="004F3C51" w:rsidRDefault="004F3C51" w:rsidP="00AD4BE1">
      <w:pPr>
        <w:numPr>
          <w:ilvl w:val="0"/>
          <w:numId w:val="26"/>
        </w:numPr>
        <w:spacing w:before="240"/>
        <w:ind w:right="-108"/>
        <w:jc w:val="both"/>
        <w:rPr>
          <w:rFonts w:asciiTheme="minorHAnsi" w:hAnsiTheme="minorHAnsi"/>
          <w:b/>
          <w:sz w:val="22"/>
          <w:szCs w:val="22"/>
        </w:rPr>
      </w:pPr>
      <w:r w:rsidRPr="004879EF">
        <w:rPr>
          <w:rFonts w:asciiTheme="minorHAnsi" w:hAnsiTheme="minorHAnsi"/>
          <w:b/>
          <w:sz w:val="22"/>
          <w:szCs w:val="22"/>
        </w:rPr>
        <w:t>Przedmiotowe środki dowodowe</w:t>
      </w:r>
      <w:r w:rsidR="00354E4A" w:rsidRPr="004879EF">
        <w:rPr>
          <w:rFonts w:asciiTheme="minorHAnsi" w:hAnsiTheme="minorHAnsi"/>
          <w:b/>
          <w:sz w:val="22"/>
          <w:szCs w:val="22"/>
        </w:rPr>
        <w:t>:</w:t>
      </w:r>
    </w:p>
    <w:p w:rsidR="0052298B" w:rsidRPr="002852C2" w:rsidRDefault="0052298B" w:rsidP="0052298B">
      <w:pPr>
        <w:pStyle w:val="Akapitzlist"/>
        <w:numPr>
          <w:ilvl w:val="0"/>
          <w:numId w:val="8"/>
        </w:numPr>
        <w:tabs>
          <w:tab w:val="left" w:pos="2830"/>
        </w:tabs>
        <w:contextualSpacing/>
        <w:jc w:val="both"/>
        <w:rPr>
          <w:rFonts w:asciiTheme="minorHAnsi" w:hAnsiTheme="minorHAnsi"/>
          <w:sz w:val="22"/>
          <w:szCs w:val="22"/>
        </w:rPr>
      </w:pPr>
      <w:r w:rsidRPr="002852C2">
        <w:rPr>
          <w:rFonts w:asciiTheme="minorHAnsi" w:hAnsiTheme="minorHAnsi"/>
          <w:sz w:val="22"/>
          <w:szCs w:val="22"/>
        </w:rPr>
        <w:t>Oświadczenie o posiadaniu aktualnego świadectwa zgodności CE, atesty, certyfikaty dopuszczające do obrotu oferowany przedmiot zamówienia lub wpis do rejestru wyrobów medycznych (Zał. nr 7 do SWZ).,</w:t>
      </w:r>
    </w:p>
    <w:p w:rsidR="0052298B" w:rsidRPr="002852C2" w:rsidRDefault="0052298B" w:rsidP="0052298B">
      <w:pPr>
        <w:pStyle w:val="Akapitzlist"/>
        <w:numPr>
          <w:ilvl w:val="0"/>
          <w:numId w:val="8"/>
        </w:numPr>
        <w:tabs>
          <w:tab w:val="left" w:pos="2830"/>
        </w:tabs>
        <w:contextualSpacing/>
        <w:jc w:val="both"/>
        <w:rPr>
          <w:rFonts w:asciiTheme="minorHAnsi" w:hAnsiTheme="minorHAnsi"/>
          <w:sz w:val="22"/>
          <w:szCs w:val="22"/>
        </w:rPr>
      </w:pPr>
      <w:r w:rsidRPr="002852C2">
        <w:rPr>
          <w:rFonts w:asciiTheme="minorHAnsi" w:hAnsiTheme="minorHAnsi"/>
          <w:sz w:val="22"/>
          <w:szCs w:val="22"/>
        </w:rPr>
        <w:t xml:space="preserve">materiały informacyjne uwiarygodniające podane informacje techniczne (katalogi, opisy, foldery itp.) w języku polskim, na podstawie, których Zamawiający będzie mógł bezspornie zidentyfikować oferowany asortyment oraz zapoznać się z jego parametrami technicznymi, użytkowymi, itp. </w:t>
      </w:r>
    </w:p>
    <w:p w:rsidR="0078519A" w:rsidRPr="00666A40" w:rsidRDefault="0078519A" w:rsidP="00AD4BE1">
      <w:pPr>
        <w:numPr>
          <w:ilvl w:val="0"/>
          <w:numId w:val="26"/>
        </w:numPr>
        <w:spacing w:before="240"/>
        <w:ind w:right="-108"/>
        <w:jc w:val="both"/>
        <w:rPr>
          <w:rFonts w:asciiTheme="minorHAnsi" w:hAnsiTheme="minorHAnsi"/>
          <w:b/>
          <w:sz w:val="22"/>
          <w:szCs w:val="22"/>
        </w:rPr>
      </w:pPr>
      <w:r w:rsidRPr="00666A40">
        <w:rPr>
          <w:rFonts w:asciiTheme="minorHAnsi" w:hAnsiTheme="minorHAnsi"/>
          <w:b/>
          <w:sz w:val="22"/>
          <w:szCs w:val="22"/>
        </w:rPr>
        <w:t xml:space="preserve">Pełnomocnictwo  </w:t>
      </w:r>
    </w:p>
    <w:p w:rsidR="0078519A" w:rsidRPr="00A05DB1" w:rsidRDefault="0078519A" w:rsidP="00AD4BE1">
      <w:pPr>
        <w:pStyle w:val="Tekstpodstawowy"/>
        <w:numPr>
          <w:ilvl w:val="0"/>
          <w:numId w:val="37"/>
        </w:numPr>
        <w:spacing w:after="0"/>
        <w:ind w:left="426" w:right="20"/>
        <w:jc w:val="both"/>
        <w:rPr>
          <w:rFonts w:asciiTheme="minorHAnsi" w:hAnsiTheme="minorHAnsi"/>
          <w:sz w:val="22"/>
          <w:szCs w:val="22"/>
        </w:rPr>
      </w:pPr>
      <w:r w:rsidRPr="00A05DB1">
        <w:rPr>
          <w:rFonts w:asciiTheme="minorHAnsi" w:hAnsiTheme="minorHAnsi"/>
          <w:sz w:val="22"/>
          <w:szCs w:val="22"/>
        </w:rPr>
        <w:t>Gdy umocowanie osoby składającej ofertę nie wynika z dokumentów rejestrowych</w:t>
      </w:r>
      <w:r w:rsidR="005F74F8" w:rsidRPr="00A05DB1">
        <w:rPr>
          <w:rFonts w:asciiTheme="minorHAnsi" w:hAnsiTheme="minorHAnsi"/>
          <w:sz w:val="22"/>
          <w:szCs w:val="22"/>
        </w:rPr>
        <w:t>,</w:t>
      </w:r>
      <w:r w:rsidRPr="00A05DB1">
        <w:rPr>
          <w:rFonts w:asciiTheme="minorHAnsi" w:hAnsiTheme="minorHAnsi"/>
          <w:sz w:val="22"/>
          <w:szCs w:val="22"/>
        </w:rPr>
        <w:t xml:space="preserve"> wykonawca, który składa ofertę za pośrednictwem pełnomocnika, </w:t>
      </w:r>
      <w:r w:rsidR="005F74F8" w:rsidRPr="00A05DB1">
        <w:rPr>
          <w:rFonts w:asciiTheme="minorHAnsi" w:hAnsiTheme="minorHAnsi"/>
          <w:sz w:val="22"/>
          <w:szCs w:val="22"/>
        </w:rPr>
        <w:t>po</w:t>
      </w:r>
      <w:r w:rsidRPr="00A05DB1">
        <w:rPr>
          <w:rFonts w:asciiTheme="minorHAnsi" w:hAnsiTheme="minorHAnsi"/>
          <w:sz w:val="22"/>
          <w:szCs w:val="22"/>
        </w:rPr>
        <w:t>winien dołączyć</w:t>
      </w:r>
      <w:r w:rsidR="002852C2">
        <w:rPr>
          <w:rFonts w:asciiTheme="minorHAnsi" w:hAnsiTheme="minorHAnsi"/>
          <w:sz w:val="22"/>
          <w:szCs w:val="22"/>
        </w:rPr>
        <w:t xml:space="preserve"> </w:t>
      </w:r>
      <w:r w:rsidRPr="00A05DB1">
        <w:rPr>
          <w:rFonts w:asciiTheme="minorHAnsi" w:hAnsiTheme="minorHAnsi"/>
          <w:sz w:val="22"/>
          <w:szCs w:val="22"/>
        </w:rPr>
        <w:t>do oferty</w:t>
      </w:r>
      <w:r w:rsidR="002852C2">
        <w:rPr>
          <w:rFonts w:asciiTheme="minorHAnsi" w:hAnsiTheme="minorHAnsi"/>
          <w:sz w:val="22"/>
          <w:szCs w:val="22"/>
        </w:rPr>
        <w:t xml:space="preserve"> </w:t>
      </w:r>
      <w:r w:rsidRPr="00A05DB1">
        <w:rPr>
          <w:rFonts w:asciiTheme="minorHAnsi" w:hAnsiTheme="minorHAnsi"/>
          <w:sz w:val="22"/>
          <w:szCs w:val="22"/>
        </w:rPr>
        <w:t xml:space="preserve">dokument pełnomocnictwa obejmujący swym zakresem umocowanie do złożenia oferty lub do złożenia oferty i podpisania umowy. </w:t>
      </w:r>
    </w:p>
    <w:p w:rsidR="0078519A" w:rsidRPr="00A05DB1" w:rsidRDefault="0078519A" w:rsidP="00AD4BE1">
      <w:pPr>
        <w:pStyle w:val="Tekstpodstawowy"/>
        <w:numPr>
          <w:ilvl w:val="0"/>
          <w:numId w:val="37"/>
        </w:numPr>
        <w:spacing w:after="0"/>
        <w:ind w:left="426" w:right="20"/>
        <w:jc w:val="both"/>
        <w:rPr>
          <w:rFonts w:asciiTheme="minorHAnsi" w:hAnsiTheme="minorHAnsi"/>
          <w:sz w:val="22"/>
          <w:szCs w:val="22"/>
        </w:rPr>
      </w:pPr>
      <w:r w:rsidRPr="00A05DB1">
        <w:rPr>
          <w:rFonts w:asciiTheme="minorHAnsi" w:hAnsiTheme="minorHAnsi"/>
          <w:sz w:val="22"/>
          <w:szCs w:val="22"/>
        </w:rPr>
        <w:t>W przypadku wykonawców ubiegających się wsp</w:t>
      </w:r>
      <w:r w:rsidR="005A7BEC" w:rsidRPr="00A05DB1">
        <w:rPr>
          <w:rFonts w:asciiTheme="minorHAnsi" w:hAnsiTheme="minorHAnsi"/>
          <w:sz w:val="22"/>
          <w:szCs w:val="22"/>
        </w:rPr>
        <w:t>ólnie o udzielenie zamówienia w</w:t>
      </w:r>
      <w:r w:rsidRPr="00A05DB1">
        <w:rPr>
          <w:rFonts w:asciiTheme="minorHAnsi" w:hAnsiTheme="minorHAnsi"/>
          <w:sz w:val="22"/>
          <w:szCs w:val="22"/>
        </w:rPr>
        <w:t xml:space="preserve">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:rsidR="00E72E22" w:rsidRPr="00A05DB1" w:rsidRDefault="00E72E22" w:rsidP="00AD4BE1">
      <w:pPr>
        <w:pStyle w:val="Akapitzlist"/>
        <w:numPr>
          <w:ilvl w:val="0"/>
          <w:numId w:val="37"/>
        </w:numPr>
        <w:spacing w:line="252" w:lineRule="auto"/>
        <w:ind w:left="426"/>
        <w:contextualSpacing/>
        <w:jc w:val="both"/>
        <w:rPr>
          <w:rFonts w:asciiTheme="minorHAnsi" w:eastAsiaTheme="majorEastAsia" w:hAnsiTheme="minorHAnsi" w:cstheme="majorBidi"/>
          <w:b/>
          <w:bCs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>Pełnomocnictwo powinno być załączone do oferty i powinno zawierać w szczególności wskazanie:</w:t>
      </w:r>
    </w:p>
    <w:p w:rsidR="00E72E22" w:rsidRPr="00A05DB1" w:rsidRDefault="00E72E22" w:rsidP="0079216D">
      <w:pPr>
        <w:numPr>
          <w:ilvl w:val="0"/>
          <w:numId w:val="7"/>
        </w:numPr>
        <w:spacing w:after="200" w:line="252" w:lineRule="auto"/>
        <w:ind w:left="851"/>
        <w:contextualSpacing/>
        <w:jc w:val="both"/>
        <w:rPr>
          <w:rFonts w:asciiTheme="minorHAnsi" w:eastAsiaTheme="majorEastAsia" w:hAnsiTheme="minorHAnsi" w:cstheme="majorBidi"/>
          <w:b/>
          <w:bCs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>postępowania o zamówienie publiczne, którego dotyczy,</w:t>
      </w:r>
    </w:p>
    <w:p w:rsidR="00E72E22" w:rsidRPr="00A05DB1" w:rsidRDefault="00E72E22" w:rsidP="0079216D">
      <w:pPr>
        <w:numPr>
          <w:ilvl w:val="0"/>
          <w:numId w:val="7"/>
        </w:numPr>
        <w:spacing w:after="200" w:line="252" w:lineRule="auto"/>
        <w:ind w:left="851"/>
        <w:contextualSpacing/>
        <w:jc w:val="both"/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>wszystkich wykonawców ubiegających się wspólnie o udzielenie zamówienia wymienionych z</w:t>
      </w:r>
      <w:r w:rsidR="003E1358" w:rsidRPr="00A05DB1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> </w:t>
      </w:r>
      <w:r w:rsidRPr="00A05DB1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>nazwy z</w:t>
      </w:r>
      <w:r w:rsidR="00512E61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> </w:t>
      </w:r>
      <w:r w:rsidRPr="00A05DB1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>określeniem adresu siedziby,</w:t>
      </w:r>
    </w:p>
    <w:p w:rsidR="00E72E22" w:rsidRPr="00A05DB1" w:rsidRDefault="005A7BEC" w:rsidP="0079216D">
      <w:pPr>
        <w:numPr>
          <w:ilvl w:val="0"/>
          <w:numId w:val="7"/>
        </w:numPr>
        <w:spacing w:after="200" w:line="252" w:lineRule="auto"/>
        <w:ind w:left="851"/>
        <w:contextualSpacing/>
        <w:jc w:val="both"/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>ustanowionego p</w:t>
      </w:r>
      <w:r w:rsidR="00E72E22" w:rsidRPr="00A05DB1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>ełnomocnika oraz zakresu jego umocowania.</w:t>
      </w:r>
    </w:p>
    <w:p w:rsidR="005A7BEC" w:rsidRPr="00A05DB1" w:rsidRDefault="0074289E" w:rsidP="0074289E">
      <w:pPr>
        <w:pStyle w:val="Tekstpodstawowy"/>
        <w:spacing w:after="0"/>
        <w:ind w:left="567" w:right="20"/>
        <w:jc w:val="both"/>
        <w:rPr>
          <w:rFonts w:asciiTheme="minorHAnsi" w:hAnsiTheme="minorHAnsi"/>
          <w:i/>
          <w:iCs/>
          <w:sz w:val="20"/>
          <w:szCs w:val="20"/>
        </w:rPr>
      </w:pPr>
      <w:r w:rsidRPr="00A05DB1">
        <w:rPr>
          <w:rFonts w:asciiTheme="minorHAnsi" w:hAnsiTheme="minorHAnsi"/>
          <w:i/>
          <w:iCs/>
          <w:sz w:val="20"/>
          <w:szCs w:val="20"/>
        </w:rPr>
        <w:t>Wykonawca d</w:t>
      </w:r>
      <w:r w:rsidR="00DC3711" w:rsidRPr="00A05DB1">
        <w:rPr>
          <w:rFonts w:asciiTheme="minorHAnsi" w:hAnsiTheme="minorHAnsi"/>
          <w:i/>
          <w:iCs/>
          <w:sz w:val="20"/>
          <w:szCs w:val="20"/>
        </w:rPr>
        <w:t>opuszcza przedłożenie elektronicznej kopii dokumentu poświadczonej</w:t>
      </w:r>
      <w:r w:rsidR="005A7BEC" w:rsidRPr="00A05DB1">
        <w:rPr>
          <w:rFonts w:asciiTheme="minorHAnsi" w:hAnsiTheme="minorHAnsi"/>
          <w:i/>
          <w:iCs/>
          <w:sz w:val="20"/>
          <w:szCs w:val="20"/>
        </w:rPr>
        <w:t xml:space="preserve"> za zgodność z</w:t>
      </w:r>
      <w:r w:rsidR="003E1358" w:rsidRPr="00A05DB1">
        <w:rPr>
          <w:rFonts w:asciiTheme="minorHAnsi" w:hAnsiTheme="minorHAnsi"/>
          <w:i/>
          <w:iCs/>
          <w:sz w:val="20"/>
          <w:szCs w:val="20"/>
        </w:rPr>
        <w:t> </w:t>
      </w:r>
      <w:r w:rsidR="005A7BEC" w:rsidRPr="00A05DB1">
        <w:rPr>
          <w:rFonts w:asciiTheme="minorHAnsi" w:hAnsiTheme="minorHAnsi"/>
          <w:i/>
          <w:iCs/>
          <w:sz w:val="20"/>
          <w:szCs w:val="20"/>
        </w:rPr>
        <w:t>oryginałem</w:t>
      </w:r>
      <w:r w:rsidR="00DC3711" w:rsidRPr="00A05DB1">
        <w:rPr>
          <w:rFonts w:asciiTheme="minorHAnsi" w:hAnsiTheme="minorHAnsi"/>
          <w:i/>
          <w:iCs/>
          <w:sz w:val="20"/>
          <w:szCs w:val="20"/>
        </w:rPr>
        <w:t xml:space="preserve"> przez notariusza, tj. podpisanej</w:t>
      </w:r>
      <w:r w:rsidR="005A7BEC" w:rsidRPr="00A05DB1">
        <w:rPr>
          <w:rFonts w:asciiTheme="minorHAnsi" w:hAnsiTheme="minorHAnsi"/>
          <w:i/>
          <w:iCs/>
          <w:sz w:val="20"/>
          <w:szCs w:val="20"/>
        </w:rPr>
        <w:t xml:space="preserve"> kwalifikowanym podpisem elektronicznym osoby posiadającej uprawnienia notariusza</w:t>
      </w:r>
      <w:r w:rsidR="005F74F8" w:rsidRPr="00A05DB1">
        <w:rPr>
          <w:rFonts w:asciiTheme="minorHAnsi" w:hAnsiTheme="minorHAnsi"/>
          <w:i/>
          <w:iCs/>
          <w:sz w:val="20"/>
          <w:szCs w:val="20"/>
        </w:rPr>
        <w:t>.</w:t>
      </w:r>
    </w:p>
    <w:p w:rsidR="00887365" w:rsidRPr="00A05DB1" w:rsidRDefault="00887365" w:rsidP="00AC1067">
      <w:pPr>
        <w:spacing w:after="200" w:line="252" w:lineRule="auto"/>
        <w:contextualSpacing/>
        <w:jc w:val="both"/>
        <w:rPr>
          <w:rFonts w:asciiTheme="minorHAnsi" w:hAnsiTheme="minorHAnsi"/>
          <w:b/>
          <w:sz w:val="8"/>
          <w:szCs w:val="8"/>
        </w:rPr>
      </w:pPr>
    </w:p>
    <w:p w:rsidR="0078519A" w:rsidRPr="00A05DB1" w:rsidRDefault="0078519A" w:rsidP="00AD4BE1">
      <w:pPr>
        <w:numPr>
          <w:ilvl w:val="0"/>
          <w:numId w:val="26"/>
        </w:numPr>
        <w:spacing w:before="240"/>
        <w:ind w:right="-108"/>
        <w:jc w:val="both"/>
        <w:rPr>
          <w:rFonts w:asciiTheme="minorHAnsi" w:hAnsiTheme="minorHAnsi"/>
          <w:b/>
          <w:sz w:val="22"/>
          <w:szCs w:val="22"/>
        </w:rPr>
      </w:pPr>
      <w:r w:rsidRPr="00A05DB1">
        <w:rPr>
          <w:rFonts w:asciiTheme="minorHAnsi" w:hAnsiTheme="minorHAnsi"/>
          <w:b/>
          <w:sz w:val="22"/>
          <w:szCs w:val="22"/>
        </w:rPr>
        <w:t>Oświadczenie wykonawców wspólnie ubiegających się o udzielenie zamówienia</w:t>
      </w:r>
    </w:p>
    <w:p w:rsidR="0078519A" w:rsidRPr="00A05DB1" w:rsidRDefault="0078519A" w:rsidP="00CA4797">
      <w:pPr>
        <w:pStyle w:val="Tekstpodstawowy"/>
        <w:numPr>
          <w:ilvl w:val="0"/>
          <w:numId w:val="10"/>
        </w:numPr>
        <w:spacing w:after="0"/>
        <w:ind w:right="20"/>
        <w:jc w:val="both"/>
        <w:rPr>
          <w:rFonts w:asciiTheme="minorHAnsi" w:hAnsiTheme="minorHAnsi"/>
          <w:sz w:val="22"/>
          <w:szCs w:val="22"/>
        </w:rPr>
      </w:pPr>
      <w:r w:rsidRPr="00A05DB1">
        <w:rPr>
          <w:rFonts w:asciiTheme="minorHAnsi" w:hAnsiTheme="minorHAnsi"/>
          <w:sz w:val="22"/>
          <w:szCs w:val="22"/>
        </w:rPr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:rsidR="0078519A" w:rsidRPr="00A05DB1" w:rsidRDefault="0078519A" w:rsidP="00CA4797">
      <w:pPr>
        <w:pStyle w:val="Tekstpodstawowy"/>
        <w:numPr>
          <w:ilvl w:val="0"/>
          <w:numId w:val="10"/>
        </w:numPr>
        <w:spacing w:after="0"/>
        <w:ind w:right="20"/>
        <w:jc w:val="both"/>
        <w:rPr>
          <w:rFonts w:asciiTheme="minorHAnsi" w:hAnsiTheme="minorHAnsi"/>
          <w:sz w:val="22"/>
          <w:szCs w:val="22"/>
        </w:rPr>
      </w:pPr>
      <w:r w:rsidRPr="00A05DB1">
        <w:rPr>
          <w:rFonts w:asciiTheme="minorHAnsi" w:hAnsiTheme="minorHAnsi"/>
          <w:sz w:val="22"/>
          <w:szCs w:val="22"/>
        </w:rPr>
        <w:t>Wykonawcy wspólnie ubiegający się o udzielenie zamówienia mogą polegać na zdolnościach tych z</w:t>
      </w:r>
      <w:r w:rsidR="003E1358" w:rsidRPr="00A05DB1">
        <w:rPr>
          <w:rFonts w:asciiTheme="minorHAnsi" w:hAnsiTheme="minorHAnsi"/>
          <w:sz w:val="22"/>
          <w:szCs w:val="22"/>
        </w:rPr>
        <w:t> </w:t>
      </w:r>
      <w:r w:rsidRPr="00A05DB1">
        <w:rPr>
          <w:rFonts w:asciiTheme="minorHAnsi" w:hAnsiTheme="minorHAnsi"/>
          <w:sz w:val="22"/>
          <w:szCs w:val="22"/>
        </w:rPr>
        <w:t>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:rsidR="0078519A" w:rsidRPr="00A05DB1" w:rsidRDefault="0078519A" w:rsidP="00AD4BE1">
      <w:pPr>
        <w:numPr>
          <w:ilvl w:val="0"/>
          <w:numId w:val="26"/>
        </w:numPr>
        <w:spacing w:before="240"/>
        <w:ind w:right="-108"/>
        <w:jc w:val="both"/>
        <w:rPr>
          <w:rFonts w:asciiTheme="minorHAnsi" w:hAnsiTheme="minorHAnsi"/>
          <w:b/>
          <w:sz w:val="22"/>
          <w:szCs w:val="22"/>
        </w:rPr>
      </w:pPr>
      <w:r w:rsidRPr="00A05DB1">
        <w:rPr>
          <w:rFonts w:asciiTheme="minorHAnsi" w:hAnsiTheme="minorHAnsi"/>
          <w:b/>
          <w:sz w:val="22"/>
          <w:szCs w:val="22"/>
        </w:rPr>
        <w:t>Zobowiązanie podmiotu trzeciego</w:t>
      </w:r>
    </w:p>
    <w:p w:rsidR="0078519A" w:rsidRPr="00A05DB1" w:rsidRDefault="0078519A" w:rsidP="00AD4BE1">
      <w:pPr>
        <w:pStyle w:val="Tekstpodstawowy"/>
        <w:numPr>
          <w:ilvl w:val="0"/>
          <w:numId w:val="38"/>
        </w:numPr>
        <w:spacing w:after="0"/>
        <w:ind w:right="20"/>
        <w:jc w:val="both"/>
        <w:rPr>
          <w:rFonts w:asciiTheme="minorHAnsi" w:hAnsiTheme="minorHAnsi"/>
          <w:sz w:val="22"/>
          <w:szCs w:val="22"/>
        </w:rPr>
      </w:pPr>
      <w:r w:rsidRPr="00A05DB1">
        <w:rPr>
          <w:rFonts w:asciiTheme="minorHAnsi" w:hAnsiTheme="minorHAnsi"/>
          <w:sz w:val="22"/>
          <w:szCs w:val="22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:rsidR="0078519A" w:rsidRPr="00A05DB1" w:rsidRDefault="0078519A" w:rsidP="00AD4BE1">
      <w:pPr>
        <w:pStyle w:val="Tekstpodstawowy"/>
        <w:numPr>
          <w:ilvl w:val="0"/>
          <w:numId w:val="19"/>
        </w:numPr>
        <w:spacing w:after="0"/>
        <w:ind w:right="20"/>
        <w:jc w:val="both"/>
        <w:rPr>
          <w:rFonts w:asciiTheme="minorHAnsi" w:hAnsiTheme="minorHAnsi"/>
          <w:sz w:val="22"/>
          <w:szCs w:val="22"/>
        </w:rPr>
      </w:pPr>
      <w:r w:rsidRPr="00A05DB1">
        <w:rPr>
          <w:rFonts w:asciiTheme="minorHAnsi" w:hAnsiTheme="minorHAnsi"/>
          <w:sz w:val="22"/>
          <w:szCs w:val="22"/>
        </w:rPr>
        <w:t>zakres dostępnych wykonawcy zasobów podmiotu udostępniającego zasoby;</w:t>
      </w:r>
    </w:p>
    <w:p w:rsidR="0078519A" w:rsidRPr="00A05DB1" w:rsidRDefault="0078519A" w:rsidP="00AD4BE1">
      <w:pPr>
        <w:pStyle w:val="Tekstpodstawowy"/>
        <w:numPr>
          <w:ilvl w:val="0"/>
          <w:numId w:val="19"/>
        </w:numPr>
        <w:spacing w:after="0"/>
        <w:ind w:right="20"/>
        <w:jc w:val="both"/>
        <w:rPr>
          <w:rFonts w:asciiTheme="minorHAnsi" w:hAnsiTheme="minorHAnsi"/>
          <w:sz w:val="22"/>
          <w:szCs w:val="22"/>
        </w:rPr>
      </w:pPr>
      <w:r w:rsidRPr="00A05DB1">
        <w:rPr>
          <w:rFonts w:asciiTheme="minorHAnsi" w:hAnsiTheme="minorHAnsi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:rsidR="0013666A" w:rsidRPr="00A05DB1" w:rsidRDefault="0078519A" w:rsidP="00AD4BE1">
      <w:pPr>
        <w:pStyle w:val="Tekstpodstawowy"/>
        <w:numPr>
          <w:ilvl w:val="0"/>
          <w:numId w:val="19"/>
        </w:numPr>
        <w:spacing w:after="0"/>
        <w:ind w:right="20"/>
        <w:jc w:val="both"/>
        <w:rPr>
          <w:rFonts w:asciiTheme="minorHAnsi" w:hAnsiTheme="minorHAnsi"/>
          <w:sz w:val="22"/>
          <w:szCs w:val="22"/>
        </w:rPr>
      </w:pPr>
      <w:r w:rsidRPr="00A05DB1">
        <w:rPr>
          <w:rFonts w:asciiTheme="minorHAnsi" w:hAnsiTheme="minorHAnsi"/>
          <w:sz w:val="22"/>
          <w:szCs w:val="22"/>
        </w:rPr>
        <w:t>czy i w jakim zakresie podmiot udostępniający zasoby, na zdolnościach którego wykonawca polega w</w:t>
      </w:r>
      <w:r w:rsidR="00512E61">
        <w:rPr>
          <w:rFonts w:asciiTheme="minorHAnsi" w:hAnsiTheme="minorHAnsi"/>
          <w:sz w:val="22"/>
          <w:szCs w:val="22"/>
        </w:rPr>
        <w:t> </w:t>
      </w:r>
      <w:r w:rsidRPr="00A05DB1">
        <w:rPr>
          <w:rFonts w:asciiTheme="minorHAnsi" w:hAnsiTheme="minorHAnsi"/>
          <w:sz w:val="22"/>
          <w:szCs w:val="22"/>
        </w:rPr>
        <w:t>odniesieniu do warunków udziału w postępowaniu dotyczących wykształcenia, kwalifikacji zawodowych lub doświadczenia, zrealizuje roboty budowlane lub usługi, których wskazane zdolności dotyczą.</w:t>
      </w:r>
    </w:p>
    <w:p w:rsidR="004835A1" w:rsidRPr="00A05DB1" w:rsidRDefault="0013666A" w:rsidP="00AD4BE1">
      <w:pPr>
        <w:numPr>
          <w:ilvl w:val="0"/>
          <w:numId w:val="26"/>
        </w:numPr>
        <w:spacing w:before="240"/>
        <w:jc w:val="both"/>
        <w:rPr>
          <w:rFonts w:asciiTheme="minorHAnsi" w:hAnsiTheme="minorHAnsi"/>
          <w:b/>
          <w:sz w:val="22"/>
          <w:szCs w:val="22"/>
        </w:rPr>
      </w:pPr>
      <w:r w:rsidRPr="00A05DB1">
        <w:rPr>
          <w:rFonts w:asciiTheme="minorHAnsi" w:hAnsiTheme="minorHAnsi"/>
          <w:b/>
          <w:sz w:val="22"/>
          <w:szCs w:val="22"/>
        </w:rPr>
        <w:t xml:space="preserve">Wykaz rozwiązań równoważnych </w:t>
      </w:r>
      <w:r w:rsidR="009F01BF" w:rsidRPr="00A05DB1">
        <w:rPr>
          <w:rFonts w:asciiTheme="minorHAnsi" w:hAnsiTheme="minorHAnsi"/>
          <w:b/>
          <w:sz w:val="22"/>
          <w:szCs w:val="22"/>
        </w:rPr>
        <w:t>–</w:t>
      </w:r>
      <w:r w:rsidR="004835A1" w:rsidRPr="00A05DB1">
        <w:rPr>
          <w:rFonts w:asciiTheme="minorHAnsi" w:hAnsiTheme="minorHAnsi"/>
          <w:sz w:val="22"/>
          <w:szCs w:val="22"/>
        </w:rPr>
        <w:t xml:space="preserve">wykonawca, który powołuje się na rozwiązania równoważne, jest </w:t>
      </w:r>
      <w:r w:rsidR="009F01BF" w:rsidRPr="00A05DB1">
        <w:rPr>
          <w:rFonts w:asciiTheme="minorHAnsi" w:hAnsiTheme="minorHAnsi"/>
          <w:sz w:val="22"/>
          <w:szCs w:val="22"/>
        </w:rPr>
        <w:t>z</w:t>
      </w:r>
      <w:r w:rsidR="004835A1" w:rsidRPr="00A05DB1">
        <w:rPr>
          <w:rFonts w:asciiTheme="minorHAnsi" w:hAnsiTheme="minorHAnsi"/>
          <w:sz w:val="22"/>
          <w:szCs w:val="22"/>
        </w:rPr>
        <w:t>obowiązany wykazać, że oferowane przez niego rozwiązanie spełnia wymagania określone przez zamawiającego. W takim przypadku</w:t>
      </w:r>
      <w:r w:rsidR="00EE2F34">
        <w:rPr>
          <w:rFonts w:asciiTheme="minorHAnsi" w:hAnsiTheme="minorHAnsi"/>
          <w:sz w:val="22"/>
          <w:szCs w:val="22"/>
        </w:rPr>
        <w:t xml:space="preserve"> </w:t>
      </w:r>
      <w:r w:rsidR="004835A1" w:rsidRPr="00A05DB1">
        <w:rPr>
          <w:rFonts w:asciiTheme="minorHAnsi" w:hAnsiTheme="minorHAnsi"/>
          <w:sz w:val="22"/>
          <w:szCs w:val="22"/>
        </w:rPr>
        <w:t>wykonawca załącza do oferty wykaz rozwiązań równoważnych</w:t>
      </w:r>
      <w:r w:rsidR="00EE2F34">
        <w:rPr>
          <w:rFonts w:asciiTheme="minorHAnsi" w:hAnsiTheme="minorHAnsi"/>
          <w:sz w:val="22"/>
          <w:szCs w:val="22"/>
        </w:rPr>
        <w:t xml:space="preserve"> </w:t>
      </w:r>
      <w:r w:rsidR="004835A1" w:rsidRPr="00A05DB1">
        <w:rPr>
          <w:rFonts w:asciiTheme="minorHAnsi" w:hAnsiTheme="minorHAnsi"/>
          <w:sz w:val="22"/>
          <w:szCs w:val="22"/>
        </w:rPr>
        <w:t>z</w:t>
      </w:r>
      <w:r w:rsidR="008B2169" w:rsidRPr="00A05DB1">
        <w:rPr>
          <w:rFonts w:asciiTheme="minorHAnsi" w:hAnsiTheme="minorHAnsi"/>
          <w:sz w:val="22"/>
          <w:szCs w:val="22"/>
        </w:rPr>
        <w:t> </w:t>
      </w:r>
      <w:r w:rsidR="004835A1" w:rsidRPr="00A05DB1">
        <w:rPr>
          <w:rFonts w:asciiTheme="minorHAnsi" w:hAnsiTheme="minorHAnsi"/>
          <w:sz w:val="22"/>
          <w:szCs w:val="22"/>
        </w:rPr>
        <w:t>jego opisem lub normami.</w:t>
      </w:r>
    </w:p>
    <w:p w:rsidR="00887365" w:rsidRPr="00A05DB1" w:rsidRDefault="00887365" w:rsidP="00AD4BE1">
      <w:pPr>
        <w:numPr>
          <w:ilvl w:val="0"/>
          <w:numId w:val="26"/>
        </w:numPr>
        <w:spacing w:before="240"/>
        <w:jc w:val="both"/>
        <w:rPr>
          <w:rFonts w:asciiTheme="minorHAnsi" w:hAnsiTheme="minorHAnsi"/>
          <w:sz w:val="22"/>
          <w:szCs w:val="22"/>
        </w:rPr>
      </w:pPr>
      <w:r w:rsidRPr="00A05DB1">
        <w:rPr>
          <w:rFonts w:asciiTheme="minorHAnsi" w:hAnsiTheme="minorHAnsi"/>
          <w:b/>
          <w:sz w:val="22"/>
          <w:szCs w:val="22"/>
        </w:rPr>
        <w:lastRenderedPageBreak/>
        <w:t>Zastrzeżenie tajemnicy przedsiębiorstwa</w:t>
      </w:r>
      <w:r w:rsidR="009F01BF" w:rsidRPr="00A05DB1">
        <w:rPr>
          <w:rFonts w:asciiTheme="minorHAnsi" w:hAnsiTheme="minorHAnsi"/>
          <w:sz w:val="22"/>
          <w:szCs w:val="22"/>
        </w:rPr>
        <w:t>–</w:t>
      </w:r>
      <w:r w:rsidRPr="00A05DB1">
        <w:rPr>
          <w:rFonts w:asciiTheme="minorHAnsi" w:hAnsiTheme="minorHAnsi"/>
          <w:sz w:val="22"/>
          <w:szCs w:val="22"/>
        </w:rPr>
        <w:t xml:space="preserve"> w sytuacji, gdy oferta lub inne dokumenty składane w</w:t>
      </w:r>
      <w:r w:rsidR="009C12AD" w:rsidRPr="00A05DB1">
        <w:rPr>
          <w:rFonts w:asciiTheme="minorHAnsi" w:hAnsiTheme="minorHAnsi"/>
          <w:sz w:val="22"/>
          <w:szCs w:val="22"/>
        </w:rPr>
        <w:t> </w:t>
      </w:r>
      <w:r w:rsidRPr="00A05DB1">
        <w:rPr>
          <w:rFonts w:asciiTheme="minorHAnsi" w:hAnsiTheme="minorHAnsi"/>
          <w:sz w:val="22"/>
          <w:szCs w:val="22"/>
        </w:rPr>
        <w:t>toku postępowania będą zawierały tajemnicę przedsiębiorstwa, wykonawca, wraz z przekazaniem takich informacji, zastrzega, że nie mogą być one udostępniane</w:t>
      </w:r>
      <w:r w:rsidR="00065D2D" w:rsidRPr="00A05DB1">
        <w:rPr>
          <w:rFonts w:asciiTheme="minorHAnsi" w:hAnsiTheme="minorHAnsi"/>
          <w:sz w:val="22"/>
          <w:szCs w:val="22"/>
        </w:rPr>
        <w:t>,</w:t>
      </w:r>
      <w:r w:rsidRPr="00A05DB1">
        <w:rPr>
          <w:rFonts w:asciiTheme="minorHAnsi" w:hAnsiTheme="minorHAnsi"/>
          <w:sz w:val="22"/>
          <w:szCs w:val="22"/>
        </w:rPr>
        <w:t xml:space="preserve"> oraz wykazuje, że zastrzeżone informacje stanowią tajemnicę przedsiębiorstwa w rozumieniu przepisów ustawy z 16 kwietnia 1993 r. o zwalczaniu nieuczciwej konkurencji</w:t>
      </w:r>
      <w:r w:rsidR="009F01BF" w:rsidRPr="00A05DB1">
        <w:rPr>
          <w:rFonts w:asciiTheme="minorHAnsi" w:hAnsiTheme="minorHAnsi"/>
          <w:sz w:val="22"/>
          <w:szCs w:val="22"/>
        </w:rPr>
        <w:t>.</w:t>
      </w:r>
    </w:p>
    <w:p w:rsidR="00BC7A02" w:rsidRPr="00A05DB1" w:rsidRDefault="00BC7A02" w:rsidP="00AD4BE1">
      <w:pPr>
        <w:numPr>
          <w:ilvl w:val="0"/>
          <w:numId w:val="26"/>
        </w:numPr>
        <w:spacing w:before="240"/>
        <w:jc w:val="both"/>
        <w:rPr>
          <w:rFonts w:asciiTheme="minorHAnsi" w:hAnsiTheme="minorHAnsi"/>
          <w:sz w:val="22"/>
          <w:szCs w:val="22"/>
        </w:rPr>
      </w:pPr>
      <w:r w:rsidRPr="00A05DB1">
        <w:rPr>
          <w:rFonts w:asciiTheme="minorHAnsi" w:hAnsiTheme="minorHAnsi"/>
          <w:b/>
          <w:sz w:val="22"/>
          <w:szCs w:val="22"/>
        </w:rPr>
        <w:t>Samooczyszczenie</w:t>
      </w:r>
      <w:r w:rsidRPr="00A05DB1">
        <w:rPr>
          <w:rFonts w:asciiTheme="minorHAnsi" w:hAnsiTheme="minorHAnsi"/>
          <w:sz w:val="22"/>
          <w:szCs w:val="22"/>
        </w:rPr>
        <w:t xml:space="preserve"> – w okolicznościach określonych w art. 108 ust. 1 </w:t>
      </w:r>
      <w:proofErr w:type="spellStart"/>
      <w:r w:rsidRPr="00A05DB1">
        <w:rPr>
          <w:rFonts w:asciiTheme="minorHAnsi" w:hAnsiTheme="minorHAnsi"/>
          <w:sz w:val="22"/>
          <w:szCs w:val="22"/>
        </w:rPr>
        <w:t>pkt</w:t>
      </w:r>
      <w:proofErr w:type="spellEnd"/>
      <w:r w:rsidRPr="00A05DB1">
        <w:rPr>
          <w:rFonts w:asciiTheme="minorHAnsi" w:hAnsiTheme="minorHAnsi"/>
          <w:sz w:val="22"/>
          <w:szCs w:val="22"/>
        </w:rPr>
        <w:t xml:space="preserve"> 1, 2, 5 i 6 lub art. 109 ust. 1 </w:t>
      </w:r>
      <w:proofErr w:type="spellStart"/>
      <w:r w:rsidRPr="00A05DB1">
        <w:rPr>
          <w:rFonts w:asciiTheme="minorHAnsi" w:hAnsiTheme="minorHAnsi"/>
          <w:sz w:val="22"/>
          <w:szCs w:val="22"/>
        </w:rPr>
        <w:t>pkt</w:t>
      </w:r>
      <w:proofErr w:type="spellEnd"/>
      <w:r w:rsidRPr="00A05DB1">
        <w:rPr>
          <w:rFonts w:asciiTheme="minorHAnsi" w:hAnsiTheme="minorHAnsi"/>
          <w:sz w:val="22"/>
          <w:szCs w:val="22"/>
        </w:rPr>
        <w:t xml:space="preserve"> 2–10 ustawy </w:t>
      </w:r>
      <w:proofErr w:type="spellStart"/>
      <w:r w:rsidRPr="00A05DB1">
        <w:rPr>
          <w:rFonts w:asciiTheme="minorHAnsi" w:hAnsiTheme="minorHAnsi"/>
          <w:sz w:val="22"/>
          <w:szCs w:val="22"/>
        </w:rPr>
        <w:t>Pzp</w:t>
      </w:r>
      <w:proofErr w:type="spellEnd"/>
      <w:r w:rsidRPr="00A05DB1">
        <w:rPr>
          <w:rFonts w:asciiTheme="minorHAnsi" w:hAnsiTheme="minorHAnsi"/>
          <w:sz w:val="22"/>
          <w:szCs w:val="22"/>
        </w:rPr>
        <w:t xml:space="preserve">, wykonawca nie podlega wykluczeniu jeżeli udowodni zamawiającemu, że spełnił </w:t>
      </w:r>
      <w:r w:rsidRPr="00A05DB1">
        <w:rPr>
          <w:rFonts w:asciiTheme="minorHAnsi" w:hAnsiTheme="minorHAnsi"/>
          <w:b/>
          <w:sz w:val="22"/>
          <w:szCs w:val="22"/>
        </w:rPr>
        <w:t>łącznie</w:t>
      </w:r>
      <w:r w:rsidRPr="00A05DB1">
        <w:rPr>
          <w:rFonts w:asciiTheme="minorHAnsi" w:hAnsiTheme="minorHAnsi"/>
          <w:sz w:val="22"/>
          <w:szCs w:val="22"/>
        </w:rPr>
        <w:t xml:space="preserve"> przesłanki</w:t>
      </w:r>
      <w:r w:rsidR="0057087F">
        <w:rPr>
          <w:rFonts w:asciiTheme="minorHAnsi" w:hAnsiTheme="minorHAnsi"/>
          <w:sz w:val="22"/>
          <w:szCs w:val="22"/>
        </w:rPr>
        <w:t xml:space="preserve"> wskazane w art. 110 ust. 2 ustawy </w:t>
      </w:r>
      <w:proofErr w:type="spellStart"/>
      <w:r w:rsidR="0057087F">
        <w:rPr>
          <w:rFonts w:asciiTheme="minorHAnsi" w:hAnsiTheme="minorHAnsi"/>
          <w:sz w:val="22"/>
          <w:szCs w:val="22"/>
        </w:rPr>
        <w:t>Pzp</w:t>
      </w:r>
      <w:proofErr w:type="spellEnd"/>
      <w:r w:rsidRPr="00A05DB1">
        <w:rPr>
          <w:rFonts w:asciiTheme="minorHAnsi" w:hAnsiTheme="minorHAnsi"/>
          <w:sz w:val="22"/>
          <w:szCs w:val="22"/>
        </w:rPr>
        <w:t>.</w:t>
      </w:r>
    </w:p>
    <w:p w:rsidR="00BC7A02" w:rsidRPr="0057087F" w:rsidRDefault="00BC7A02" w:rsidP="00BC7A02">
      <w:pPr>
        <w:pStyle w:val="Tekstpodstawowy"/>
        <w:ind w:left="360" w:right="20"/>
        <w:jc w:val="both"/>
        <w:rPr>
          <w:rFonts w:asciiTheme="minorHAnsi" w:hAnsiTheme="minorHAnsi"/>
          <w:bCs/>
          <w:sz w:val="22"/>
          <w:szCs w:val="22"/>
        </w:rPr>
      </w:pPr>
      <w:r w:rsidRPr="0057087F">
        <w:rPr>
          <w:rFonts w:asciiTheme="minorHAnsi" w:hAnsiTheme="minorHAnsi"/>
          <w:bCs/>
          <w:sz w:val="22"/>
          <w:szCs w:val="22"/>
        </w:rPr>
        <w:t>Zamawiający ocenia, czy podjęte przez wykonawcę czynności są wystarczające do wykazania jego rzetelności, uwzględniając wagę i szczególne okoliczności czynu wykonawcy, a jeżeli uzna, że nie są wystarczające, wyklucza wykonawcę.</w:t>
      </w:r>
    </w:p>
    <w:p w:rsidR="009F01BF" w:rsidRPr="00A05DB1" w:rsidRDefault="009F01BF" w:rsidP="00CA4797">
      <w:pPr>
        <w:numPr>
          <w:ilvl w:val="0"/>
          <w:numId w:val="14"/>
        </w:numPr>
        <w:shd w:val="clear" w:color="auto" w:fill="B8CCE4" w:themeFill="accent1" w:themeFillTint="66"/>
        <w:spacing w:before="240"/>
        <w:ind w:left="142"/>
        <w:jc w:val="both"/>
        <w:rPr>
          <w:rFonts w:asciiTheme="minorHAnsi" w:hAnsiTheme="minorHAnsi"/>
          <w:b/>
          <w:sz w:val="22"/>
          <w:szCs w:val="22"/>
        </w:rPr>
      </w:pPr>
      <w:r w:rsidRPr="00A05DB1">
        <w:rPr>
          <w:rFonts w:asciiTheme="minorHAnsi" w:hAnsiTheme="minorHAnsi"/>
          <w:b/>
          <w:sz w:val="22"/>
          <w:szCs w:val="22"/>
        </w:rPr>
        <w:t xml:space="preserve">DOKUMENTY SKŁADANE NA WEZWANIE </w:t>
      </w:r>
    </w:p>
    <w:p w:rsidR="009615B1" w:rsidRPr="00A05DB1" w:rsidRDefault="009F01BF" w:rsidP="009F01BF">
      <w:pPr>
        <w:spacing w:before="240"/>
        <w:jc w:val="both"/>
        <w:rPr>
          <w:rFonts w:asciiTheme="minorHAnsi" w:hAnsiTheme="minorHAnsi"/>
          <w:b/>
          <w:sz w:val="22"/>
          <w:szCs w:val="22"/>
        </w:rPr>
      </w:pPr>
      <w:r w:rsidRPr="00A05DB1">
        <w:rPr>
          <w:rFonts w:asciiTheme="minorHAnsi" w:hAnsiTheme="minorHAnsi"/>
          <w:b/>
          <w:sz w:val="22"/>
          <w:szCs w:val="22"/>
        </w:rPr>
        <w:t>Wykaz podmiotowych środków dowodowych</w:t>
      </w:r>
    </w:p>
    <w:p w:rsidR="00E1023A" w:rsidRPr="00A05DB1" w:rsidRDefault="00E1023A" w:rsidP="00E1023A">
      <w:pPr>
        <w:pStyle w:val="Tekstpodstawowy"/>
        <w:spacing w:after="0"/>
        <w:ind w:right="20"/>
        <w:jc w:val="both"/>
        <w:rPr>
          <w:rFonts w:asciiTheme="minorHAnsi" w:hAnsiTheme="minorHAnsi"/>
          <w:sz w:val="10"/>
          <w:szCs w:val="10"/>
        </w:rPr>
      </w:pPr>
    </w:p>
    <w:p w:rsidR="0074289E" w:rsidRPr="00A05DB1" w:rsidRDefault="00C968E1" w:rsidP="008B2169">
      <w:pPr>
        <w:pStyle w:val="Tekstpodstawowy"/>
        <w:spacing w:after="0"/>
        <w:jc w:val="both"/>
        <w:rPr>
          <w:rFonts w:asciiTheme="minorHAnsi" w:hAnsiTheme="minorHAnsi"/>
          <w:sz w:val="22"/>
          <w:szCs w:val="22"/>
        </w:rPr>
      </w:pPr>
      <w:r w:rsidRPr="00A05DB1">
        <w:rPr>
          <w:rFonts w:asciiTheme="minorHAnsi" w:hAnsiTheme="minorHAnsi"/>
          <w:sz w:val="22"/>
          <w:szCs w:val="22"/>
        </w:rPr>
        <w:t xml:space="preserve">Zgodnie z art. </w:t>
      </w:r>
      <w:r w:rsidR="004835A1" w:rsidRPr="00A05DB1">
        <w:rPr>
          <w:rFonts w:asciiTheme="minorHAnsi" w:hAnsiTheme="minorHAnsi"/>
          <w:sz w:val="22"/>
          <w:szCs w:val="22"/>
        </w:rPr>
        <w:t xml:space="preserve">274 </w:t>
      </w:r>
      <w:r w:rsidRPr="00A05DB1">
        <w:rPr>
          <w:rFonts w:asciiTheme="minorHAnsi" w:hAnsiTheme="minorHAnsi"/>
          <w:sz w:val="22"/>
          <w:szCs w:val="22"/>
        </w:rPr>
        <w:t xml:space="preserve">ust. 1 ustawy </w:t>
      </w:r>
      <w:proofErr w:type="spellStart"/>
      <w:r w:rsidRPr="00A05DB1">
        <w:rPr>
          <w:rFonts w:asciiTheme="minorHAnsi" w:hAnsiTheme="minorHAnsi"/>
          <w:sz w:val="22"/>
          <w:szCs w:val="22"/>
        </w:rPr>
        <w:t>Pzp</w:t>
      </w:r>
      <w:proofErr w:type="spellEnd"/>
      <w:r w:rsidRPr="00A05DB1">
        <w:rPr>
          <w:rFonts w:asciiTheme="minorHAnsi" w:hAnsiTheme="minorHAnsi"/>
          <w:sz w:val="22"/>
          <w:szCs w:val="22"/>
        </w:rPr>
        <w:t xml:space="preserve">, zamawiający przed wyborem najkorzystniejszej oferty wezwie wykonawcę, którego oferta została najwyżej oceniona, do złożenia w wyznaczonym terminie, nie krótszym niż </w:t>
      </w:r>
      <w:r w:rsidR="004835A1" w:rsidRPr="00A05DB1">
        <w:rPr>
          <w:rFonts w:asciiTheme="minorHAnsi" w:hAnsiTheme="minorHAnsi"/>
          <w:sz w:val="22"/>
          <w:szCs w:val="22"/>
        </w:rPr>
        <w:t>5</w:t>
      </w:r>
      <w:r w:rsidRPr="00A05DB1">
        <w:rPr>
          <w:rFonts w:asciiTheme="minorHAnsi" w:hAnsiTheme="minorHAnsi"/>
          <w:sz w:val="22"/>
          <w:szCs w:val="22"/>
        </w:rPr>
        <w:t xml:space="preserve"> dni, aktualnych na dzień złożenia, następujących podmiotowych środków dowodowych:</w:t>
      </w:r>
    </w:p>
    <w:p w:rsidR="0074289E" w:rsidRDefault="0074289E" w:rsidP="00AD4BE1">
      <w:pPr>
        <w:numPr>
          <w:ilvl w:val="0"/>
          <w:numId w:val="31"/>
        </w:numPr>
        <w:spacing w:before="240"/>
        <w:jc w:val="both"/>
        <w:rPr>
          <w:rFonts w:asciiTheme="minorHAnsi" w:hAnsiTheme="minorHAnsi"/>
          <w:sz w:val="22"/>
          <w:szCs w:val="22"/>
        </w:rPr>
      </w:pPr>
      <w:r w:rsidRPr="00A05DB1">
        <w:rPr>
          <w:rFonts w:asciiTheme="minorHAnsi" w:hAnsiTheme="minorHAnsi"/>
          <w:sz w:val="22"/>
          <w:szCs w:val="22"/>
        </w:rPr>
        <w:t xml:space="preserve">oświadczenie wykonawcy, w zakresie art. 108 ust. 1 </w:t>
      </w:r>
      <w:proofErr w:type="spellStart"/>
      <w:r w:rsidRPr="00A05DB1">
        <w:rPr>
          <w:rFonts w:asciiTheme="minorHAnsi" w:hAnsiTheme="minorHAnsi"/>
          <w:sz w:val="22"/>
          <w:szCs w:val="22"/>
        </w:rPr>
        <w:t>pkt</w:t>
      </w:r>
      <w:proofErr w:type="spellEnd"/>
      <w:r w:rsidRPr="00A05DB1">
        <w:rPr>
          <w:rFonts w:asciiTheme="minorHAnsi" w:hAnsiTheme="minorHAnsi"/>
          <w:sz w:val="22"/>
          <w:szCs w:val="22"/>
        </w:rPr>
        <w:t xml:space="preserve"> 5 ustawy, o braku przynależności do tej samej </w:t>
      </w:r>
      <w:r w:rsidRPr="00A05DB1">
        <w:rPr>
          <w:rFonts w:asciiTheme="minorHAnsi" w:hAnsiTheme="minorHAnsi"/>
          <w:b/>
          <w:bCs/>
          <w:sz w:val="22"/>
          <w:szCs w:val="22"/>
        </w:rPr>
        <w:t>grupy kapitałowej</w:t>
      </w:r>
      <w:r w:rsidRPr="00A05DB1">
        <w:rPr>
          <w:rFonts w:asciiTheme="minorHAnsi" w:hAnsiTheme="minorHAnsi"/>
          <w:sz w:val="22"/>
          <w:szCs w:val="22"/>
        </w:rPr>
        <w:t>, w rozumieniu ustawy z dnia 16 lutego 2007 r. o ochronie konkurencji i</w:t>
      </w:r>
      <w:r w:rsidR="003E1358" w:rsidRPr="00A05DB1">
        <w:rPr>
          <w:rFonts w:asciiTheme="minorHAnsi" w:hAnsiTheme="minorHAnsi"/>
          <w:sz w:val="22"/>
          <w:szCs w:val="22"/>
        </w:rPr>
        <w:t> </w:t>
      </w:r>
      <w:r w:rsidRPr="00A05DB1">
        <w:rPr>
          <w:rFonts w:asciiTheme="minorHAnsi" w:hAnsiTheme="minorHAnsi"/>
          <w:sz w:val="22"/>
          <w:szCs w:val="22"/>
        </w:rPr>
        <w:t xml:space="preserve">konsumentów (tekst jedn. Dz. U. z 2020 r. poz. 1076 z </w:t>
      </w:r>
      <w:proofErr w:type="spellStart"/>
      <w:r w:rsidRPr="00A05DB1">
        <w:rPr>
          <w:rFonts w:asciiTheme="minorHAnsi" w:hAnsiTheme="minorHAnsi"/>
          <w:sz w:val="22"/>
          <w:szCs w:val="22"/>
        </w:rPr>
        <w:t>późn</w:t>
      </w:r>
      <w:proofErr w:type="spellEnd"/>
      <w:r w:rsidRPr="00A05DB1">
        <w:rPr>
          <w:rFonts w:asciiTheme="minorHAnsi" w:hAnsiTheme="minorHAnsi"/>
          <w:sz w:val="22"/>
          <w:szCs w:val="22"/>
        </w:rPr>
        <w:t>. zm.),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</w:t>
      </w:r>
      <w:r w:rsidR="003E1358" w:rsidRPr="00A05DB1">
        <w:rPr>
          <w:rFonts w:asciiTheme="minorHAnsi" w:hAnsiTheme="minorHAnsi"/>
          <w:sz w:val="22"/>
          <w:szCs w:val="22"/>
        </w:rPr>
        <w:t> </w:t>
      </w:r>
      <w:r w:rsidRPr="00A05DB1">
        <w:rPr>
          <w:rFonts w:asciiTheme="minorHAnsi" w:hAnsiTheme="minorHAnsi"/>
          <w:sz w:val="22"/>
          <w:szCs w:val="22"/>
        </w:rPr>
        <w:t xml:space="preserve">postępowaniu niezależnie od innego wykonawcy należącego do tej samej grupy kapitałowej – załącznik nr </w:t>
      </w:r>
      <w:r w:rsidR="0079216D" w:rsidRPr="00A05DB1">
        <w:rPr>
          <w:rFonts w:asciiTheme="minorHAnsi" w:hAnsiTheme="minorHAnsi"/>
          <w:sz w:val="22"/>
          <w:szCs w:val="22"/>
        </w:rPr>
        <w:t>5</w:t>
      </w:r>
      <w:r w:rsidRPr="00A05DB1">
        <w:rPr>
          <w:rFonts w:asciiTheme="minorHAnsi" w:hAnsiTheme="minorHAnsi"/>
          <w:sz w:val="22"/>
          <w:szCs w:val="22"/>
        </w:rPr>
        <w:t xml:space="preserve"> do SWZ; </w:t>
      </w:r>
    </w:p>
    <w:p w:rsidR="00E1023A" w:rsidRPr="00A05DB1" w:rsidRDefault="00E1023A" w:rsidP="0074289E">
      <w:pPr>
        <w:spacing w:before="240"/>
        <w:ind w:right="-108"/>
        <w:jc w:val="both"/>
        <w:rPr>
          <w:rFonts w:asciiTheme="minorHAnsi" w:hAnsiTheme="minorHAnsi"/>
          <w:sz w:val="22"/>
          <w:szCs w:val="22"/>
        </w:rPr>
      </w:pPr>
      <w:r w:rsidRPr="00A05DB1">
        <w:rPr>
          <w:rFonts w:asciiTheme="minorHAnsi" w:hAnsiTheme="minorHAnsi" w:cs="Arial"/>
          <w:sz w:val="22"/>
          <w:szCs w:val="22"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E1023A" w:rsidRPr="00A05DB1" w:rsidRDefault="00E1023A" w:rsidP="00E1023A">
      <w:pPr>
        <w:autoSpaceDE w:val="0"/>
        <w:autoSpaceDN w:val="0"/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A05DB1">
        <w:rPr>
          <w:rFonts w:asciiTheme="minorHAnsi" w:hAnsiTheme="minorHAnsi" w:cs="Arial"/>
          <w:sz w:val="22"/>
          <w:szCs w:val="22"/>
        </w:rPr>
        <w:t>Wykonawca składa podmiotowe środki dowodowe aktualne na dzień ich złożenia.</w:t>
      </w:r>
    </w:p>
    <w:p w:rsidR="005E235B" w:rsidRDefault="005E235B" w:rsidP="00E1023A">
      <w:pPr>
        <w:autoSpaceDE w:val="0"/>
        <w:autoSpaceDN w:val="0"/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A05DB1">
        <w:rPr>
          <w:rFonts w:asciiTheme="minorHAnsi" w:hAnsiTheme="minorHAnsi" w:cs="Arial"/>
          <w:sz w:val="22"/>
          <w:szCs w:val="22"/>
        </w:rPr>
        <w:t xml:space="preserve">W zakresie nieuregulowanym ustawą </w:t>
      </w:r>
      <w:proofErr w:type="spellStart"/>
      <w:r w:rsidR="0079216D" w:rsidRPr="00A05DB1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A05DB1">
        <w:rPr>
          <w:rFonts w:asciiTheme="minorHAnsi" w:hAnsiTheme="minorHAnsi" w:cs="Arial"/>
          <w:sz w:val="22"/>
          <w:szCs w:val="22"/>
        </w:rPr>
        <w:t>. lub niniejszą SWZ do oświadczeń i dokumentów składanych przez Wykonawcę w postępowaniu zastosowanie mają w szczególności przepisy rozporządzenia Ministra Rozwoju Pracy i Technologii z dnia 30 grudnia 2020 r. w sprawie podmiotowych środków dowodowych oraz innych dokumentów lub oświadczeń, jakich może żądać zamawiający od wykonawcy oraz rozporządzenia Prezesa Rady Ministrów z</w:t>
      </w:r>
      <w:r w:rsidR="002F2121">
        <w:rPr>
          <w:rFonts w:asciiTheme="minorHAnsi" w:hAnsiTheme="minorHAnsi" w:cs="Arial"/>
          <w:sz w:val="22"/>
          <w:szCs w:val="22"/>
        </w:rPr>
        <w:t> </w:t>
      </w:r>
      <w:r w:rsidRPr="00A05DB1">
        <w:rPr>
          <w:rFonts w:asciiTheme="minorHAnsi" w:hAnsiTheme="minorHAnsi" w:cs="Arial"/>
          <w:sz w:val="22"/>
          <w:szCs w:val="22"/>
        </w:rPr>
        <w:t>dnia  30 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3A24FE" w:rsidRPr="00A05DB1" w:rsidRDefault="003A24FE" w:rsidP="00E1023A">
      <w:pPr>
        <w:jc w:val="both"/>
        <w:rPr>
          <w:rFonts w:asciiTheme="minorHAnsi" w:hAnsiTheme="minorHAnsi"/>
          <w:sz w:val="8"/>
          <w:szCs w:val="8"/>
        </w:rPr>
      </w:pPr>
    </w:p>
    <w:p w:rsidR="00587F52" w:rsidRPr="00A05DB1" w:rsidRDefault="00587F52" w:rsidP="00AD4BE1">
      <w:pPr>
        <w:numPr>
          <w:ilvl w:val="0"/>
          <w:numId w:val="23"/>
        </w:numPr>
        <w:shd w:val="clear" w:color="auto" w:fill="B2A1C7" w:themeFill="accent4" w:themeFillTint="99"/>
        <w:spacing w:after="200" w:line="252" w:lineRule="auto"/>
        <w:ind w:left="142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Wymagania dotyczące wadium</w:t>
      </w:r>
    </w:p>
    <w:p w:rsidR="00234262" w:rsidRPr="00A05DB1" w:rsidRDefault="00234262" w:rsidP="007B72CA">
      <w:pPr>
        <w:ind w:left="-142"/>
        <w:jc w:val="both"/>
        <w:rPr>
          <w:rFonts w:asciiTheme="minorHAnsi" w:hAnsiTheme="minorHAnsi" w:cs="Arial"/>
          <w:sz w:val="12"/>
          <w:szCs w:val="12"/>
        </w:rPr>
      </w:pPr>
    </w:p>
    <w:p w:rsidR="007B72CA" w:rsidRPr="00A05DB1" w:rsidRDefault="00234262" w:rsidP="007B72CA">
      <w:pPr>
        <w:ind w:left="-142"/>
        <w:jc w:val="both"/>
        <w:rPr>
          <w:rFonts w:asciiTheme="minorHAnsi" w:hAnsiTheme="minorHAnsi" w:cs="Arial"/>
          <w:sz w:val="22"/>
          <w:szCs w:val="22"/>
        </w:rPr>
      </w:pPr>
      <w:r w:rsidRPr="00A05DB1">
        <w:rPr>
          <w:rFonts w:asciiTheme="minorHAnsi" w:hAnsiTheme="minorHAnsi" w:cs="Arial"/>
          <w:sz w:val="22"/>
          <w:szCs w:val="22"/>
        </w:rPr>
        <w:t>Zamawiający nie wymaga wniesienia wadium.</w:t>
      </w:r>
    </w:p>
    <w:p w:rsidR="00234262" w:rsidRPr="00A05DB1" w:rsidRDefault="00234262" w:rsidP="007B72CA">
      <w:pPr>
        <w:ind w:left="-142"/>
        <w:jc w:val="both"/>
        <w:rPr>
          <w:rFonts w:asciiTheme="minorHAnsi" w:eastAsiaTheme="majorEastAsia" w:hAnsiTheme="minorHAnsi" w:cstheme="majorBidi"/>
          <w:b/>
          <w:i/>
          <w:color w:val="002060"/>
          <w:sz w:val="14"/>
          <w:szCs w:val="14"/>
          <w:lang w:eastAsia="en-US"/>
        </w:rPr>
      </w:pPr>
    </w:p>
    <w:p w:rsidR="00884A69" w:rsidRPr="00A05DB1" w:rsidRDefault="00DA5BE2" w:rsidP="00AD4BE1">
      <w:pPr>
        <w:numPr>
          <w:ilvl w:val="0"/>
          <w:numId w:val="23"/>
        </w:numPr>
        <w:shd w:val="clear" w:color="auto" w:fill="B2A1C7" w:themeFill="accent4" w:themeFillTint="99"/>
        <w:spacing w:after="200" w:line="252" w:lineRule="auto"/>
        <w:ind w:left="142"/>
        <w:contextualSpacing/>
        <w:jc w:val="both"/>
        <w:rPr>
          <w:rFonts w:asciiTheme="minorHAnsi" w:hAnsiTheme="minorHAnsi" w:cstheme="majorBidi"/>
          <w:b/>
          <w:i/>
          <w:iCs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Sposób przygotowania ofert</w:t>
      </w:r>
    </w:p>
    <w:p w:rsidR="00884A69" w:rsidRPr="00A05DB1" w:rsidRDefault="00884A69" w:rsidP="00C54BC6">
      <w:pPr>
        <w:shd w:val="clear" w:color="auto" w:fill="DAEEF3" w:themeFill="accent5" w:themeFillTint="33"/>
        <w:spacing w:before="240"/>
        <w:jc w:val="both"/>
        <w:rPr>
          <w:rFonts w:asciiTheme="minorHAnsi" w:hAnsiTheme="minorHAnsi"/>
          <w:b/>
          <w:sz w:val="22"/>
          <w:szCs w:val="22"/>
        </w:rPr>
      </w:pPr>
      <w:r w:rsidRPr="00A05DB1">
        <w:rPr>
          <w:rFonts w:asciiTheme="minorHAnsi" w:hAnsiTheme="minorHAnsi"/>
          <w:b/>
          <w:sz w:val="22"/>
          <w:szCs w:val="22"/>
        </w:rPr>
        <w:t>Zasady obowiązujące podczas przygotowywania ofert</w:t>
      </w:r>
    </w:p>
    <w:p w:rsidR="00657421" w:rsidRPr="0057087F" w:rsidRDefault="00DA5BE2" w:rsidP="0057087F">
      <w:pPr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57087F">
        <w:rPr>
          <w:rFonts w:asciiTheme="minorHAnsi" w:hAnsiTheme="minorHAnsi"/>
          <w:sz w:val="22"/>
          <w:szCs w:val="22"/>
        </w:rPr>
        <w:t>Oferta wraz z załącznikami musi zost</w:t>
      </w:r>
      <w:r w:rsidR="00A87297" w:rsidRPr="0057087F">
        <w:rPr>
          <w:rFonts w:asciiTheme="minorHAnsi" w:hAnsiTheme="minorHAnsi"/>
          <w:sz w:val="22"/>
          <w:szCs w:val="22"/>
        </w:rPr>
        <w:t xml:space="preserve">ać sporządzona w języku polskim, </w:t>
      </w:r>
    </w:p>
    <w:p w:rsidR="00657421" w:rsidRPr="00657421" w:rsidRDefault="00657421" w:rsidP="00AD4BE1">
      <w:pPr>
        <w:numPr>
          <w:ilvl w:val="1"/>
          <w:numId w:val="44"/>
        </w:numPr>
        <w:ind w:left="567"/>
        <w:jc w:val="both"/>
        <w:rPr>
          <w:rFonts w:asciiTheme="minorHAnsi" w:eastAsia="Arial" w:hAnsiTheme="minorHAnsi" w:cs="Arial"/>
          <w:sz w:val="22"/>
          <w:szCs w:val="22"/>
        </w:rPr>
      </w:pPr>
      <w:r w:rsidRPr="00657421">
        <w:rPr>
          <w:rFonts w:asciiTheme="minorHAnsi" w:eastAsia="Arial" w:hAnsiTheme="minorHAnsi" w:cs="Arial"/>
          <w:sz w:val="22"/>
          <w:szCs w:val="22"/>
        </w:rPr>
        <w:t xml:space="preserve">złożona przy użyciu środków komunikacji elektronicznej tzn. za pośrednictwem </w:t>
      </w:r>
      <w:bookmarkStart w:id="7" w:name="_Hlk65059486"/>
      <w:r w:rsidR="00074984" w:rsidRPr="00074984">
        <w:rPr>
          <w:rFonts w:asciiTheme="minorHAnsi" w:eastAsia="Arial" w:hAnsiTheme="minorHAnsi" w:cs="Arial"/>
          <w:sz w:val="22"/>
          <w:szCs w:val="22"/>
        </w:rPr>
        <w:fldChar w:fldCharType="begin"/>
      </w:r>
      <w:r w:rsidRPr="00657421">
        <w:rPr>
          <w:rFonts w:asciiTheme="minorHAnsi" w:eastAsia="Arial" w:hAnsiTheme="minorHAnsi" w:cs="Arial"/>
          <w:sz w:val="22"/>
          <w:szCs w:val="22"/>
        </w:rPr>
        <w:instrText xml:space="preserve"> HYPERLINK "https://platformazakupowa.pl/" \h </w:instrText>
      </w:r>
      <w:r w:rsidR="00074984" w:rsidRPr="00074984">
        <w:rPr>
          <w:rFonts w:asciiTheme="minorHAnsi" w:eastAsia="Arial" w:hAnsiTheme="minorHAnsi" w:cs="Arial"/>
          <w:sz w:val="22"/>
          <w:szCs w:val="22"/>
        </w:rPr>
        <w:fldChar w:fldCharType="separate"/>
      </w:r>
      <w:r w:rsidRPr="00657421">
        <w:rPr>
          <w:rFonts w:asciiTheme="minorHAnsi" w:eastAsia="Arial" w:hAnsiTheme="minorHAnsi" w:cs="Arial"/>
          <w:color w:val="1155CC"/>
          <w:sz w:val="22"/>
          <w:szCs w:val="22"/>
          <w:u w:val="single"/>
        </w:rPr>
        <w:t>platformazakupowa.pl</w:t>
      </w:r>
      <w:r w:rsidR="00074984" w:rsidRPr="00657421">
        <w:rPr>
          <w:rFonts w:asciiTheme="minorHAnsi" w:eastAsia="Arial" w:hAnsiTheme="minorHAnsi" w:cs="Arial"/>
          <w:color w:val="1155CC"/>
          <w:sz w:val="22"/>
          <w:szCs w:val="22"/>
          <w:u w:val="single"/>
        </w:rPr>
        <w:fldChar w:fldCharType="end"/>
      </w:r>
      <w:bookmarkEnd w:id="7"/>
      <w:r w:rsidRPr="00657421">
        <w:rPr>
          <w:rFonts w:asciiTheme="minorHAnsi" w:eastAsia="Arial" w:hAnsiTheme="minorHAnsi" w:cs="Arial"/>
          <w:sz w:val="22"/>
          <w:szCs w:val="22"/>
        </w:rPr>
        <w:t>,</w:t>
      </w:r>
    </w:p>
    <w:p w:rsidR="00657421" w:rsidRPr="00657421" w:rsidRDefault="00657421" w:rsidP="00AD4BE1">
      <w:pPr>
        <w:numPr>
          <w:ilvl w:val="1"/>
          <w:numId w:val="44"/>
        </w:numPr>
        <w:ind w:left="567"/>
        <w:jc w:val="both"/>
        <w:rPr>
          <w:rFonts w:asciiTheme="minorHAnsi" w:eastAsia="Calibri" w:hAnsiTheme="minorHAnsi" w:cs="Calibri"/>
          <w:sz w:val="22"/>
          <w:szCs w:val="22"/>
        </w:rPr>
      </w:pPr>
      <w:r w:rsidRPr="00657421">
        <w:rPr>
          <w:rFonts w:asciiTheme="minorHAnsi" w:eastAsia="Arial" w:hAnsiTheme="minorHAnsi" w:cs="Arial"/>
          <w:sz w:val="22"/>
          <w:szCs w:val="22"/>
        </w:rPr>
        <w:t xml:space="preserve">podpisana </w:t>
      </w:r>
      <w:hyperlink r:id="rId12">
        <w:r w:rsidRPr="00657421">
          <w:rPr>
            <w:rFonts w:asciiTheme="minorHAnsi" w:eastAsia="Arial" w:hAnsiTheme="minorHAnsi" w:cs="Arial"/>
            <w:b/>
            <w:color w:val="1155CC"/>
            <w:sz w:val="22"/>
            <w:szCs w:val="22"/>
            <w:u w:val="single"/>
          </w:rPr>
          <w:t>kwalifikowanym podpisem elektronicznym</w:t>
        </w:r>
      </w:hyperlink>
      <w:r w:rsidRPr="00657421">
        <w:rPr>
          <w:rFonts w:asciiTheme="minorHAnsi" w:eastAsia="Arial" w:hAnsiTheme="minorHAnsi" w:cs="Arial"/>
          <w:sz w:val="22"/>
          <w:szCs w:val="22"/>
        </w:rPr>
        <w:t xml:space="preserve"> lub </w:t>
      </w:r>
      <w:hyperlink r:id="rId13">
        <w:r w:rsidRPr="00657421">
          <w:rPr>
            <w:rFonts w:asciiTheme="minorHAnsi" w:eastAsia="Arial" w:hAnsiTheme="minorHAnsi" w:cs="Arial"/>
            <w:b/>
            <w:color w:val="1155CC"/>
            <w:sz w:val="22"/>
            <w:szCs w:val="22"/>
            <w:u w:val="single"/>
          </w:rPr>
          <w:t>podpisem zaufanym</w:t>
        </w:r>
      </w:hyperlink>
      <w:r w:rsidRPr="00657421">
        <w:rPr>
          <w:rFonts w:asciiTheme="minorHAnsi" w:eastAsia="Arial" w:hAnsiTheme="minorHAnsi" w:cs="Arial"/>
          <w:sz w:val="22"/>
          <w:szCs w:val="22"/>
        </w:rPr>
        <w:t xml:space="preserve"> lub </w:t>
      </w:r>
      <w:hyperlink r:id="rId14">
        <w:r w:rsidRPr="00657421">
          <w:rPr>
            <w:rFonts w:asciiTheme="minorHAnsi" w:eastAsia="Arial" w:hAnsiTheme="minorHAnsi" w:cs="Arial"/>
            <w:b/>
            <w:color w:val="1155CC"/>
            <w:sz w:val="22"/>
            <w:szCs w:val="22"/>
            <w:u w:val="single"/>
          </w:rPr>
          <w:t>podpisem osobistym</w:t>
        </w:r>
      </w:hyperlink>
      <w:r w:rsidRPr="00657421">
        <w:rPr>
          <w:rFonts w:asciiTheme="minorHAnsi" w:eastAsia="Arial" w:hAnsiTheme="minorHAnsi" w:cs="Arial"/>
          <w:sz w:val="22"/>
          <w:szCs w:val="22"/>
        </w:rPr>
        <w:t xml:space="preserve"> przez osobę/osoby upoważnioną/upoważnione.</w:t>
      </w:r>
    </w:p>
    <w:p w:rsidR="00657421" w:rsidRPr="00657421" w:rsidRDefault="00657421" w:rsidP="00AD4BE1">
      <w:pPr>
        <w:numPr>
          <w:ilvl w:val="0"/>
          <w:numId w:val="46"/>
        </w:numPr>
        <w:ind w:left="851"/>
        <w:jc w:val="both"/>
        <w:rPr>
          <w:rFonts w:asciiTheme="minorHAnsi" w:eastAsia="Arial" w:hAnsiTheme="minorHAnsi" w:cs="Arial"/>
          <w:sz w:val="22"/>
          <w:szCs w:val="22"/>
        </w:rPr>
      </w:pPr>
      <w:r w:rsidRPr="00657421">
        <w:rPr>
          <w:rFonts w:asciiTheme="minorHAnsi" w:eastAsia="Arial" w:hAnsiTheme="minorHAnsi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657421">
        <w:rPr>
          <w:rFonts w:asciiTheme="minorHAnsi" w:eastAsia="Arial" w:hAnsiTheme="minorHAnsi" w:cs="Arial"/>
          <w:sz w:val="22"/>
          <w:szCs w:val="22"/>
        </w:rPr>
        <w:t>eIDAS</w:t>
      </w:r>
      <w:proofErr w:type="spellEnd"/>
      <w:r w:rsidRPr="00657421">
        <w:rPr>
          <w:rFonts w:asciiTheme="minorHAnsi" w:eastAsia="Arial" w:hAnsiTheme="minorHAnsi" w:cs="Arial"/>
          <w:sz w:val="22"/>
          <w:szCs w:val="22"/>
        </w:rPr>
        <w:t>) (UE) nr 910/2014 - od 1 lipca 2016 roku”.</w:t>
      </w:r>
    </w:p>
    <w:p w:rsidR="00657421" w:rsidRPr="00657421" w:rsidRDefault="00657421" w:rsidP="00AD4BE1">
      <w:pPr>
        <w:numPr>
          <w:ilvl w:val="0"/>
          <w:numId w:val="46"/>
        </w:numPr>
        <w:ind w:left="851"/>
        <w:jc w:val="both"/>
        <w:rPr>
          <w:rFonts w:asciiTheme="minorHAnsi" w:eastAsia="Arial" w:hAnsiTheme="minorHAnsi" w:cs="Arial"/>
          <w:sz w:val="22"/>
          <w:szCs w:val="22"/>
        </w:rPr>
      </w:pPr>
      <w:r w:rsidRPr="00657421">
        <w:rPr>
          <w:rFonts w:asciiTheme="minorHAnsi" w:eastAsia="Arial" w:hAnsiTheme="minorHAnsi" w:cs="Arial"/>
          <w:sz w:val="22"/>
          <w:szCs w:val="22"/>
        </w:rPr>
        <w:t xml:space="preserve">W przypadku wykorzystania formatu podpisu </w:t>
      </w:r>
      <w:proofErr w:type="spellStart"/>
      <w:r w:rsidRPr="00657421">
        <w:rPr>
          <w:rFonts w:asciiTheme="minorHAnsi" w:eastAsia="Arial" w:hAnsiTheme="minorHAnsi" w:cs="Arial"/>
          <w:sz w:val="22"/>
          <w:szCs w:val="22"/>
        </w:rPr>
        <w:t>XAdES</w:t>
      </w:r>
      <w:proofErr w:type="spellEnd"/>
      <w:r w:rsidRPr="00657421">
        <w:rPr>
          <w:rFonts w:asciiTheme="minorHAnsi" w:eastAsia="Arial" w:hAnsiTheme="minorHAnsi" w:cs="Arial"/>
          <w:sz w:val="22"/>
          <w:szCs w:val="22"/>
        </w:rPr>
        <w:t xml:space="preserve"> zewnętrzny. Zamawiający wymaga dołączenia odpowiedniej ilości plików tj. podpisywanych plików z danymi oraz plików </w:t>
      </w:r>
      <w:proofErr w:type="spellStart"/>
      <w:r w:rsidRPr="00657421">
        <w:rPr>
          <w:rFonts w:asciiTheme="minorHAnsi" w:eastAsia="Arial" w:hAnsiTheme="minorHAnsi" w:cs="Arial"/>
          <w:sz w:val="22"/>
          <w:szCs w:val="22"/>
        </w:rPr>
        <w:t>XAdES</w:t>
      </w:r>
      <w:proofErr w:type="spellEnd"/>
      <w:r w:rsidRPr="00657421">
        <w:rPr>
          <w:rFonts w:asciiTheme="minorHAnsi" w:eastAsia="Arial" w:hAnsiTheme="minorHAnsi" w:cs="Arial"/>
          <w:sz w:val="22"/>
          <w:szCs w:val="22"/>
        </w:rPr>
        <w:t>.</w:t>
      </w:r>
    </w:p>
    <w:p w:rsidR="00D5479A" w:rsidRPr="0057087F" w:rsidRDefault="00D5479A" w:rsidP="0057087F">
      <w:pPr>
        <w:numPr>
          <w:ilvl w:val="0"/>
          <w:numId w:val="12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57087F">
        <w:rPr>
          <w:rFonts w:asciiTheme="minorHAnsi" w:hAnsiTheme="minorHAnsi"/>
          <w:sz w:val="22"/>
          <w:szCs w:val="22"/>
          <w:u w:val="single"/>
        </w:rPr>
        <w:lastRenderedPageBreak/>
        <w:t>Zasady przygotowania i złożenia oferty za pośrednictwem Platformy</w:t>
      </w:r>
      <w:r w:rsidR="00821EB2" w:rsidRPr="0057087F">
        <w:rPr>
          <w:rFonts w:asciiTheme="minorHAnsi" w:hAnsiTheme="minorHAnsi"/>
          <w:sz w:val="22"/>
          <w:szCs w:val="22"/>
          <w:u w:val="single"/>
        </w:rPr>
        <w:t xml:space="preserve"> znajdują się bezpośrednio na stronie</w:t>
      </w:r>
      <w:r w:rsidR="004F3C51" w:rsidRPr="0057087F">
        <w:rPr>
          <w:rFonts w:asciiTheme="minorHAnsi" w:hAnsiTheme="minorHAnsi"/>
          <w:sz w:val="22"/>
          <w:szCs w:val="22"/>
          <w:u w:val="single"/>
        </w:rPr>
        <w:t>:</w:t>
      </w:r>
      <w:r w:rsidR="005B111E">
        <w:rPr>
          <w:rFonts w:asciiTheme="minorHAnsi" w:hAnsiTheme="minorHAnsi"/>
          <w:sz w:val="22"/>
          <w:szCs w:val="22"/>
          <w:u w:val="single"/>
        </w:rPr>
        <w:t xml:space="preserve"> </w:t>
      </w:r>
      <w:hyperlink r:id="rId15">
        <w:r w:rsidR="00BB4E78" w:rsidRPr="0057087F">
          <w:rPr>
            <w:rFonts w:asciiTheme="minorHAnsi" w:eastAsia="Arial" w:hAnsiTheme="minorHAnsi" w:cs="Arial"/>
            <w:color w:val="1155CC"/>
            <w:sz w:val="22"/>
            <w:szCs w:val="22"/>
            <w:u w:val="single"/>
          </w:rPr>
          <w:t>platformazakupowa.pl</w:t>
        </w:r>
      </w:hyperlink>
    </w:p>
    <w:p w:rsidR="00DA5BE2" w:rsidRPr="0057087F" w:rsidRDefault="00DA5BE2" w:rsidP="0057087F">
      <w:pPr>
        <w:numPr>
          <w:ilvl w:val="0"/>
          <w:numId w:val="12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57087F">
        <w:rPr>
          <w:rFonts w:asciiTheme="minorHAnsi" w:hAnsiTheme="minorHAnsi"/>
          <w:sz w:val="22"/>
          <w:szCs w:val="22"/>
        </w:rPr>
        <w:t>Wykonawca ma prawo zło</w:t>
      </w:r>
      <w:r w:rsidR="00E1023A" w:rsidRPr="0057087F">
        <w:rPr>
          <w:rFonts w:asciiTheme="minorHAnsi" w:hAnsiTheme="minorHAnsi"/>
          <w:sz w:val="22"/>
          <w:szCs w:val="22"/>
        </w:rPr>
        <w:t>żyć tylko jedną ofertę. Oferty w</w:t>
      </w:r>
      <w:r w:rsidRPr="0057087F">
        <w:rPr>
          <w:rFonts w:asciiTheme="minorHAnsi" w:hAnsiTheme="minorHAnsi"/>
          <w:sz w:val="22"/>
          <w:szCs w:val="22"/>
        </w:rPr>
        <w:t>ykonawcy, który przedłoży więcej</w:t>
      </w:r>
      <w:r w:rsidR="006E651B">
        <w:rPr>
          <w:rFonts w:asciiTheme="minorHAnsi" w:hAnsiTheme="minorHAnsi"/>
          <w:sz w:val="22"/>
          <w:szCs w:val="22"/>
        </w:rPr>
        <w:t xml:space="preserve"> </w:t>
      </w:r>
      <w:r w:rsidRPr="0057087F">
        <w:rPr>
          <w:rFonts w:asciiTheme="minorHAnsi" w:hAnsiTheme="minorHAnsi"/>
          <w:sz w:val="22"/>
          <w:szCs w:val="22"/>
        </w:rPr>
        <w:t>niż jedną ofertę, zostaną odrzucone.</w:t>
      </w:r>
    </w:p>
    <w:p w:rsidR="00953764" w:rsidRDefault="00884A69" w:rsidP="00953764">
      <w:pPr>
        <w:numPr>
          <w:ilvl w:val="0"/>
          <w:numId w:val="12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57087F">
        <w:rPr>
          <w:rFonts w:asciiTheme="minorHAnsi" w:hAnsiTheme="minorHAnsi"/>
          <w:sz w:val="22"/>
          <w:szCs w:val="22"/>
        </w:rPr>
        <w:t xml:space="preserve">Wykonawca składa ofertę wraz z wymaganymi oświadczeniami i dokumentami, wskazanymi </w:t>
      </w:r>
      <w:r w:rsidR="007B72CA" w:rsidRPr="0057087F">
        <w:rPr>
          <w:rFonts w:asciiTheme="minorHAnsi" w:hAnsiTheme="minorHAnsi"/>
          <w:sz w:val="22"/>
          <w:szCs w:val="22"/>
        </w:rPr>
        <w:t>w</w:t>
      </w:r>
      <w:r w:rsidR="003E1358" w:rsidRPr="0057087F">
        <w:rPr>
          <w:rFonts w:asciiTheme="minorHAnsi" w:hAnsiTheme="minorHAnsi"/>
          <w:sz w:val="22"/>
          <w:szCs w:val="22"/>
        </w:rPr>
        <w:t> </w:t>
      </w:r>
      <w:r w:rsidR="00DE535E" w:rsidRPr="0057087F">
        <w:rPr>
          <w:rFonts w:asciiTheme="minorHAnsi" w:hAnsiTheme="minorHAnsi"/>
          <w:sz w:val="22"/>
          <w:szCs w:val="22"/>
        </w:rPr>
        <w:t>r</w:t>
      </w:r>
      <w:r w:rsidR="007B72CA" w:rsidRPr="0057087F">
        <w:rPr>
          <w:rFonts w:asciiTheme="minorHAnsi" w:hAnsiTheme="minorHAnsi"/>
          <w:sz w:val="22"/>
          <w:szCs w:val="22"/>
        </w:rPr>
        <w:t>ozdzia</w:t>
      </w:r>
      <w:r w:rsidR="00DE535E" w:rsidRPr="0057087F">
        <w:rPr>
          <w:rFonts w:asciiTheme="minorHAnsi" w:hAnsiTheme="minorHAnsi"/>
          <w:sz w:val="22"/>
          <w:szCs w:val="22"/>
        </w:rPr>
        <w:t>le</w:t>
      </w:r>
      <w:r w:rsidR="007B72CA" w:rsidRPr="0057087F">
        <w:rPr>
          <w:rFonts w:asciiTheme="minorHAnsi" w:hAnsiTheme="minorHAnsi"/>
          <w:sz w:val="22"/>
          <w:szCs w:val="22"/>
        </w:rPr>
        <w:t xml:space="preserve"> II </w:t>
      </w:r>
      <w:bookmarkStart w:id="8" w:name="_Hlk65063365"/>
      <w:r w:rsidR="007B72CA" w:rsidRPr="0057087F">
        <w:rPr>
          <w:rFonts w:asciiTheme="minorHAnsi" w:hAnsiTheme="minorHAnsi"/>
          <w:sz w:val="22"/>
          <w:szCs w:val="22"/>
        </w:rPr>
        <w:t>podrozdzia</w:t>
      </w:r>
      <w:r w:rsidR="00DE535E" w:rsidRPr="0057087F">
        <w:rPr>
          <w:rFonts w:asciiTheme="minorHAnsi" w:hAnsiTheme="minorHAnsi"/>
          <w:sz w:val="22"/>
          <w:szCs w:val="22"/>
        </w:rPr>
        <w:t>le</w:t>
      </w:r>
      <w:bookmarkEnd w:id="8"/>
      <w:r w:rsidR="005B111E">
        <w:rPr>
          <w:rFonts w:asciiTheme="minorHAnsi" w:hAnsiTheme="minorHAnsi"/>
          <w:sz w:val="22"/>
          <w:szCs w:val="22"/>
        </w:rPr>
        <w:t xml:space="preserve"> </w:t>
      </w:r>
      <w:r w:rsidR="003B36F1" w:rsidRPr="0057087F">
        <w:rPr>
          <w:rFonts w:asciiTheme="minorHAnsi" w:hAnsiTheme="minorHAnsi"/>
          <w:sz w:val="22"/>
          <w:szCs w:val="22"/>
        </w:rPr>
        <w:t>8</w:t>
      </w:r>
      <w:r w:rsidR="000741E0" w:rsidRPr="0057087F">
        <w:rPr>
          <w:rFonts w:asciiTheme="minorHAnsi" w:hAnsiTheme="minorHAnsi"/>
          <w:sz w:val="22"/>
          <w:szCs w:val="22"/>
        </w:rPr>
        <w:t xml:space="preserve"> SWZ.</w:t>
      </w:r>
    </w:p>
    <w:p w:rsidR="00953764" w:rsidRDefault="00BB4E78" w:rsidP="00953764">
      <w:pPr>
        <w:numPr>
          <w:ilvl w:val="0"/>
          <w:numId w:val="12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953764">
        <w:rPr>
          <w:rFonts w:asciiTheme="minorHAnsi" w:hAnsiTheme="minorHAnsi"/>
          <w:sz w:val="22"/>
          <w:szCs w:val="22"/>
        </w:rPr>
        <w:t xml:space="preserve">Wykonawca, za pośrednictwem </w:t>
      </w:r>
      <w:bookmarkStart w:id="9" w:name="_Hlk65059675"/>
      <w:r w:rsidR="00074984" w:rsidRPr="00074984">
        <w:rPr>
          <w:rFonts w:asciiTheme="minorHAnsi" w:hAnsiTheme="minorHAnsi"/>
          <w:sz w:val="22"/>
          <w:szCs w:val="22"/>
        </w:rPr>
        <w:fldChar w:fldCharType="begin"/>
      </w:r>
      <w:r w:rsidRPr="00953764">
        <w:rPr>
          <w:rFonts w:asciiTheme="minorHAnsi" w:hAnsiTheme="minorHAnsi"/>
          <w:sz w:val="22"/>
          <w:szCs w:val="22"/>
        </w:rPr>
        <w:instrText xml:space="preserve"> HYPERLINK "https://platformazakupowa.pl/" \h </w:instrText>
      </w:r>
      <w:r w:rsidR="00074984" w:rsidRPr="00074984">
        <w:rPr>
          <w:rFonts w:asciiTheme="minorHAnsi" w:hAnsiTheme="minorHAnsi"/>
          <w:sz w:val="22"/>
          <w:szCs w:val="22"/>
        </w:rPr>
        <w:fldChar w:fldCharType="separate"/>
      </w:r>
      <w:r w:rsidRPr="00953764">
        <w:rPr>
          <w:rFonts w:asciiTheme="minorHAnsi" w:hAnsiTheme="minorHAnsi"/>
          <w:color w:val="1155CC"/>
          <w:sz w:val="22"/>
          <w:szCs w:val="22"/>
          <w:u w:val="single"/>
        </w:rPr>
        <w:t>platformazakupowa.pl</w:t>
      </w:r>
      <w:r w:rsidR="00074984" w:rsidRPr="00953764">
        <w:rPr>
          <w:rFonts w:asciiTheme="minorHAnsi" w:hAnsiTheme="minorHAnsi"/>
          <w:color w:val="1155CC"/>
          <w:sz w:val="22"/>
          <w:szCs w:val="22"/>
          <w:u w:val="single"/>
        </w:rPr>
        <w:fldChar w:fldCharType="end"/>
      </w:r>
      <w:bookmarkEnd w:id="9"/>
      <w:r w:rsidRPr="00953764">
        <w:rPr>
          <w:rFonts w:asciiTheme="minorHAnsi" w:hAnsiTheme="minorHAnsi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bookmarkStart w:id="10" w:name="_Hlk65059500"/>
      <w:r w:rsidR="00A013E4">
        <w:rPr>
          <w:rFonts w:asciiTheme="minorHAnsi" w:hAnsiTheme="minorHAnsi"/>
          <w:sz w:val="22"/>
          <w:szCs w:val="22"/>
        </w:rPr>
        <w:t xml:space="preserve"> </w:t>
      </w:r>
      <w:hyperlink r:id="rId16" w:history="1">
        <w:r w:rsidRPr="00953764">
          <w:rPr>
            <w:rStyle w:val="Hipercze"/>
            <w:rFonts w:asciiTheme="minorHAnsi" w:hAnsiTheme="minorHAnsi"/>
            <w:sz w:val="22"/>
            <w:szCs w:val="22"/>
          </w:rPr>
          <w:t>https://platformazakupowa.pl/strona/45-instrukcje</w:t>
        </w:r>
      </w:hyperlink>
      <w:bookmarkEnd w:id="10"/>
    </w:p>
    <w:p w:rsidR="00953764" w:rsidRDefault="00BB4E78" w:rsidP="00953764">
      <w:pPr>
        <w:numPr>
          <w:ilvl w:val="0"/>
          <w:numId w:val="12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953764">
        <w:rPr>
          <w:rFonts w:asciiTheme="minorHAnsi" w:hAnsiTheme="minorHAnsi"/>
          <w:sz w:val="22"/>
          <w:szCs w:val="22"/>
        </w:rPr>
        <w:t xml:space="preserve">Zgodnie z art. 18 ust. 3 ustawy </w:t>
      </w:r>
      <w:proofErr w:type="spellStart"/>
      <w:r w:rsidRPr="00953764">
        <w:rPr>
          <w:rFonts w:asciiTheme="minorHAnsi" w:hAnsiTheme="minorHAnsi"/>
          <w:sz w:val="22"/>
          <w:szCs w:val="22"/>
        </w:rPr>
        <w:t>Pzp</w:t>
      </w:r>
      <w:proofErr w:type="spellEnd"/>
      <w:r w:rsidRPr="00953764">
        <w:rPr>
          <w:rFonts w:asciiTheme="minorHAnsi" w:hAnsiTheme="minorHAnsi"/>
          <w:sz w:val="22"/>
          <w:szCs w:val="22"/>
        </w:rPr>
        <w:t>, nie ujawnia się informacji stanowiących tajemnicę przedsiębiorstwa, w</w:t>
      </w:r>
      <w:r w:rsidR="00512E61">
        <w:rPr>
          <w:rFonts w:asciiTheme="minorHAnsi" w:hAnsiTheme="minorHAnsi"/>
          <w:sz w:val="22"/>
          <w:szCs w:val="22"/>
        </w:rPr>
        <w:t> </w:t>
      </w:r>
      <w:r w:rsidRPr="00953764">
        <w:rPr>
          <w:rFonts w:asciiTheme="minorHAnsi" w:hAnsiTheme="minorHAnsi"/>
          <w:sz w:val="22"/>
          <w:szCs w:val="22"/>
        </w:rPr>
        <w:t>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</w:t>
      </w:r>
      <w:r w:rsidR="00512E61">
        <w:rPr>
          <w:rFonts w:asciiTheme="minorHAnsi" w:hAnsiTheme="minorHAnsi"/>
          <w:sz w:val="22"/>
          <w:szCs w:val="22"/>
        </w:rPr>
        <w:t> </w:t>
      </w:r>
      <w:r w:rsidRPr="00953764">
        <w:rPr>
          <w:rFonts w:asciiTheme="minorHAnsi" w:hAnsiTheme="minorHAnsi"/>
          <w:sz w:val="22"/>
          <w:szCs w:val="22"/>
        </w:rPr>
        <w:t>platformie w formularzu składania oferty znajduje się miejsce wyznaczone do dołączenia części oferty stanowiącej tajemnicę przedsiębiorstwa.</w:t>
      </w:r>
    </w:p>
    <w:p w:rsidR="00953764" w:rsidRDefault="00BB4E78" w:rsidP="00953764">
      <w:pPr>
        <w:numPr>
          <w:ilvl w:val="0"/>
          <w:numId w:val="12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953764">
        <w:rPr>
          <w:rFonts w:asciiTheme="minorHAnsi" w:hAnsiTheme="minorHAnsi"/>
          <w:sz w:val="22"/>
          <w:szCs w:val="22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:rsidR="00BB4E78" w:rsidRDefault="00BB4E78" w:rsidP="00953764">
      <w:pPr>
        <w:numPr>
          <w:ilvl w:val="0"/>
          <w:numId w:val="12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953764">
        <w:rPr>
          <w:rFonts w:asciiTheme="minorHAnsi" w:hAnsiTheme="minorHAnsi"/>
          <w:sz w:val="22"/>
          <w:szCs w:val="22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</w:t>
      </w:r>
      <w:r w:rsidR="00512E61">
        <w:rPr>
          <w:rFonts w:asciiTheme="minorHAnsi" w:hAnsiTheme="minorHAnsi"/>
          <w:sz w:val="22"/>
          <w:szCs w:val="22"/>
        </w:rPr>
        <w:t> </w:t>
      </w:r>
      <w:r w:rsidRPr="00953764">
        <w:rPr>
          <w:rFonts w:asciiTheme="minorHAnsi" w:hAnsiTheme="minorHAnsi"/>
          <w:sz w:val="22"/>
          <w:szCs w:val="22"/>
        </w:rPr>
        <w:t>wyjątkiem kopii poświadczonych odpowiednio przez innego wykonawcę ubiegającego się wspólnie z nim o</w:t>
      </w:r>
      <w:r w:rsidR="00512E61">
        <w:rPr>
          <w:rFonts w:asciiTheme="minorHAnsi" w:hAnsiTheme="minorHAnsi"/>
          <w:sz w:val="22"/>
          <w:szCs w:val="22"/>
        </w:rPr>
        <w:t> </w:t>
      </w:r>
      <w:r w:rsidRPr="00953764">
        <w:rPr>
          <w:rFonts w:asciiTheme="minorHAnsi" w:hAnsiTheme="minorHAnsi"/>
          <w:sz w:val="22"/>
          <w:szCs w:val="22"/>
        </w:rPr>
        <w:t>udzielenie zamówienia, przez podmiot, na którego zdolnościach lub sytuacji polega Wykonawca, albo przez podwykonawcę.</w:t>
      </w:r>
    </w:p>
    <w:p w:rsidR="00953764" w:rsidRDefault="00953764" w:rsidP="00953764">
      <w:pPr>
        <w:numPr>
          <w:ilvl w:val="0"/>
          <w:numId w:val="12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953764">
        <w:rPr>
          <w:rFonts w:asciiTheme="minorHAnsi" w:hAnsiTheme="minorHAnsi"/>
          <w:sz w:val="22"/>
          <w:szCs w:val="22"/>
        </w:rPr>
        <w:t>wymagani</w:t>
      </w:r>
      <w:r>
        <w:rPr>
          <w:rFonts w:asciiTheme="minorHAnsi" w:hAnsiTheme="minorHAnsi"/>
          <w:sz w:val="22"/>
          <w:szCs w:val="22"/>
        </w:rPr>
        <w:t>a</w:t>
      </w:r>
      <w:r w:rsidRPr="00953764">
        <w:rPr>
          <w:rFonts w:asciiTheme="minorHAnsi" w:hAnsiTheme="minorHAnsi"/>
          <w:sz w:val="22"/>
          <w:szCs w:val="22"/>
        </w:rPr>
        <w:t xml:space="preserve"> techniczn</w:t>
      </w:r>
      <w:r>
        <w:rPr>
          <w:rFonts w:asciiTheme="minorHAnsi" w:hAnsiTheme="minorHAnsi"/>
          <w:sz w:val="22"/>
          <w:szCs w:val="22"/>
        </w:rPr>
        <w:t>e</w:t>
      </w:r>
      <w:r w:rsidRPr="00953764">
        <w:rPr>
          <w:rFonts w:asciiTheme="minorHAnsi" w:hAnsiTheme="minorHAnsi"/>
          <w:sz w:val="22"/>
          <w:szCs w:val="22"/>
        </w:rPr>
        <w:t xml:space="preserve"> i organizacyj</w:t>
      </w:r>
      <w:r>
        <w:rPr>
          <w:rFonts w:asciiTheme="minorHAnsi" w:hAnsiTheme="minorHAnsi"/>
          <w:sz w:val="22"/>
          <w:szCs w:val="22"/>
        </w:rPr>
        <w:t>ne</w:t>
      </w:r>
      <w:r w:rsidRPr="00953764">
        <w:rPr>
          <w:rFonts w:asciiTheme="minorHAnsi" w:hAnsiTheme="minorHAnsi"/>
          <w:sz w:val="22"/>
          <w:szCs w:val="22"/>
        </w:rPr>
        <w:t xml:space="preserve"> sporządzania, wysyłania i odbierania korespondencji elektroniczne</w:t>
      </w:r>
      <w:r>
        <w:rPr>
          <w:rFonts w:asciiTheme="minorHAnsi" w:hAnsiTheme="minorHAnsi"/>
          <w:sz w:val="22"/>
          <w:szCs w:val="22"/>
        </w:rPr>
        <w:t>, w tym składanie ofert znajdują się w dziale III pkt. 1 SWZ.</w:t>
      </w:r>
    </w:p>
    <w:p w:rsidR="00953764" w:rsidRPr="00953764" w:rsidRDefault="00953764" w:rsidP="00953764">
      <w:pPr>
        <w:spacing w:before="120"/>
        <w:ind w:left="360"/>
        <w:jc w:val="both"/>
        <w:rPr>
          <w:rFonts w:asciiTheme="minorHAnsi" w:hAnsiTheme="minorHAnsi"/>
          <w:sz w:val="6"/>
          <w:szCs w:val="6"/>
        </w:rPr>
      </w:pPr>
    </w:p>
    <w:p w:rsidR="00234262" w:rsidRPr="00A05DB1" w:rsidRDefault="00884A69" w:rsidP="00AD4BE1">
      <w:pPr>
        <w:numPr>
          <w:ilvl w:val="0"/>
          <w:numId w:val="23"/>
        </w:numPr>
        <w:shd w:val="clear" w:color="auto" w:fill="B2A1C7" w:themeFill="accent4" w:themeFillTint="99"/>
        <w:spacing w:after="200" w:line="252" w:lineRule="auto"/>
        <w:ind w:left="284"/>
        <w:contextualSpacing/>
        <w:jc w:val="both"/>
        <w:rPr>
          <w:rFonts w:asciiTheme="minorHAnsi" w:eastAsiaTheme="majorEastAsia" w:hAnsiTheme="minorHAnsi"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Opis sposobu obliczenia ceny</w:t>
      </w:r>
    </w:p>
    <w:p w:rsidR="00B00FE9" w:rsidRPr="00A05DB1" w:rsidRDefault="00B00FE9" w:rsidP="00AD4BE1">
      <w:pPr>
        <w:numPr>
          <w:ilvl w:val="3"/>
          <w:numId w:val="27"/>
        </w:numPr>
        <w:spacing w:after="200" w:line="252" w:lineRule="auto"/>
        <w:ind w:left="284"/>
        <w:contextualSpacing/>
        <w:jc w:val="both"/>
        <w:rPr>
          <w:rFonts w:asciiTheme="minorHAnsi" w:eastAsiaTheme="majorEastAsia" w:hAnsiTheme="minorHAnsi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/>
          <w:sz w:val="22"/>
          <w:szCs w:val="22"/>
          <w:lang w:eastAsia="en-US"/>
        </w:rPr>
        <w:t>Wykonawca zobowiązany jest zastosować stawkę VAT zgodnie z obowiązującymi przepisami ustaw</w:t>
      </w:r>
      <w:r w:rsidR="003247A5" w:rsidRPr="00A05DB1">
        <w:rPr>
          <w:rFonts w:asciiTheme="minorHAnsi" w:eastAsiaTheme="majorEastAsia" w:hAnsiTheme="minorHAnsi"/>
          <w:sz w:val="22"/>
          <w:szCs w:val="22"/>
          <w:lang w:eastAsia="en-US"/>
        </w:rPr>
        <w:t>y</w:t>
      </w:r>
      <w:r w:rsidRPr="00A05DB1">
        <w:rPr>
          <w:rFonts w:asciiTheme="minorHAnsi" w:eastAsiaTheme="majorEastAsia" w:hAnsiTheme="minorHAnsi"/>
          <w:sz w:val="22"/>
          <w:szCs w:val="22"/>
          <w:lang w:eastAsia="en-US"/>
        </w:rPr>
        <w:t xml:space="preserve"> z 11 marca 2004 r. o  podatku od towarów i usług.</w:t>
      </w:r>
    </w:p>
    <w:p w:rsidR="00B00FE9" w:rsidRPr="00A05DB1" w:rsidRDefault="00B00FE9" w:rsidP="00AD4BE1">
      <w:pPr>
        <w:numPr>
          <w:ilvl w:val="3"/>
          <w:numId w:val="27"/>
        </w:numPr>
        <w:spacing w:after="200" w:line="252" w:lineRule="auto"/>
        <w:ind w:left="284"/>
        <w:contextualSpacing/>
        <w:jc w:val="both"/>
        <w:rPr>
          <w:rFonts w:asciiTheme="minorHAnsi" w:eastAsiaTheme="majorEastAsia" w:hAnsiTheme="minorHAnsi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/>
          <w:sz w:val="22"/>
          <w:szCs w:val="22"/>
          <w:lang w:eastAsia="en-US"/>
        </w:rPr>
        <w:t>Cenę oferty należy obliczyć</w:t>
      </w:r>
      <w:r w:rsidR="003247A5" w:rsidRPr="00A05DB1">
        <w:rPr>
          <w:rFonts w:asciiTheme="minorHAnsi" w:eastAsiaTheme="majorEastAsia" w:hAnsiTheme="minorHAnsi"/>
          <w:sz w:val="22"/>
          <w:szCs w:val="22"/>
          <w:lang w:eastAsia="en-US"/>
        </w:rPr>
        <w:t>,</w:t>
      </w:r>
      <w:r w:rsidRPr="00A05DB1">
        <w:rPr>
          <w:rFonts w:asciiTheme="minorHAnsi" w:eastAsiaTheme="majorEastAsia" w:hAnsiTheme="minorHAnsi"/>
          <w:sz w:val="22"/>
          <w:szCs w:val="22"/>
          <w:lang w:eastAsia="en-US"/>
        </w:rPr>
        <w:t xml:space="preserve"> uwzględniając całość wynagrodzenia wykonawcy za prawidłowe wykonanie umowy. Wykonawca </w:t>
      </w:r>
      <w:r w:rsidR="003247A5" w:rsidRPr="00A05DB1">
        <w:rPr>
          <w:rFonts w:asciiTheme="minorHAnsi" w:eastAsiaTheme="majorEastAsia" w:hAnsiTheme="minorHAnsi"/>
          <w:sz w:val="22"/>
          <w:szCs w:val="22"/>
          <w:lang w:eastAsia="en-US"/>
        </w:rPr>
        <w:t xml:space="preserve">jest </w:t>
      </w:r>
      <w:r w:rsidRPr="00A05DB1">
        <w:rPr>
          <w:rFonts w:asciiTheme="minorHAnsi" w:eastAsiaTheme="majorEastAsia" w:hAnsiTheme="minorHAnsi"/>
          <w:sz w:val="22"/>
          <w:szCs w:val="22"/>
          <w:lang w:eastAsia="en-US"/>
        </w:rPr>
        <w:t xml:space="preserve">zobowiązany skalkulować cenę na podstawie </w:t>
      </w:r>
      <w:r w:rsidR="00280117" w:rsidRPr="00A05DB1">
        <w:rPr>
          <w:rFonts w:asciiTheme="minorHAnsi" w:eastAsiaTheme="majorEastAsia" w:hAnsiTheme="minorHAnsi"/>
          <w:sz w:val="22"/>
          <w:szCs w:val="22"/>
          <w:lang w:eastAsia="en-US"/>
        </w:rPr>
        <w:t>wszelkich wymogów związanych z</w:t>
      </w:r>
      <w:r w:rsidR="00953764">
        <w:rPr>
          <w:rFonts w:asciiTheme="minorHAnsi" w:eastAsiaTheme="majorEastAsia" w:hAnsiTheme="minorHAnsi"/>
          <w:sz w:val="22"/>
          <w:szCs w:val="22"/>
          <w:lang w:eastAsia="en-US"/>
        </w:rPr>
        <w:t> </w:t>
      </w:r>
      <w:r w:rsidR="00280117" w:rsidRPr="00A05DB1">
        <w:rPr>
          <w:rFonts w:asciiTheme="minorHAnsi" w:eastAsiaTheme="majorEastAsia" w:hAnsiTheme="minorHAnsi"/>
          <w:sz w:val="22"/>
          <w:szCs w:val="22"/>
          <w:lang w:eastAsia="en-US"/>
        </w:rPr>
        <w:t>realizacją zamówienia</w:t>
      </w:r>
      <w:r w:rsidR="00234262" w:rsidRPr="00A05DB1">
        <w:rPr>
          <w:rFonts w:asciiTheme="minorHAnsi" w:eastAsiaTheme="majorEastAsia" w:hAnsiTheme="minorHAnsi"/>
          <w:sz w:val="22"/>
          <w:szCs w:val="22"/>
          <w:lang w:eastAsia="en-US"/>
        </w:rPr>
        <w:t>.</w:t>
      </w:r>
    </w:p>
    <w:p w:rsidR="00B00FE9" w:rsidRPr="00A05DB1" w:rsidRDefault="00B00FE9" w:rsidP="00AD4BE1">
      <w:pPr>
        <w:numPr>
          <w:ilvl w:val="3"/>
          <w:numId w:val="27"/>
        </w:numPr>
        <w:spacing w:after="200" w:line="252" w:lineRule="auto"/>
        <w:ind w:left="284"/>
        <w:contextualSpacing/>
        <w:jc w:val="both"/>
        <w:rPr>
          <w:rFonts w:asciiTheme="minorHAnsi" w:eastAsiaTheme="majorEastAsia" w:hAnsiTheme="minorHAnsi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/>
          <w:sz w:val="22"/>
          <w:szCs w:val="22"/>
          <w:lang w:eastAsia="en-US"/>
        </w:rPr>
        <w:t>Cena ofertowa mus</w:t>
      </w:r>
      <w:r w:rsidR="00234262" w:rsidRPr="00A05DB1">
        <w:rPr>
          <w:rFonts w:asciiTheme="minorHAnsi" w:eastAsiaTheme="majorEastAsia" w:hAnsiTheme="minorHAnsi"/>
          <w:sz w:val="22"/>
          <w:szCs w:val="22"/>
          <w:lang w:eastAsia="en-US"/>
        </w:rPr>
        <w:t>i</w:t>
      </w:r>
      <w:r w:rsidRPr="00A05DB1">
        <w:rPr>
          <w:rFonts w:asciiTheme="minorHAnsi" w:eastAsiaTheme="majorEastAsia" w:hAnsiTheme="minorHAnsi"/>
          <w:sz w:val="22"/>
          <w:szCs w:val="22"/>
          <w:lang w:eastAsia="en-US"/>
        </w:rPr>
        <w:t xml:space="preserve"> obejmować wszystkie koszty związane z realizacją przedmiotu zamówienia, wszystkie inne koszty oraz ewentualne upusty i rabaty </w:t>
      </w:r>
      <w:r w:rsidR="003247A5" w:rsidRPr="00A05DB1">
        <w:rPr>
          <w:rFonts w:asciiTheme="minorHAnsi" w:eastAsiaTheme="majorEastAsia" w:hAnsiTheme="minorHAnsi"/>
          <w:sz w:val="22"/>
          <w:szCs w:val="22"/>
          <w:lang w:eastAsia="en-US"/>
        </w:rPr>
        <w:t>a także</w:t>
      </w:r>
      <w:r w:rsidRPr="00A05DB1">
        <w:rPr>
          <w:rFonts w:asciiTheme="minorHAnsi" w:eastAsiaTheme="majorEastAsia" w:hAnsiTheme="minorHAnsi"/>
          <w:sz w:val="22"/>
          <w:szCs w:val="22"/>
          <w:lang w:eastAsia="en-US"/>
        </w:rPr>
        <w:t xml:space="preserve"> wszystkie potencjalne ryzyka ekonomiczne, jakie mogą wystąpić przy realizacji przedmiotu umowy, wynikające z okoliczności, których nie można było przewidzieć w chwili zawierania umowy. </w:t>
      </w:r>
    </w:p>
    <w:p w:rsidR="00B2342A" w:rsidRPr="00A05DB1" w:rsidRDefault="00B00FE9" w:rsidP="00AD4BE1">
      <w:pPr>
        <w:numPr>
          <w:ilvl w:val="3"/>
          <w:numId w:val="27"/>
        </w:numPr>
        <w:spacing w:after="200" w:line="252" w:lineRule="auto"/>
        <w:ind w:left="284"/>
        <w:contextualSpacing/>
        <w:jc w:val="both"/>
        <w:rPr>
          <w:rFonts w:asciiTheme="minorHAnsi" w:eastAsiaTheme="majorEastAsia" w:hAnsiTheme="minorHAnsi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/>
          <w:sz w:val="22"/>
          <w:szCs w:val="22"/>
          <w:lang w:eastAsia="en-US"/>
        </w:rPr>
        <w:t>Wykonawcy ponoszą wszelkie koszty związane z przygotowaniem i złożeniem oferty.</w:t>
      </w:r>
    </w:p>
    <w:p w:rsidR="00B2342A" w:rsidRPr="00A05DB1" w:rsidRDefault="00884A69" w:rsidP="00AD4BE1">
      <w:pPr>
        <w:numPr>
          <w:ilvl w:val="3"/>
          <w:numId w:val="27"/>
        </w:numPr>
        <w:spacing w:after="200" w:line="252" w:lineRule="auto"/>
        <w:ind w:left="284"/>
        <w:contextualSpacing/>
        <w:jc w:val="both"/>
        <w:rPr>
          <w:rFonts w:asciiTheme="minorHAnsi" w:eastAsiaTheme="majorEastAsia" w:hAnsiTheme="minorHAnsi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/>
          <w:sz w:val="22"/>
          <w:szCs w:val="22"/>
          <w:lang w:eastAsia="en-US"/>
        </w:rPr>
        <w:t>W formularzu oferty wypełnianym za pośrednictwem Platformy</w:t>
      </w:r>
      <w:r w:rsidR="003247A5" w:rsidRPr="00A05DB1">
        <w:rPr>
          <w:rFonts w:asciiTheme="minorHAnsi" w:eastAsiaTheme="majorEastAsia" w:hAnsiTheme="minorHAnsi"/>
          <w:sz w:val="22"/>
          <w:szCs w:val="22"/>
          <w:lang w:eastAsia="en-US"/>
        </w:rPr>
        <w:t xml:space="preserve"> w</w:t>
      </w:r>
      <w:r w:rsidRPr="00A05DB1">
        <w:rPr>
          <w:rFonts w:asciiTheme="minorHAnsi" w:eastAsiaTheme="majorEastAsia" w:hAnsiTheme="minorHAnsi"/>
          <w:sz w:val="22"/>
          <w:szCs w:val="22"/>
          <w:lang w:eastAsia="en-US"/>
        </w:rPr>
        <w:t>ykonawca poda wyłącznie cenę oferty, która uwzględnia całkowity koszt realizacji zamówieni</w:t>
      </w:r>
      <w:r w:rsidR="00594F01" w:rsidRPr="00A05DB1">
        <w:rPr>
          <w:rFonts w:asciiTheme="minorHAnsi" w:eastAsiaTheme="majorEastAsia" w:hAnsiTheme="minorHAnsi"/>
          <w:sz w:val="22"/>
          <w:szCs w:val="22"/>
          <w:lang w:eastAsia="en-US"/>
        </w:rPr>
        <w:t>a w okresie obowiązywania umowy, obliczon</w:t>
      </w:r>
      <w:r w:rsidR="00FF5F28" w:rsidRPr="00A05DB1">
        <w:rPr>
          <w:rFonts w:asciiTheme="minorHAnsi" w:eastAsiaTheme="majorEastAsia" w:hAnsiTheme="minorHAnsi"/>
          <w:sz w:val="22"/>
          <w:szCs w:val="22"/>
          <w:lang w:eastAsia="en-US"/>
        </w:rPr>
        <w:t>ą zgodnie z</w:t>
      </w:r>
      <w:r w:rsidR="00953764">
        <w:rPr>
          <w:rFonts w:asciiTheme="minorHAnsi" w:eastAsiaTheme="majorEastAsia" w:hAnsiTheme="minorHAnsi"/>
          <w:sz w:val="22"/>
          <w:szCs w:val="22"/>
          <w:lang w:eastAsia="en-US"/>
        </w:rPr>
        <w:t> </w:t>
      </w:r>
      <w:r w:rsidR="003247A5" w:rsidRPr="00A05DB1">
        <w:rPr>
          <w:rFonts w:asciiTheme="minorHAnsi" w:eastAsiaTheme="majorEastAsia" w:hAnsiTheme="minorHAnsi"/>
          <w:sz w:val="22"/>
          <w:szCs w:val="22"/>
          <w:lang w:eastAsia="en-US"/>
        </w:rPr>
        <w:t xml:space="preserve">powyższymi </w:t>
      </w:r>
      <w:r w:rsidR="00FF5F28" w:rsidRPr="00A05DB1">
        <w:rPr>
          <w:rFonts w:asciiTheme="minorHAnsi" w:eastAsiaTheme="majorEastAsia" w:hAnsiTheme="minorHAnsi"/>
          <w:sz w:val="22"/>
          <w:szCs w:val="22"/>
          <w:lang w:eastAsia="en-US"/>
        </w:rPr>
        <w:t>dyspozycjami</w:t>
      </w:r>
      <w:r w:rsidR="00B2342A" w:rsidRPr="00A05DB1">
        <w:rPr>
          <w:rFonts w:asciiTheme="minorHAnsi" w:eastAsiaTheme="majorEastAsia" w:hAnsiTheme="minorHAnsi"/>
          <w:sz w:val="22"/>
          <w:szCs w:val="22"/>
          <w:lang w:eastAsia="en-US"/>
        </w:rPr>
        <w:t>.</w:t>
      </w:r>
    </w:p>
    <w:p w:rsidR="00C54BC6" w:rsidRPr="00A05DB1" w:rsidRDefault="00884A69" w:rsidP="00AD4BE1">
      <w:pPr>
        <w:numPr>
          <w:ilvl w:val="3"/>
          <w:numId w:val="27"/>
        </w:numPr>
        <w:spacing w:after="200" w:line="252" w:lineRule="auto"/>
        <w:ind w:left="284"/>
        <w:contextualSpacing/>
        <w:jc w:val="both"/>
        <w:rPr>
          <w:rFonts w:asciiTheme="minorHAnsi" w:eastAsiaTheme="majorEastAsia" w:hAnsiTheme="minorHAnsi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/>
          <w:sz w:val="22"/>
          <w:szCs w:val="22"/>
          <w:lang w:eastAsia="en-US"/>
        </w:rPr>
        <w:t xml:space="preserve">Zgodnie z art. </w:t>
      </w:r>
      <w:r w:rsidR="00C54BC6" w:rsidRPr="00A05DB1">
        <w:rPr>
          <w:rFonts w:asciiTheme="minorHAnsi" w:eastAsiaTheme="majorEastAsia" w:hAnsiTheme="minorHAnsi"/>
          <w:sz w:val="22"/>
          <w:szCs w:val="22"/>
          <w:lang w:eastAsia="en-US"/>
        </w:rPr>
        <w:t>225</w:t>
      </w:r>
      <w:r w:rsidRPr="00A05DB1">
        <w:rPr>
          <w:rFonts w:asciiTheme="minorHAnsi" w:eastAsiaTheme="majorEastAsia" w:hAnsiTheme="minorHAnsi"/>
          <w:sz w:val="22"/>
          <w:szCs w:val="22"/>
          <w:lang w:eastAsia="en-US"/>
        </w:rPr>
        <w:t xml:space="preserve"> ustawy </w:t>
      </w:r>
      <w:proofErr w:type="spellStart"/>
      <w:r w:rsidRPr="00A05DB1">
        <w:rPr>
          <w:rFonts w:asciiTheme="minorHAnsi" w:eastAsiaTheme="majorEastAsia" w:hAnsiTheme="minorHAnsi"/>
          <w:sz w:val="22"/>
          <w:szCs w:val="22"/>
          <w:lang w:eastAsia="en-US"/>
        </w:rPr>
        <w:t>Pzp</w:t>
      </w:r>
      <w:proofErr w:type="spellEnd"/>
      <w:r w:rsidRPr="00A05DB1">
        <w:rPr>
          <w:rFonts w:asciiTheme="minorHAnsi" w:eastAsiaTheme="majorEastAsia" w:hAnsiTheme="minorHAnsi"/>
          <w:sz w:val="22"/>
          <w:szCs w:val="22"/>
          <w:lang w:eastAsia="en-US"/>
        </w:rPr>
        <w:t xml:space="preserve"> </w:t>
      </w:r>
      <w:r w:rsidR="003247A5" w:rsidRPr="00A05DB1">
        <w:rPr>
          <w:rFonts w:asciiTheme="minorHAnsi" w:eastAsiaTheme="majorEastAsia" w:hAnsiTheme="minorHAnsi"/>
          <w:sz w:val="22"/>
          <w:szCs w:val="22"/>
          <w:lang w:eastAsia="en-US"/>
        </w:rPr>
        <w:t>j</w:t>
      </w:r>
      <w:r w:rsidR="00C54BC6" w:rsidRPr="00A05DB1">
        <w:rPr>
          <w:rFonts w:asciiTheme="minorHAnsi" w:eastAsiaTheme="majorEastAsia" w:hAnsiTheme="minorHAnsi"/>
          <w:sz w:val="22"/>
          <w:szCs w:val="22"/>
          <w:lang w:eastAsia="en-US"/>
        </w:rPr>
        <w:t>eżeli została złożona oferta, której wybór prowadziłby do powstania u</w:t>
      </w:r>
      <w:r w:rsidR="009C12AD" w:rsidRPr="00A05DB1">
        <w:rPr>
          <w:rFonts w:asciiTheme="minorHAnsi" w:eastAsiaTheme="majorEastAsia" w:hAnsiTheme="minorHAnsi"/>
          <w:sz w:val="22"/>
          <w:szCs w:val="22"/>
          <w:lang w:eastAsia="en-US"/>
        </w:rPr>
        <w:t> </w:t>
      </w:r>
      <w:r w:rsidR="00C54BC6" w:rsidRPr="00A05DB1">
        <w:rPr>
          <w:rFonts w:asciiTheme="minorHAnsi" w:eastAsiaTheme="majorEastAsia" w:hAnsiTheme="minorHAnsi"/>
          <w:sz w:val="22"/>
          <w:szCs w:val="22"/>
          <w:lang w:eastAsia="en-US"/>
        </w:rPr>
        <w:t>zamawiającego obowiązku podatkowego zgodnie z ustawą z 11 marca 2004 r. o podatku od towarów i usług, dla celów zastosowania kryterium ceny lub kosztu zamawiający dolicza do przedstawionej w</w:t>
      </w:r>
      <w:r w:rsidR="00054AA9" w:rsidRPr="00A05DB1">
        <w:rPr>
          <w:rFonts w:asciiTheme="minorHAnsi" w:eastAsiaTheme="majorEastAsia" w:hAnsiTheme="minorHAnsi"/>
          <w:sz w:val="22"/>
          <w:szCs w:val="22"/>
          <w:lang w:eastAsia="en-US"/>
        </w:rPr>
        <w:t> </w:t>
      </w:r>
      <w:r w:rsidR="00C54BC6" w:rsidRPr="00A05DB1">
        <w:rPr>
          <w:rFonts w:asciiTheme="minorHAnsi" w:eastAsiaTheme="majorEastAsia" w:hAnsiTheme="minorHAnsi"/>
          <w:sz w:val="22"/>
          <w:szCs w:val="22"/>
          <w:lang w:eastAsia="en-US"/>
        </w:rPr>
        <w:t>tej ofercie ceny kwotę podatku od towarów i usług, którą miałby obowiązek rozliczyć. W takiej sytuacji wykonawca ma obowiązek:</w:t>
      </w:r>
    </w:p>
    <w:p w:rsidR="00C54BC6" w:rsidRPr="00A05DB1" w:rsidRDefault="00C54BC6" w:rsidP="00B2342A">
      <w:pPr>
        <w:spacing w:after="200" w:line="252" w:lineRule="auto"/>
        <w:ind w:left="284"/>
        <w:contextualSpacing/>
        <w:jc w:val="both"/>
        <w:rPr>
          <w:rFonts w:asciiTheme="minorHAnsi" w:eastAsiaTheme="majorEastAsia" w:hAnsiTheme="minorHAnsi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/>
          <w:sz w:val="22"/>
          <w:szCs w:val="22"/>
          <w:lang w:eastAsia="en-US"/>
        </w:rPr>
        <w:t>1)poinformowania zamawiającego, że wybór jego oferty będzie prowadził do powstania u</w:t>
      </w:r>
      <w:r w:rsidR="003E1358" w:rsidRPr="00A05DB1">
        <w:rPr>
          <w:rFonts w:asciiTheme="minorHAnsi" w:eastAsiaTheme="majorEastAsia" w:hAnsiTheme="minorHAnsi"/>
          <w:sz w:val="22"/>
          <w:szCs w:val="22"/>
          <w:lang w:eastAsia="en-US"/>
        </w:rPr>
        <w:t> </w:t>
      </w:r>
      <w:r w:rsidRPr="00A05DB1">
        <w:rPr>
          <w:rFonts w:asciiTheme="minorHAnsi" w:eastAsiaTheme="majorEastAsia" w:hAnsiTheme="minorHAnsi"/>
          <w:sz w:val="22"/>
          <w:szCs w:val="22"/>
          <w:lang w:eastAsia="en-US"/>
        </w:rPr>
        <w:t>zamawiającego obowiązku podatkowego;</w:t>
      </w:r>
    </w:p>
    <w:p w:rsidR="00C54BC6" w:rsidRPr="00A05DB1" w:rsidRDefault="00C54BC6" w:rsidP="00B2342A">
      <w:pPr>
        <w:spacing w:after="200" w:line="252" w:lineRule="auto"/>
        <w:ind w:left="284"/>
        <w:contextualSpacing/>
        <w:jc w:val="both"/>
        <w:rPr>
          <w:rFonts w:asciiTheme="minorHAnsi" w:eastAsiaTheme="majorEastAsia" w:hAnsiTheme="minorHAnsi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/>
          <w:sz w:val="22"/>
          <w:szCs w:val="22"/>
          <w:lang w:eastAsia="en-US"/>
        </w:rPr>
        <w:t>2)wskazania nazwy (rodzaju) towaru lub usługi, których dostawa lub świadczenie będą prowadziły do powstania obowiązku podatkowego;</w:t>
      </w:r>
    </w:p>
    <w:p w:rsidR="00C54BC6" w:rsidRPr="00A05DB1" w:rsidRDefault="00C54BC6" w:rsidP="00B2342A">
      <w:pPr>
        <w:spacing w:after="200" w:line="252" w:lineRule="auto"/>
        <w:ind w:left="284"/>
        <w:contextualSpacing/>
        <w:jc w:val="both"/>
        <w:rPr>
          <w:rFonts w:asciiTheme="minorHAnsi" w:eastAsiaTheme="majorEastAsia" w:hAnsiTheme="minorHAnsi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/>
          <w:sz w:val="22"/>
          <w:szCs w:val="22"/>
          <w:lang w:eastAsia="en-US"/>
        </w:rPr>
        <w:t>3)wskazania wartości towaru lub usługi objętego obowiązkiem podatkowym zamawiającego, bez kwoty podatku;</w:t>
      </w:r>
    </w:p>
    <w:p w:rsidR="00C54BC6" w:rsidRPr="00A05DB1" w:rsidRDefault="00C54BC6" w:rsidP="00B2342A">
      <w:pPr>
        <w:spacing w:after="200" w:line="252" w:lineRule="auto"/>
        <w:ind w:left="284"/>
        <w:contextualSpacing/>
        <w:jc w:val="both"/>
        <w:rPr>
          <w:rFonts w:asciiTheme="minorHAnsi" w:eastAsiaTheme="majorEastAsia" w:hAnsiTheme="minorHAnsi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/>
          <w:sz w:val="22"/>
          <w:szCs w:val="22"/>
          <w:lang w:eastAsia="en-US"/>
        </w:rPr>
        <w:lastRenderedPageBreak/>
        <w:t>4)wskazania stawki podatku od towarów i usług, która zgodnie z wiedzą wykonawcy, będzie miała zastosowanie.</w:t>
      </w:r>
    </w:p>
    <w:p w:rsidR="00EB7EB9" w:rsidRPr="00A05DB1" w:rsidRDefault="00FF5F28" w:rsidP="00AD4BE1">
      <w:pPr>
        <w:numPr>
          <w:ilvl w:val="3"/>
          <w:numId w:val="27"/>
        </w:numPr>
        <w:spacing w:after="200" w:line="252" w:lineRule="auto"/>
        <w:ind w:left="284"/>
        <w:contextualSpacing/>
        <w:jc w:val="both"/>
        <w:rPr>
          <w:rFonts w:asciiTheme="minorHAnsi" w:eastAsiaTheme="majorEastAsia" w:hAnsiTheme="minorHAnsi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/>
          <w:sz w:val="22"/>
          <w:szCs w:val="22"/>
          <w:lang w:eastAsia="en-US"/>
        </w:rPr>
        <w:t>Inf</w:t>
      </w:r>
      <w:r w:rsidR="00B2342A" w:rsidRPr="00A05DB1">
        <w:rPr>
          <w:rFonts w:asciiTheme="minorHAnsi" w:eastAsiaTheme="majorEastAsia" w:hAnsiTheme="minorHAnsi"/>
          <w:sz w:val="22"/>
          <w:szCs w:val="22"/>
          <w:lang w:eastAsia="en-US"/>
        </w:rPr>
        <w:t>ormację w powyższym zakresie w</w:t>
      </w:r>
      <w:r w:rsidRPr="00A05DB1">
        <w:rPr>
          <w:rFonts w:asciiTheme="minorHAnsi" w:eastAsiaTheme="majorEastAsia" w:hAnsiTheme="minorHAnsi"/>
          <w:sz w:val="22"/>
          <w:szCs w:val="22"/>
          <w:lang w:eastAsia="en-US"/>
        </w:rPr>
        <w:t>ykonawca składa w załącznik</w:t>
      </w:r>
      <w:r w:rsidR="005E574E" w:rsidRPr="00A05DB1">
        <w:rPr>
          <w:rFonts w:asciiTheme="minorHAnsi" w:eastAsiaTheme="majorEastAsia" w:hAnsiTheme="minorHAnsi"/>
          <w:sz w:val="22"/>
          <w:szCs w:val="22"/>
          <w:lang w:eastAsia="en-US"/>
        </w:rPr>
        <w:t>u</w:t>
      </w:r>
      <w:r w:rsidRPr="00A05DB1">
        <w:rPr>
          <w:rFonts w:asciiTheme="minorHAnsi" w:eastAsiaTheme="majorEastAsia" w:hAnsiTheme="minorHAnsi"/>
          <w:sz w:val="22"/>
          <w:szCs w:val="22"/>
          <w:lang w:eastAsia="en-US"/>
        </w:rPr>
        <w:t xml:space="preserve"> nr </w:t>
      </w:r>
      <w:r w:rsidR="009C12AD" w:rsidRPr="00A05DB1">
        <w:rPr>
          <w:rFonts w:asciiTheme="minorHAnsi" w:eastAsiaTheme="majorEastAsia" w:hAnsiTheme="minorHAnsi"/>
          <w:sz w:val="22"/>
          <w:szCs w:val="22"/>
          <w:lang w:eastAsia="en-US"/>
        </w:rPr>
        <w:t>1</w:t>
      </w:r>
      <w:r w:rsidR="000778FB" w:rsidRPr="00A05DB1">
        <w:rPr>
          <w:rFonts w:asciiTheme="minorHAnsi" w:eastAsiaTheme="majorEastAsia" w:hAnsiTheme="minorHAnsi"/>
          <w:sz w:val="22"/>
          <w:szCs w:val="22"/>
          <w:lang w:eastAsia="en-US"/>
        </w:rPr>
        <w:t xml:space="preserve"> do S</w:t>
      </w:r>
      <w:r w:rsidRPr="00A05DB1">
        <w:rPr>
          <w:rFonts w:asciiTheme="minorHAnsi" w:eastAsiaTheme="majorEastAsia" w:hAnsiTheme="minorHAnsi"/>
          <w:sz w:val="22"/>
          <w:szCs w:val="22"/>
          <w:lang w:eastAsia="en-US"/>
        </w:rPr>
        <w:t>WZ</w:t>
      </w:r>
      <w:r w:rsidR="009C12AD" w:rsidRPr="00A05DB1">
        <w:rPr>
          <w:rFonts w:asciiTheme="minorHAnsi" w:eastAsiaTheme="majorEastAsia" w:hAnsiTheme="minorHAnsi"/>
          <w:sz w:val="22"/>
          <w:szCs w:val="22"/>
          <w:lang w:eastAsia="en-US"/>
        </w:rPr>
        <w:t xml:space="preserve">. </w:t>
      </w:r>
      <w:r w:rsidR="00884A69" w:rsidRPr="00A05DB1">
        <w:rPr>
          <w:rFonts w:asciiTheme="minorHAnsi" w:eastAsiaTheme="majorEastAsia" w:hAnsiTheme="minorHAnsi"/>
          <w:sz w:val="22"/>
          <w:szCs w:val="22"/>
          <w:lang w:eastAsia="en-US"/>
        </w:rPr>
        <w:t>Brak złożenia ww. informacji będzie postrzegany jako brak pow</w:t>
      </w:r>
      <w:r w:rsidR="00B2342A" w:rsidRPr="00A05DB1">
        <w:rPr>
          <w:rFonts w:asciiTheme="minorHAnsi" w:eastAsiaTheme="majorEastAsia" w:hAnsiTheme="minorHAnsi"/>
          <w:sz w:val="22"/>
          <w:szCs w:val="22"/>
          <w:lang w:eastAsia="en-US"/>
        </w:rPr>
        <w:t>stania obowiązku podatkowego u z</w:t>
      </w:r>
      <w:r w:rsidR="00884A69" w:rsidRPr="00A05DB1">
        <w:rPr>
          <w:rFonts w:asciiTheme="minorHAnsi" w:eastAsiaTheme="majorEastAsia" w:hAnsiTheme="minorHAnsi"/>
          <w:sz w:val="22"/>
          <w:szCs w:val="22"/>
          <w:lang w:eastAsia="en-US"/>
        </w:rPr>
        <w:t>amawiającego.</w:t>
      </w:r>
      <w:bookmarkStart w:id="11" w:name="bookmark28"/>
    </w:p>
    <w:p w:rsidR="00147ECC" w:rsidRPr="00A05DB1" w:rsidRDefault="00147ECC" w:rsidP="002F2121">
      <w:pPr>
        <w:spacing w:after="200" w:line="252" w:lineRule="auto"/>
        <w:contextualSpacing/>
        <w:jc w:val="both"/>
        <w:rPr>
          <w:rFonts w:asciiTheme="minorHAnsi" w:eastAsiaTheme="majorEastAsia" w:hAnsiTheme="minorHAnsi"/>
          <w:sz w:val="10"/>
          <w:szCs w:val="10"/>
          <w:lang w:eastAsia="en-US"/>
        </w:rPr>
      </w:pPr>
    </w:p>
    <w:p w:rsidR="00147ECC" w:rsidRPr="00A05DB1" w:rsidRDefault="00147ECC" w:rsidP="00B2342A">
      <w:pPr>
        <w:spacing w:after="200" w:line="252" w:lineRule="auto"/>
        <w:ind w:left="284"/>
        <w:contextualSpacing/>
        <w:jc w:val="both"/>
        <w:rPr>
          <w:rFonts w:asciiTheme="minorHAnsi" w:eastAsiaTheme="majorEastAsia" w:hAnsiTheme="minorHAnsi"/>
          <w:sz w:val="10"/>
          <w:szCs w:val="10"/>
          <w:lang w:eastAsia="en-US"/>
        </w:rPr>
      </w:pPr>
    </w:p>
    <w:bookmarkEnd w:id="11"/>
    <w:p w:rsidR="00EC45FB" w:rsidRPr="00A05DB1" w:rsidRDefault="00EB7EB9" w:rsidP="0023426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568"/>
        <w:jc w:val="both"/>
        <w:rPr>
          <w:rFonts w:asciiTheme="minorHAnsi" w:eastAsiaTheme="majorEastAsia" w:hAnsiTheme="minorHAnsi" w:cs="Arial"/>
          <w:b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="Arial"/>
          <w:b/>
          <w:sz w:val="22"/>
          <w:szCs w:val="22"/>
          <w:lang w:eastAsia="en-US"/>
        </w:rPr>
        <w:t>Informacje o przebiegu postępowania</w:t>
      </w:r>
    </w:p>
    <w:p w:rsidR="00EB7EB9" w:rsidRPr="00A05DB1" w:rsidRDefault="00B2342A" w:rsidP="00AD4BE1">
      <w:pPr>
        <w:numPr>
          <w:ilvl w:val="0"/>
          <w:numId w:val="24"/>
        </w:numPr>
        <w:shd w:val="clear" w:color="auto" w:fill="FBD4B4" w:themeFill="accent6" w:themeFillTint="66"/>
        <w:spacing w:after="200" w:line="252" w:lineRule="auto"/>
        <w:ind w:right="-142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Sposób porozumiewania się zamawiającego z w</w:t>
      </w:r>
      <w:r w:rsidR="00EB7EB9"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ykonawcami</w:t>
      </w:r>
    </w:p>
    <w:p w:rsidR="00EB7EB9" w:rsidRPr="007277B4" w:rsidRDefault="00EB7EB9" w:rsidP="007277B4">
      <w:pPr>
        <w:numPr>
          <w:ilvl w:val="1"/>
          <w:numId w:val="13"/>
        </w:numPr>
        <w:spacing w:before="120"/>
        <w:ind w:left="431" w:right="-108"/>
        <w:jc w:val="both"/>
        <w:rPr>
          <w:rFonts w:asciiTheme="minorHAnsi" w:hAnsiTheme="minorHAnsi"/>
          <w:sz w:val="22"/>
          <w:szCs w:val="22"/>
        </w:rPr>
      </w:pPr>
      <w:r w:rsidRPr="007277B4">
        <w:rPr>
          <w:rFonts w:asciiTheme="minorHAnsi" w:hAnsiTheme="minorHAnsi"/>
          <w:sz w:val="22"/>
          <w:szCs w:val="22"/>
        </w:rPr>
        <w:t>W ninie</w:t>
      </w:r>
      <w:r w:rsidR="000521B3" w:rsidRPr="007277B4">
        <w:rPr>
          <w:rFonts w:asciiTheme="minorHAnsi" w:hAnsiTheme="minorHAnsi"/>
          <w:sz w:val="22"/>
          <w:szCs w:val="22"/>
        </w:rPr>
        <w:t>jszym postępowaniu komunikacja zamawiającego z w</w:t>
      </w:r>
      <w:r w:rsidRPr="007277B4">
        <w:rPr>
          <w:rFonts w:asciiTheme="minorHAnsi" w:hAnsiTheme="minorHAnsi"/>
          <w:sz w:val="22"/>
          <w:szCs w:val="22"/>
        </w:rPr>
        <w:t>ykonawcami odbywa się za pomocą środków komunikacji elektronicznej.</w:t>
      </w:r>
      <w:r w:rsidR="000521B3" w:rsidRPr="007277B4">
        <w:rPr>
          <w:rFonts w:asciiTheme="minorHAnsi" w:hAnsiTheme="minorHAnsi"/>
          <w:sz w:val="22"/>
          <w:szCs w:val="22"/>
        </w:rPr>
        <w:t xml:space="preserve"> Komunikacja między zamawiającym a w</w:t>
      </w:r>
      <w:r w:rsidR="00E85D10" w:rsidRPr="007277B4">
        <w:rPr>
          <w:rFonts w:asciiTheme="minorHAnsi" w:hAnsiTheme="minorHAnsi"/>
          <w:sz w:val="22"/>
          <w:szCs w:val="22"/>
        </w:rPr>
        <w:t xml:space="preserve">ykonawcami, w tym wszelkie oświadczenia, wnioski, zawiadomienia oraz informacje przekazywane są w formie elektronicznej </w:t>
      </w:r>
      <w:r w:rsidR="00E85D10" w:rsidRPr="007277B4">
        <w:rPr>
          <w:rFonts w:asciiTheme="minorHAnsi" w:hAnsiTheme="minorHAnsi"/>
          <w:b/>
          <w:bCs/>
          <w:sz w:val="22"/>
          <w:szCs w:val="22"/>
        </w:rPr>
        <w:t>za pośrednictwem Platformy</w:t>
      </w:r>
      <w:r w:rsidR="00234262" w:rsidRPr="007277B4">
        <w:rPr>
          <w:rFonts w:asciiTheme="minorHAnsi" w:hAnsiTheme="minorHAnsi"/>
          <w:sz w:val="22"/>
          <w:szCs w:val="22"/>
        </w:rPr>
        <w:t>.</w:t>
      </w:r>
    </w:p>
    <w:p w:rsidR="00E547B9" w:rsidRPr="007277B4" w:rsidRDefault="00E547B9" w:rsidP="007277B4">
      <w:pPr>
        <w:numPr>
          <w:ilvl w:val="1"/>
          <w:numId w:val="13"/>
        </w:numPr>
        <w:spacing w:before="120"/>
        <w:ind w:left="431" w:right="-108"/>
        <w:jc w:val="both"/>
        <w:rPr>
          <w:rFonts w:asciiTheme="minorHAnsi" w:hAnsiTheme="minorHAnsi"/>
          <w:sz w:val="22"/>
          <w:szCs w:val="22"/>
        </w:rPr>
      </w:pPr>
      <w:r w:rsidRPr="007277B4">
        <w:rPr>
          <w:rFonts w:asciiTheme="minorHAnsi" w:hAnsiTheme="minorHAnsi"/>
          <w:sz w:val="22"/>
          <w:szCs w:val="22"/>
        </w:rPr>
        <w:t xml:space="preserve">Informacje o </w:t>
      </w:r>
      <w:bookmarkStart w:id="12" w:name="_Hlk65061391"/>
      <w:r w:rsidRPr="007277B4">
        <w:rPr>
          <w:rFonts w:asciiTheme="minorHAnsi" w:hAnsiTheme="minorHAnsi"/>
          <w:sz w:val="22"/>
          <w:szCs w:val="22"/>
        </w:rPr>
        <w:t>wymaganiach technicznych i organizacyjnych sporządzania, wysyłania i odbierania korespondencji elektronicznej</w:t>
      </w:r>
      <w:bookmarkEnd w:id="12"/>
      <w:r w:rsidR="003247A5" w:rsidRPr="007277B4">
        <w:rPr>
          <w:rFonts w:asciiTheme="minorHAnsi" w:hAnsiTheme="minorHAnsi"/>
          <w:sz w:val="22"/>
          <w:szCs w:val="22"/>
        </w:rPr>
        <w:t>:</w:t>
      </w:r>
    </w:p>
    <w:p w:rsidR="00093742" w:rsidRPr="007277B4" w:rsidRDefault="00093742" w:rsidP="00AD4BE1">
      <w:pPr>
        <w:pStyle w:val="Akapitzlist"/>
        <w:numPr>
          <w:ilvl w:val="0"/>
          <w:numId w:val="32"/>
        </w:numPr>
        <w:spacing w:before="120"/>
        <w:ind w:right="-108"/>
        <w:jc w:val="both"/>
        <w:rPr>
          <w:rFonts w:asciiTheme="minorHAnsi" w:hAnsiTheme="minorHAnsi"/>
          <w:sz w:val="22"/>
          <w:szCs w:val="22"/>
        </w:rPr>
      </w:pPr>
      <w:r w:rsidRPr="007277B4">
        <w:rPr>
          <w:rFonts w:asciiTheme="minorHAnsi" w:hAnsiTheme="minorHAnsi"/>
          <w:sz w:val="22"/>
          <w:szCs w:val="22"/>
        </w:rPr>
        <w:t xml:space="preserve"> wykonawca może zwrócić się do Zamawiającego z wnioskiem o wyjaśnienie treści Specyfikacji zgodnie z art. </w:t>
      </w:r>
      <w:r w:rsidR="00DB126F" w:rsidRPr="007277B4">
        <w:rPr>
          <w:rFonts w:asciiTheme="minorHAnsi" w:hAnsiTheme="minorHAnsi"/>
          <w:sz w:val="22"/>
          <w:szCs w:val="22"/>
        </w:rPr>
        <w:t>284</w:t>
      </w:r>
      <w:r w:rsidRPr="007277B4">
        <w:rPr>
          <w:rFonts w:asciiTheme="minorHAnsi" w:hAnsiTheme="minorHAnsi"/>
          <w:sz w:val="22"/>
          <w:szCs w:val="22"/>
        </w:rPr>
        <w:t xml:space="preserve"> ustawy </w:t>
      </w:r>
      <w:proofErr w:type="spellStart"/>
      <w:r w:rsidRPr="007277B4">
        <w:rPr>
          <w:rFonts w:asciiTheme="minorHAnsi" w:hAnsiTheme="minorHAnsi"/>
          <w:sz w:val="22"/>
          <w:szCs w:val="22"/>
        </w:rPr>
        <w:t>Pzp</w:t>
      </w:r>
      <w:proofErr w:type="spellEnd"/>
      <w:r w:rsidRPr="007277B4">
        <w:rPr>
          <w:rFonts w:asciiTheme="minorHAnsi" w:hAnsiTheme="minorHAnsi"/>
          <w:sz w:val="22"/>
          <w:szCs w:val="22"/>
        </w:rPr>
        <w:t>. Wniosek należy przesłać za pośrednictwem Platformy Zakupowej w</w:t>
      </w:r>
      <w:r w:rsidR="00054AA9" w:rsidRPr="007277B4">
        <w:rPr>
          <w:rFonts w:asciiTheme="minorHAnsi" w:hAnsiTheme="minorHAnsi"/>
          <w:sz w:val="22"/>
          <w:szCs w:val="22"/>
        </w:rPr>
        <w:t> </w:t>
      </w:r>
      <w:r w:rsidRPr="007277B4">
        <w:rPr>
          <w:rFonts w:asciiTheme="minorHAnsi" w:hAnsiTheme="minorHAnsi"/>
          <w:sz w:val="22"/>
          <w:szCs w:val="22"/>
        </w:rPr>
        <w:t>zakładce "Wyślij wiadomość"</w:t>
      </w:r>
      <w:r w:rsidR="00A013E4">
        <w:rPr>
          <w:rFonts w:asciiTheme="minorHAnsi" w:hAnsiTheme="minorHAnsi"/>
          <w:sz w:val="22"/>
          <w:szCs w:val="22"/>
        </w:rPr>
        <w:t xml:space="preserve"> </w:t>
      </w:r>
      <w:r w:rsidRPr="007277B4">
        <w:rPr>
          <w:rFonts w:asciiTheme="minorHAnsi" w:hAnsiTheme="minorHAnsi"/>
          <w:sz w:val="22"/>
          <w:szCs w:val="22"/>
        </w:rPr>
        <w:t>w formie umożliwiającej kopiowanie treści pisma i wklejenie jej do innego dokumentu</w:t>
      </w:r>
      <w:r w:rsidR="00DB126F" w:rsidRPr="007277B4">
        <w:rPr>
          <w:rFonts w:asciiTheme="minorHAnsi" w:hAnsiTheme="minorHAnsi"/>
          <w:sz w:val="22"/>
          <w:szCs w:val="22"/>
        </w:rPr>
        <w:t>.</w:t>
      </w:r>
    </w:p>
    <w:p w:rsidR="00466803" w:rsidRPr="007277B4" w:rsidRDefault="00093742" w:rsidP="00AD4BE1">
      <w:pPr>
        <w:pStyle w:val="Akapitzlist"/>
        <w:numPr>
          <w:ilvl w:val="0"/>
          <w:numId w:val="32"/>
        </w:numPr>
        <w:spacing w:before="120"/>
        <w:ind w:right="-108"/>
        <w:jc w:val="both"/>
        <w:rPr>
          <w:rFonts w:asciiTheme="minorHAnsi" w:hAnsiTheme="minorHAnsi"/>
          <w:sz w:val="22"/>
          <w:szCs w:val="22"/>
        </w:rPr>
      </w:pPr>
      <w:r w:rsidRPr="007277B4">
        <w:rPr>
          <w:rFonts w:asciiTheme="minorHAnsi" w:hAnsiTheme="minorHAnsi"/>
          <w:sz w:val="22"/>
          <w:szCs w:val="22"/>
        </w:rPr>
        <w:t>k</w:t>
      </w:r>
      <w:r w:rsidR="00884A69" w:rsidRPr="007277B4">
        <w:rPr>
          <w:rFonts w:asciiTheme="minorHAnsi" w:hAnsiTheme="minorHAnsi"/>
          <w:sz w:val="22"/>
          <w:szCs w:val="22"/>
        </w:rPr>
        <w:t xml:space="preserve">orzystanie z </w:t>
      </w:r>
      <w:r w:rsidR="00065D2D" w:rsidRPr="007277B4">
        <w:rPr>
          <w:rFonts w:asciiTheme="minorHAnsi" w:hAnsiTheme="minorHAnsi"/>
          <w:sz w:val="22"/>
          <w:szCs w:val="22"/>
        </w:rPr>
        <w:t>P</w:t>
      </w:r>
      <w:r w:rsidR="00884A69" w:rsidRPr="007277B4">
        <w:rPr>
          <w:rFonts w:asciiTheme="minorHAnsi" w:hAnsiTheme="minorHAnsi"/>
          <w:sz w:val="22"/>
          <w:szCs w:val="22"/>
        </w:rPr>
        <w:t xml:space="preserve">latformy jest bezpłatne. </w:t>
      </w:r>
    </w:p>
    <w:p w:rsidR="00466803" w:rsidRPr="007277B4" w:rsidRDefault="00093742" w:rsidP="00AD4BE1">
      <w:pPr>
        <w:pStyle w:val="Akapitzlist"/>
        <w:numPr>
          <w:ilvl w:val="0"/>
          <w:numId w:val="32"/>
        </w:numPr>
        <w:spacing w:before="120"/>
        <w:ind w:right="-108"/>
        <w:jc w:val="both"/>
        <w:rPr>
          <w:rFonts w:asciiTheme="minorHAnsi" w:hAnsiTheme="minorHAnsi"/>
          <w:sz w:val="22"/>
          <w:szCs w:val="22"/>
        </w:rPr>
      </w:pPr>
      <w:r w:rsidRPr="007277B4">
        <w:rPr>
          <w:rFonts w:asciiTheme="minorHAnsi" w:hAnsiTheme="minorHAnsi"/>
          <w:sz w:val="22"/>
          <w:szCs w:val="22"/>
        </w:rPr>
        <w:t>z</w:t>
      </w:r>
      <w:r w:rsidR="00466803" w:rsidRPr="007277B4">
        <w:rPr>
          <w:rFonts w:asciiTheme="minorHAnsi" w:hAnsiTheme="minorHAnsi"/>
          <w:sz w:val="22"/>
          <w:szCs w:val="22"/>
        </w:rPr>
        <w:t xml:space="preserve">amawiający będzie przekazywał Wykonawcom informacje w formie elektronicznej za pośrednictwem platformazakupowa.pl.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7">
        <w:r w:rsidR="0057087F" w:rsidRPr="007277B4">
          <w:rPr>
            <w:rFonts w:asciiTheme="minorHAnsi" w:eastAsia="Arial" w:hAnsiTheme="minorHAnsi" w:cs="Arial"/>
            <w:color w:val="1155CC"/>
            <w:sz w:val="22"/>
            <w:szCs w:val="22"/>
            <w:u w:val="single"/>
          </w:rPr>
          <w:t>platformazakupowa.pl</w:t>
        </w:r>
      </w:hyperlink>
      <w:r w:rsidR="0057087F" w:rsidRPr="007277B4">
        <w:rPr>
          <w:rFonts w:asciiTheme="minorHAnsi" w:eastAsia="Arial" w:hAnsiTheme="minorHAnsi" w:cs="Arial"/>
          <w:sz w:val="22"/>
          <w:szCs w:val="22"/>
        </w:rPr>
        <w:t xml:space="preserve">, </w:t>
      </w:r>
      <w:r w:rsidR="00466803" w:rsidRPr="007277B4">
        <w:rPr>
          <w:rFonts w:asciiTheme="minorHAnsi" w:hAnsiTheme="minorHAnsi"/>
          <w:sz w:val="22"/>
          <w:szCs w:val="22"/>
        </w:rPr>
        <w:t>do konkretnego Wykonawcy.</w:t>
      </w:r>
    </w:p>
    <w:p w:rsidR="00657421" w:rsidRPr="007277B4" w:rsidRDefault="00093742" w:rsidP="00AD4BE1">
      <w:pPr>
        <w:pStyle w:val="Akapitzlist"/>
        <w:numPr>
          <w:ilvl w:val="0"/>
          <w:numId w:val="32"/>
        </w:numPr>
        <w:spacing w:before="120" w:after="240"/>
        <w:ind w:right="-108"/>
        <w:jc w:val="both"/>
        <w:rPr>
          <w:rFonts w:asciiTheme="minorHAnsi" w:hAnsiTheme="minorHAnsi"/>
          <w:sz w:val="22"/>
          <w:szCs w:val="22"/>
        </w:rPr>
      </w:pPr>
      <w:r w:rsidRPr="007277B4">
        <w:rPr>
          <w:rFonts w:asciiTheme="minorHAnsi" w:hAnsiTheme="minorHAnsi"/>
          <w:sz w:val="22"/>
          <w:szCs w:val="22"/>
        </w:rPr>
        <w:t>w</w:t>
      </w:r>
      <w:r w:rsidR="00466803" w:rsidRPr="007277B4">
        <w:rPr>
          <w:rFonts w:asciiTheme="minorHAnsi" w:hAnsiTheme="minorHAnsi"/>
          <w:sz w:val="22"/>
          <w:szCs w:val="22"/>
        </w:rPr>
        <w:t xml:space="preserve">ykonawca jako podmiot profesjonalny ma obowiązek sprawdzania komunikatów i wiadomości bezpośrednio na </w:t>
      </w:r>
      <w:hyperlink r:id="rId18">
        <w:r w:rsidR="0057087F" w:rsidRPr="007277B4">
          <w:rPr>
            <w:rFonts w:asciiTheme="minorHAnsi" w:eastAsia="Arial" w:hAnsiTheme="minorHAnsi" w:cs="Arial"/>
            <w:color w:val="1155CC"/>
            <w:sz w:val="22"/>
            <w:szCs w:val="22"/>
            <w:u w:val="single"/>
          </w:rPr>
          <w:t>platformazakupowa.pl</w:t>
        </w:r>
      </w:hyperlink>
      <w:r w:rsidR="0057087F" w:rsidRPr="007277B4">
        <w:rPr>
          <w:rFonts w:asciiTheme="minorHAnsi" w:eastAsia="Arial" w:hAnsiTheme="minorHAnsi" w:cs="Arial"/>
          <w:sz w:val="22"/>
          <w:szCs w:val="22"/>
        </w:rPr>
        <w:t xml:space="preserve">, </w:t>
      </w:r>
      <w:r w:rsidR="00466803" w:rsidRPr="007277B4">
        <w:rPr>
          <w:rFonts w:asciiTheme="minorHAnsi" w:hAnsiTheme="minorHAnsi"/>
          <w:sz w:val="22"/>
          <w:szCs w:val="22"/>
        </w:rPr>
        <w:t>przesłanych przez Zamawiającego, gdyż system powiadomień może ulec awarii lub powiadomienie może trafić do folderu SPAM.</w:t>
      </w:r>
    </w:p>
    <w:p w:rsidR="00657421" w:rsidRPr="007277B4" w:rsidRDefault="00657421" w:rsidP="00AD4BE1">
      <w:pPr>
        <w:pStyle w:val="Akapitzlist"/>
        <w:numPr>
          <w:ilvl w:val="0"/>
          <w:numId w:val="32"/>
        </w:numPr>
        <w:ind w:right="-108"/>
        <w:jc w:val="both"/>
        <w:rPr>
          <w:rFonts w:asciiTheme="minorHAnsi" w:hAnsiTheme="minorHAnsi"/>
          <w:sz w:val="22"/>
          <w:szCs w:val="22"/>
        </w:rPr>
      </w:pPr>
      <w:r w:rsidRPr="007277B4">
        <w:rPr>
          <w:rFonts w:asciiTheme="minorHAnsi" w:eastAsia="Arial" w:hAnsiTheme="minorHAnsi" w:cs="Arial"/>
          <w:sz w:val="22"/>
          <w:szCs w:val="22"/>
        </w:rPr>
        <w:t xml:space="preserve">Zamawiający, zgodnie z § 3 ust. 3 Rozporządzenia Prezesa Rady Ministrów w sprawie użycia środków komunikacji elektronicznej w postępowaniu o udzielenie zamówienia publicznego oraz udostępnienia i przechowywania dokumentów elektronicznych (Dz. U. z 2017 r. poz. 1320; dalej: “Rozporządzenie w sprawie środków komunikacji”), określa niezbędne wymagania sprzętowo - aplikacyjne umożliwiające pracę na </w:t>
      </w:r>
      <w:bookmarkStart w:id="13" w:name="_Hlk65060782"/>
      <w:r w:rsidR="00074984" w:rsidRPr="00074984">
        <w:rPr>
          <w:rFonts w:asciiTheme="minorHAnsi" w:eastAsia="Arial" w:hAnsiTheme="minorHAnsi" w:cs="Arial"/>
          <w:sz w:val="22"/>
          <w:szCs w:val="22"/>
        </w:rPr>
        <w:fldChar w:fldCharType="begin"/>
      </w:r>
      <w:r w:rsidRPr="007277B4">
        <w:rPr>
          <w:rFonts w:asciiTheme="minorHAnsi" w:eastAsia="Arial" w:hAnsiTheme="minorHAnsi" w:cs="Arial"/>
          <w:sz w:val="22"/>
          <w:szCs w:val="22"/>
        </w:rPr>
        <w:instrText xml:space="preserve"> HYPERLINK "https://platformazakupowa.pl/" \h </w:instrText>
      </w:r>
      <w:r w:rsidR="00074984" w:rsidRPr="00074984">
        <w:rPr>
          <w:rFonts w:asciiTheme="minorHAnsi" w:eastAsia="Arial" w:hAnsiTheme="minorHAnsi" w:cs="Arial"/>
          <w:sz w:val="22"/>
          <w:szCs w:val="22"/>
        </w:rPr>
        <w:fldChar w:fldCharType="separate"/>
      </w:r>
      <w:r w:rsidRPr="007277B4">
        <w:rPr>
          <w:rFonts w:asciiTheme="minorHAnsi" w:eastAsia="Arial" w:hAnsiTheme="minorHAnsi" w:cs="Arial"/>
          <w:color w:val="1155CC"/>
          <w:sz w:val="22"/>
          <w:szCs w:val="22"/>
          <w:u w:val="single"/>
        </w:rPr>
        <w:t>platformazakupowa.pl</w:t>
      </w:r>
      <w:r w:rsidR="00074984" w:rsidRPr="007277B4">
        <w:rPr>
          <w:rFonts w:asciiTheme="minorHAnsi" w:eastAsia="Arial" w:hAnsiTheme="minorHAnsi" w:cs="Arial"/>
          <w:color w:val="1155CC"/>
          <w:sz w:val="22"/>
          <w:szCs w:val="22"/>
          <w:u w:val="single"/>
        </w:rPr>
        <w:fldChar w:fldCharType="end"/>
      </w:r>
      <w:r w:rsidRPr="007277B4">
        <w:rPr>
          <w:rFonts w:asciiTheme="minorHAnsi" w:eastAsia="Arial" w:hAnsiTheme="minorHAnsi" w:cs="Arial"/>
          <w:sz w:val="22"/>
          <w:szCs w:val="22"/>
        </w:rPr>
        <w:t xml:space="preserve">, </w:t>
      </w:r>
      <w:bookmarkEnd w:id="13"/>
      <w:r w:rsidRPr="007277B4">
        <w:rPr>
          <w:rFonts w:asciiTheme="minorHAnsi" w:eastAsia="Arial" w:hAnsiTheme="minorHAnsi" w:cs="Arial"/>
          <w:sz w:val="22"/>
          <w:szCs w:val="22"/>
        </w:rPr>
        <w:t>tj.:</w:t>
      </w:r>
    </w:p>
    <w:p w:rsidR="00657421" w:rsidRPr="00657421" w:rsidRDefault="00657421" w:rsidP="00AD4BE1">
      <w:pPr>
        <w:numPr>
          <w:ilvl w:val="1"/>
          <w:numId w:val="42"/>
        </w:numPr>
        <w:ind w:left="709" w:hanging="284"/>
        <w:jc w:val="both"/>
        <w:rPr>
          <w:rFonts w:asciiTheme="minorHAnsi" w:eastAsia="Arial" w:hAnsiTheme="minorHAnsi" w:cs="Arial"/>
          <w:sz w:val="22"/>
          <w:szCs w:val="22"/>
        </w:rPr>
      </w:pPr>
      <w:r w:rsidRPr="00657421">
        <w:rPr>
          <w:rFonts w:asciiTheme="minorHAnsi" w:eastAsia="Arial" w:hAnsiTheme="minorHAnsi" w:cs="Arial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657421">
        <w:rPr>
          <w:rFonts w:asciiTheme="minorHAnsi" w:eastAsia="Arial" w:hAnsiTheme="minorHAnsi" w:cs="Arial"/>
          <w:sz w:val="22"/>
          <w:szCs w:val="22"/>
        </w:rPr>
        <w:t>kb</w:t>
      </w:r>
      <w:proofErr w:type="spellEnd"/>
      <w:r w:rsidRPr="00657421">
        <w:rPr>
          <w:rFonts w:asciiTheme="minorHAnsi" w:eastAsia="Arial" w:hAnsiTheme="minorHAnsi" w:cs="Arial"/>
          <w:sz w:val="22"/>
          <w:szCs w:val="22"/>
        </w:rPr>
        <w:t>/s,</w:t>
      </w:r>
    </w:p>
    <w:p w:rsidR="00657421" w:rsidRPr="00657421" w:rsidRDefault="00657421" w:rsidP="00AD4BE1">
      <w:pPr>
        <w:numPr>
          <w:ilvl w:val="1"/>
          <w:numId w:val="42"/>
        </w:numPr>
        <w:ind w:left="709" w:hanging="284"/>
        <w:jc w:val="both"/>
        <w:rPr>
          <w:rFonts w:asciiTheme="minorHAnsi" w:eastAsia="Arial" w:hAnsiTheme="minorHAnsi" w:cs="Arial"/>
          <w:sz w:val="22"/>
          <w:szCs w:val="22"/>
        </w:rPr>
      </w:pPr>
      <w:r w:rsidRPr="00657421">
        <w:rPr>
          <w:rFonts w:asciiTheme="minorHAnsi" w:eastAsia="Arial" w:hAnsiTheme="minorHAnsi" w:cs="Arial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657421" w:rsidRPr="00657421" w:rsidRDefault="00657421" w:rsidP="00AD4BE1">
      <w:pPr>
        <w:numPr>
          <w:ilvl w:val="1"/>
          <w:numId w:val="42"/>
        </w:numPr>
        <w:ind w:left="709" w:hanging="284"/>
        <w:jc w:val="both"/>
        <w:rPr>
          <w:rFonts w:asciiTheme="minorHAnsi" w:eastAsia="Arial" w:hAnsiTheme="minorHAnsi" w:cs="Arial"/>
          <w:sz w:val="22"/>
          <w:szCs w:val="22"/>
        </w:rPr>
      </w:pPr>
      <w:r w:rsidRPr="00657421">
        <w:rPr>
          <w:rFonts w:asciiTheme="minorHAnsi" w:eastAsia="Arial" w:hAnsiTheme="minorHAnsi" w:cs="Arial"/>
          <w:sz w:val="22"/>
          <w:szCs w:val="22"/>
        </w:rPr>
        <w:t>zainstalowana dowolna przeglądarka internetowa, w przypadku Internet Explorer minimalnie wersja 10 0.,</w:t>
      </w:r>
    </w:p>
    <w:p w:rsidR="00657421" w:rsidRPr="00657421" w:rsidRDefault="00657421" w:rsidP="00AD4BE1">
      <w:pPr>
        <w:numPr>
          <w:ilvl w:val="1"/>
          <w:numId w:val="42"/>
        </w:numPr>
        <w:ind w:left="709" w:hanging="284"/>
        <w:jc w:val="both"/>
        <w:rPr>
          <w:rFonts w:asciiTheme="minorHAnsi" w:eastAsia="Arial" w:hAnsiTheme="minorHAnsi" w:cs="Arial"/>
          <w:sz w:val="22"/>
          <w:szCs w:val="22"/>
        </w:rPr>
      </w:pPr>
      <w:r w:rsidRPr="00657421">
        <w:rPr>
          <w:rFonts w:asciiTheme="minorHAnsi" w:eastAsia="Arial" w:hAnsiTheme="minorHAnsi" w:cs="Arial"/>
          <w:sz w:val="22"/>
          <w:szCs w:val="22"/>
        </w:rPr>
        <w:t xml:space="preserve">włączona obsługa </w:t>
      </w:r>
      <w:proofErr w:type="spellStart"/>
      <w:r w:rsidRPr="00657421">
        <w:rPr>
          <w:rFonts w:asciiTheme="minorHAnsi" w:eastAsia="Arial" w:hAnsiTheme="minorHAnsi" w:cs="Arial"/>
          <w:sz w:val="22"/>
          <w:szCs w:val="22"/>
        </w:rPr>
        <w:t>JavaScript</w:t>
      </w:r>
      <w:proofErr w:type="spellEnd"/>
      <w:r w:rsidRPr="00657421">
        <w:rPr>
          <w:rFonts w:asciiTheme="minorHAnsi" w:eastAsia="Arial" w:hAnsiTheme="minorHAnsi" w:cs="Arial"/>
          <w:sz w:val="22"/>
          <w:szCs w:val="22"/>
        </w:rPr>
        <w:t>,</w:t>
      </w:r>
    </w:p>
    <w:p w:rsidR="00657421" w:rsidRPr="00657421" w:rsidRDefault="00657421" w:rsidP="00AD4BE1">
      <w:pPr>
        <w:numPr>
          <w:ilvl w:val="1"/>
          <w:numId w:val="42"/>
        </w:numPr>
        <w:ind w:left="709" w:hanging="284"/>
        <w:jc w:val="both"/>
        <w:rPr>
          <w:rFonts w:asciiTheme="minorHAnsi" w:eastAsia="Arial" w:hAnsiTheme="minorHAnsi" w:cs="Arial"/>
          <w:sz w:val="22"/>
          <w:szCs w:val="22"/>
        </w:rPr>
      </w:pPr>
      <w:r w:rsidRPr="00657421">
        <w:rPr>
          <w:rFonts w:asciiTheme="minorHAnsi" w:eastAsia="Arial" w:hAnsiTheme="minorHAnsi" w:cs="Arial"/>
          <w:sz w:val="22"/>
          <w:szCs w:val="22"/>
        </w:rPr>
        <w:t xml:space="preserve">zainstalowany program </w:t>
      </w:r>
      <w:proofErr w:type="spellStart"/>
      <w:r w:rsidRPr="00657421">
        <w:rPr>
          <w:rFonts w:asciiTheme="minorHAnsi" w:eastAsia="Arial" w:hAnsiTheme="minorHAnsi" w:cs="Arial"/>
          <w:sz w:val="22"/>
          <w:szCs w:val="22"/>
        </w:rPr>
        <w:t>Adobe</w:t>
      </w:r>
      <w:proofErr w:type="spellEnd"/>
      <w:r w:rsidRPr="00657421">
        <w:rPr>
          <w:rFonts w:asciiTheme="minorHAnsi" w:eastAsia="Arial" w:hAnsiTheme="minorHAnsi" w:cs="Arial"/>
          <w:sz w:val="22"/>
          <w:szCs w:val="22"/>
        </w:rPr>
        <w:t xml:space="preserve"> </w:t>
      </w:r>
      <w:proofErr w:type="spellStart"/>
      <w:r w:rsidRPr="00657421">
        <w:rPr>
          <w:rFonts w:asciiTheme="minorHAnsi" w:eastAsia="Arial" w:hAnsiTheme="minorHAnsi" w:cs="Arial"/>
          <w:sz w:val="22"/>
          <w:szCs w:val="22"/>
        </w:rPr>
        <w:t>Acrobat</w:t>
      </w:r>
      <w:proofErr w:type="spellEnd"/>
      <w:r w:rsidRPr="00657421">
        <w:rPr>
          <w:rFonts w:asciiTheme="minorHAnsi" w:eastAsia="Arial" w:hAnsiTheme="minorHAnsi" w:cs="Arial"/>
          <w:sz w:val="22"/>
          <w:szCs w:val="22"/>
        </w:rPr>
        <w:t xml:space="preserve"> </w:t>
      </w:r>
      <w:proofErr w:type="spellStart"/>
      <w:r w:rsidRPr="00657421">
        <w:rPr>
          <w:rFonts w:asciiTheme="minorHAnsi" w:eastAsia="Arial" w:hAnsiTheme="minorHAnsi" w:cs="Arial"/>
          <w:sz w:val="22"/>
          <w:szCs w:val="22"/>
        </w:rPr>
        <w:t>Reader</w:t>
      </w:r>
      <w:proofErr w:type="spellEnd"/>
      <w:r w:rsidRPr="00657421">
        <w:rPr>
          <w:rFonts w:asciiTheme="minorHAnsi" w:eastAsia="Arial" w:hAnsiTheme="minorHAnsi" w:cs="Arial"/>
          <w:sz w:val="22"/>
          <w:szCs w:val="22"/>
        </w:rPr>
        <w:t xml:space="preserve"> lub inny obsługujący format plików </w:t>
      </w:r>
      <w:proofErr w:type="spellStart"/>
      <w:r w:rsidRPr="00657421">
        <w:rPr>
          <w:rFonts w:asciiTheme="minorHAnsi" w:eastAsia="Arial" w:hAnsiTheme="minorHAnsi" w:cs="Arial"/>
          <w:sz w:val="22"/>
          <w:szCs w:val="22"/>
        </w:rPr>
        <w:t>.pd</w:t>
      </w:r>
      <w:proofErr w:type="spellEnd"/>
      <w:r w:rsidRPr="00657421">
        <w:rPr>
          <w:rFonts w:asciiTheme="minorHAnsi" w:eastAsia="Arial" w:hAnsiTheme="minorHAnsi" w:cs="Arial"/>
          <w:sz w:val="22"/>
          <w:szCs w:val="22"/>
        </w:rPr>
        <w:t>f,</w:t>
      </w:r>
    </w:p>
    <w:p w:rsidR="00657421" w:rsidRPr="00657421" w:rsidRDefault="00657421" w:rsidP="00AD4BE1">
      <w:pPr>
        <w:numPr>
          <w:ilvl w:val="1"/>
          <w:numId w:val="42"/>
        </w:numPr>
        <w:ind w:left="709" w:hanging="284"/>
        <w:jc w:val="both"/>
        <w:rPr>
          <w:rFonts w:asciiTheme="minorHAnsi" w:eastAsia="Arial" w:hAnsiTheme="minorHAnsi" w:cs="Arial"/>
          <w:sz w:val="22"/>
          <w:szCs w:val="22"/>
        </w:rPr>
      </w:pPr>
      <w:r w:rsidRPr="00657421">
        <w:rPr>
          <w:rFonts w:asciiTheme="minorHAnsi" w:eastAsia="Arial" w:hAnsiTheme="minorHAnsi" w:cs="Arial"/>
          <w:sz w:val="22"/>
          <w:szCs w:val="22"/>
        </w:rPr>
        <w:t>Platformazakupowa.pl działa według standardu przyjętego w komunikacji sieciowej - kodowanie UTF8,</w:t>
      </w:r>
    </w:p>
    <w:p w:rsidR="00657421" w:rsidRPr="00657421" w:rsidRDefault="00657421" w:rsidP="00AD4BE1">
      <w:pPr>
        <w:numPr>
          <w:ilvl w:val="1"/>
          <w:numId w:val="42"/>
        </w:numPr>
        <w:ind w:left="709" w:hanging="284"/>
        <w:jc w:val="both"/>
        <w:rPr>
          <w:rFonts w:asciiTheme="minorHAnsi" w:eastAsia="Arial" w:hAnsiTheme="minorHAnsi" w:cs="Arial"/>
          <w:sz w:val="22"/>
          <w:szCs w:val="22"/>
        </w:rPr>
      </w:pPr>
      <w:r w:rsidRPr="00657421">
        <w:rPr>
          <w:rFonts w:asciiTheme="minorHAnsi" w:eastAsia="Arial" w:hAnsiTheme="minorHAnsi" w:cs="Arial"/>
          <w:sz w:val="22"/>
          <w:szCs w:val="22"/>
        </w:rPr>
        <w:t>Oznaczenie czasu odbioru danych przez platformę zakupową stanowi datę oraz dokładny czas (</w:t>
      </w:r>
      <w:proofErr w:type="spellStart"/>
      <w:r w:rsidRPr="00657421">
        <w:rPr>
          <w:rFonts w:asciiTheme="minorHAnsi" w:eastAsia="Arial" w:hAnsiTheme="minorHAnsi" w:cs="Arial"/>
          <w:sz w:val="22"/>
          <w:szCs w:val="22"/>
        </w:rPr>
        <w:t>hh:mm:ss</w:t>
      </w:r>
      <w:proofErr w:type="spellEnd"/>
      <w:r w:rsidRPr="00657421">
        <w:rPr>
          <w:rFonts w:asciiTheme="minorHAnsi" w:eastAsia="Arial" w:hAnsiTheme="minorHAnsi" w:cs="Arial"/>
          <w:sz w:val="22"/>
          <w:szCs w:val="22"/>
        </w:rPr>
        <w:t xml:space="preserve">) generowany </w:t>
      </w:r>
      <w:proofErr w:type="spellStart"/>
      <w:r w:rsidRPr="00657421">
        <w:rPr>
          <w:rFonts w:asciiTheme="minorHAnsi" w:eastAsia="Arial" w:hAnsiTheme="minorHAnsi" w:cs="Arial"/>
          <w:sz w:val="22"/>
          <w:szCs w:val="22"/>
        </w:rPr>
        <w:t>wg</w:t>
      </w:r>
      <w:proofErr w:type="spellEnd"/>
      <w:r w:rsidRPr="00657421">
        <w:rPr>
          <w:rFonts w:asciiTheme="minorHAnsi" w:eastAsia="Arial" w:hAnsiTheme="minorHAnsi" w:cs="Arial"/>
          <w:sz w:val="22"/>
          <w:szCs w:val="22"/>
        </w:rPr>
        <w:t>. czasu lokalnego serwera synchronizowanego z zegarem Głównego Urzędu Miar.</w:t>
      </w:r>
    </w:p>
    <w:p w:rsidR="00466803" w:rsidRPr="007277B4" w:rsidRDefault="00093742" w:rsidP="00AD4BE1">
      <w:pPr>
        <w:pStyle w:val="Akapitzlist"/>
        <w:numPr>
          <w:ilvl w:val="0"/>
          <w:numId w:val="32"/>
        </w:numPr>
        <w:spacing w:before="120"/>
        <w:ind w:right="-108"/>
        <w:jc w:val="both"/>
        <w:rPr>
          <w:rFonts w:asciiTheme="minorHAnsi" w:hAnsiTheme="minorHAnsi"/>
          <w:sz w:val="22"/>
          <w:szCs w:val="22"/>
        </w:rPr>
      </w:pPr>
      <w:r w:rsidRPr="007277B4">
        <w:rPr>
          <w:rFonts w:asciiTheme="minorHAnsi" w:hAnsiTheme="minorHAnsi"/>
          <w:sz w:val="22"/>
          <w:szCs w:val="22"/>
        </w:rPr>
        <w:t>w</w:t>
      </w:r>
      <w:r w:rsidR="00466803" w:rsidRPr="007277B4">
        <w:rPr>
          <w:rFonts w:asciiTheme="minorHAnsi" w:hAnsiTheme="minorHAnsi"/>
          <w:sz w:val="22"/>
          <w:szCs w:val="22"/>
        </w:rPr>
        <w:t>ykonawca, przystępując do niniejszego postępowania o udzielenie zamówienia publicznego:</w:t>
      </w:r>
    </w:p>
    <w:p w:rsidR="00466803" w:rsidRPr="007277B4" w:rsidRDefault="00466803" w:rsidP="00AD4BE1">
      <w:pPr>
        <w:pStyle w:val="Akapitzlist"/>
        <w:numPr>
          <w:ilvl w:val="0"/>
          <w:numId w:val="33"/>
        </w:numPr>
        <w:ind w:left="851" w:right="-108"/>
        <w:jc w:val="both"/>
        <w:rPr>
          <w:rFonts w:asciiTheme="minorHAnsi" w:hAnsiTheme="minorHAnsi"/>
          <w:sz w:val="22"/>
          <w:szCs w:val="22"/>
        </w:rPr>
      </w:pPr>
      <w:r w:rsidRPr="007277B4">
        <w:rPr>
          <w:rFonts w:asciiTheme="minorHAnsi" w:hAnsiTheme="minorHAnsi"/>
          <w:sz w:val="22"/>
          <w:szCs w:val="22"/>
        </w:rPr>
        <w:t>akceptuje warunki korzystania z platformazakupowa.pl określone w Regulaminie zamieszczonym na stronie internetowej w zakładce „Regulamin" oraz uznaje go za wiążący,</w:t>
      </w:r>
    </w:p>
    <w:p w:rsidR="00466803" w:rsidRPr="007277B4" w:rsidRDefault="00466803" w:rsidP="00AD4BE1">
      <w:pPr>
        <w:pStyle w:val="Akapitzlist"/>
        <w:numPr>
          <w:ilvl w:val="0"/>
          <w:numId w:val="33"/>
        </w:numPr>
        <w:ind w:left="851" w:right="-108"/>
        <w:jc w:val="both"/>
        <w:rPr>
          <w:rFonts w:asciiTheme="minorHAnsi" w:hAnsiTheme="minorHAnsi"/>
          <w:sz w:val="22"/>
          <w:szCs w:val="22"/>
        </w:rPr>
      </w:pPr>
      <w:r w:rsidRPr="007277B4">
        <w:rPr>
          <w:rFonts w:asciiTheme="minorHAnsi" w:hAnsiTheme="minorHAnsi"/>
          <w:sz w:val="22"/>
          <w:szCs w:val="22"/>
        </w:rPr>
        <w:t xml:space="preserve">zapoznał i stosuje się do Instrukcji składania ofert/wniosków dostępnej na stronie </w:t>
      </w:r>
      <w:r w:rsidR="00147ECC" w:rsidRPr="007277B4">
        <w:rPr>
          <w:rFonts w:asciiTheme="minorHAnsi" w:hAnsiTheme="minorHAnsi"/>
          <w:sz w:val="22"/>
          <w:szCs w:val="22"/>
        </w:rPr>
        <w:t>prowadzonego postępowania</w:t>
      </w:r>
      <w:r w:rsidRPr="007277B4">
        <w:rPr>
          <w:rFonts w:asciiTheme="minorHAnsi" w:hAnsiTheme="minorHAnsi"/>
          <w:sz w:val="22"/>
          <w:szCs w:val="22"/>
        </w:rPr>
        <w:t xml:space="preserve">. </w:t>
      </w:r>
    </w:p>
    <w:p w:rsidR="00466803" w:rsidRPr="007277B4" w:rsidRDefault="00093742" w:rsidP="00AD4BE1">
      <w:pPr>
        <w:pStyle w:val="Akapitzlist"/>
        <w:numPr>
          <w:ilvl w:val="0"/>
          <w:numId w:val="32"/>
        </w:numPr>
        <w:spacing w:before="120"/>
        <w:ind w:right="-108"/>
        <w:jc w:val="both"/>
        <w:rPr>
          <w:rFonts w:asciiTheme="minorHAnsi" w:hAnsiTheme="minorHAnsi"/>
          <w:sz w:val="22"/>
          <w:szCs w:val="22"/>
        </w:rPr>
      </w:pPr>
      <w:r w:rsidRPr="007277B4">
        <w:rPr>
          <w:rFonts w:asciiTheme="minorHAnsi" w:hAnsiTheme="minorHAnsi"/>
          <w:sz w:val="22"/>
          <w:szCs w:val="22"/>
        </w:rPr>
        <w:lastRenderedPageBreak/>
        <w:t>z</w:t>
      </w:r>
      <w:r w:rsidR="00466803" w:rsidRPr="007277B4">
        <w:rPr>
          <w:rFonts w:asciiTheme="minorHAnsi" w:hAnsiTheme="minorHAnsi"/>
          <w:sz w:val="22"/>
          <w:szCs w:val="22"/>
        </w:rPr>
        <w:t>amawiający nie ponosi odpowiedzialności za złożenie oferty w sposób niezgodny z Instrukcją korzystania z</w:t>
      </w:r>
      <w:r w:rsidR="00953764">
        <w:rPr>
          <w:rFonts w:asciiTheme="minorHAnsi" w:hAnsiTheme="minorHAnsi"/>
          <w:sz w:val="22"/>
          <w:szCs w:val="22"/>
        </w:rPr>
        <w:t> </w:t>
      </w:r>
      <w:r w:rsidR="00466803" w:rsidRPr="007277B4">
        <w:rPr>
          <w:rFonts w:asciiTheme="minorHAnsi" w:hAnsiTheme="minorHAnsi"/>
          <w:sz w:val="22"/>
          <w:szCs w:val="22"/>
        </w:rPr>
        <w:t>platformazakupowa.pl, w szczególności za sytuację, gdy Zamawiający zapozna się z</w:t>
      </w:r>
      <w:r w:rsidR="00054AA9" w:rsidRPr="007277B4">
        <w:rPr>
          <w:rFonts w:asciiTheme="minorHAnsi" w:hAnsiTheme="minorHAnsi"/>
          <w:sz w:val="22"/>
          <w:szCs w:val="22"/>
        </w:rPr>
        <w:t> </w:t>
      </w:r>
      <w:r w:rsidR="00466803" w:rsidRPr="007277B4">
        <w:rPr>
          <w:rFonts w:asciiTheme="minorHAnsi" w:hAnsiTheme="minorHAnsi"/>
          <w:sz w:val="22"/>
          <w:szCs w:val="22"/>
        </w:rPr>
        <w:t xml:space="preserve">treścią oferty przed upływem terminu składania ofert (np. złożenie oferty w zakładce „Wyślij wiadomość do Zamawiającego”). </w:t>
      </w:r>
    </w:p>
    <w:p w:rsidR="00466803" w:rsidRPr="007277B4" w:rsidRDefault="00466803" w:rsidP="007277B4">
      <w:pPr>
        <w:pStyle w:val="Akapitzlist"/>
        <w:spacing w:before="120"/>
        <w:ind w:left="360" w:right="-108"/>
        <w:jc w:val="both"/>
        <w:rPr>
          <w:rFonts w:asciiTheme="minorHAnsi" w:hAnsiTheme="minorHAnsi"/>
          <w:sz w:val="22"/>
          <w:szCs w:val="22"/>
        </w:rPr>
      </w:pPr>
      <w:r w:rsidRPr="007277B4">
        <w:rPr>
          <w:rFonts w:asciiTheme="minorHAnsi" w:hAnsiTheme="minorHAnsi"/>
          <w:sz w:val="22"/>
          <w:szCs w:val="22"/>
        </w:rPr>
        <w:t>Taka oferta zostanie uznana przez Zamawiającego za ofertę handlową i nie będzie brana pod uwagę w</w:t>
      </w:r>
      <w:r w:rsidR="00054AA9" w:rsidRPr="007277B4">
        <w:rPr>
          <w:rFonts w:asciiTheme="minorHAnsi" w:hAnsiTheme="minorHAnsi"/>
          <w:sz w:val="22"/>
          <w:szCs w:val="22"/>
        </w:rPr>
        <w:t> </w:t>
      </w:r>
      <w:r w:rsidRPr="007277B4">
        <w:rPr>
          <w:rFonts w:asciiTheme="minorHAnsi" w:hAnsiTheme="minorHAnsi"/>
          <w:sz w:val="22"/>
          <w:szCs w:val="22"/>
        </w:rPr>
        <w:t>przedmiotowym postępowaniu ponieważ nie został spełniony obowiązek narzucony w art. 221 ustawy.</w:t>
      </w:r>
    </w:p>
    <w:p w:rsidR="00466803" w:rsidRPr="007277B4" w:rsidRDefault="00093742" w:rsidP="00AD4BE1">
      <w:pPr>
        <w:pStyle w:val="Akapitzlist"/>
        <w:numPr>
          <w:ilvl w:val="0"/>
          <w:numId w:val="32"/>
        </w:numPr>
        <w:spacing w:before="120"/>
        <w:ind w:right="-108"/>
        <w:jc w:val="both"/>
        <w:rPr>
          <w:rFonts w:asciiTheme="minorHAnsi" w:hAnsiTheme="minorHAnsi"/>
          <w:sz w:val="22"/>
          <w:szCs w:val="22"/>
        </w:rPr>
      </w:pPr>
      <w:r w:rsidRPr="007277B4">
        <w:rPr>
          <w:rFonts w:asciiTheme="minorHAnsi" w:hAnsiTheme="minorHAnsi"/>
          <w:sz w:val="22"/>
          <w:szCs w:val="22"/>
        </w:rPr>
        <w:t>f</w:t>
      </w:r>
      <w:r w:rsidR="00466803" w:rsidRPr="007277B4">
        <w:rPr>
          <w:rFonts w:asciiTheme="minorHAnsi" w:hAnsiTheme="minorHAnsi"/>
          <w:sz w:val="22"/>
          <w:szCs w:val="22"/>
        </w:rPr>
        <w:t xml:space="preserve">ormaty plików wykorzystywanych przez Wykonawców powinny być zgodne z Obwieszczeniem Prezesa Rady Ministrów z 09.11.2017r. w sprawie ogłoszenia jednolitego tekstu rozporządzenia Rady Ministrów w sprawie Krajowych Ram </w:t>
      </w:r>
      <w:proofErr w:type="spellStart"/>
      <w:r w:rsidR="00466803" w:rsidRPr="007277B4">
        <w:rPr>
          <w:rFonts w:asciiTheme="minorHAnsi" w:hAnsiTheme="minorHAnsi"/>
          <w:sz w:val="22"/>
          <w:szCs w:val="22"/>
        </w:rPr>
        <w:t>Interoperacyjności</w:t>
      </w:r>
      <w:proofErr w:type="spellEnd"/>
      <w:r w:rsidR="00466803" w:rsidRPr="007277B4">
        <w:rPr>
          <w:rFonts w:asciiTheme="minorHAnsi" w:hAnsiTheme="minorHAnsi"/>
          <w:sz w:val="22"/>
          <w:szCs w:val="22"/>
        </w:rPr>
        <w:t>, minimalnych wymagań dla rejestrów publicznych i wymiany informacji w</w:t>
      </w:r>
      <w:r w:rsidR="00953764">
        <w:rPr>
          <w:rFonts w:asciiTheme="minorHAnsi" w:hAnsiTheme="minorHAnsi"/>
          <w:sz w:val="22"/>
          <w:szCs w:val="22"/>
        </w:rPr>
        <w:t> </w:t>
      </w:r>
      <w:r w:rsidR="00466803" w:rsidRPr="007277B4">
        <w:rPr>
          <w:rFonts w:asciiTheme="minorHAnsi" w:hAnsiTheme="minorHAnsi"/>
          <w:sz w:val="22"/>
          <w:szCs w:val="22"/>
        </w:rPr>
        <w:t>postaci elektronicznej oraz minimalnych wymagań dla systemów teleinformatycznych.</w:t>
      </w:r>
    </w:p>
    <w:p w:rsidR="00BB4E78" w:rsidRPr="007277B4" w:rsidRDefault="00093742" w:rsidP="00AD4BE1">
      <w:pPr>
        <w:numPr>
          <w:ilvl w:val="0"/>
          <w:numId w:val="43"/>
        </w:numPr>
        <w:jc w:val="both"/>
        <w:rPr>
          <w:rFonts w:asciiTheme="minorHAnsi" w:eastAsia="Calibri" w:hAnsiTheme="minorHAnsi" w:cs="Calibri"/>
          <w:sz w:val="22"/>
          <w:szCs w:val="22"/>
        </w:rPr>
      </w:pPr>
      <w:r w:rsidRPr="007277B4">
        <w:rPr>
          <w:rFonts w:asciiTheme="minorHAnsi" w:hAnsiTheme="minorHAnsi"/>
          <w:sz w:val="22"/>
          <w:szCs w:val="22"/>
        </w:rPr>
        <w:t>z</w:t>
      </w:r>
      <w:r w:rsidR="00466803" w:rsidRPr="007277B4">
        <w:rPr>
          <w:rFonts w:asciiTheme="minorHAnsi" w:hAnsiTheme="minorHAnsi"/>
          <w:sz w:val="22"/>
          <w:szCs w:val="22"/>
        </w:rPr>
        <w:t xml:space="preserve">amawiający rekomenduje wykorzystanie formatów: </w:t>
      </w:r>
      <w:proofErr w:type="spellStart"/>
      <w:r w:rsidR="00BB4E78" w:rsidRPr="007277B4">
        <w:rPr>
          <w:rFonts w:asciiTheme="minorHAnsi" w:hAnsiTheme="minorHAnsi"/>
          <w:sz w:val="22"/>
          <w:szCs w:val="22"/>
        </w:rPr>
        <w:t>.pd</w:t>
      </w:r>
      <w:proofErr w:type="spellEnd"/>
      <w:r w:rsidR="00BB4E78" w:rsidRPr="007277B4">
        <w:rPr>
          <w:rFonts w:asciiTheme="minorHAnsi" w:hAnsiTheme="minorHAnsi"/>
          <w:sz w:val="22"/>
          <w:szCs w:val="22"/>
        </w:rPr>
        <w:t>f .</w:t>
      </w:r>
      <w:proofErr w:type="spellStart"/>
      <w:r w:rsidR="00BB4E78" w:rsidRPr="007277B4">
        <w:rPr>
          <w:rFonts w:asciiTheme="minorHAnsi" w:hAnsiTheme="minorHAnsi"/>
          <w:sz w:val="22"/>
          <w:szCs w:val="22"/>
        </w:rPr>
        <w:t>doc</w:t>
      </w:r>
      <w:proofErr w:type="spellEnd"/>
      <w:r w:rsidR="00BB4E78" w:rsidRPr="007277B4">
        <w:rPr>
          <w:rFonts w:asciiTheme="minorHAnsi" w:hAnsiTheme="minorHAnsi"/>
          <w:sz w:val="22"/>
          <w:szCs w:val="22"/>
        </w:rPr>
        <w:t xml:space="preserve"> .</w:t>
      </w:r>
      <w:proofErr w:type="spellStart"/>
      <w:r w:rsidR="00BB4E78" w:rsidRPr="007277B4">
        <w:rPr>
          <w:rFonts w:asciiTheme="minorHAnsi" w:hAnsiTheme="minorHAnsi"/>
          <w:sz w:val="22"/>
          <w:szCs w:val="22"/>
        </w:rPr>
        <w:t>docx</w:t>
      </w:r>
      <w:proofErr w:type="spellEnd"/>
      <w:r w:rsidR="00BB4E78" w:rsidRPr="007277B4">
        <w:rPr>
          <w:rFonts w:asciiTheme="minorHAnsi" w:hAnsiTheme="minorHAnsi"/>
          <w:sz w:val="22"/>
          <w:szCs w:val="22"/>
        </w:rPr>
        <w:t xml:space="preserve"> .</w:t>
      </w:r>
      <w:proofErr w:type="spellStart"/>
      <w:r w:rsidR="00BB4E78" w:rsidRPr="007277B4">
        <w:rPr>
          <w:rFonts w:asciiTheme="minorHAnsi" w:hAnsiTheme="minorHAnsi"/>
          <w:sz w:val="22"/>
          <w:szCs w:val="22"/>
        </w:rPr>
        <w:t>xls</w:t>
      </w:r>
      <w:proofErr w:type="spellEnd"/>
      <w:r w:rsidR="00BB4E78" w:rsidRPr="007277B4">
        <w:rPr>
          <w:rFonts w:asciiTheme="minorHAnsi" w:hAnsiTheme="minorHAnsi"/>
          <w:sz w:val="22"/>
          <w:szCs w:val="22"/>
        </w:rPr>
        <w:t xml:space="preserve"> .</w:t>
      </w:r>
      <w:proofErr w:type="spellStart"/>
      <w:r w:rsidR="00BB4E78" w:rsidRPr="007277B4">
        <w:rPr>
          <w:rFonts w:asciiTheme="minorHAnsi" w:hAnsiTheme="minorHAnsi"/>
          <w:sz w:val="22"/>
          <w:szCs w:val="22"/>
        </w:rPr>
        <w:t>xlsx</w:t>
      </w:r>
      <w:proofErr w:type="spellEnd"/>
      <w:r w:rsidR="00BB4E78" w:rsidRPr="007277B4">
        <w:rPr>
          <w:rFonts w:asciiTheme="minorHAnsi" w:hAnsiTheme="minorHAnsi"/>
          <w:sz w:val="22"/>
          <w:szCs w:val="22"/>
        </w:rPr>
        <w:t xml:space="preserve"> .jpg (.</w:t>
      </w:r>
      <w:proofErr w:type="spellStart"/>
      <w:r w:rsidR="00BB4E78" w:rsidRPr="007277B4">
        <w:rPr>
          <w:rFonts w:asciiTheme="minorHAnsi" w:hAnsiTheme="minorHAnsi"/>
          <w:sz w:val="22"/>
          <w:szCs w:val="22"/>
        </w:rPr>
        <w:t>jpeg</w:t>
      </w:r>
      <w:proofErr w:type="spellEnd"/>
      <w:r w:rsidR="00BB4E78" w:rsidRPr="007277B4">
        <w:rPr>
          <w:rFonts w:asciiTheme="minorHAnsi" w:hAnsiTheme="minorHAnsi"/>
          <w:sz w:val="22"/>
          <w:szCs w:val="22"/>
        </w:rPr>
        <w:t xml:space="preserve">) </w:t>
      </w:r>
      <w:r w:rsidR="00BB4E78" w:rsidRPr="007277B4">
        <w:rPr>
          <w:rFonts w:asciiTheme="minorHAnsi" w:hAnsiTheme="minorHAnsi"/>
          <w:b/>
          <w:sz w:val="22"/>
          <w:szCs w:val="22"/>
          <w:u w:val="single"/>
        </w:rPr>
        <w:t xml:space="preserve">ze szczególnym wskazaniem na </w:t>
      </w:r>
      <w:proofErr w:type="spellStart"/>
      <w:r w:rsidR="00BB4E78" w:rsidRPr="007277B4">
        <w:rPr>
          <w:rFonts w:asciiTheme="minorHAnsi" w:hAnsiTheme="minorHAnsi"/>
          <w:b/>
          <w:sz w:val="22"/>
          <w:szCs w:val="22"/>
          <w:u w:val="single"/>
        </w:rPr>
        <w:t>.pd</w:t>
      </w:r>
      <w:proofErr w:type="spellEnd"/>
      <w:r w:rsidR="00BB4E78" w:rsidRPr="007277B4">
        <w:rPr>
          <w:rFonts w:asciiTheme="minorHAnsi" w:hAnsiTheme="minorHAnsi"/>
          <w:b/>
          <w:sz w:val="22"/>
          <w:szCs w:val="22"/>
          <w:u w:val="single"/>
        </w:rPr>
        <w:t>f</w:t>
      </w:r>
    </w:p>
    <w:p w:rsidR="00466803" w:rsidRPr="007277B4" w:rsidRDefault="00093742" w:rsidP="00AD4BE1">
      <w:pPr>
        <w:pStyle w:val="Akapitzlist"/>
        <w:numPr>
          <w:ilvl w:val="1"/>
          <w:numId w:val="34"/>
        </w:numPr>
        <w:ind w:left="709" w:right="-108"/>
        <w:jc w:val="both"/>
        <w:rPr>
          <w:rFonts w:asciiTheme="minorHAnsi" w:hAnsiTheme="minorHAnsi"/>
          <w:sz w:val="22"/>
          <w:szCs w:val="22"/>
        </w:rPr>
      </w:pPr>
      <w:r w:rsidRPr="007277B4">
        <w:rPr>
          <w:rFonts w:asciiTheme="minorHAnsi" w:hAnsiTheme="minorHAnsi"/>
          <w:sz w:val="22"/>
          <w:szCs w:val="22"/>
        </w:rPr>
        <w:t>w</w:t>
      </w:r>
      <w:r w:rsidR="00466803" w:rsidRPr="007277B4">
        <w:rPr>
          <w:rFonts w:asciiTheme="minorHAnsi" w:hAnsiTheme="minorHAnsi"/>
          <w:sz w:val="22"/>
          <w:szCs w:val="22"/>
        </w:rPr>
        <w:t xml:space="preserve"> celu ewentualnej kompresji danych Zamawiający rekomenduje wykorzystanie jednego z</w:t>
      </w:r>
      <w:r w:rsidR="003E1358" w:rsidRPr="007277B4">
        <w:rPr>
          <w:rFonts w:asciiTheme="minorHAnsi" w:hAnsiTheme="minorHAnsi"/>
          <w:sz w:val="22"/>
          <w:szCs w:val="22"/>
        </w:rPr>
        <w:t> </w:t>
      </w:r>
      <w:r w:rsidR="00466803" w:rsidRPr="007277B4">
        <w:rPr>
          <w:rFonts w:asciiTheme="minorHAnsi" w:hAnsiTheme="minorHAnsi"/>
          <w:sz w:val="22"/>
          <w:szCs w:val="22"/>
        </w:rPr>
        <w:t>formatów: .zip i .7Z</w:t>
      </w:r>
    </w:p>
    <w:p w:rsidR="00BB4E78" w:rsidRPr="007277B4" w:rsidRDefault="007277B4" w:rsidP="00AD4BE1">
      <w:pPr>
        <w:numPr>
          <w:ilvl w:val="0"/>
          <w:numId w:val="34"/>
        </w:numPr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BB4E78" w:rsidRPr="007277B4">
        <w:rPr>
          <w:rFonts w:asciiTheme="minorHAnsi" w:hAnsiTheme="minorHAnsi"/>
          <w:sz w:val="22"/>
          <w:szCs w:val="22"/>
        </w:rPr>
        <w:t xml:space="preserve">śród rozszerzeń powszechnych a </w:t>
      </w:r>
      <w:r w:rsidR="00BB4E78" w:rsidRPr="007277B4">
        <w:rPr>
          <w:rFonts w:asciiTheme="minorHAnsi" w:hAnsiTheme="minorHAnsi"/>
          <w:b/>
          <w:sz w:val="22"/>
          <w:szCs w:val="22"/>
        </w:rPr>
        <w:t>niewystępujących</w:t>
      </w:r>
      <w:r w:rsidR="00BB4E78" w:rsidRPr="007277B4">
        <w:rPr>
          <w:rFonts w:asciiTheme="minorHAnsi" w:hAnsiTheme="minorHAnsi"/>
          <w:sz w:val="22"/>
          <w:szCs w:val="22"/>
        </w:rPr>
        <w:t xml:space="preserve"> w Rozporządzeniu KRI występują: .</w:t>
      </w:r>
      <w:proofErr w:type="spellStart"/>
      <w:r w:rsidR="00BB4E78" w:rsidRPr="007277B4">
        <w:rPr>
          <w:rFonts w:asciiTheme="minorHAnsi" w:hAnsiTheme="minorHAnsi"/>
          <w:sz w:val="22"/>
          <w:szCs w:val="22"/>
        </w:rPr>
        <w:t>rar</w:t>
      </w:r>
      <w:proofErr w:type="spellEnd"/>
      <w:r w:rsidR="00BB4E78" w:rsidRPr="007277B4">
        <w:rPr>
          <w:rFonts w:asciiTheme="minorHAnsi" w:hAnsiTheme="minorHAnsi"/>
          <w:sz w:val="22"/>
          <w:szCs w:val="22"/>
        </w:rPr>
        <w:t xml:space="preserve"> .</w:t>
      </w:r>
      <w:proofErr w:type="spellStart"/>
      <w:r w:rsidR="00BB4E78" w:rsidRPr="007277B4">
        <w:rPr>
          <w:rFonts w:asciiTheme="minorHAnsi" w:hAnsiTheme="minorHAnsi"/>
          <w:sz w:val="22"/>
          <w:szCs w:val="22"/>
        </w:rPr>
        <w:t>gif</w:t>
      </w:r>
      <w:proofErr w:type="spellEnd"/>
      <w:r w:rsidR="00BB4E78" w:rsidRPr="007277B4">
        <w:rPr>
          <w:rFonts w:asciiTheme="minorHAnsi" w:hAnsiTheme="minorHAnsi"/>
          <w:sz w:val="22"/>
          <w:szCs w:val="22"/>
        </w:rPr>
        <w:t xml:space="preserve"> .</w:t>
      </w:r>
      <w:proofErr w:type="spellStart"/>
      <w:r w:rsidR="00BB4E78" w:rsidRPr="007277B4">
        <w:rPr>
          <w:rFonts w:asciiTheme="minorHAnsi" w:hAnsiTheme="minorHAnsi"/>
          <w:sz w:val="22"/>
          <w:szCs w:val="22"/>
        </w:rPr>
        <w:t>bmp</w:t>
      </w:r>
      <w:proofErr w:type="spellEnd"/>
      <w:r w:rsidR="00BB4E78" w:rsidRPr="007277B4">
        <w:rPr>
          <w:rFonts w:asciiTheme="minorHAnsi" w:hAnsiTheme="minorHAnsi"/>
          <w:sz w:val="22"/>
          <w:szCs w:val="22"/>
        </w:rPr>
        <w:t xml:space="preserve"> .</w:t>
      </w:r>
      <w:proofErr w:type="spellStart"/>
      <w:r w:rsidR="00BB4E78" w:rsidRPr="007277B4">
        <w:rPr>
          <w:rFonts w:asciiTheme="minorHAnsi" w:hAnsiTheme="minorHAnsi"/>
          <w:sz w:val="22"/>
          <w:szCs w:val="22"/>
        </w:rPr>
        <w:t>numbers</w:t>
      </w:r>
      <w:proofErr w:type="spellEnd"/>
      <w:r w:rsidR="00BB4E78" w:rsidRPr="007277B4">
        <w:rPr>
          <w:rFonts w:asciiTheme="minorHAnsi" w:hAnsiTheme="minorHAnsi"/>
          <w:sz w:val="22"/>
          <w:szCs w:val="22"/>
        </w:rPr>
        <w:t xml:space="preserve"> .</w:t>
      </w:r>
      <w:proofErr w:type="spellStart"/>
      <w:r w:rsidR="00BB4E78" w:rsidRPr="007277B4">
        <w:rPr>
          <w:rFonts w:asciiTheme="minorHAnsi" w:hAnsiTheme="minorHAnsi"/>
          <w:sz w:val="22"/>
          <w:szCs w:val="22"/>
        </w:rPr>
        <w:t>pages</w:t>
      </w:r>
      <w:proofErr w:type="spellEnd"/>
      <w:r w:rsidR="00BB4E78" w:rsidRPr="007277B4">
        <w:rPr>
          <w:rFonts w:asciiTheme="minorHAnsi" w:hAnsiTheme="minorHAnsi"/>
          <w:sz w:val="22"/>
          <w:szCs w:val="22"/>
        </w:rPr>
        <w:t xml:space="preserve">. </w:t>
      </w:r>
    </w:p>
    <w:p w:rsidR="00BB4E78" w:rsidRPr="007277B4" w:rsidRDefault="0057087F" w:rsidP="00AD4BE1">
      <w:pPr>
        <w:numPr>
          <w:ilvl w:val="0"/>
          <w:numId w:val="34"/>
        </w:numPr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BB4E78" w:rsidRPr="007277B4">
        <w:rPr>
          <w:rFonts w:asciiTheme="minorHAnsi" w:hAnsiTheme="minorHAnsi"/>
          <w:sz w:val="22"/>
          <w:szCs w:val="22"/>
        </w:rPr>
        <w:t xml:space="preserve">amawiający zwraca uwagę na ograniczenia wielkości plików podpisywanych profilem zaufanym, który wynosi </w:t>
      </w:r>
      <w:r w:rsidR="00BB4E78" w:rsidRPr="007277B4">
        <w:rPr>
          <w:rFonts w:asciiTheme="minorHAnsi" w:hAnsiTheme="minorHAnsi"/>
          <w:b/>
          <w:sz w:val="22"/>
          <w:szCs w:val="22"/>
        </w:rPr>
        <w:t>maksymalnie 10MB</w:t>
      </w:r>
      <w:r w:rsidR="00BB4E78" w:rsidRPr="007277B4">
        <w:rPr>
          <w:rFonts w:asciiTheme="minorHAnsi" w:hAnsiTheme="minorHAnsi"/>
          <w:sz w:val="22"/>
          <w:szCs w:val="22"/>
        </w:rPr>
        <w:t xml:space="preserve">, oraz na ograniczenie wielkości plików podpisywanych w aplikacji </w:t>
      </w:r>
      <w:proofErr w:type="spellStart"/>
      <w:r w:rsidR="00BB4E78" w:rsidRPr="007277B4">
        <w:rPr>
          <w:rFonts w:asciiTheme="minorHAnsi" w:hAnsiTheme="minorHAnsi"/>
          <w:sz w:val="22"/>
          <w:szCs w:val="22"/>
        </w:rPr>
        <w:t>eDoApp</w:t>
      </w:r>
      <w:proofErr w:type="spellEnd"/>
      <w:r w:rsidR="00BB4E78" w:rsidRPr="007277B4">
        <w:rPr>
          <w:rFonts w:asciiTheme="minorHAnsi" w:hAnsiTheme="minorHAnsi"/>
          <w:sz w:val="22"/>
          <w:szCs w:val="22"/>
        </w:rPr>
        <w:t xml:space="preserve"> służącej do składania podpisu osobistego, który wynosi </w:t>
      </w:r>
      <w:r w:rsidR="00BB4E78" w:rsidRPr="007277B4">
        <w:rPr>
          <w:rFonts w:asciiTheme="minorHAnsi" w:hAnsiTheme="minorHAnsi"/>
          <w:b/>
          <w:sz w:val="22"/>
          <w:szCs w:val="22"/>
        </w:rPr>
        <w:t>maksymalnie 5MB</w:t>
      </w:r>
      <w:r w:rsidR="00BB4E78" w:rsidRPr="007277B4">
        <w:rPr>
          <w:rFonts w:asciiTheme="minorHAnsi" w:hAnsiTheme="minorHAnsi"/>
          <w:sz w:val="22"/>
          <w:szCs w:val="22"/>
        </w:rPr>
        <w:t>.</w:t>
      </w:r>
    </w:p>
    <w:p w:rsidR="00BB4E78" w:rsidRPr="007277B4" w:rsidRDefault="0057087F" w:rsidP="00AD4BE1">
      <w:pPr>
        <w:numPr>
          <w:ilvl w:val="0"/>
          <w:numId w:val="4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BB4E78" w:rsidRPr="007277B4">
        <w:rPr>
          <w:rFonts w:asciiTheme="minorHAnsi" w:hAnsiTheme="minorHAnsi"/>
          <w:sz w:val="22"/>
          <w:szCs w:val="22"/>
        </w:rPr>
        <w:t xml:space="preserve"> przypadku stosowania przez wykonawcę kwalifikowanego podpisu elektronicznego:</w:t>
      </w:r>
    </w:p>
    <w:p w:rsidR="00BB4E78" w:rsidRPr="007277B4" w:rsidRDefault="0057087F" w:rsidP="00AD4BE1">
      <w:pPr>
        <w:numPr>
          <w:ilvl w:val="0"/>
          <w:numId w:val="45"/>
        </w:numPr>
        <w:ind w:left="993"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BB4E78" w:rsidRPr="007277B4">
        <w:rPr>
          <w:rFonts w:asciiTheme="minorHAnsi" w:hAnsiTheme="minorHAnsi"/>
          <w:sz w:val="22"/>
          <w:szCs w:val="22"/>
        </w:rPr>
        <w:t xml:space="preserve">e względu na niskie ryzyko naruszenia integralności pliku oraz łatwiejszą weryfikację podpisu zamawiający zaleca, w miarę możliwości, </w:t>
      </w:r>
      <w:r w:rsidR="00BB4E78" w:rsidRPr="007277B4">
        <w:rPr>
          <w:rFonts w:asciiTheme="minorHAnsi" w:hAnsiTheme="minorHAnsi"/>
          <w:b/>
          <w:sz w:val="22"/>
          <w:szCs w:val="22"/>
        </w:rPr>
        <w:t xml:space="preserve">przekonwertowanie plików składających się na ofertę na rozszerzenie </w:t>
      </w:r>
      <w:proofErr w:type="spellStart"/>
      <w:r w:rsidR="00BB4E78" w:rsidRPr="007277B4">
        <w:rPr>
          <w:rFonts w:asciiTheme="minorHAnsi" w:hAnsiTheme="minorHAnsi"/>
          <w:b/>
          <w:sz w:val="22"/>
          <w:szCs w:val="22"/>
        </w:rPr>
        <w:t>.pd</w:t>
      </w:r>
      <w:proofErr w:type="spellEnd"/>
      <w:r w:rsidR="00BB4E78" w:rsidRPr="007277B4">
        <w:rPr>
          <w:rFonts w:asciiTheme="minorHAnsi" w:hAnsiTheme="minorHAnsi"/>
          <w:b/>
          <w:sz w:val="22"/>
          <w:szCs w:val="22"/>
        </w:rPr>
        <w:t xml:space="preserve">f  i opatrzenie ich podpisem kwalifikowanym w formacie </w:t>
      </w:r>
      <w:proofErr w:type="spellStart"/>
      <w:r w:rsidR="00BB4E78" w:rsidRPr="007277B4">
        <w:rPr>
          <w:rFonts w:asciiTheme="minorHAnsi" w:hAnsiTheme="minorHAnsi"/>
          <w:b/>
          <w:sz w:val="22"/>
          <w:szCs w:val="22"/>
        </w:rPr>
        <w:t>PAdES</w:t>
      </w:r>
      <w:proofErr w:type="spellEnd"/>
      <w:r w:rsidR="00BB4E78" w:rsidRPr="007277B4">
        <w:rPr>
          <w:rFonts w:asciiTheme="minorHAnsi" w:hAnsiTheme="minorHAnsi"/>
          <w:b/>
          <w:sz w:val="22"/>
          <w:szCs w:val="22"/>
        </w:rPr>
        <w:t xml:space="preserve">. </w:t>
      </w:r>
    </w:p>
    <w:p w:rsidR="00BB4E78" w:rsidRPr="007277B4" w:rsidRDefault="00BB4E78" w:rsidP="00AD4BE1">
      <w:pPr>
        <w:numPr>
          <w:ilvl w:val="0"/>
          <w:numId w:val="45"/>
        </w:numPr>
        <w:ind w:left="993"/>
        <w:jc w:val="both"/>
        <w:rPr>
          <w:rFonts w:asciiTheme="minorHAnsi" w:hAnsiTheme="minorHAnsi"/>
          <w:sz w:val="22"/>
          <w:szCs w:val="22"/>
        </w:rPr>
      </w:pPr>
      <w:r w:rsidRPr="007277B4">
        <w:rPr>
          <w:rFonts w:asciiTheme="minorHAnsi" w:hAnsiTheme="minorHAnsi"/>
          <w:sz w:val="22"/>
          <w:szCs w:val="22"/>
        </w:rPr>
        <w:t>Wykonawca powinien pamiętać, aby plik z podpisem przekazywać łącznie z</w:t>
      </w:r>
      <w:r w:rsidR="007277B4">
        <w:rPr>
          <w:rFonts w:asciiTheme="minorHAnsi" w:hAnsiTheme="minorHAnsi"/>
          <w:sz w:val="22"/>
          <w:szCs w:val="22"/>
        </w:rPr>
        <w:t> </w:t>
      </w:r>
      <w:r w:rsidRPr="007277B4">
        <w:rPr>
          <w:rFonts w:asciiTheme="minorHAnsi" w:hAnsiTheme="minorHAnsi"/>
          <w:sz w:val="22"/>
          <w:szCs w:val="22"/>
        </w:rPr>
        <w:t>dokumentem podpisywanym</w:t>
      </w:r>
      <w:r w:rsidR="007277B4">
        <w:rPr>
          <w:rFonts w:asciiTheme="minorHAnsi" w:hAnsiTheme="minorHAnsi"/>
          <w:sz w:val="22"/>
          <w:szCs w:val="22"/>
        </w:rPr>
        <w:t xml:space="preserve"> przy dokumentach  </w:t>
      </w:r>
      <w:r w:rsidR="007277B4" w:rsidRPr="007277B4">
        <w:rPr>
          <w:rFonts w:asciiTheme="minorHAnsi" w:hAnsiTheme="minorHAnsi"/>
          <w:b/>
          <w:sz w:val="22"/>
          <w:szCs w:val="22"/>
        </w:rPr>
        <w:t>opatrz</w:t>
      </w:r>
      <w:r w:rsidR="007277B4">
        <w:rPr>
          <w:rFonts w:asciiTheme="minorHAnsi" w:hAnsiTheme="minorHAnsi"/>
          <w:b/>
          <w:sz w:val="22"/>
          <w:szCs w:val="22"/>
        </w:rPr>
        <w:t>onych</w:t>
      </w:r>
      <w:r w:rsidR="007277B4" w:rsidRPr="007277B4">
        <w:rPr>
          <w:rFonts w:asciiTheme="minorHAnsi" w:hAnsiTheme="minorHAnsi"/>
          <w:b/>
          <w:sz w:val="22"/>
          <w:szCs w:val="22"/>
        </w:rPr>
        <w:t xml:space="preserve"> podpisem w formacie </w:t>
      </w:r>
      <w:proofErr w:type="spellStart"/>
      <w:r w:rsidR="007277B4" w:rsidRPr="007277B4">
        <w:rPr>
          <w:rFonts w:asciiTheme="minorHAnsi" w:hAnsiTheme="minorHAnsi"/>
          <w:b/>
          <w:sz w:val="22"/>
          <w:szCs w:val="22"/>
        </w:rPr>
        <w:t>XAdES</w:t>
      </w:r>
      <w:proofErr w:type="spellEnd"/>
      <w:r w:rsidR="007277B4" w:rsidRPr="007277B4">
        <w:rPr>
          <w:rFonts w:asciiTheme="minorHAnsi" w:hAnsiTheme="minorHAnsi"/>
          <w:b/>
          <w:sz w:val="22"/>
          <w:szCs w:val="22"/>
        </w:rPr>
        <w:t xml:space="preserve"> o typie zewnętrznym</w:t>
      </w:r>
      <w:r w:rsidR="007277B4">
        <w:rPr>
          <w:rFonts w:asciiTheme="minorHAnsi" w:hAnsiTheme="minorHAnsi"/>
          <w:b/>
          <w:sz w:val="22"/>
          <w:szCs w:val="22"/>
        </w:rPr>
        <w:t>.</w:t>
      </w:r>
    </w:p>
    <w:p w:rsidR="00BB4E78" w:rsidRPr="007277B4" w:rsidRDefault="00BB4E78" w:rsidP="00AD4BE1">
      <w:pPr>
        <w:numPr>
          <w:ilvl w:val="0"/>
          <w:numId w:val="45"/>
        </w:numPr>
        <w:ind w:left="993"/>
        <w:jc w:val="both"/>
        <w:rPr>
          <w:rFonts w:asciiTheme="minorHAnsi" w:hAnsiTheme="minorHAnsi"/>
          <w:sz w:val="22"/>
          <w:szCs w:val="22"/>
        </w:rPr>
      </w:pPr>
      <w:r w:rsidRPr="007277B4">
        <w:rPr>
          <w:rFonts w:asciiTheme="minorHAnsi" w:hAnsiTheme="minorHAnsi"/>
          <w:sz w:val="22"/>
          <w:szCs w:val="22"/>
        </w:rPr>
        <w:t>Zamawiający rekomenduje wykorzystanie podpisu z kwalifikowanym znacznikiem czasu.</w:t>
      </w:r>
    </w:p>
    <w:p w:rsidR="00BB4E78" w:rsidRPr="007277B4" w:rsidRDefault="00BB4E78" w:rsidP="00AD4BE1">
      <w:pPr>
        <w:numPr>
          <w:ilvl w:val="0"/>
          <w:numId w:val="43"/>
        </w:numPr>
        <w:jc w:val="both"/>
        <w:rPr>
          <w:rFonts w:asciiTheme="minorHAnsi" w:hAnsiTheme="minorHAnsi"/>
          <w:sz w:val="22"/>
          <w:szCs w:val="22"/>
        </w:rPr>
      </w:pPr>
      <w:r w:rsidRPr="007277B4">
        <w:rPr>
          <w:rFonts w:asciiTheme="minorHAnsi" w:hAnsiTheme="minorHAnsi"/>
          <w:sz w:val="22"/>
          <w:szCs w:val="22"/>
        </w:rPr>
        <w:t>Zamawiający zaleca aby</w:t>
      </w:r>
      <w:r w:rsidRPr="007277B4">
        <w:rPr>
          <w:rFonts w:asciiTheme="minorHAnsi" w:hAnsiTheme="minorHAnsi"/>
          <w:b/>
          <w:sz w:val="22"/>
          <w:szCs w:val="22"/>
        </w:rPr>
        <w:t xml:space="preserve"> w przypadku podpisywania pliku przez kilka osób, stosować podpisy tego samego rodzaju.</w:t>
      </w:r>
      <w:r w:rsidRPr="007277B4">
        <w:rPr>
          <w:rFonts w:asciiTheme="minorHAnsi" w:hAnsiTheme="minorHAnsi"/>
          <w:sz w:val="22"/>
          <w:szCs w:val="22"/>
        </w:rPr>
        <w:t xml:space="preserve"> Podpisywanie różnymi rodzajami podpisów np. osobistym i kwalifikowanym może doprowadzić do problemów w weryfikacji plików. </w:t>
      </w:r>
    </w:p>
    <w:p w:rsidR="00BB4E78" w:rsidRPr="007277B4" w:rsidRDefault="00BB4E78" w:rsidP="00AD4BE1">
      <w:pPr>
        <w:pStyle w:val="Akapitzlist"/>
        <w:numPr>
          <w:ilvl w:val="0"/>
          <w:numId w:val="32"/>
        </w:numPr>
        <w:spacing w:before="120"/>
        <w:ind w:right="-108"/>
        <w:jc w:val="both"/>
        <w:rPr>
          <w:rFonts w:asciiTheme="minorHAnsi" w:hAnsiTheme="minorHAnsi"/>
          <w:sz w:val="22"/>
          <w:szCs w:val="22"/>
        </w:rPr>
      </w:pPr>
      <w:r w:rsidRPr="007277B4">
        <w:rPr>
          <w:rFonts w:asciiTheme="minorHAnsi" w:hAnsiTheme="minorHAnsi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:rsidR="0057087F" w:rsidRPr="0057087F" w:rsidRDefault="00BB4E78" w:rsidP="00AD4BE1">
      <w:pPr>
        <w:pStyle w:val="Akapitzlist"/>
        <w:numPr>
          <w:ilvl w:val="0"/>
          <w:numId w:val="32"/>
        </w:numPr>
        <w:spacing w:before="120" w:after="240"/>
        <w:ind w:right="-108"/>
        <w:jc w:val="both"/>
        <w:rPr>
          <w:rFonts w:asciiTheme="minorHAnsi" w:hAnsiTheme="minorHAnsi"/>
          <w:sz w:val="22"/>
          <w:szCs w:val="22"/>
        </w:rPr>
      </w:pPr>
      <w:r w:rsidRPr="007277B4">
        <w:rPr>
          <w:rFonts w:asciiTheme="minorHAnsi" w:hAnsiTheme="minorHAnsi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BB4E78" w:rsidRPr="007277B4" w:rsidRDefault="007277B4" w:rsidP="00AD4BE1">
      <w:pPr>
        <w:numPr>
          <w:ilvl w:val="0"/>
          <w:numId w:val="32"/>
        </w:numPr>
        <w:jc w:val="both"/>
        <w:rPr>
          <w:rFonts w:asciiTheme="minorHAnsi" w:hAnsiTheme="minorHAnsi"/>
          <w:sz w:val="22"/>
          <w:szCs w:val="22"/>
        </w:rPr>
      </w:pPr>
      <w:r w:rsidRPr="007277B4">
        <w:rPr>
          <w:rFonts w:asciiTheme="minorHAnsi" w:hAnsiTheme="minorHAnsi"/>
          <w:sz w:val="22"/>
          <w:szCs w:val="22"/>
        </w:rPr>
        <w:t xml:space="preserve">Zamawiający zaleca aby </w:t>
      </w:r>
      <w:r w:rsidRPr="007277B4">
        <w:rPr>
          <w:rFonts w:asciiTheme="minorHAnsi" w:hAnsiTheme="minorHAnsi"/>
          <w:b/>
          <w:sz w:val="22"/>
          <w:szCs w:val="22"/>
          <w:u w:val="single"/>
        </w:rPr>
        <w:t>nie</w:t>
      </w:r>
      <w:r w:rsidR="00A013E4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7277B4">
        <w:rPr>
          <w:rFonts w:asciiTheme="minorHAnsi" w:hAnsiTheme="minorHAnsi"/>
          <w:sz w:val="22"/>
          <w:szCs w:val="22"/>
        </w:rPr>
        <w:t>wprowadzać jakichkolwiek zmian w plikach po podpisaniu ich podpisem kwalifikowanym. Może to skutkować naruszeniem integralności plików co równoważne będzie z</w:t>
      </w:r>
      <w:r w:rsidR="0057087F">
        <w:rPr>
          <w:rFonts w:asciiTheme="minorHAnsi" w:hAnsiTheme="minorHAnsi"/>
          <w:sz w:val="22"/>
          <w:szCs w:val="22"/>
        </w:rPr>
        <w:t> </w:t>
      </w:r>
      <w:r w:rsidRPr="007277B4">
        <w:rPr>
          <w:rFonts w:asciiTheme="minorHAnsi" w:hAnsiTheme="minorHAnsi"/>
          <w:sz w:val="22"/>
          <w:szCs w:val="22"/>
        </w:rPr>
        <w:t>koniecznością odrzucenia oferty.</w:t>
      </w:r>
    </w:p>
    <w:p w:rsidR="00466803" w:rsidRPr="007277B4" w:rsidRDefault="00093742" w:rsidP="00AD4BE1">
      <w:pPr>
        <w:pStyle w:val="Akapitzlist"/>
        <w:numPr>
          <w:ilvl w:val="0"/>
          <w:numId w:val="32"/>
        </w:numPr>
        <w:spacing w:before="120"/>
        <w:ind w:right="-108"/>
        <w:jc w:val="both"/>
        <w:rPr>
          <w:rFonts w:asciiTheme="minorHAnsi" w:hAnsiTheme="minorHAnsi"/>
          <w:sz w:val="22"/>
          <w:szCs w:val="22"/>
        </w:rPr>
      </w:pPr>
      <w:r w:rsidRPr="007277B4">
        <w:rPr>
          <w:rFonts w:asciiTheme="minorHAnsi" w:hAnsiTheme="minorHAnsi"/>
          <w:sz w:val="22"/>
          <w:szCs w:val="22"/>
        </w:rPr>
        <w:t>z</w:t>
      </w:r>
      <w:r w:rsidR="00466803" w:rsidRPr="007277B4">
        <w:rPr>
          <w:rFonts w:asciiTheme="minorHAnsi" w:hAnsiTheme="minorHAnsi"/>
          <w:sz w:val="22"/>
          <w:szCs w:val="22"/>
        </w:rPr>
        <w:t>aleca się, aby komunikacja z Wykonawcami odbywała się tylko na Platformie za pośrednictwem formularza “Wyślij wiadomość do Zamawiającego”, nie za pośrednictwem adresu email.</w:t>
      </w:r>
    </w:p>
    <w:p w:rsidR="0011460F" w:rsidRPr="007277B4" w:rsidRDefault="0011460F" w:rsidP="007277B4">
      <w:pPr>
        <w:numPr>
          <w:ilvl w:val="1"/>
          <w:numId w:val="13"/>
        </w:numPr>
        <w:spacing w:before="120"/>
        <w:ind w:right="-108"/>
        <w:jc w:val="both"/>
        <w:rPr>
          <w:rFonts w:asciiTheme="minorHAnsi" w:hAnsiTheme="minorHAnsi"/>
          <w:sz w:val="22"/>
          <w:szCs w:val="22"/>
        </w:rPr>
      </w:pPr>
      <w:r w:rsidRPr="007277B4">
        <w:rPr>
          <w:rFonts w:asciiTheme="minorHAnsi" w:hAnsiTheme="minorHAnsi"/>
          <w:sz w:val="22"/>
          <w:szCs w:val="22"/>
        </w:rPr>
        <w:t xml:space="preserve">Korespondencję uważa się za przekazaną w terminie, jeżeli dotrze do </w:t>
      </w:r>
      <w:r w:rsidR="003247A5" w:rsidRPr="007277B4">
        <w:rPr>
          <w:rFonts w:asciiTheme="minorHAnsi" w:hAnsiTheme="minorHAnsi"/>
          <w:sz w:val="22"/>
          <w:szCs w:val="22"/>
        </w:rPr>
        <w:t>z</w:t>
      </w:r>
      <w:r w:rsidRPr="007277B4">
        <w:rPr>
          <w:rFonts w:asciiTheme="minorHAnsi" w:hAnsiTheme="minorHAnsi"/>
          <w:sz w:val="22"/>
          <w:szCs w:val="22"/>
        </w:rPr>
        <w:t>amawiającego przed upływem wymaganego terminu. Każda ze stron na żądanie drugiej niezwłocznie potwierdzi fakt otrzymania wiadomości elektronicznej.</w:t>
      </w:r>
    </w:p>
    <w:p w:rsidR="00175582" w:rsidRPr="00A05DB1" w:rsidRDefault="0011460F" w:rsidP="00183773">
      <w:pPr>
        <w:numPr>
          <w:ilvl w:val="1"/>
          <w:numId w:val="13"/>
        </w:numPr>
        <w:spacing w:before="120"/>
        <w:ind w:right="-108"/>
        <w:jc w:val="both"/>
        <w:rPr>
          <w:rFonts w:asciiTheme="minorHAnsi" w:hAnsiTheme="minorHAnsi"/>
          <w:sz w:val="22"/>
          <w:szCs w:val="22"/>
        </w:rPr>
      </w:pPr>
      <w:r w:rsidRPr="00A05DB1">
        <w:rPr>
          <w:rFonts w:asciiTheme="minorHAnsi" w:hAnsiTheme="minorHAnsi"/>
          <w:sz w:val="22"/>
          <w:szCs w:val="22"/>
        </w:rPr>
        <w:t>Osoby ws</w:t>
      </w:r>
      <w:r w:rsidR="000521B3" w:rsidRPr="00A05DB1">
        <w:rPr>
          <w:rFonts w:asciiTheme="minorHAnsi" w:hAnsiTheme="minorHAnsi"/>
          <w:sz w:val="22"/>
          <w:szCs w:val="22"/>
        </w:rPr>
        <w:t>kazane do porozumiewania się z w</w:t>
      </w:r>
      <w:r w:rsidRPr="00A05DB1">
        <w:rPr>
          <w:rFonts w:asciiTheme="minorHAnsi" w:hAnsiTheme="minorHAnsi"/>
          <w:sz w:val="22"/>
          <w:szCs w:val="22"/>
        </w:rPr>
        <w:t>ykonawcami</w:t>
      </w:r>
      <w:r w:rsidR="00175582" w:rsidRPr="00A05DB1">
        <w:rPr>
          <w:rFonts w:asciiTheme="minorHAnsi" w:hAnsiTheme="minorHAnsi"/>
          <w:sz w:val="22"/>
          <w:szCs w:val="22"/>
        </w:rPr>
        <w:t>:</w:t>
      </w:r>
    </w:p>
    <w:p w:rsidR="003247A5" w:rsidRPr="00A05DB1" w:rsidRDefault="00041EF3" w:rsidP="00175582">
      <w:pPr>
        <w:pStyle w:val="Tekstpodstawowy"/>
        <w:tabs>
          <w:tab w:val="left" w:pos="762"/>
        </w:tabs>
        <w:spacing w:after="0" w:line="250" w:lineRule="exact"/>
        <w:ind w:left="786" w:right="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Aleksandra Gałażewska -</w:t>
      </w:r>
      <w:r w:rsidR="00175582" w:rsidRPr="00A05DB1">
        <w:rPr>
          <w:rFonts w:asciiTheme="minorHAnsi" w:hAnsiTheme="minorHAnsi"/>
          <w:sz w:val="22"/>
          <w:szCs w:val="22"/>
        </w:rPr>
        <w:t xml:space="preserve"> Inspektor ds. zamówień publicznych </w:t>
      </w:r>
    </w:p>
    <w:p w:rsidR="003247A5" w:rsidRPr="00A05DB1" w:rsidRDefault="003247A5" w:rsidP="00175582">
      <w:pPr>
        <w:pStyle w:val="Tekstpodstawowy"/>
        <w:tabs>
          <w:tab w:val="left" w:pos="762"/>
        </w:tabs>
        <w:spacing w:after="0" w:line="250" w:lineRule="exact"/>
        <w:ind w:left="786" w:right="20"/>
        <w:jc w:val="both"/>
        <w:rPr>
          <w:rFonts w:asciiTheme="minorHAnsi" w:hAnsiTheme="minorHAnsi"/>
          <w:sz w:val="22"/>
          <w:szCs w:val="22"/>
          <w:lang w:val="en-US"/>
        </w:rPr>
      </w:pPr>
      <w:r w:rsidRPr="00A05DB1">
        <w:rPr>
          <w:rFonts w:asciiTheme="minorHAnsi" w:hAnsiTheme="minorHAnsi"/>
          <w:sz w:val="22"/>
          <w:szCs w:val="22"/>
          <w:lang w:val="en-US"/>
        </w:rPr>
        <w:t xml:space="preserve">tel. </w:t>
      </w:r>
      <w:r w:rsidR="00175582" w:rsidRPr="00A05DB1">
        <w:rPr>
          <w:rFonts w:asciiTheme="minorHAnsi" w:hAnsiTheme="minorHAnsi"/>
          <w:sz w:val="22"/>
          <w:szCs w:val="22"/>
          <w:lang w:val="en-US"/>
        </w:rPr>
        <w:t>(67) 21-06-207</w:t>
      </w:r>
    </w:p>
    <w:p w:rsidR="00175582" w:rsidRPr="00A05DB1" w:rsidRDefault="00175582" w:rsidP="00175582">
      <w:pPr>
        <w:pStyle w:val="Tekstpodstawowy"/>
        <w:tabs>
          <w:tab w:val="left" w:pos="762"/>
        </w:tabs>
        <w:spacing w:after="0" w:line="250" w:lineRule="exact"/>
        <w:ind w:left="786" w:right="20"/>
        <w:jc w:val="both"/>
        <w:rPr>
          <w:rFonts w:asciiTheme="minorHAnsi" w:hAnsiTheme="minorHAnsi"/>
          <w:sz w:val="22"/>
          <w:szCs w:val="22"/>
          <w:lang w:val="en-US"/>
        </w:rPr>
      </w:pPr>
      <w:r w:rsidRPr="00A05DB1">
        <w:rPr>
          <w:rFonts w:asciiTheme="minorHAnsi" w:hAnsiTheme="minorHAnsi"/>
          <w:sz w:val="22"/>
          <w:szCs w:val="22"/>
          <w:lang w:val="en-US"/>
        </w:rPr>
        <w:t xml:space="preserve">e-mail: </w:t>
      </w:r>
      <w:r w:rsidR="00041EF3">
        <w:rPr>
          <w:rFonts w:asciiTheme="minorHAnsi" w:hAnsiTheme="minorHAnsi"/>
          <w:sz w:val="22"/>
          <w:szCs w:val="22"/>
          <w:lang w:val="en-US"/>
        </w:rPr>
        <w:t>aleksandra.galazewska</w:t>
      </w:r>
      <w:r w:rsidRPr="00A05DB1">
        <w:rPr>
          <w:rFonts w:asciiTheme="minorHAnsi" w:hAnsiTheme="minorHAnsi"/>
          <w:sz w:val="22"/>
          <w:szCs w:val="22"/>
          <w:lang w:val="en-US"/>
        </w:rPr>
        <w:t>@szpital.pila.pl</w:t>
      </w:r>
    </w:p>
    <w:p w:rsidR="00054AA9" w:rsidRPr="00512E61" w:rsidRDefault="00054AA9" w:rsidP="003C7B82">
      <w:pPr>
        <w:tabs>
          <w:tab w:val="left" w:pos="284"/>
        </w:tabs>
        <w:jc w:val="both"/>
        <w:rPr>
          <w:rFonts w:asciiTheme="minorHAnsi" w:hAnsiTheme="minorHAnsi"/>
          <w:sz w:val="14"/>
          <w:szCs w:val="14"/>
          <w:lang w:val="en-US"/>
        </w:rPr>
      </w:pPr>
    </w:p>
    <w:p w:rsidR="000778FB" w:rsidRPr="00A05DB1" w:rsidRDefault="00545239" w:rsidP="00AD4BE1">
      <w:pPr>
        <w:numPr>
          <w:ilvl w:val="0"/>
          <w:numId w:val="24"/>
        </w:numPr>
        <w:shd w:val="clear" w:color="auto" w:fill="FBD4B4" w:themeFill="accent6" w:themeFillTint="66"/>
        <w:spacing w:after="200" w:line="252" w:lineRule="auto"/>
        <w:ind w:right="-142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S</w:t>
      </w:r>
      <w:r w:rsidR="009615B1"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po</w:t>
      </w:r>
      <w:r w:rsidR="000778FB"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sób oraz termin składania ofert</w:t>
      </w:r>
      <w:r w:rsidR="003247A5"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 xml:space="preserve">. </w:t>
      </w:r>
      <w:r w:rsidR="000778FB"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Termin otwarcia ofert</w:t>
      </w:r>
    </w:p>
    <w:p w:rsidR="00795EB8" w:rsidRPr="00512E61" w:rsidRDefault="00795EB8" w:rsidP="00795EB8">
      <w:pPr>
        <w:ind w:right="-108"/>
        <w:jc w:val="both"/>
        <w:rPr>
          <w:rFonts w:asciiTheme="minorHAnsi" w:hAnsiTheme="minorHAnsi"/>
          <w:sz w:val="14"/>
          <w:szCs w:val="14"/>
        </w:rPr>
      </w:pPr>
    </w:p>
    <w:p w:rsidR="00BD75F5" w:rsidRPr="00A05DB1" w:rsidRDefault="00BD75F5" w:rsidP="00AD4BE1">
      <w:pPr>
        <w:numPr>
          <w:ilvl w:val="1"/>
          <w:numId w:val="15"/>
        </w:numPr>
        <w:ind w:left="431" w:right="-108"/>
        <w:jc w:val="both"/>
        <w:rPr>
          <w:rFonts w:asciiTheme="minorHAnsi" w:hAnsiTheme="minorHAnsi"/>
          <w:sz w:val="22"/>
          <w:szCs w:val="22"/>
        </w:rPr>
      </w:pPr>
      <w:r w:rsidRPr="00A05DB1">
        <w:rPr>
          <w:rFonts w:asciiTheme="minorHAnsi" w:hAnsiTheme="minorHAnsi"/>
          <w:sz w:val="22"/>
          <w:szCs w:val="22"/>
        </w:rPr>
        <w:t>Sposób składania ofert: za pośrednictwem Platformy.</w:t>
      </w:r>
    </w:p>
    <w:p w:rsidR="00135E48" w:rsidRPr="00D76CC9" w:rsidRDefault="00135E48" w:rsidP="00AD4BE1">
      <w:pPr>
        <w:numPr>
          <w:ilvl w:val="1"/>
          <w:numId w:val="15"/>
        </w:numPr>
        <w:ind w:left="431" w:right="-108"/>
        <w:jc w:val="both"/>
        <w:rPr>
          <w:rFonts w:asciiTheme="minorHAnsi" w:hAnsiTheme="minorHAnsi"/>
          <w:sz w:val="22"/>
          <w:szCs w:val="22"/>
        </w:rPr>
      </w:pPr>
      <w:r w:rsidRPr="00D76CC9">
        <w:rPr>
          <w:rFonts w:asciiTheme="minorHAnsi" w:hAnsiTheme="minorHAnsi"/>
          <w:sz w:val="22"/>
          <w:szCs w:val="22"/>
        </w:rPr>
        <w:t>Ofertę należy złożyć w terminie do </w:t>
      </w:r>
      <w:r w:rsidRPr="00D76CC9">
        <w:rPr>
          <w:rFonts w:asciiTheme="minorHAnsi" w:hAnsiTheme="minorHAnsi"/>
          <w:sz w:val="22"/>
          <w:szCs w:val="22"/>
          <w:shd w:val="clear" w:color="auto" w:fill="FFFFFF" w:themeFill="background1"/>
        </w:rPr>
        <w:t xml:space="preserve">dnia </w:t>
      </w:r>
      <w:bookmarkStart w:id="14" w:name="_Hlk63079027"/>
      <w:r w:rsidR="00D76CC9" w:rsidRPr="00D76CC9">
        <w:rPr>
          <w:rFonts w:asciiTheme="minorHAnsi" w:hAnsiTheme="minorHAnsi"/>
          <w:b/>
          <w:bCs/>
          <w:sz w:val="22"/>
          <w:szCs w:val="22"/>
          <w:shd w:val="clear" w:color="auto" w:fill="FFFFFF" w:themeFill="background1"/>
        </w:rPr>
        <w:t>30</w:t>
      </w:r>
      <w:r w:rsidR="004C5B51" w:rsidRPr="00D76CC9">
        <w:rPr>
          <w:rFonts w:asciiTheme="minorHAnsi" w:hAnsiTheme="minorHAnsi"/>
          <w:b/>
          <w:bCs/>
          <w:sz w:val="22"/>
          <w:szCs w:val="22"/>
          <w:shd w:val="clear" w:color="auto" w:fill="FFFFFF" w:themeFill="background1"/>
        </w:rPr>
        <w:t xml:space="preserve"> kwietnia </w:t>
      </w:r>
      <w:r w:rsidR="00BD75F5" w:rsidRPr="00D76CC9">
        <w:rPr>
          <w:rFonts w:asciiTheme="minorHAnsi" w:hAnsiTheme="minorHAnsi"/>
          <w:b/>
          <w:bCs/>
          <w:sz w:val="22"/>
          <w:szCs w:val="22"/>
          <w:shd w:val="clear" w:color="auto" w:fill="FFFFFF" w:themeFill="background1"/>
        </w:rPr>
        <w:t>2021 roku</w:t>
      </w:r>
      <w:r w:rsidRPr="00D76CC9">
        <w:rPr>
          <w:rFonts w:asciiTheme="minorHAnsi" w:hAnsiTheme="minorHAnsi"/>
          <w:b/>
          <w:bCs/>
          <w:sz w:val="22"/>
          <w:szCs w:val="22"/>
          <w:shd w:val="clear" w:color="auto" w:fill="FFFFFF" w:themeFill="background1"/>
        </w:rPr>
        <w:t xml:space="preserve"> do godz. </w:t>
      </w:r>
      <w:r w:rsidR="00BD75F5" w:rsidRPr="00D76CC9">
        <w:rPr>
          <w:rFonts w:asciiTheme="minorHAnsi" w:hAnsiTheme="minorHAnsi"/>
          <w:b/>
          <w:bCs/>
          <w:sz w:val="22"/>
          <w:szCs w:val="22"/>
          <w:shd w:val="clear" w:color="auto" w:fill="FFFFFF" w:themeFill="background1"/>
        </w:rPr>
        <w:t>9:30</w:t>
      </w:r>
      <w:bookmarkEnd w:id="14"/>
      <w:r w:rsidR="00BD75F5" w:rsidRPr="00D76CC9">
        <w:rPr>
          <w:rFonts w:asciiTheme="minorHAnsi" w:hAnsiTheme="minorHAnsi"/>
          <w:sz w:val="22"/>
          <w:szCs w:val="22"/>
          <w:shd w:val="clear" w:color="auto" w:fill="FFFFFF" w:themeFill="background1"/>
        </w:rPr>
        <w:t>.</w:t>
      </w:r>
    </w:p>
    <w:p w:rsidR="00135E48" w:rsidRPr="00D76CC9" w:rsidRDefault="00BD75F5" w:rsidP="00AD4BE1">
      <w:pPr>
        <w:numPr>
          <w:ilvl w:val="1"/>
          <w:numId w:val="15"/>
        </w:numPr>
        <w:ind w:left="431" w:right="-108"/>
        <w:jc w:val="both"/>
        <w:rPr>
          <w:rFonts w:asciiTheme="minorHAnsi" w:hAnsiTheme="minorHAnsi"/>
          <w:sz w:val="22"/>
          <w:szCs w:val="22"/>
        </w:rPr>
      </w:pPr>
      <w:r w:rsidRPr="00D76CC9">
        <w:rPr>
          <w:rFonts w:asciiTheme="minorHAnsi" w:hAnsiTheme="minorHAnsi"/>
          <w:sz w:val="22"/>
          <w:szCs w:val="22"/>
        </w:rPr>
        <w:t xml:space="preserve">Otwarcie ofert następuje po upływie terminu składania ofert przy użyciu </w:t>
      </w:r>
      <w:r w:rsidR="006E651B" w:rsidRPr="00D76CC9">
        <w:rPr>
          <w:rFonts w:asciiTheme="minorHAnsi" w:hAnsiTheme="minorHAnsi"/>
          <w:sz w:val="22"/>
          <w:szCs w:val="22"/>
        </w:rPr>
        <w:t xml:space="preserve">platformy zakupowej: </w:t>
      </w:r>
      <w:r w:rsidR="00D76CC9" w:rsidRPr="00D76CC9">
        <w:rPr>
          <w:rFonts w:asciiTheme="minorHAnsi" w:hAnsiTheme="minorHAnsi"/>
          <w:sz w:val="22"/>
          <w:szCs w:val="22"/>
        </w:rPr>
        <w:t xml:space="preserve">30 kwietnia </w:t>
      </w:r>
      <w:r w:rsidR="00FA47B6" w:rsidRPr="00D76CC9">
        <w:rPr>
          <w:rFonts w:asciiTheme="minorHAnsi" w:hAnsiTheme="minorHAnsi"/>
          <w:sz w:val="22"/>
          <w:szCs w:val="22"/>
        </w:rPr>
        <w:t xml:space="preserve">2021 roku do godz. </w:t>
      </w:r>
      <w:r w:rsidR="00657421" w:rsidRPr="00D76CC9">
        <w:rPr>
          <w:rFonts w:asciiTheme="minorHAnsi" w:hAnsiTheme="minorHAnsi"/>
          <w:sz w:val="22"/>
          <w:szCs w:val="22"/>
        </w:rPr>
        <w:t>10:00</w:t>
      </w:r>
      <w:r w:rsidRPr="00D76CC9">
        <w:rPr>
          <w:rFonts w:asciiTheme="minorHAnsi" w:hAnsiTheme="minorHAnsi"/>
          <w:sz w:val="22"/>
          <w:szCs w:val="22"/>
        </w:rPr>
        <w:t>.</w:t>
      </w:r>
    </w:p>
    <w:p w:rsidR="000778FB" w:rsidRPr="00A05DB1" w:rsidRDefault="000778FB" w:rsidP="00AD4BE1">
      <w:pPr>
        <w:numPr>
          <w:ilvl w:val="1"/>
          <w:numId w:val="15"/>
        </w:numPr>
        <w:ind w:right="-108"/>
        <w:jc w:val="both"/>
        <w:rPr>
          <w:rFonts w:asciiTheme="minorHAnsi" w:hAnsiTheme="minorHAnsi"/>
          <w:sz w:val="22"/>
          <w:szCs w:val="22"/>
        </w:rPr>
      </w:pPr>
      <w:r w:rsidRPr="00A05DB1">
        <w:rPr>
          <w:rFonts w:asciiTheme="minorHAnsi" w:hAnsiTheme="minorHAnsi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:rsidR="000778FB" w:rsidRPr="00A05DB1" w:rsidRDefault="000778FB" w:rsidP="00AD4BE1">
      <w:pPr>
        <w:numPr>
          <w:ilvl w:val="1"/>
          <w:numId w:val="15"/>
        </w:numPr>
        <w:ind w:right="-108"/>
        <w:jc w:val="both"/>
        <w:rPr>
          <w:rFonts w:asciiTheme="minorHAnsi" w:hAnsiTheme="minorHAnsi"/>
          <w:sz w:val="22"/>
          <w:szCs w:val="22"/>
        </w:rPr>
      </w:pPr>
      <w:r w:rsidRPr="00A05DB1">
        <w:rPr>
          <w:rFonts w:asciiTheme="minorHAnsi" w:hAnsiTheme="minorHAnsi"/>
          <w:sz w:val="22"/>
          <w:szCs w:val="22"/>
        </w:rPr>
        <w:lastRenderedPageBreak/>
        <w:t>Zamawiający, niezwłocznie po otwarciu ofert, udostępnia na stronie internetowej prowadzonego postępowania informacje o:</w:t>
      </w:r>
    </w:p>
    <w:p w:rsidR="00BD75F5" w:rsidRPr="00A05DB1" w:rsidRDefault="000778FB" w:rsidP="00AD4BE1">
      <w:pPr>
        <w:pStyle w:val="Akapitzlist"/>
        <w:numPr>
          <w:ilvl w:val="0"/>
          <w:numId w:val="35"/>
        </w:numPr>
        <w:ind w:left="709" w:right="-108"/>
        <w:jc w:val="both"/>
        <w:rPr>
          <w:rFonts w:asciiTheme="minorHAnsi" w:hAnsiTheme="minorHAnsi"/>
          <w:sz w:val="22"/>
          <w:szCs w:val="22"/>
        </w:rPr>
      </w:pPr>
      <w:r w:rsidRPr="00A05DB1">
        <w:rPr>
          <w:rFonts w:asciiTheme="minorHAnsi" w:hAnsiTheme="minorHAnsi"/>
          <w:sz w:val="22"/>
          <w:szCs w:val="22"/>
        </w:rPr>
        <w:t xml:space="preserve">nazwach albo imionach i nazwiskach oraz siedzibach lub miejscach prowadzonej działalności gospodarczej </w:t>
      </w:r>
      <w:r w:rsidR="003247A5" w:rsidRPr="00A05DB1">
        <w:rPr>
          <w:rFonts w:asciiTheme="minorHAnsi" w:hAnsiTheme="minorHAnsi"/>
          <w:sz w:val="22"/>
          <w:szCs w:val="22"/>
        </w:rPr>
        <w:t>bądź</w:t>
      </w:r>
      <w:r w:rsidRPr="00A05DB1">
        <w:rPr>
          <w:rFonts w:asciiTheme="minorHAnsi" w:hAnsiTheme="minorHAnsi"/>
          <w:sz w:val="22"/>
          <w:szCs w:val="22"/>
        </w:rPr>
        <w:t xml:space="preserve"> miejscach zamieszkania wykonawców, których oferty zostały otwarte;</w:t>
      </w:r>
    </w:p>
    <w:p w:rsidR="00F9463D" w:rsidRPr="00A05DB1" w:rsidRDefault="000778FB" w:rsidP="00AD4BE1">
      <w:pPr>
        <w:pStyle w:val="Akapitzlist"/>
        <w:numPr>
          <w:ilvl w:val="0"/>
          <w:numId w:val="35"/>
        </w:numPr>
        <w:ind w:left="709" w:right="-108"/>
        <w:jc w:val="both"/>
        <w:rPr>
          <w:rFonts w:asciiTheme="minorHAnsi" w:hAnsiTheme="minorHAnsi"/>
          <w:sz w:val="22"/>
          <w:szCs w:val="22"/>
        </w:rPr>
      </w:pPr>
      <w:r w:rsidRPr="00A05DB1">
        <w:rPr>
          <w:rFonts w:asciiTheme="minorHAnsi" w:hAnsiTheme="minorHAnsi"/>
          <w:sz w:val="22"/>
          <w:szCs w:val="22"/>
        </w:rPr>
        <w:t xml:space="preserve">cenach </w:t>
      </w:r>
      <w:r w:rsidR="00BD75F5" w:rsidRPr="00A05DB1">
        <w:rPr>
          <w:rFonts w:asciiTheme="minorHAnsi" w:hAnsiTheme="minorHAnsi"/>
          <w:sz w:val="22"/>
          <w:szCs w:val="22"/>
        </w:rPr>
        <w:t xml:space="preserve">lub kosztach </w:t>
      </w:r>
      <w:r w:rsidRPr="00A05DB1">
        <w:rPr>
          <w:rFonts w:asciiTheme="minorHAnsi" w:hAnsiTheme="minorHAnsi"/>
          <w:sz w:val="22"/>
          <w:szCs w:val="22"/>
        </w:rPr>
        <w:t>zawartych w ofertach.</w:t>
      </w:r>
    </w:p>
    <w:p w:rsidR="008613FB" w:rsidRPr="00A05DB1" w:rsidRDefault="008613FB" w:rsidP="008613FB">
      <w:pPr>
        <w:ind w:left="432" w:right="-108"/>
        <w:jc w:val="both"/>
        <w:rPr>
          <w:rFonts w:asciiTheme="minorHAnsi" w:hAnsiTheme="minorHAnsi"/>
          <w:sz w:val="12"/>
          <w:szCs w:val="12"/>
        </w:rPr>
      </w:pPr>
    </w:p>
    <w:p w:rsidR="00DB1A25" w:rsidRPr="00A05DB1" w:rsidRDefault="00DB1A25" w:rsidP="00AD4BE1">
      <w:pPr>
        <w:numPr>
          <w:ilvl w:val="0"/>
          <w:numId w:val="24"/>
        </w:numPr>
        <w:shd w:val="clear" w:color="auto" w:fill="FBD4B4" w:themeFill="accent6" w:themeFillTint="66"/>
        <w:spacing w:after="200" w:line="252" w:lineRule="auto"/>
        <w:ind w:right="-142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Termin związania ofertą</w:t>
      </w:r>
    </w:p>
    <w:p w:rsidR="005C30CD" w:rsidRPr="00A05DB1" w:rsidRDefault="005C30CD" w:rsidP="005C30CD">
      <w:pPr>
        <w:ind w:right="-108"/>
        <w:jc w:val="both"/>
        <w:rPr>
          <w:rFonts w:asciiTheme="minorHAnsi" w:hAnsiTheme="minorHAnsi"/>
          <w:sz w:val="8"/>
          <w:szCs w:val="8"/>
        </w:rPr>
      </w:pPr>
    </w:p>
    <w:p w:rsidR="00DB1A25" w:rsidRPr="00A05DB1" w:rsidRDefault="00DB1A25" w:rsidP="005C30CD">
      <w:pPr>
        <w:ind w:right="-108"/>
        <w:jc w:val="both"/>
        <w:rPr>
          <w:rFonts w:asciiTheme="minorHAnsi" w:hAnsiTheme="minorHAnsi"/>
          <w:b/>
          <w:bCs/>
          <w:sz w:val="22"/>
          <w:szCs w:val="22"/>
        </w:rPr>
      </w:pPr>
      <w:r w:rsidRPr="00A05DB1">
        <w:rPr>
          <w:rFonts w:asciiTheme="minorHAnsi" w:hAnsiTheme="minorHAnsi"/>
          <w:sz w:val="22"/>
          <w:szCs w:val="22"/>
        </w:rPr>
        <w:t xml:space="preserve">Wykonawca pozostaje związany </w:t>
      </w:r>
      <w:r w:rsidRPr="00D3228B">
        <w:rPr>
          <w:rFonts w:asciiTheme="minorHAnsi" w:hAnsiTheme="minorHAnsi"/>
          <w:sz w:val="22"/>
          <w:szCs w:val="22"/>
        </w:rPr>
        <w:t xml:space="preserve">ofertą </w:t>
      </w:r>
      <w:r w:rsidR="00B142B3" w:rsidRPr="00D3228B">
        <w:rPr>
          <w:rFonts w:asciiTheme="minorHAnsi" w:hAnsiTheme="minorHAnsi"/>
          <w:b/>
          <w:bCs/>
          <w:sz w:val="22"/>
          <w:szCs w:val="22"/>
        </w:rPr>
        <w:t>do dnia</w:t>
      </w:r>
      <w:r w:rsidR="00D3228B" w:rsidRPr="00D3228B">
        <w:rPr>
          <w:rFonts w:asciiTheme="minorHAnsi" w:hAnsiTheme="minorHAnsi"/>
          <w:b/>
          <w:bCs/>
          <w:sz w:val="22"/>
          <w:szCs w:val="22"/>
        </w:rPr>
        <w:t xml:space="preserve"> 29</w:t>
      </w:r>
      <w:r w:rsidR="004C5B51" w:rsidRPr="00D3228B">
        <w:rPr>
          <w:rFonts w:asciiTheme="minorHAnsi" w:hAnsiTheme="minorHAnsi"/>
          <w:b/>
          <w:bCs/>
          <w:sz w:val="22"/>
          <w:szCs w:val="22"/>
        </w:rPr>
        <w:t xml:space="preserve"> maja</w:t>
      </w:r>
      <w:r w:rsidR="00BD75F5" w:rsidRPr="00D3228B">
        <w:rPr>
          <w:rFonts w:asciiTheme="minorHAnsi" w:hAnsiTheme="minorHAnsi"/>
          <w:b/>
          <w:bCs/>
          <w:sz w:val="22"/>
          <w:szCs w:val="22"/>
        </w:rPr>
        <w:t xml:space="preserve"> 2021 roku.</w:t>
      </w:r>
    </w:p>
    <w:p w:rsidR="00DB1A25" w:rsidRPr="00A05DB1" w:rsidRDefault="00DB1A25" w:rsidP="005C30CD">
      <w:pPr>
        <w:ind w:right="-108"/>
        <w:jc w:val="both"/>
        <w:rPr>
          <w:rFonts w:asciiTheme="minorHAnsi" w:hAnsiTheme="minorHAnsi"/>
          <w:bCs/>
          <w:sz w:val="22"/>
          <w:szCs w:val="22"/>
        </w:rPr>
      </w:pPr>
      <w:r w:rsidRPr="00A05DB1">
        <w:rPr>
          <w:rFonts w:asciiTheme="minorHAnsi" w:hAnsiTheme="minorHAnsi"/>
          <w:bCs/>
          <w:sz w:val="22"/>
          <w:szCs w:val="22"/>
        </w:rPr>
        <w:t>Bieg terminu związania ofertą rozpoczyna się wraz z upływem terminu składania ofert.</w:t>
      </w:r>
    </w:p>
    <w:p w:rsidR="00BD16C3" w:rsidRPr="00A05DB1" w:rsidRDefault="00BD16C3" w:rsidP="000778FB">
      <w:pPr>
        <w:ind w:right="-108"/>
        <w:jc w:val="both"/>
        <w:rPr>
          <w:rFonts w:asciiTheme="minorHAnsi" w:hAnsiTheme="minorHAnsi"/>
          <w:bCs/>
          <w:sz w:val="12"/>
          <w:szCs w:val="12"/>
        </w:rPr>
      </w:pPr>
    </w:p>
    <w:p w:rsidR="009615B1" w:rsidRPr="00A05DB1" w:rsidRDefault="000778FB" w:rsidP="00AD4BE1">
      <w:pPr>
        <w:numPr>
          <w:ilvl w:val="0"/>
          <w:numId w:val="24"/>
        </w:numPr>
        <w:shd w:val="clear" w:color="auto" w:fill="FBD4B4" w:themeFill="accent6" w:themeFillTint="66"/>
        <w:spacing w:after="200" w:line="252" w:lineRule="auto"/>
        <w:ind w:right="-142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 xml:space="preserve">Opis </w:t>
      </w:r>
      <w:r w:rsidR="009615B1"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kryteriów oceny ofert wraz z podaniem wag tych kryteriów i sposobu oceny ofert</w:t>
      </w:r>
    </w:p>
    <w:p w:rsidR="00BD75F5" w:rsidRPr="00A05DB1" w:rsidRDefault="00BD75F5" w:rsidP="003C7B82">
      <w:pPr>
        <w:spacing w:before="240"/>
        <w:ind w:right="-108"/>
        <w:jc w:val="both"/>
        <w:rPr>
          <w:rFonts w:asciiTheme="minorHAnsi" w:hAnsiTheme="minorHAnsi"/>
          <w:sz w:val="10"/>
          <w:szCs w:val="10"/>
        </w:rPr>
      </w:pPr>
    </w:p>
    <w:p w:rsidR="003C7B82" w:rsidRDefault="003C7B82" w:rsidP="00BD75F5">
      <w:pPr>
        <w:ind w:right="-108"/>
        <w:jc w:val="both"/>
        <w:rPr>
          <w:rFonts w:asciiTheme="minorHAnsi" w:hAnsiTheme="minorHAnsi"/>
          <w:sz w:val="22"/>
          <w:szCs w:val="22"/>
        </w:rPr>
      </w:pPr>
      <w:r w:rsidRPr="00A05DB1">
        <w:rPr>
          <w:rFonts w:asciiTheme="minorHAnsi" w:hAnsiTheme="minorHAnsi"/>
          <w:sz w:val="22"/>
          <w:szCs w:val="22"/>
        </w:rPr>
        <w:t>Przy wyb</w:t>
      </w:r>
      <w:r w:rsidR="000778FB" w:rsidRPr="00A05DB1">
        <w:rPr>
          <w:rFonts w:asciiTheme="minorHAnsi" w:hAnsiTheme="minorHAnsi"/>
          <w:sz w:val="22"/>
          <w:szCs w:val="22"/>
        </w:rPr>
        <w:t>orze najkorzystniejszej oferty z</w:t>
      </w:r>
      <w:r w:rsidRPr="00A05DB1">
        <w:rPr>
          <w:rFonts w:asciiTheme="minorHAnsi" w:hAnsiTheme="minorHAnsi"/>
          <w:sz w:val="22"/>
          <w:szCs w:val="22"/>
        </w:rPr>
        <w:t>amawiający będzie kierował się następującymi kryteriami i odpowiadającymi im znaczeniami oraz w następujący sposób będzie oceniał spełnienie kryteriów:</w:t>
      </w:r>
    </w:p>
    <w:p w:rsidR="009D07E9" w:rsidRPr="009D07E9" w:rsidRDefault="009D07E9" w:rsidP="00BD75F5">
      <w:pPr>
        <w:ind w:right="-108"/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08"/>
        <w:gridCol w:w="6799"/>
        <w:gridCol w:w="2398"/>
      </w:tblGrid>
      <w:tr w:rsidR="003C7B82" w:rsidRPr="00A05DB1" w:rsidTr="00195C0E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C7B82" w:rsidRPr="00A05DB1" w:rsidRDefault="003C7B82" w:rsidP="00A87297">
            <w:pPr>
              <w:keepNext/>
              <w:jc w:val="both"/>
              <w:outlineLvl w:val="2"/>
              <w:rPr>
                <w:rFonts w:asciiTheme="minorHAnsi" w:hAnsiTheme="minorHAnsi"/>
                <w:sz w:val="22"/>
                <w:szCs w:val="22"/>
              </w:rPr>
            </w:pPr>
            <w:r w:rsidRPr="00A05DB1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C7B82" w:rsidRPr="00A05DB1" w:rsidRDefault="003C7B82" w:rsidP="00A87297">
            <w:pPr>
              <w:keepNext/>
              <w:jc w:val="both"/>
              <w:outlineLvl w:val="2"/>
              <w:rPr>
                <w:rFonts w:asciiTheme="minorHAnsi" w:hAnsiTheme="minorHAnsi"/>
                <w:sz w:val="22"/>
                <w:szCs w:val="22"/>
              </w:rPr>
            </w:pPr>
            <w:r w:rsidRPr="00A05DB1">
              <w:rPr>
                <w:rFonts w:asciiTheme="minorHAnsi" w:hAnsiTheme="minorHAnsi"/>
                <w:sz w:val="22"/>
                <w:szCs w:val="22"/>
              </w:rPr>
              <w:t>Opis kryterium oceny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C7B82" w:rsidRPr="00A05DB1" w:rsidRDefault="003C7B82" w:rsidP="00A8729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05DB1">
              <w:rPr>
                <w:rFonts w:asciiTheme="minorHAnsi" w:hAnsiTheme="minorHAnsi"/>
                <w:sz w:val="22"/>
                <w:szCs w:val="22"/>
              </w:rPr>
              <w:t>Znaczenie (%)</w:t>
            </w:r>
          </w:p>
        </w:tc>
      </w:tr>
      <w:tr w:rsidR="003C7B82" w:rsidRPr="00A05DB1" w:rsidTr="00CA30C0">
        <w:trPr>
          <w:trHeight w:val="329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82" w:rsidRPr="00A05DB1" w:rsidRDefault="003C7B82" w:rsidP="00A8729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05DB1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82" w:rsidRPr="00A05DB1" w:rsidRDefault="003C7B82" w:rsidP="00A8729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05DB1">
              <w:rPr>
                <w:rFonts w:asciiTheme="minorHAnsi" w:hAnsiTheme="minorHAnsi"/>
                <w:sz w:val="22"/>
                <w:szCs w:val="22"/>
              </w:rPr>
              <w:t>C</w:t>
            </w:r>
            <w:r w:rsidR="00CA30C0" w:rsidRPr="00A05DB1">
              <w:rPr>
                <w:rFonts w:asciiTheme="minorHAnsi" w:hAnsiTheme="minorHAnsi"/>
                <w:sz w:val="22"/>
                <w:szCs w:val="22"/>
              </w:rPr>
              <w:t xml:space="preserve">ENA BRUTTO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82" w:rsidRPr="00A05DB1" w:rsidRDefault="0086237B" w:rsidP="00A8729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3C7B82" w:rsidRPr="00A05DB1">
              <w:rPr>
                <w:rFonts w:asciiTheme="minorHAnsi" w:hAnsiTheme="minorHAnsi"/>
                <w:sz w:val="22"/>
                <w:szCs w:val="22"/>
              </w:rPr>
              <w:t>0%</w:t>
            </w:r>
          </w:p>
        </w:tc>
      </w:tr>
      <w:tr w:rsidR="003C7B82" w:rsidRPr="00A05DB1" w:rsidTr="00CA30C0">
        <w:trPr>
          <w:trHeight w:val="319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2" w:rsidRPr="00A05DB1" w:rsidRDefault="003C7B82" w:rsidP="00A8729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05DB1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2" w:rsidRPr="00A05DB1" w:rsidRDefault="0086237B" w:rsidP="00CA30C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TERMIN DOSTWY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2" w:rsidRPr="00A05DB1" w:rsidRDefault="00A64DA1" w:rsidP="00A8729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3C7B82" w:rsidRPr="00A05DB1">
              <w:rPr>
                <w:rFonts w:asciiTheme="minorHAnsi" w:hAnsiTheme="minorHAnsi"/>
                <w:sz w:val="22"/>
                <w:szCs w:val="22"/>
              </w:rPr>
              <w:t>0%</w:t>
            </w:r>
          </w:p>
        </w:tc>
      </w:tr>
      <w:tr w:rsidR="003C7B82" w:rsidRPr="00A05DB1" w:rsidTr="00CA30C0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2" w:rsidRPr="00A05DB1" w:rsidRDefault="003C7B82" w:rsidP="00A8729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82" w:rsidRPr="00A05DB1" w:rsidRDefault="003C7B82" w:rsidP="00A8729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05DB1">
              <w:rPr>
                <w:rFonts w:asciiTheme="minorHAnsi" w:hAnsi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82" w:rsidRPr="00A05DB1" w:rsidRDefault="003C7B82" w:rsidP="00A8729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05DB1">
              <w:rPr>
                <w:rFonts w:asciiTheme="minorHAnsi" w:hAnsiTheme="minorHAnsi"/>
                <w:b/>
                <w:sz w:val="22"/>
                <w:szCs w:val="22"/>
              </w:rPr>
              <w:t>100%</w:t>
            </w:r>
          </w:p>
        </w:tc>
      </w:tr>
    </w:tbl>
    <w:p w:rsidR="003C7B82" w:rsidRPr="009D07E9" w:rsidRDefault="003C7B82" w:rsidP="009D07E9">
      <w:pPr>
        <w:ind w:right="-108"/>
        <w:jc w:val="both"/>
        <w:rPr>
          <w:rFonts w:asciiTheme="minorHAnsi" w:hAnsiTheme="minorHAnsi"/>
          <w:b/>
          <w:bCs/>
          <w:sz w:val="14"/>
          <w:szCs w:val="14"/>
        </w:rPr>
      </w:pPr>
    </w:p>
    <w:p w:rsidR="009D07E9" w:rsidRPr="00512E61" w:rsidRDefault="009D07E9" w:rsidP="003C7B82">
      <w:pPr>
        <w:tabs>
          <w:tab w:val="left" w:pos="284"/>
        </w:tabs>
        <w:jc w:val="both"/>
        <w:rPr>
          <w:rFonts w:asciiTheme="minorHAnsi" w:hAnsiTheme="minorHAnsi"/>
          <w:sz w:val="12"/>
          <w:szCs w:val="12"/>
        </w:rPr>
      </w:pPr>
    </w:p>
    <w:p w:rsidR="003C7B82" w:rsidRPr="00A05DB1" w:rsidRDefault="003C7B82" w:rsidP="003C7B82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A05DB1">
        <w:rPr>
          <w:rFonts w:asciiTheme="minorHAnsi" w:hAnsiTheme="minorHAnsi"/>
          <w:sz w:val="22"/>
          <w:szCs w:val="22"/>
        </w:rPr>
        <w:t>Oferty b</w:t>
      </w:r>
      <w:r w:rsidRPr="00A05DB1">
        <w:rPr>
          <w:rFonts w:asciiTheme="minorHAnsi" w:hAnsiTheme="minorHAnsi" w:cs="Calibri"/>
          <w:sz w:val="22"/>
          <w:szCs w:val="22"/>
        </w:rPr>
        <w:t>ę</w:t>
      </w:r>
      <w:r w:rsidRPr="00A05DB1">
        <w:rPr>
          <w:rFonts w:asciiTheme="minorHAnsi" w:hAnsiTheme="minorHAnsi"/>
          <w:sz w:val="22"/>
          <w:szCs w:val="22"/>
        </w:rPr>
        <w:t>d</w:t>
      </w:r>
      <w:r w:rsidRPr="00A05DB1">
        <w:rPr>
          <w:rFonts w:asciiTheme="minorHAnsi" w:hAnsiTheme="minorHAnsi" w:cs="Calibri"/>
          <w:sz w:val="22"/>
          <w:szCs w:val="22"/>
        </w:rPr>
        <w:t>ą</w:t>
      </w:r>
      <w:r w:rsidRPr="00A05DB1">
        <w:rPr>
          <w:rFonts w:asciiTheme="minorHAnsi" w:hAnsiTheme="minorHAnsi"/>
          <w:sz w:val="22"/>
          <w:szCs w:val="22"/>
        </w:rPr>
        <w:t xml:space="preserve"> oceniane </w:t>
      </w:r>
      <w:r w:rsidR="00024AF6" w:rsidRPr="00A05DB1">
        <w:rPr>
          <w:rFonts w:asciiTheme="minorHAnsi" w:hAnsiTheme="minorHAnsi"/>
          <w:sz w:val="22"/>
          <w:szCs w:val="22"/>
        </w:rPr>
        <w:t>przez komisj</w:t>
      </w:r>
      <w:r w:rsidR="00024AF6" w:rsidRPr="00A05DB1">
        <w:rPr>
          <w:rFonts w:asciiTheme="minorHAnsi" w:hAnsiTheme="minorHAnsi" w:cs="Calibri"/>
          <w:sz w:val="22"/>
          <w:szCs w:val="22"/>
        </w:rPr>
        <w:t>ę</w:t>
      </w:r>
      <w:r w:rsidR="00024AF6" w:rsidRPr="00A05DB1">
        <w:rPr>
          <w:rFonts w:asciiTheme="minorHAnsi" w:hAnsiTheme="minorHAnsi"/>
          <w:sz w:val="22"/>
          <w:szCs w:val="22"/>
        </w:rPr>
        <w:t xml:space="preserve"> przetargow</w:t>
      </w:r>
      <w:r w:rsidR="00024AF6" w:rsidRPr="00A05DB1">
        <w:rPr>
          <w:rFonts w:asciiTheme="minorHAnsi" w:hAnsiTheme="minorHAnsi" w:cs="Calibri"/>
          <w:sz w:val="22"/>
          <w:szCs w:val="22"/>
        </w:rPr>
        <w:t>ą</w:t>
      </w:r>
      <w:r w:rsidR="0086237B">
        <w:rPr>
          <w:rFonts w:asciiTheme="minorHAnsi" w:hAnsiTheme="minorHAnsi" w:cs="Calibri"/>
          <w:sz w:val="22"/>
          <w:szCs w:val="22"/>
        </w:rPr>
        <w:t xml:space="preserve"> </w:t>
      </w:r>
      <w:r w:rsidRPr="00A05DB1">
        <w:rPr>
          <w:rFonts w:asciiTheme="minorHAnsi" w:hAnsiTheme="minorHAnsi"/>
          <w:sz w:val="22"/>
          <w:szCs w:val="22"/>
        </w:rPr>
        <w:t>metod</w:t>
      </w:r>
      <w:r w:rsidRPr="00A05DB1">
        <w:rPr>
          <w:rFonts w:asciiTheme="minorHAnsi" w:hAnsiTheme="minorHAnsi" w:cs="Calibri"/>
          <w:sz w:val="22"/>
          <w:szCs w:val="22"/>
        </w:rPr>
        <w:t>ą</w:t>
      </w:r>
      <w:r w:rsidRPr="00A05DB1">
        <w:rPr>
          <w:rFonts w:asciiTheme="minorHAnsi" w:hAnsiTheme="minorHAnsi"/>
          <w:sz w:val="22"/>
          <w:szCs w:val="22"/>
        </w:rPr>
        <w:t xml:space="preserve"> punktow</w:t>
      </w:r>
      <w:r w:rsidRPr="00A05DB1">
        <w:rPr>
          <w:rFonts w:asciiTheme="minorHAnsi" w:hAnsiTheme="minorHAnsi" w:cs="Calibri"/>
          <w:sz w:val="22"/>
          <w:szCs w:val="22"/>
        </w:rPr>
        <w:t>ą</w:t>
      </w:r>
      <w:r w:rsidRPr="00A05DB1">
        <w:rPr>
          <w:rFonts w:asciiTheme="minorHAnsi" w:hAnsiTheme="minorHAnsi"/>
          <w:sz w:val="22"/>
          <w:szCs w:val="22"/>
        </w:rPr>
        <w:t xml:space="preserve"> w skali 100</w:t>
      </w:r>
      <w:r w:rsidR="00024AF6" w:rsidRPr="00A05DB1">
        <w:rPr>
          <w:rFonts w:asciiTheme="minorHAnsi" w:hAnsiTheme="minorHAnsi"/>
          <w:sz w:val="22"/>
          <w:szCs w:val="22"/>
        </w:rPr>
        <w:t>-</w:t>
      </w:r>
      <w:r w:rsidRPr="00A05DB1">
        <w:rPr>
          <w:rFonts w:asciiTheme="minorHAnsi" w:hAnsiTheme="minorHAnsi"/>
          <w:sz w:val="22"/>
          <w:szCs w:val="22"/>
        </w:rPr>
        <w:t xml:space="preserve">punktowej.  </w:t>
      </w:r>
    </w:p>
    <w:p w:rsidR="00D46066" w:rsidRPr="00FB75F8" w:rsidRDefault="00D46066" w:rsidP="00D46066">
      <w:pPr>
        <w:ind w:right="-108"/>
        <w:jc w:val="both"/>
        <w:rPr>
          <w:rFonts w:asciiTheme="minorHAnsi" w:eastAsiaTheme="majorEastAsia" w:hAnsiTheme="minorHAnsi" w:cstheme="majorBidi"/>
          <w:i/>
          <w:color w:val="002060"/>
          <w:sz w:val="6"/>
          <w:szCs w:val="6"/>
          <w:lang w:eastAsia="en-US"/>
        </w:rPr>
      </w:pPr>
    </w:p>
    <w:p w:rsidR="009D07E9" w:rsidRDefault="009D07E9" w:rsidP="009D07E9">
      <w:pPr>
        <w:tabs>
          <w:tab w:val="left" w:pos="284"/>
        </w:tabs>
        <w:jc w:val="both"/>
        <w:rPr>
          <w:rFonts w:asciiTheme="minorHAnsi" w:hAnsiTheme="minorHAnsi"/>
          <w:b/>
          <w:sz w:val="2"/>
          <w:szCs w:val="2"/>
        </w:rPr>
      </w:pPr>
    </w:p>
    <w:p w:rsidR="009D07E9" w:rsidRPr="00A05DB1" w:rsidRDefault="009D07E9" w:rsidP="009D07E9">
      <w:pPr>
        <w:tabs>
          <w:tab w:val="left" w:pos="284"/>
        </w:tabs>
        <w:jc w:val="both"/>
        <w:rPr>
          <w:rFonts w:asciiTheme="minorHAnsi" w:hAnsiTheme="minorHAnsi"/>
          <w:b/>
          <w:sz w:val="22"/>
          <w:szCs w:val="22"/>
        </w:rPr>
      </w:pPr>
      <w:r w:rsidRPr="00A05DB1">
        <w:rPr>
          <w:rFonts w:asciiTheme="minorHAnsi" w:hAnsiTheme="minorHAnsi"/>
          <w:b/>
          <w:sz w:val="22"/>
          <w:szCs w:val="22"/>
        </w:rPr>
        <w:t xml:space="preserve">CENA – </w:t>
      </w:r>
      <w:r>
        <w:rPr>
          <w:rFonts w:asciiTheme="minorHAnsi" w:hAnsiTheme="minorHAnsi"/>
          <w:b/>
          <w:sz w:val="22"/>
          <w:szCs w:val="22"/>
        </w:rPr>
        <w:t>8</w:t>
      </w:r>
      <w:r w:rsidRPr="00A05DB1">
        <w:rPr>
          <w:rFonts w:asciiTheme="minorHAnsi" w:hAnsiTheme="minorHAnsi"/>
          <w:b/>
          <w:sz w:val="22"/>
          <w:szCs w:val="22"/>
        </w:rPr>
        <w:t>0%</w:t>
      </w:r>
      <w:r w:rsidRPr="009D07E9">
        <w:rPr>
          <w:rFonts w:asciiTheme="minorHAnsi" w:hAnsiTheme="minorHAnsi"/>
          <w:sz w:val="22"/>
          <w:szCs w:val="22"/>
        </w:rPr>
        <w:t xml:space="preserve"> sposób oceny:</w:t>
      </w:r>
      <w:r>
        <w:rPr>
          <w:rFonts w:asciiTheme="minorHAnsi" w:hAnsiTheme="minorHAnsi"/>
          <w:b/>
          <w:sz w:val="22"/>
          <w:szCs w:val="22"/>
        </w:rPr>
        <w:t>:</w:t>
      </w:r>
    </w:p>
    <w:p w:rsidR="009D07E9" w:rsidRPr="00A05DB1" w:rsidRDefault="009D07E9" w:rsidP="009D07E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outlineLvl w:val="0"/>
        <w:rPr>
          <w:rFonts w:asciiTheme="minorHAnsi" w:hAnsiTheme="minorHAnsi"/>
          <w:bCs/>
          <w:sz w:val="22"/>
          <w:szCs w:val="22"/>
        </w:rPr>
      </w:pPr>
      <w:r w:rsidRPr="00A05DB1">
        <w:rPr>
          <w:rFonts w:asciiTheme="minorHAnsi" w:hAnsiTheme="minorHAnsi"/>
          <w:bCs/>
          <w:sz w:val="22"/>
          <w:szCs w:val="22"/>
        </w:rPr>
        <w:t>Cena b</w:t>
      </w:r>
      <w:r w:rsidRPr="00A05DB1">
        <w:rPr>
          <w:rFonts w:asciiTheme="minorHAnsi" w:hAnsiTheme="minorHAnsi" w:cs="Calibri"/>
          <w:bCs/>
          <w:sz w:val="22"/>
          <w:szCs w:val="22"/>
        </w:rPr>
        <w:t>ę</w:t>
      </w:r>
      <w:r w:rsidRPr="00A05DB1">
        <w:rPr>
          <w:rFonts w:asciiTheme="minorHAnsi" w:hAnsiTheme="minorHAnsi"/>
          <w:bCs/>
          <w:sz w:val="22"/>
          <w:szCs w:val="22"/>
        </w:rPr>
        <w:t>dzie oceniana metod</w:t>
      </w:r>
      <w:r w:rsidRPr="00A05DB1">
        <w:rPr>
          <w:rFonts w:asciiTheme="minorHAnsi" w:hAnsiTheme="minorHAnsi" w:cs="Calibri"/>
          <w:bCs/>
          <w:sz w:val="22"/>
          <w:szCs w:val="22"/>
        </w:rPr>
        <w:t>ą</w:t>
      </w:r>
      <w:r w:rsidRPr="00A05DB1">
        <w:rPr>
          <w:rFonts w:asciiTheme="minorHAnsi" w:hAnsiTheme="minorHAnsi"/>
          <w:bCs/>
          <w:sz w:val="22"/>
          <w:szCs w:val="22"/>
        </w:rPr>
        <w:t xml:space="preserve"> punktow</w:t>
      </w:r>
      <w:r w:rsidRPr="00A05DB1">
        <w:rPr>
          <w:rFonts w:asciiTheme="minorHAnsi" w:hAnsiTheme="minorHAnsi" w:cs="Calibri"/>
          <w:bCs/>
          <w:sz w:val="22"/>
          <w:szCs w:val="22"/>
        </w:rPr>
        <w:t>ą</w:t>
      </w:r>
      <w:r w:rsidRPr="00A05DB1">
        <w:rPr>
          <w:rFonts w:asciiTheme="minorHAnsi" w:hAnsiTheme="minorHAnsi"/>
          <w:bCs/>
          <w:sz w:val="22"/>
          <w:szCs w:val="22"/>
        </w:rPr>
        <w:t xml:space="preserve"> wg wzoru: </w:t>
      </w:r>
    </w:p>
    <w:p w:rsidR="009D07E9" w:rsidRPr="009D07E9" w:rsidRDefault="00074984" w:rsidP="009D07E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outlineLvl w:val="0"/>
        <w:rPr>
          <w:rFonts w:asciiTheme="minorHAnsi" w:hAnsiTheme="minorHAnsi"/>
          <w:bCs/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/>
                  <w:bCs/>
                  <w:i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najniższa cena spośród ocenianych ofert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x 80 pkt</m:t>
          </m:r>
        </m:oMath>
      </m:oMathPara>
    </w:p>
    <w:p w:rsidR="009D07E9" w:rsidRPr="00AD4BE1" w:rsidRDefault="009D07E9" w:rsidP="009D07E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outlineLvl w:val="0"/>
        <w:rPr>
          <w:rFonts w:asciiTheme="minorHAnsi" w:hAnsiTheme="minorHAnsi"/>
          <w:bCs/>
          <w:sz w:val="10"/>
          <w:szCs w:val="10"/>
        </w:rPr>
      </w:pPr>
    </w:p>
    <w:p w:rsidR="009D07E9" w:rsidRPr="00A05DB1" w:rsidRDefault="009D07E9" w:rsidP="009D07E9">
      <w:pPr>
        <w:tabs>
          <w:tab w:val="left" w:pos="284"/>
        </w:tabs>
        <w:jc w:val="both"/>
        <w:rPr>
          <w:rFonts w:asciiTheme="minorHAnsi" w:hAnsiTheme="minorHAnsi"/>
          <w:bCs/>
          <w:sz w:val="22"/>
          <w:szCs w:val="22"/>
        </w:rPr>
      </w:pPr>
      <w:r w:rsidRPr="00A05DB1">
        <w:rPr>
          <w:rFonts w:asciiTheme="minorHAnsi" w:hAnsiTheme="minorHAnsi"/>
          <w:bCs/>
          <w:sz w:val="22"/>
          <w:szCs w:val="22"/>
        </w:rPr>
        <w:t xml:space="preserve">Oferta może otrzymać maksymalnie </w:t>
      </w:r>
      <w:r>
        <w:rPr>
          <w:rFonts w:asciiTheme="minorHAnsi" w:hAnsiTheme="minorHAnsi"/>
          <w:bCs/>
          <w:sz w:val="22"/>
          <w:szCs w:val="22"/>
        </w:rPr>
        <w:t>8</w:t>
      </w:r>
      <w:r w:rsidRPr="00A05DB1">
        <w:rPr>
          <w:rFonts w:asciiTheme="minorHAnsi" w:hAnsiTheme="minorHAnsi"/>
          <w:bCs/>
          <w:sz w:val="22"/>
          <w:szCs w:val="22"/>
        </w:rPr>
        <w:t xml:space="preserve">0 </w:t>
      </w:r>
      <w:proofErr w:type="spellStart"/>
      <w:r w:rsidRPr="00A05DB1">
        <w:rPr>
          <w:rFonts w:asciiTheme="minorHAnsi" w:hAnsiTheme="minorHAnsi"/>
          <w:bCs/>
          <w:sz w:val="22"/>
          <w:szCs w:val="22"/>
        </w:rPr>
        <w:t>pkt</w:t>
      </w:r>
      <w:proofErr w:type="spellEnd"/>
      <w:r w:rsidRPr="00A05DB1">
        <w:rPr>
          <w:rFonts w:asciiTheme="minorHAnsi" w:hAnsiTheme="minorHAnsi"/>
          <w:bCs/>
          <w:sz w:val="22"/>
          <w:szCs w:val="22"/>
        </w:rPr>
        <w:t xml:space="preserve"> (1% = 1 </w:t>
      </w:r>
      <w:proofErr w:type="spellStart"/>
      <w:r w:rsidRPr="00A05DB1">
        <w:rPr>
          <w:rFonts w:asciiTheme="minorHAnsi" w:hAnsiTheme="minorHAnsi"/>
          <w:bCs/>
          <w:sz w:val="22"/>
          <w:szCs w:val="22"/>
        </w:rPr>
        <w:t>pkt</w:t>
      </w:r>
      <w:proofErr w:type="spellEnd"/>
      <w:r w:rsidRPr="00A05DB1">
        <w:rPr>
          <w:rFonts w:asciiTheme="minorHAnsi" w:hAnsiTheme="minorHAnsi"/>
          <w:bCs/>
          <w:sz w:val="22"/>
          <w:szCs w:val="22"/>
        </w:rPr>
        <w:t>) w zakresie kryterium ceny.</w:t>
      </w:r>
    </w:p>
    <w:p w:rsidR="009D07E9" w:rsidRPr="00FB75F8" w:rsidRDefault="009D07E9" w:rsidP="009D07E9">
      <w:pPr>
        <w:tabs>
          <w:tab w:val="left" w:pos="284"/>
        </w:tabs>
        <w:jc w:val="both"/>
        <w:rPr>
          <w:rFonts w:asciiTheme="minorHAnsi" w:hAnsiTheme="minorHAnsi"/>
          <w:b/>
          <w:sz w:val="2"/>
          <w:szCs w:val="2"/>
        </w:rPr>
      </w:pPr>
    </w:p>
    <w:p w:rsidR="009D07E9" w:rsidRDefault="00A013E4" w:rsidP="00A013E4">
      <w:pPr>
        <w:spacing w:after="40"/>
        <w:contextualSpacing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</w:t>
      </w:r>
    </w:p>
    <w:p w:rsidR="00CA30C0" w:rsidRPr="00A05DB1" w:rsidRDefault="00953764" w:rsidP="00CA30C0">
      <w:pPr>
        <w:tabs>
          <w:tab w:val="left" w:pos="284"/>
        </w:tabs>
        <w:jc w:val="both"/>
        <w:rPr>
          <w:rFonts w:asciiTheme="minorHAnsi" w:hAnsiTheme="minorHAnsi"/>
          <w:b/>
          <w:sz w:val="22"/>
          <w:szCs w:val="22"/>
        </w:rPr>
      </w:pPr>
      <w:r w:rsidRPr="00953764">
        <w:rPr>
          <w:rFonts w:asciiTheme="minorHAnsi" w:hAnsiTheme="minorHAnsi"/>
          <w:b/>
          <w:sz w:val="22"/>
          <w:szCs w:val="22"/>
        </w:rPr>
        <w:t xml:space="preserve">TERMIN DOSTAW </w:t>
      </w:r>
      <w:r w:rsidR="00A013E4">
        <w:rPr>
          <w:rFonts w:asciiTheme="minorHAnsi" w:hAnsiTheme="minorHAnsi"/>
          <w:b/>
          <w:sz w:val="22"/>
          <w:szCs w:val="22"/>
        </w:rPr>
        <w:t>(zadania</w:t>
      </w:r>
      <w:r w:rsidR="009D07E9" w:rsidRPr="009D07E9">
        <w:rPr>
          <w:rFonts w:asciiTheme="minorHAnsi" w:hAnsiTheme="minorHAnsi"/>
          <w:b/>
          <w:sz w:val="22"/>
          <w:szCs w:val="22"/>
        </w:rPr>
        <w:t xml:space="preserve"> </w:t>
      </w:r>
      <w:r w:rsidR="00A013E4">
        <w:rPr>
          <w:rFonts w:asciiTheme="minorHAnsi" w:hAnsiTheme="minorHAnsi"/>
          <w:b/>
          <w:sz w:val="22"/>
          <w:szCs w:val="22"/>
        </w:rPr>
        <w:t>1 i 2</w:t>
      </w:r>
      <w:r w:rsidR="009D07E9" w:rsidRPr="009D07E9">
        <w:rPr>
          <w:rFonts w:asciiTheme="minorHAnsi" w:hAnsiTheme="minorHAnsi"/>
          <w:b/>
          <w:sz w:val="22"/>
          <w:szCs w:val="22"/>
        </w:rPr>
        <w:t>)</w:t>
      </w:r>
      <w:r w:rsidR="00CA30C0" w:rsidRPr="00A05DB1">
        <w:rPr>
          <w:rFonts w:asciiTheme="minorHAnsi" w:hAnsiTheme="minorHAnsi"/>
          <w:b/>
          <w:sz w:val="22"/>
          <w:szCs w:val="22"/>
        </w:rPr>
        <w:t xml:space="preserve">– </w:t>
      </w:r>
      <w:r w:rsidR="00174F05">
        <w:rPr>
          <w:rFonts w:asciiTheme="minorHAnsi" w:hAnsiTheme="minorHAnsi"/>
          <w:b/>
          <w:sz w:val="22"/>
          <w:szCs w:val="22"/>
        </w:rPr>
        <w:t>2</w:t>
      </w:r>
      <w:r w:rsidR="00CA30C0" w:rsidRPr="00A05DB1">
        <w:rPr>
          <w:rFonts w:asciiTheme="minorHAnsi" w:hAnsiTheme="minorHAnsi"/>
          <w:b/>
          <w:sz w:val="22"/>
          <w:szCs w:val="22"/>
        </w:rPr>
        <w:t>0%</w:t>
      </w:r>
      <w:r w:rsidR="009D07E9">
        <w:rPr>
          <w:rFonts w:asciiTheme="minorHAnsi" w:hAnsiTheme="minorHAnsi"/>
          <w:b/>
          <w:sz w:val="22"/>
          <w:szCs w:val="22"/>
        </w:rPr>
        <w:t>,</w:t>
      </w:r>
      <w:r w:rsidR="009D07E9" w:rsidRPr="009D07E9">
        <w:rPr>
          <w:rFonts w:asciiTheme="minorHAnsi" w:hAnsiTheme="minorHAnsi"/>
          <w:sz w:val="22"/>
          <w:szCs w:val="22"/>
        </w:rPr>
        <w:t xml:space="preserve"> sposób oceny:</w:t>
      </w:r>
    </w:p>
    <w:tbl>
      <w:tblPr>
        <w:tblStyle w:val="Tabela-Siatka"/>
        <w:tblW w:w="0" w:type="auto"/>
        <w:tblInd w:w="562" w:type="dxa"/>
        <w:tblLook w:val="04A0"/>
      </w:tblPr>
      <w:tblGrid>
        <w:gridCol w:w="1985"/>
        <w:gridCol w:w="1465"/>
      </w:tblGrid>
      <w:tr w:rsidR="00953764" w:rsidRPr="00953764" w:rsidTr="00195C0E"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53764" w:rsidRPr="00953764" w:rsidRDefault="00953764" w:rsidP="0095376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3764">
              <w:rPr>
                <w:rFonts w:ascii="Calibri" w:hAnsi="Calibri"/>
                <w:sz w:val="20"/>
                <w:szCs w:val="22"/>
              </w:rPr>
              <w:t>TERMIN DOSTAWY</w:t>
            </w:r>
          </w:p>
        </w:tc>
      </w:tr>
      <w:tr w:rsidR="00AF5DA0" w:rsidRPr="00953764" w:rsidTr="0095376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5DA0" w:rsidRPr="00953764" w:rsidRDefault="00406F74" w:rsidP="00AF5D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AF5DA0">
              <w:rPr>
                <w:rFonts w:asciiTheme="minorHAnsi" w:hAnsiTheme="minorHAnsi"/>
                <w:sz w:val="22"/>
                <w:szCs w:val="22"/>
              </w:rPr>
              <w:t xml:space="preserve"> dni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DA0" w:rsidRPr="00953764" w:rsidRDefault="00406F74" w:rsidP="00AF5D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AF5DA0">
              <w:rPr>
                <w:rFonts w:asciiTheme="minorHAnsi" w:hAnsiTheme="minorHAnsi"/>
                <w:sz w:val="22"/>
                <w:szCs w:val="22"/>
              </w:rPr>
              <w:t xml:space="preserve">0 </w:t>
            </w:r>
            <w:proofErr w:type="spellStart"/>
            <w:r w:rsidR="00AF5DA0">
              <w:rPr>
                <w:rFonts w:asciiTheme="minorHAnsi" w:hAnsiTheme="minorHAnsi"/>
                <w:sz w:val="22"/>
                <w:szCs w:val="22"/>
              </w:rPr>
              <w:t>pkt</w:t>
            </w:r>
            <w:proofErr w:type="spellEnd"/>
          </w:p>
        </w:tc>
      </w:tr>
      <w:tr w:rsidR="00AF5DA0" w:rsidRPr="00953764" w:rsidTr="0095376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5DA0" w:rsidRPr="00953764" w:rsidRDefault="00406F74" w:rsidP="00AF5D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AF5DA0">
              <w:rPr>
                <w:rFonts w:asciiTheme="minorHAnsi" w:hAnsiTheme="minorHAnsi"/>
                <w:sz w:val="22"/>
                <w:szCs w:val="22"/>
              </w:rPr>
              <w:t xml:space="preserve"> dni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DA0" w:rsidRDefault="00406F74" w:rsidP="00AF5D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AF5DA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AF5DA0">
              <w:rPr>
                <w:rFonts w:asciiTheme="minorHAnsi" w:hAnsiTheme="minorHAnsi"/>
                <w:sz w:val="22"/>
                <w:szCs w:val="22"/>
              </w:rPr>
              <w:t>pkt</w:t>
            </w:r>
            <w:proofErr w:type="spellEnd"/>
          </w:p>
        </w:tc>
      </w:tr>
      <w:tr w:rsidR="00AF5DA0" w:rsidRPr="00953764" w:rsidTr="0095376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5DA0" w:rsidRPr="00953764" w:rsidRDefault="00406F74" w:rsidP="00AF5D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="00AF5DA0">
              <w:rPr>
                <w:rFonts w:asciiTheme="minorHAnsi" w:hAnsiTheme="minorHAnsi"/>
                <w:sz w:val="22"/>
                <w:szCs w:val="22"/>
              </w:rPr>
              <w:t xml:space="preserve"> dni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F74" w:rsidRPr="00406F74" w:rsidRDefault="00406F74" w:rsidP="00406F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5 </w:t>
            </w:r>
            <w:proofErr w:type="spellStart"/>
            <w:r w:rsidR="00AF5DA0">
              <w:rPr>
                <w:rFonts w:asciiTheme="minorHAnsi" w:hAnsiTheme="minorHAnsi"/>
                <w:sz w:val="22"/>
                <w:szCs w:val="22"/>
              </w:rPr>
              <w:t>pkt</w:t>
            </w:r>
            <w:proofErr w:type="spellEnd"/>
          </w:p>
        </w:tc>
      </w:tr>
      <w:tr w:rsidR="00406F74" w:rsidRPr="00953764" w:rsidTr="0095376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6F74" w:rsidRDefault="00406F74" w:rsidP="00406F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 dni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F74" w:rsidRDefault="00406F74" w:rsidP="00406F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0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pkt</w:t>
            </w:r>
            <w:proofErr w:type="spellEnd"/>
          </w:p>
        </w:tc>
      </w:tr>
      <w:tr w:rsidR="00406F74" w:rsidRPr="00953764" w:rsidTr="0095376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6F74" w:rsidRDefault="00406F74" w:rsidP="00AF5DA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F74" w:rsidRDefault="00406F74" w:rsidP="00AF5DA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53764" w:rsidRDefault="00953764" w:rsidP="00953764">
      <w:pPr>
        <w:ind w:left="540"/>
        <w:jc w:val="both"/>
        <w:rPr>
          <w:rFonts w:ascii="Calibri" w:hAnsi="Calibri"/>
          <w:iCs/>
          <w:sz w:val="22"/>
          <w:szCs w:val="22"/>
        </w:rPr>
      </w:pPr>
      <w:r w:rsidRPr="00953764">
        <w:rPr>
          <w:rFonts w:ascii="Calibri" w:hAnsi="Calibri" w:cs="Calibri"/>
          <w:sz w:val="22"/>
          <w:szCs w:val="22"/>
        </w:rPr>
        <w:t>Zamawiający dokona oceny terminu dostawy według deklaracji Wykonawcy złożonej w Formularzu ofertowym (Zał. nr 1). Wykonawca zobowiązuje się do dostarczenia przedmiotu umowy nie później niż w</w:t>
      </w:r>
      <w:r>
        <w:rPr>
          <w:rFonts w:ascii="Calibri" w:hAnsi="Calibri" w:cs="Calibri"/>
          <w:sz w:val="22"/>
          <w:szCs w:val="22"/>
        </w:rPr>
        <w:t> </w:t>
      </w:r>
      <w:r w:rsidR="00A013E4">
        <w:rPr>
          <w:rFonts w:ascii="Calibri" w:hAnsi="Calibri" w:cs="Calibri"/>
          <w:sz w:val="22"/>
          <w:szCs w:val="22"/>
        </w:rPr>
        <w:t>ciągu 10</w:t>
      </w:r>
      <w:r w:rsidRPr="00953764">
        <w:rPr>
          <w:rFonts w:ascii="Calibri" w:hAnsi="Calibri" w:cs="Calibri"/>
          <w:sz w:val="22"/>
          <w:szCs w:val="22"/>
        </w:rPr>
        <w:t xml:space="preserve"> dni od momentu złożenia zamówienia. </w:t>
      </w:r>
      <w:r w:rsidRPr="00953764">
        <w:rPr>
          <w:rFonts w:ascii="Calibri" w:hAnsi="Calibri"/>
          <w:iCs/>
          <w:sz w:val="22"/>
          <w:szCs w:val="22"/>
        </w:rPr>
        <w:t>Zaoferowanie terminu dostawy dłuższego n</w:t>
      </w:r>
      <w:r w:rsidR="00A013E4">
        <w:rPr>
          <w:rFonts w:ascii="Calibri" w:hAnsi="Calibri"/>
          <w:iCs/>
          <w:sz w:val="22"/>
          <w:szCs w:val="22"/>
        </w:rPr>
        <w:t>iż 10</w:t>
      </w:r>
      <w:r w:rsidRPr="00953764">
        <w:rPr>
          <w:rFonts w:ascii="Calibri" w:hAnsi="Calibri"/>
          <w:iCs/>
          <w:sz w:val="22"/>
          <w:szCs w:val="22"/>
        </w:rPr>
        <w:t xml:space="preserve"> dni skutkować będzie odrzuceniem oferty.</w:t>
      </w:r>
    </w:p>
    <w:p w:rsidR="00174F05" w:rsidRDefault="00174F05" w:rsidP="00953764">
      <w:pPr>
        <w:ind w:left="540"/>
        <w:jc w:val="both"/>
        <w:rPr>
          <w:rFonts w:ascii="Calibri" w:hAnsi="Calibri"/>
          <w:iCs/>
          <w:sz w:val="22"/>
          <w:szCs w:val="22"/>
        </w:rPr>
      </w:pPr>
    </w:p>
    <w:p w:rsidR="00A013E4" w:rsidRPr="00A05DB1" w:rsidRDefault="00A013E4" w:rsidP="00A013E4">
      <w:pPr>
        <w:tabs>
          <w:tab w:val="left" w:pos="284"/>
        </w:tabs>
        <w:jc w:val="both"/>
        <w:rPr>
          <w:rFonts w:asciiTheme="minorHAnsi" w:hAnsiTheme="minorHAnsi"/>
          <w:b/>
          <w:sz w:val="22"/>
          <w:szCs w:val="22"/>
        </w:rPr>
      </w:pPr>
      <w:r w:rsidRPr="00953764">
        <w:rPr>
          <w:rFonts w:asciiTheme="minorHAnsi" w:hAnsiTheme="minorHAnsi"/>
          <w:b/>
          <w:sz w:val="22"/>
          <w:szCs w:val="22"/>
        </w:rPr>
        <w:t xml:space="preserve">TERMIN DOSTAW </w:t>
      </w:r>
      <w:r w:rsidRPr="009D07E9">
        <w:rPr>
          <w:rFonts w:asciiTheme="minorHAnsi" w:hAnsiTheme="minorHAnsi"/>
          <w:b/>
          <w:sz w:val="22"/>
          <w:szCs w:val="22"/>
        </w:rPr>
        <w:t>(zadanie</w:t>
      </w:r>
      <w:r>
        <w:rPr>
          <w:rFonts w:asciiTheme="minorHAnsi" w:hAnsiTheme="minorHAnsi"/>
          <w:b/>
          <w:sz w:val="22"/>
          <w:szCs w:val="22"/>
        </w:rPr>
        <w:t xml:space="preserve"> 3</w:t>
      </w:r>
      <w:r w:rsidRPr="009D07E9">
        <w:rPr>
          <w:rFonts w:asciiTheme="minorHAnsi" w:hAnsiTheme="minorHAnsi"/>
          <w:b/>
          <w:sz w:val="22"/>
          <w:szCs w:val="22"/>
        </w:rPr>
        <w:t>)</w:t>
      </w:r>
      <w:r w:rsidRPr="00A05DB1">
        <w:rPr>
          <w:rFonts w:asciiTheme="minorHAnsi" w:hAnsiTheme="minorHAnsi"/>
          <w:b/>
          <w:sz w:val="22"/>
          <w:szCs w:val="22"/>
        </w:rPr>
        <w:t xml:space="preserve">– </w:t>
      </w:r>
      <w:r w:rsidR="00174F05">
        <w:rPr>
          <w:rFonts w:asciiTheme="minorHAnsi" w:hAnsiTheme="minorHAnsi"/>
          <w:b/>
          <w:sz w:val="22"/>
          <w:szCs w:val="22"/>
        </w:rPr>
        <w:t>2</w:t>
      </w:r>
      <w:r w:rsidRPr="00A05DB1">
        <w:rPr>
          <w:rFonts w:asciiTheme="minorHAnsi" w:hAnsiTheme="minorHAnsi"/>
          <w:b/>
          <w:sz w:val="22"/>
          <w:szCs w:val="22"/>
        </w:rPr>
        <w:t>0%</w:t>
      </w:r>
      <w:r>
        <w:rPr>
          <w:rFonts w:asciiTheme="minorHAnsi" w:hAnsiTheme="minorHAnsi"/>
          <w:b/>
          <w:sz w:val="22"/>
          <w:szCs w:val="22"/>
        </w:rPr>
        <w:t>,</w:t>
      </w:r>
      <w:r w:rsidRPr="009D07E9">
        <w:rPr>
          <w:rFonts w:asciiTheme="minorHAnsi" w:hAnsiTheme="minorHAnsi"/>
          <w:sz w:val="22"/>
          <w:szCs w:val="22"/>
        </w:rPr>
        <w:t xml:space="preserve"> sposób oceny:</w:t>
      </w:r>
    </w:p>
    <w:tbl>
      <w:tblPr>
        <w:tblStyle w:val="Tabela-Siatka"/>
        <w:tblW w:w="0" w:type="auto"/>
        <w:tblInd w:w="562" w:type="dxa"/>
        <w:tblLook w:val="04A0"/>
      </w:tblPr>
      <w:tblGrid>
        <w:gridCol w:w="1985"/>
        <w:gridCol w:w="1465"/>
      </w:tblGrid>
      <w:tr w:rsidR="00A013E4" w:rsidRPr="00953764" w:rsidTr="00A013E4"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013E4" w:rsidRPr="00953764" w:rsidRDefault="00A013E4" w:rsidP="00A013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3764">
              <w:rPr>
                <w:rFonts w:ascii="Calibri" w:hAnsi="Calibri"/>
                <w:sz w:val="20"/>
                <w:szCs w:val="22"/>
              </w:rPr>
              <w:t>TERMIN DOSTAWY</w:t>
            </w:r>
          </w:p>
        </w:tc>
      </w:tr>
      <w:tr w:rsidR="00A013E4" w:rsidRPr="00953764" w:rsidTr="00A013E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13E4" w:rsidRPr="00953764" w:rsidRDefault="00A013E4" w:rsidP="00A013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 dni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3E4" w:rsidRPr="00953764" w:rsidRDefault="00406F74" w:rsidP="00A013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A013E4">
              <w:rPr>
                <w:rFonts w:asciiTheme="minorHAnsi" w:hAnsiTheme="minorHAnsi"/>
                <w:sz w:val="22"/>
                <w:szCs w:val="22"/>
              </w:rPr>
              <w:t xml:space="preserve">0 </w:t>
            </w:r>
            <w:proofErr w:type="spellStart"/>
            <w:r w:rsidR="00A013E4">
              <w:rPr>
                <w:rFonts w:asciiTheme="minorHAnsi" w:hAnsiTheme="minorHAnsi"/>
                <w:sz w:val="22"/>
                <w:szCs w:val="22"/>
              </w:rPr>
              <w:t>pkt</w:t>
            </w:r>
            <w:proofErr w:type="spellEnd"/>
          </w:p>
        </w:tc>
      </w:tr>
      <w:tr w:rsidR="00A013E4" w:rsidRPr="00953764" w:rsidTr="00A013E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13E4" w:rsidRPr="00953764" w:rsidRDefault="00A013E4" w:rsidP="00A013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 dni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3E4" w:rsidRDefault="00406F74" w:rsidP="00A013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A013E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A013E4">
              <w:rPr>
                <w:rFonts w:asciiTheme="minorHAnsi" w:hAnsiTheme="minorHAnsi"/>
                <w:sz w:val="22"/>
                <w:szCs w:val="22"/>
              </w:rPr>
              <w:t>pkt</w:t>
            </w:r>
            <w:proofErr w:type="spellEnd"/>
          </w:p>
        </w:tc>
      </w:tr>
      <w:tr w:rsidR="00A013E4" w:rsidRPr="00953764" w:rsidTr="00A013E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13E4" w:rsidRPr="00953764" w:rsidRDefault="00406F74" w:rsidP="00A013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5 </w:t>
            </w:r>
            <w:r w:rsidR="00A013E4"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F74" w:rsidRPr="00406F74" w:rsidRDefault="00406F74" w:rsidP="00406F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A013E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A013E4">
              <w:rPr>
                <w:rFonts w:asciiTheme="minorHAnsi" w:hAnsiTheme="minorHAnsi"/>
                <w:sz w:val="22"/>
                <w:szCs w:val="22"/>
              </w:rPr>
              <w:t>pkt</w:t>
            </w:r>
            <w:proofErr w:type="spellEnd"/>
          </w:p>
        </w:tc>
      </w:tr>
      <w:tr w:rsidR="00406F74" w:rsidRPr="00953764" w:rsidTr="00A013E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6F74" w:rsidRDefault="00406F74" w:rsidP="00406F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 dni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F74" w:rsidRDefault="00406F74" w:rsidP="00406F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0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pkt</w:t>
            </w:r>
            <w:proofErr w:type="spellEnd"/>
          </w:p>
        </w:tc>
      </w:tr>
      <w:tr w:rsidR="00A013E4" w:rsidRPr="00953764" w:rsidTr="00A013E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13E4" w:rsidRDefault="00A013E4" w:rsidP="00A013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3E4" w:rsidRDefault="00A013E4" w:rsidP="00A013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013E4" w:rsidRDefault="00A013E4" w:rsidP="00A013E4">
      <w:pPr>
        <w:ind w:left="540"/>
        <w:jc w:val="both"/>
        <w:rPr>
          <w:rFonts w:ascii="Calibri" w:hAnsi="Calibri"/>
          <w:iCs/>
          <w:sz w:val="22"/>
          <w:szCs w:val="22"/>
        </w:rPr>
      </w:pPr>
      <w:r w:rsidRPr="00953764">
        <w:rPr>
          <w:rFonts w:ascii="Calibri" w:hAnsi="Calibri" w:cs="Calibri"/>
          <w:sz w:val="22"/>
          <w:szCs w:val="22"/>
        </w:rPr>
        <w:t>Zamawiający dokona oceny terminu dostawy według deklaracji Wykonawcy złożonej w Formularzu ofertowym (Zał. nr 1). Wykonawca zobowiązuje się do dostarczenia przedmiotu umowy nie później niż w</w:t>
      </w:r>
      <w:r>
        <w:rPr>
          <w:rFonts w:ascii="Calibri" w:hAnsi="Calibri" w:cs="Calibri"/>
          <w:sz w:val="22"/>
          <w:szCs w:val="22"/>
        </w:rPr>
        <w:t> ciągu 7</w:t>
      </w:r>
      <w:r w:rsidRPr="00953764">
        <w:rPr>
          <w:rFonts w:ascii="Calibri" w:hAnsi="Calibri" w:cs="Calibri"/>
          <w:sz w:val="22"/>
          <w:szCs w:val="22"/>
        </w:rPr>
        <w:t xml:space="preserve"> dni od momentu złożenia zamówienia. </w:t>
      </w:r>
      <w:r w:rsidRPr="00953764">
        <w:rPr>
          <w:rFonts w:ascii="Calibri" w:hAnsi="Calibri"/>
          <w:iCs/>
          <w:sz w:val="22"/>
          <w:szCs w:val="22"/>
        </w:rPr>
        <w:t>Zaoferowanie terminu dostawy dłuższego n</w:t>
      </w:r>
      <w:r>
        <w:rPr>
          <w:rFonts w:ascii="Calibri" w:hAnsi="Calibri"/>
          <w:iCs/>
          <w:sz w:val="22"/>
          <w:szCs w:val="22"/>
        </w:rPr>
        <w:t>iż 7</w:t>
      </w:r>
      <w:r w:rsidRPr="00953764">
        <w:rPr>
          <w:rFonts w:ascii="Calibri" w:hAnsi="Calibri"/>
          <w:iCs/>
          <w:sz w:val="22"/>
          <w:szCs w:val="22"/>
        </w:rPr>
        <w:t xml:space="preserve"> dni skutkować będzie odrzuceniem oferty.</w:t>
      </w:r>
    </w:p>
    <w:p w:rsidR="00CA30C0" w:rsidRPr="00A05DB1" w:rsidRDefault="00CA30C0" w:rsidP="00CA30C0">
      <w:pPr>
        <w:tabs>
          <w:tab w:val="left" w:pos="284"/>
        </w:tabs>
        <w:jc w:val="both"/>
        <w:rPr>
          <w:rFonts w:asciiTheme="minorHAnsi" w:hAnsiTheme="minorHAnsi"/>
          <w:bCs/>
          <w:sz w:val="10"/>
          <w:szCs w:val="10"/>
        </w:rPr>
      </w:pPr>
    </w:p>
    <w:p w:rsidR="00CA30C0" w:rsidRPr="00A05DB1" w:rsidRDefault="00CA30C0" w:rsidP="008613FB">
      <w:pPr>
        <w:tabs>
          <w:tab w:val="left" w:pos="284"/>
        </w:tabs>
        <w:ind w:left="-142"/>
        <w:jc w:val="center"/>
        <w:rPr>
          <w:rFonts w:asciiTheme="minorHAnsi" w:hAnsiTheme="minorHAnsi"/>
          <w:b/>
          <w:sz w:val="10"/>
          <w:szCs w:val="10"/>
        </w:rPr>
      </w:pPr>
    </w:p>
    <w:p w:rsidR="00F03965" w:rsidRPr="00406F74" w:rsidRDefault="003C7B82" w:rsidP="00406F74">
      <w:pPr>
        <w:tabs>
          <w:tab w:val="left" w:pos="284"/>
        </w:tabs>
        <w:ind w:left="-142" w:right="-142"/>
        <w:jc w:val="center"/>
        <w:rPr>
          <w:rFonts w:asciiTheme="minorHAnsi" w:hAnsiTheme="minorHAnsi"/>
          <w:bCs/>
          <w:sz w:val="22"/>
          <w:szCs w:val="22"/>
        </w:rPr>
      </w:pPr>
      <w:r w:rsidRPr="00A05DB1">
        <w:rPr>
          <w:rFonts w:asciiTheme="minorHAnsi" w:hAnsiTheme="minorHAnsi"/>
          <w:b/>
          <w:sz w:val="22"/>
          <w:szCs w:val="22"/>
        </w:rPr>
        <w:t xml:space="preserve">Łączna </w:t>
      </w:r>
      <w:r w:rsidR="00CA30C0" w:rsidRPr="00A05DB1">
        <w:rPr>
          <w:rFonts w:asciiTheme="minorHAnsi" w:hAnsiTheme="minorHAnsi"/>
          <w:b/>
          <w:sz w:val="22"/>
          <w:szCs w:val="22"/>
        </w:rPr>
        <w:t xml:space="preserve">liczba punktów za ofertę </w:t>
      </w:r>
      <w:r w:rsidR="00AF5DA0">
        <w:rPr>
          <w:rFonts w:asciiTheme="minorHAnsi" w:hAnsiTheme="minorHAnsi"/>
          <w:b/>
          <w:sz w:val="22"/>
          <w:szCs w:val="22"/>
        </w:rPr>
        <w:t>w zadaniu nr 1</w:t>
      </w:r>
      <w:r w:rsidR="00406F74">
        <w:rPr>
          <w:rFonts w:asciiTheme="minorHAnsi" w:hAnsiTheme="minorHAnsi"/>
          <w:b/>
          <w:sz w:val="22"/>
          <w:szCs w:val="22"/>
        </w:rPr>
        <w:t>,2 i 3</w:t>
      </w:r>
      <w:r w:rsidR="00AF5DA0">
        <w:rPr>
          <w:rFonts w:asciiTheme="minorHAnsi" w:hAnsiTheme="minorHAnsi"/>
          <w:b/>
          <w:sz w:val="22"/>
          <w:szCs w:val="22"/>
        </w:rPr>
        <w:t xml:space="preserve"> </w:t>
      </w:r>
      <w:r w:rsidR="00CA30C0" w:rsidRPr="00A05DB1">
        <w:rPr>
          <w:rFonts w:asciiTheme="minorHAnsi" w:hAnsiTheme="minorHAnsi"/>
          <w:bCs/>
          <w:sz w:val="22"/>
          <w:szCs w:val="22"/>
        </w:rPr>
        <w:t xml:space="preserve">= liczba punktów za cenę brutto (maks. </w:t>
      </w:r>
      <w:r w:rsidR="00406F74">
        <w:rPr>
          <w:rFonts w:asciiTheme="minorHAnsi" w:hAnsiTheme="minorHAnsi"/>
          <w:bCs/>
          <w:sz w:val="22"/>
          <w:szCs w:val="22"/>
        </w:rPr>
        <w:t>8</w:t>
      </w:r>
      <w:r w:rsidR="00AF5DA0">
        <w:rPr>
          <w:rFonts w:asciiTheme="minorHAnsi" w:hAnsiTheme="minorHAnsi"/>
          <w:bCs/>
          <w:sz w:val="22"/>
          <w:szCs w:val="22"/>
        </w:rPr>
        <w:t>0</w:t>
      </w:r>
      <w:r w:rsidR="00CA30C0" w:rsidRPr="00A05DB1">
        <w:rPr>
          <w:rFonts w:asciiTheme="minorHAnsi" w:hAnsiTheme="minorHAnsi"/>
          <w:bCs/>
          <w:sz w:val="22"/>
          <w:szCs w:val="22"/>
        </w:rPr>
        <w:t xml:space="preserve">) + </w:t>
      </w:r>
      <w:r w:rsidR="00406F74">
        <w:rPr>
          <w:rFonts w:asciiTheme="minorHAnsi" w:hAnsiTheme="minorHAnsi"/>
          <w:bCs/>
          <w:sz w:val="22"/>
          <w:szCs w:val="22"/>
        </w:rPr>
        <w:t xml:space="preserve">termin dostawy </w:t>
      </w:r>
      <w:r w:rsidR="00AF5DA0">
        <w:rPr>
          <w:rFonts w:asciiTheme="minorHAnsi" w:hAnsiTheme="minorHAnsi"/>
          <w:bCs/>
          <w:sz w:val="22"/>
          <w:szCs w:val="22"/>
        </w:rPr>
        <w:t xml:space="preserve"> </w:t>
      </w:r>
      <w:r w:rsidR="00406F74">
        <w:rPr>
          <w:rFonts w:asciiTheme="minorHAnsi" w:hAnsiTheme="minorHAnsi"/>
          <w:bCs/>
          <w:sz w:val="22"/>
          <w:szCs w:val="22"/>
        </w:rPr>
        <w:t>(maks. 2</w:t>
      </w:r>
      <w:r w:rsidR="00AF5DA0">
        <w:rPr>
          <w:rFonts w:asciiTheme="minorHAnsi" w:hAnsiTheme="minorHAnsi"/>
          <w:bCs/>
          <w:sz w:val="22"/>
          <w:szCs w:val="22"/>
        </w:rPr>
        <w:t>0)</w:t>
      </w:r>
    </w:p>
    <w:p w:rsidR="009615B1" w:rsidRPr="00A05DB1" w:rsidRDefault="00F03965" w:rsidP="00AD4BE1">
      <w:pPr>
        <w:numPr>
          <w:ilvl w:val="0"/>
          <w:numId w:val="24"/>
        </w:numPr>
        <w:shd w:val="clear" w:color="auto" w:fill="FBD4B4" w:themeFill="accent6" w:themeFillTint="66"/>
        <w:spacing w:line="252" w:lineRule="auto"/>
        <w:ind w:right="-142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P</w:t>
      </w:r>
      <w:r w:rsidR="009615B1"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rojektowane postanowienia umowy w sprawie zamówienia publicznego, które zostaną wprowadzone do umowy w sprawie zamówienia publicznego</w:t>
      </w:r>
    </w:p>
    <w:p w:rsidR="00FB75F8" w:rsidRPr="00FB75F8" w:rsidRDefault="00FB75F8" w:rsidP="00660A68">
      <w:pPr>
        <w:ind w:right="-108"/>
        <w:jc w:val="both"/>
        <w:rPr>
          <w:rFonts w:asciiTheme="minorHAnsi" w:hAnsiTheme="minorHAnsi"/>
          <w:sz w:val="10"/>
          <w:szCs w:val="10"/>
        </w:rPr>
      </w:pPr>
    </w:p>
    <w:p w:rsidR="00660A68" w:rsidRPr="00A05DB1" w:rsidRDefault="00545239" w:rsidP="00660A68">
      <w:pPr>
        <w:ind w:right="-108"/>
        <w:jc w:val="both"/>
        <w:rPr>
          <w:rFonts w:asciiTheme="minorHAnsi" w:hAnsiTheme="minorHAnsi"/>
          <w:sz w:val="22"/>
          <w:szCs w:val="22"/>
        </w:rPr>
      </w:pPr>
      <w:r w:rsidRPr="00A05DB1">
        <w:rPr>
          <w:rFonts w:asciiTheme="minorHAnsi" w:hAnsiTheme="minorHAnsi"/>
          <w:sz w:val="22"/>
          <w:szCs w:val="22"/>
        </w:rPr>
        <w:t>Projektowane postanowienia umowy stanowią załącznik</w:t>
      </w:r>
      <w:r w:rsidR="00660A68" w:rsidRPr="00A05DB1">
        <w:rPr>
          <w:rFonts w:asciiTheme="minorHAnsi" w:hAnsiTheme="minorHAnsi"/>
          <w:sz w:val="22"/>
          <w:szCs w:val="22"/>
        </w:rPr>
        <w:t xml:space="preserve"> nr </w:t>
      </w:r>
      <w:r w:rsidR="0079216D" w:rsidRPr="00A05DB1">
        <w:rPr>
          <w:rFonts w:asciiTheme="minorHAnsi" w:hAnsiTheme="minorHAnsi"/>
          <w:sz w:val="22"/>
          <w:szCs w:val="22"/>
        </w:rPr>
        <w:t>4</w:t>
      </w:r>
      <w:r w:rsidRPr="00A05DB1">
        <w:rPr>
          <w:rFonts w:asciiTheme="minorHAnsi" w:hAnsiTheme="minorHAnsi"/>
          <w:sz w:val="22"/>
          <w:szCs w:val="22"/>
        </w:rPr>
        <w:t xml:space="preserve"> do S</w:t>
      </w:r>
      <w:r w:rsidR="00660A68" w:rsidRPr="00A05DB1">
        <w:rPr>
          <w:rFonts w:asciiTheme="minorHAnsi" w:hAnsiTheme="minorHAnsi"/>
          <w:sz w:val="22"/>
          <w:szCs w:val="22"/>
        </w:rPr>
        <w:t xml:space="preserve">WZ. </w:t>
      </w:r>
    </w:p>
    <w:p w:rsidR="00067B80" w:rsidRPr="00A05DB1" w:rsidRDefault="00067B80" w:rsidP="00660A68">
      <w:pPr>
        <w:ind w:right="-108"/>
        <w:jc w:val="both"/>
        <w:rPr>
          <w:rFonts w:asciiTheme="minorHAnsi" w:hAnsiTheme="minorHAnsi"/>
          <w:b/>
          <w:sz w:val="22"/>
          <w:szCs w:val="22"/>
        </w:rPr>
      </w:pPr>
      <w:r w:rsidRPr="00A05DB1">
        <w:rPr>
          <w:rFonts w:asciiTheme="minorHAnsi" w:hAnsiTheme="minorHAnsi"/>
          <w:b/>
          <w:sz w:val="22"/>
          <w:szCs w:val="22"/>
        </w:rPr>
        <w:lastRenderedPageBreak/>
        <w:t>Złożenie oferty jest j</w:t>
      </w:r>
      <w:r w:rsidR="000521B3" w:rsidRPr="00A05DB1">
        <w:rPr>
          <w:rFonts w:asciiTheme="minorHAnsi" w:hAnsiTheme="minorHAnsi"/>
          <w:b/>
          <w:sz w:val="22"/>
          <w:szCs w:val="22"/>
        </w:rPr>
        <w:t>ednoznaczne z akceptacją przez w</w:t>
      </w:r>
      <w:r w:rsidRPr="00A05DB1">
        <w:rPr>
          <w:rFonts w:asciiTheme="minorHAnsi" w:hAnsiTheme="minorHAnsi"/>
          <w:b/>
          <w:sz w:val="22"/>
          <w:szCs w:val="22"/>
        </w:rPr>
        <w:t xml:space="preserve">ykonawcę </w:t>
      </w:r>
      <w:r w:rsidR="00F03965" w:rsidRPr="00A05DB1">
        <w:rPr>
          <w:rFonts w:asciiTheme="minorHAnsi" w:hAnsiTheme="minorHAnsi"/>
          <w:b/>
          <w:sz w:val="22"/>
          <w:szCs w:val="22"/>
        </w:rPr>
        <w:t>projektowanych postanowień umowy.</w:t>
      </w:r>
    </w:p>
    <w:p w:rsidR="00660A68" w:rsidRPr="00A05DB1" w:rsidRDefault="00660A68" w:rsidP="00660A68">
      <w:pPr>
        <w:ind w:right="-108"/>
        <w:jc w:val="both"/>
        <w:rPr>
          <w:rFonts w:asciiTheme="minorHAnsi" w:hAnsiTheme="minorHAnsi"/>
          <w:sz w:val="12"/>
          <w:szCs w:val="12"/>
        </w:rPr>
      </w:pPr>
    </w:p>
    <w:p w:rsidR="009615B1" w:rsidRPr="00A05DB1" w:rsidRDefault="002C37E6" w:rsidP="00AD4BE1">
      <w:pPr>
        <w:numPr>
          <w:ilvl w:val="0"/>
          <w:numId w:val="24"/>
        </w:numPr>
        <w:shd w:val="clear" w:color="auto" w:fill="FBD4B4" w:themeFill="accent6" w:themeFillTint="66"/>
        <w:spacing w:after="200" w:line="252" w:lineRule="auto"/>
        <w:ind w:right="-142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I</w:t>
      </w:r>
      <w:r w:rsidR="009615B1"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nformacje o formalnościach, jakie muszą zostać dopełnione po wyborze oferty w celu zawarcia umowy w</w:t>
      </w:r>
      <w:r w:rsidR="00512E61">
        <w:rPr>
          <w:rFonts w:asciiTheme="minorHAnsi" w:hAnsiTheme="minorHAnsi" w:cstheme="majorBidi"/>
          <w:b/>
          <w:sz w:val="22"/>
          <w:szCs w:val="22"/>
          <w:lang w:eastAsia="en-US"/>
        </w:rPr>
        <w:t> </w:t>
      </w:r>
      <w:r w:rsidR="009615B1"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sprawie zamówienia publicznego</w:t>
      </w:r>
    </w:p>
    <w:p w:rsidR="00DB1A25" w:rsidRPr="00A05DB1" w:rsidRDefault="00DB1A25" w:rsidP="00AD4BE1">
      <w:pPr>
        <w:numPr>
          <w:ilvl w:val="0"/>
          <w:numId w:val="17"/>
        </w:numPr>
        <w:ind w:right="-108"/>
        <w:jc w:val="both"/>
        <w:rPr>
          <w:rFonts w:asciiTheme="minorHAnsi" w:hAnsiTheme="minorHAnsi"/>
          <w:sz w:val="22"/>
          <w:szCs w:val="22"/>
        </w:rPr>
      </w:pPr>
      <w:r w:rsidRPr="00A05DB1">
        <w:rPr>
          <w:rFonts w:asciiTheme="minorHAnsi" w:hAnsiTheme="minorHAnsi"/>
          <w:sz w:val="22"/>
          <w:szCs w:val="22"/>
        </w:rPr>
        <w:t>Zamawiający poinformuje wykonawcę, któremu zostanie udzielone zamówienie</w:t>
      </w:r>
      <w:r w:rsidR="00263B56" w:rsidRPr="00A05DB1">
        <w:rPr>
          <w:rFonts w:asciiTheme="minorHAnsi" w:hAnsiTheme="minorHAnsi"/>
          <w:sz w:val="22"/>
          <w:szCs w:val="22"/>
        </w:rPr>
        <w:t>,</w:t>
      </w:r>
      <w:r w:rsidRPr="00A05DB1">
        <w:rPr>
          <w:rFonts w:asciiTheme="minorHAnsi" w:hAnsiTheme="minorHAnsi"/>
          <w:sz w:val="22"/>
          <w:szCs w:val="22"/>
        </w:rPr>
        <w:t xml:space="preserve"> o miejscu i terminie zawarcia umowy.</w:t>
      </w:r>
      <w:bookmarkStart w:id="15" w:name="_Toc42045493"/>
    </w:p>
    <w:p w:rsidR="00DB1A25" w:rsidRPr="00A05DB1" w:rsidRDefault="00DB1A25" w:rsidP="00AD4BE1">
      <w:pPr>
        <w:numPr>
          <w:ilvl w:val="0"/>
          <w:numId w:val="17"/>
        </w:numPr>
        <w:ind w:right="-108"/>
        <w:jc w:val="both"/>
        <w:rPr>
          <w:rFonts w:asciiTheme="minorHAnsi" w:hAnsiTheme="minorHAnsi"/>
          <w:sz w:val="22"/>
          <w:szCs w:val="22"/>
        </w:rPr>
      </w:pPr>
      <w:r w:rsidRPr="00A05DB1">
        <w:rPr>
          <w:rFonts w:asciiTheme="minorHAnsi" w:hAnsiTheme="minorHAnsi"/>
          <w:sz w:val="22"/>
          <w:szCs w:val="22"/>
        </w:rPr>
        <w:t>Wykonawca przed zawarciem umowy:</w:t>
      </w:r>
    </w:p>
    <w:p w:rsidR="00DB1A25" w:rsidRPr="00A05DB1" w:rsidRDefault="00DB1A25" w:rsidP="00AD4BE1">
      <w:pPr>
        <w:numPr>
          <w:ilvl w:val="1"/>
          <w:numId w:val="16"/>
        </w:numPr>
        <w:ind w:right="-108"/>
        <w:jc w:val="both"/>
        <w:rPr>
          <w:rFonts w:asciiTheme="minorHAnsi" w:hAnsiTheme="minorHAnsi"/>
          <w:sz w:val="22"/>
          <w:szCs w:val="22"/>
        </w:rPr>
      </w:pPr>
      <w:r w:rsidRPr="00A05DB1">
        <w:rPr>
          <w:rFonts w:asciiTheme="minorHAnsi" w:hAnsiTheme="minorHAnsi"/>
          <w:sz w:val="22"/>
          <w:szCs w:val="22"/>
        </w:rPr>
        <w:t>poda wszelkie informacje niezbędne do wypełn</w:t>
      </w:r>
      <w:r w:rsidR="00A23B70" w:rsidRPr="00A05DB1">
        <w:rPr>
          <w:rFonts w:asciiTheme="minorHAnsi" w:hAnsiTheme="minorHAnsi"/>
          <w:sz w:val="22"/>
          <w:szCs w:val="22"/>
        </w:rPr>
        <w:t>ienia treści umowy na wezwanie z</w:t>
      </w:r>
      <w:r w:rsidRPr="00A05DB1">
        <w:rPr>
          <w:rFonts w:asciiTheme="minorHAnsi" w:hAnsiTheme="minorHAnsi"/>
          <w:sz w:val="22"/>
          <w:szCs w:val="22"/>
        </w:rPr>
        <w:t>amawiającego</w:t>
      </w:r>
      <w:r w:rsidR="002C37E6" w:rsidRPr="00A05DB1">
        <w:rPr>
          <w:rFonts w:asciiTheme="minorHAnsi" w:hAnsiTheme="minorHAnsi"/>
          <w:sz w:val="22"/>
          <w:szCs w:val="22"/>
        </w:rPr>
        <w:t>,</w:t>
      </w:r>
    </w:p>
    <w:p w:rsidR="00DB1A25" w:rsidRPr="00A05DB1" w:rsidRDefault="00263B56" w:rsidP="00263B56">
      <w:pPr>
        <w:ind w:right="-108"/>
        <w:jc w:val="both"/>
        <w:rPr>
          <w:rFonts w:asciiTheme="minorHAnsi" w:hAnsiTheme="minorHAnsi"/>
          <w:sz w:val="22"/>
          <w:szCs w:val="22"/>
        </w:rPr>
      </w:pPr>
      <w:r w:rsidRPr="00A05DB1">
        <w:rPr>
          <w:rFonts w:asciiTheme="minorHAnsi" w:hAnsiTheme="minorHAnsi"/>
          <w:sz w:val="22"/>
          <w:szCs w:val="22"/>
        </w:rPr>
        <w:t>J</w:t>
      </w:r>
      <w:r w:rsidR="00A23B70" w:rsidRPr="00A05DB1">
        <w:rPr>
          <w:rFonts w:asciiTheme="minorHAnsi" w:hAnsiTheme="minorHAnsi"/>
          <w:sz w:val="22"/>
          <w:szCs w:val="22"/>
        </w:rPr>
        <w:t xml:space="preserve">eżeli zostanie wybrana oferta wykonawców wspólnie ubiegających się o udzielenie zamówienia, zamawiający </w:t>
      </w:r>
      <w:r w:rsidR="008613FB" w:rsidRPr="00A05DB1">
        <w:rPr>
          <w:rFonts w:asciiTheme="minorHAnsi" w:hAnsiTheme="minorHAnsi"/>
          <w:sz w:val="22"/>
          <w:szCs w:val="22"/>
        </w:rPr>
        <w:t xml:space="preserve">może </w:t>
      </w:r>
      <w:r w:rsidR="00D664BA" w:rsidRPr="00A05DB1">
        <w:rPr>
          <w:rFonts w:asciiTheme="minorHAnsi" w:hAnsiTheme="minorHAnsi"/>
          <w:sz w:val="22"/>
          <w:szCs w:val="22"/>
        </w:rPr>
        <w:t>żądać</w:t>
      </w:r>
      <w:r w:rsidR="00A23B70" w:rsidRPr="00A05DB1">
        <w:rPr>
          <w:rFonts w:asciiTheme="minorHAnsi" w:hAnsiTheme="minorHAnsi"/>
          <w:sz w:val="22"/>
          <w:szCs w:val="22"/>
        </w:rPr>
        <w:t xml:space="preserve"> przed zawarciem umowy w sprawie zamówienia publicznego kopii umowy regulującej współpracę tych wykonawców</w:t>
      </w:r>
      <w:r w:rsidR="00DB1A25" w:rsidRPr="00A05DB1">
        <w:rPr>
          <w:rFonts w:asciiTheme="minorHAnsi" w:hAnsiTheme="minorHAnsi"/>
          <w:sz w:val="22"/>
          <w:szCs w:val="22"/>
        </w:rPr>
        <w:t>, w której</w:t>
      </w:r>
      <w:r w:rsidR="005502DB">
        <w:rPr>
          <w:rFonts w:asciiTheme="minorHAnsi" w:hAnsiTheme="minorHAnsi"/>
          <w:sz w:val="22"/>
          <w:szCs w:val="22"/>
        </w:rPr>
        <w:t xml:space="preserve"> </w:t>
      </w:r>
      <w:r w:rsidR="00DB1A25" w:rsidRPr="00A05DB1">
        <w:rPr>
          <w:rFonts w:asciiTheme="minorHAnsi" w:hAnsiTheme="minorHAnsi"/>
          <w:sz w:val="22"/>
          <w:szCs w:val="22"/>
        </w:rPr>
        <w:t>m.in. zostanie określony pełnomo</w:t>
      </w:r>
      <w:r w:rsidR="00A23B70" w:rsidRPr="00A05DB1">
        <w:rPr>
          <w:rFonts w:asciiTheme="minorHAnsi" w:hAnsiTheme="minorHAnsi"/>
          <w:sz w:val="22"/>
          <w:szCs w:val="22"/>
        </w:rPr>
        <w:t>cnik uprawniony do kontaktów z z</w:t>
      </w:r>
      <w:r w:rsidR="00DB1A25" w:rsidRPr="00A05DB1">
        <w:rPr>
          <w:rFonts w:asciiTheme="minorHAnsi" w:hAnsiTheme="minorHAnsi"/>
          <w:sz w:val="22"/>
          <w:szCs w:val="22"/>
        </w:rPr>
        <w:t xml:space="preserve">amawiającym oraz do wystawiania dokumentów związanych z płatnościami, przy czym termin, na jaki została zawarta umowa, nie może być krótszy niż termin realizacji zamówienia.  </w:t>
      </w:r>
      <w:bookmarkEnd w:id="15"/>
    </w:p>
    <w:p w:rsidR="00DB1A25" w:rsidRPr="00EA3D74" w:rsidRDefault="00DB1A25" w:rsidP="00660A68">
      <w:pPr>
        <w:ind w:right="-108"/>
        <w:jc w:val="both"/>
        <w:rPr>
          <w:rFonts w:asciiTheme="minorHAnsi" w:hAnsiTheme="minorHAnsi"/>
          <w:b/>
          <w:sz w:val="10"/>
          <w:szCs w:val="10"/>
        </w:rPr>
      </w:pPr>
    </w:p>
    <w:p w:rsidR="00DB1A25" w:rsidRPr="00A05DB1" w:rsidRDefault="00DB1A25" w:rsidP="00067B80">
      <w:pPr>
        <w:ind w:right="-108"/>
        <w:jc w:val="both"/>
        <w:rPr>
          <w:rFonts w:asciiTheme="minorHAnsi" w:hAnsiTheme="minorHAnsi"/>
          <w:sz w:val="22"/>
          <w:szCs w:val="22"/>
        </w:rPr>
      </w:pPr>
      <w:r w:rsidRPr="00A05DB1">
        <w:rPr>
          <w:rFonts w:asciiTheme="minorHAnsi" w:hAnsiTheme="minorHAnsi"/>
          <w:sz w:val="22"/>
          <w:szCs w:val="22"/>
        </w:rPr>
        <w:t xml:space="preserve">Niedopełnienie powyższych formalności przez wybranego </w:t>
      </w:r>
      <w:r w:rsidR="002C37E6" w:rsidRPr="00A05DB1">
        <w:rPr>
          <w:rFonts w:asciiTheme="minorHAnsi" w:hAnsiTheme="minorHAnsi"/>
          <w:sz w:val="22"/>
          <w:szCs w:val="22"/>
        </w:rPr>
        <w:t>w</w:t>
      </w:r>
      <w:r w:rsidRPr="00A05DB1">
        <w:rPr>
          <w:rFonts w:asciiTheme="minorHAnsi" w:hAnsiTheme="minorHAnsi"/>
          <w:sz w:val="22"/>
          <w:szCs w:val="22"/>
        </w:rPr>
        <w:t>ykonawcę będzie potraktowane prze</w:t>
      </w:r>
      <w:r w:rsidR="006C3F4D" w:rsidRPr="00A05DB1">
        <w:rPr>
          <w:rFonts w:asciiTheme="minorHAnsi" w:hAnsiTheme="minorHAnsi"/>
          <w:sz w:val="22"/>
          <w:szCs w:val="22"/>
        </w:rPr>
        <w:t>z z</w:t>
      </w:r>
      <w:r w:rsidRPr="00A05DB1">
        <w:rPr>
          <w:rFonts w:asciiTheme="minorHAnsi" w:hAnsiTheme="minorHAnsi"/>
          <w:sz w:val="22"/>
          <w:szCs w:val="22"/>
        </w:rPr>
        <w:t xml:space="preserve">amawiającego jako niemożność zawarcia umowy w sprawie zamówienia publicznego </w:t>
      </w:r>
      <w:r w:rsidR="007D7898" w:rsidRPr="00A05DB1">
        <w:rPr>
          <w:rFonts w:asciiTheme="minorHAnsi" w:hAnsiTheme="minorHAnsi"/>
          <w:sz w:val="22"/>
          <w:szCs w:val="22"/>
        </w:rPr>
        <w:t>z przyczyn leżących po stronie w</w:t>
      </w:r>
      <w:r w:rsidRPr="00A05DB1">
        <w:rPr>
          <w:rFonts w:asciiTheme="minorHAnsi" w:hAnsiTheme="minorHAnsi"/>
          <w:sz w:val="22"/>
          <w:szCs w:val="22"/>
        </w:rPr>
        <w:t>ykonawcy i</w:t>
      </w:r>
      <w:r w:rsidR="00EA3D74">
        <w:rPr>
          <w:rFonts w:asciiTheme="minorHAnsi" w:hAnsiTheme="minorHAnsi"/>
          <w:sz w:val="22"/>
          <w:szCs w:val="22"/>
        </w:rPr>
        <w:t> </w:t>
      </w:r>
      <w:r w:rsidRPr="00A05DB1">
        <w:rPr>
          <w:rFonts w:asciiTheme="minorHAnsi" w:hAnsiTheme="minorHAnsi"/>
          <w:sz w:val="22"/>
          <w:szCs w:val="22"/>
        </w:rPr>
        <w:t xml:space="preserve">zgodnie z art. </w:t>
      </w:r>
      <w:r w:rsidR="006C3F4D" w:rsidRPr="00A05DB1">
        <w:rPr>
          <w:rFonts w:asciiTheme="minorHAnsi" w:hAnsiTheme="minorHAnsi"/>
          <w:sz w:val="22"/>
          <w:szCs w:val="22"/>
        </w:rPr>
        <w:t>98 ust. 6</w:t>
      </w:r>
      <w:r w:rsidRPr="00A05DB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05DB1">
        <w:rPr>
          <w:rFonts w:asciiTheme="minorHAnsi" w:hAnsiTheme="minorHAnsi"/>
          <w:sz w:val="22"/>
          <w:szCs w:val="22"/>
        </w:rPr>
        <w:t>pkt</w:t>
      </w:r>
      <w:proofErr w:type="spellEnd"/>
      <w:r w:rsidRPr="00A05DB1">
        <w:rPr>
          <w:rFonts w:asciiTheme="minorHAnsi" w:hAnsiTheme="minorHAnsi"/>
          <w:sz w:val="22"/>
          <w:szCs w:val="22"/>
        </w:rPr>
        <w:t xml:space="preserve"> 3 ustawy</w:t>
      </w:r>
      <w:r w:rsidR="006C3F4D" w:rsidRPr="00A05DB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C3F4D" w:rsidRPr="00A05DB1">
        <w:rPr>
          <w:rFonts w:asciiTheme="minorHAnsi" w:hAnsiTheme="minorHAnsi"/>
          <w:sz w:val="22"/>
          <w:szCs w:val="22"/>
        </w:rPr>
        <w:t>Pzp</w:t>
      </w:r>
      <w:proofErr w:type="spellEnd"/>
      <w:r w:rsidR="006C3F4D" w:rsidRPr="00A05DB1">
        <w:rPr>
          <w:rFonts w:asciiTheme="minorHAnsi" w:hAnsiTheme="minorHAnsi"/>
          <w:sz w:val="22"/>
          <w:szCs w:val="22"/>
        </w:rPr>
        <w:t>,</w:t>
      </w:r>
      <w:r w:rsidRPr="00A05DB1">
        <w:rPr>
          <w:rFonts w:asciiTheme="minorHAnsi" w:hAnsiTheme="minorHAnsi"/>
          <w:sz w:val="22"/>
          <w:szCs w:val="22"/>
        </w:rPr>
        <w:t xml:space="preserve"> będzie</w:t>
      </w:r>
      <w:r w:rsidR="007D7898" w:rsidRPr="00A05DB1">
        <w:rPr>
          <w:rFonts w:asciiTheme="minorHAnsi" w:hAnsiTheme="minorHAnsi"/>
          <w:sz w:val="22"/>
          <w:szCs w:val="22"/>
        </w:rPr>
        <w:t xml:space="preserve"> skutkowało zatrzymaniem przez z</w:t>
      </w:r>
      <w:r w:rsidRPr="00A05DB1">
        <w:rPr>
          <w:rFonts w:asciiTheme="minorHAnsi" w:hAnsiTheme="minorHAnsi"/>
          <w:sz w:val="22"/>
          <w:szCs w:val="22"/>
        </w:rPr>
        <w:t>amawiającego wadium wraz z</w:t>
      </w:r>
      <w:r w:rsidR="00EA3D74">
        <w:rPr>
          <w:rFonts w:asciiTheme="minorHAnsi" w:hAnsiTheme="minorHAnsi"/>
          <w:sz w:val="22"/>
          <w:szCs w:val="22"/>
        </w:rPr>
        <w:t> </w:t>
      </w:r>
      <w:r w:rsidRPr="00A05DB1">
        <w:rPr>
          <w:rFonts w:asciiTheme="minorHAnsi" w:hAnsiTheme="minorHAnsi"/>
          <w:sz w:val="22"/>
          <w:szCs w:val="22"/>
        </w:rPr>
        <w:t>odsetkami.</w:t>
      </w:r>
    </w:p>
    <w:p w:rsidR="00D4155E" w:rsidRPr="00A05DB1" w:rsidRDefault="00D4155E" w:rsidP="00067B80">
      <w:pPr>
        <w:ind w:right="-108"/>
        <w:jc w:val="both"/>
        <w:rPr>
          <w:rFonts w:asciiTheme="minorHAnsi" w:hAnsiTheme="minorHAnsi"/>
          <w:b/>
          <w:sz w:val="22"/>
          <w:szCs w:val="22"/>
        </w:rPr>
      </w:pPr>
    </w:p>
    <w:p w:rsidR="00C5791B" w:rsidRPr="00A05DB1" w:rsidRDefault="00C5791B" w:rsidP="00C5791B">
      <w:pPr>
        <w:widowControl w:val="0"/>
        <w:snapToGrid w:val="0"/>
        <w:jc w:val="both"/>
        <w:rPr>
          <w:rFonts w:asciiTheme="minorHAnsi" w:hAnsiTheme="minorHAnsi"/>
          <w:b/>
          <w:sz w:val="22"/>
          <w:szCs w:val="22"/>
        </w:rPr>
      </w:pPr>
      <w:r w:rsidRPr="00A05DB1">
        <w:rPr>
          <w:rFonts w:asciiTheme="minorHAnsi" w:hAnsiTheme="minorHAnsi"/>
          <w:b/>
          <w:sz w:val="22"/>
          <w:szCs w:val="22"/>
        </w:rPr>
        <w:t>Zał</w:t>
      </w:r>
      <w:r w:rsidRPr="00A05DB1">
        <w:rPr>
          <w:rFonts w:asciiTheme="minorHAnsi" w:hAnsiTheme="minorHAnsi" w:cs="Calibri"/>
          <w:b/>
          <w:sz w:val="22"/>
          <w:szCs w:val="22"/>
        </w:rPr>
        <w:t>ą</w:t>
      </w:r>
      <w:r w:rsidR="008508D5" w:rsidRPr="00A05DB1">
        <w:rPr>
          <w:rFonts w:asciiTheme="minorHAnsi" w:hAnsiTheme="minorHAnsi"/>
          <w:b/>
          <w:sz w:val="22"/>
          <w:szCs w:val="22"/>
        </w:rPr>
        <w:t>czniki do S</w:t>
      </w:r>
      <w:r w:rsidRPr="00A05DB1">
        <w:rPr>
          <w:rFonts w:asciiTheme="minorHAnsi" w:hAnsiTheme="minorHAnsi"/>
          <w:b/>
          <w:sz w:val="22"/>
          <w:szCs w:val="22"/>
        </w:rPr>
        <w:t>WZ:</w:t>
      </w:r>
    </w:p>
    <w:p w:rsidR="00D664BA" w:rsidRPr="00A05DB1" w:rsidRDefault="00D664BA" w:rsidP="00AD4BE1">
      <w:pPr>
        <w:pStyle w:val="pkt"/>
        <w:numPr>
          <w:ilvl w:val="0"/>
          <w:numId w:val="36"/>
        </w:numPr>
        <w:spacing w:before="0" w:after="0"/>
        <w:ind w:left="567"/>
        <w:rPr>
          <w:rFonts w:asciiTheme="minorHAnsi" w:hAnsiTheme="minorHAnsi" w:cs="Arial"/>
          <w:sz w:val="22"/>
          <w:szCs w:val="22"/>
        </w:rPr>
      </w:pPr>
      <w:r w:rsidRPr="00A05DB1">
        <w:rPr>
          <w:rFonts w:asciiTheme="minorHAnsi" w:hAnsiTheme="minorHAnsi" w:cs="Arial"/>
          <w:sz w:val="22"/>
          <w:szCs w:val="22"/>
        </w:rPr>
        <w:t>Formularz ofertowy – załącznik nr 1;</w:t>
      </w:r>
    </w:p>
    <w:p w:rsidR="00D664BA" w:rsidRPr="00A05DB1" w:rsidRDefault="00D664BA" w:rsidP="00AD4BE1">
      <w:pPr>
        <w:pStyle w:val="pkt"/>
        <w:numPr>
          <w:ilvl w:val="0"/>
          <w:numId w:val="36"/>
        </w:numPr>
        <w:spacing w:before="0" w:after="0"/>
        <w:ind w:left="567"/>
        <w:rPr>
          <w:rFonts w:asciiTheme="minorHAnsi" w:hAnsiTheme="minorHAnsi" w:cs="Arial"/>
          <w:sz w:val="22"/>
          <w:szCs w:val="22"/>
        </w:rPr>
      </w:pPr>
      <w:r w:rsidRPr="00A05DB1">
        <w:rPr>
          <w:rFonts w:asciiTheme="minorHAnsi" w:hAnsiTheme="minorHAnsi" w:cs="Arial"/>
          <w:sz w:val="22"/>
          <w:szCs w:val="22"/>
        </w:rPr>
        <w:t>Szczegółowy opis zamówienia – załącznik nr 2</w:t>
      </w:r>
      <w:r w:rsidR="00DA6E51">
        <w:rPr>
          <w:rFonts w:asciiTheme="minorHAnsi" w:hAnsiTheme="minorHAnsi" w:cs="Arial"/>
          <w:sz w:val="22"/>
          <w:szCs w:val="22"/>
        </w:rPr>
        <w:t>a i 2b</w:t>
      </w:r>
      <w:r w:rsidRPr="00A05DB1">
        <w:rPr>
          <w:rFonts w:asciiTheme="minorHAnsi" w:hAnsiTheme="minorHAnsi" w:cs="Arial"/>
          <w:sz w:val="22"/>
          <w:szCs w:val="22"/>
        </w:rPr>
        <w:t>;</w:t>
      </w:r>
    </w:p>
    <w:p w:rsidR="00D664BA" w:rsidRPr="00A05DB1" w:rsidRDefault="00D664BA" w:rsidP="00AD4BE1">
      <w:pPr>
        <w:pStyle w:val="pkt"/>
        <w:numPr>
          <w:ilvl w:val="0"/>
          <w:numId w:val="36"/>
        </w:numPr>
        <w:spacing w:before="0" w:after="0"/>
        <w:ind w:left="567"/>
        <w:rPr>
          <w:rFonts w:asciiTheme="minorHAnsi" w:hAnsiTheme="minorHAnsi" w:cs="Arial"/>
          <w:sz w:val="22"/>
          <w:szCs w:val="22"/>
        </w:rPr>
      </w:pPr>
      <w:r w:rsidRPr="00A05DB1">
        <w:rPr>
          <w:rFonts w:asciiTheme="minorHAnsi" w:hAnsiTheme="minorHAnsi" w:cs="Arial"/>
          <w:sz w:val="22"/>
          <w:szCs w:val="22"/>
        </w:rPr>
        <w:t>Oświadczenie– załącznik nr 3;</w:t>
      </w:r>
    </w:p>
    <w:p w:rsidR="00D664BA" w:rsidRPr="00A05DB1" w:rsidRDefault="00D664BA" w:rsidP="00AD4BE1">
      <w:pPr>
        <w:pStyle w:val="pkt"/>
        <w:numPr>
          <w:ilvl w:val="0"/>
          <w:numId w:val="36"/>
        </w:numPr>
        <w:spacing w:before="0" w:after="0"/>
        <w:ind w:left="567"/>
        <w:rPr>
          <w:rFonts w:asciiTheme="minorHAnsi" w:hAnsiTheme="minorHAnsi" w:cs="Arial"/>
          <w:sz w:val="22"/>
          <w:szCs w:val="22"/>
        </w:rPr>
      </w:pPr>
      <w:r w:rsidRPr="00A05DB1">
        <w:rPr>
          <w:rFonts w:asciiTheme="minorHAnsi" w:hAnsiTheme="minorHAnsi" w:cs="Arial"/>
          <w:sz w:val="22"/>
          <w:szCs w:val="22"/>
        </w:rPr>
        <w:t>Projekt umowy – załącznik nr 4;</w:t>
      </w:r>
      <w:r w:rsidR="004A01FC">
        <w:rPr>
          <w:rFonts w:asciiTheme="minorHAnsi" w:hAnsiTheme="minorHAnsi" w:cs="Arial"/>
          <w:sz w:val="22"/>
          <w:szCs w:val="22"/>
        </w:rPr>
        <w:t xml:space="preserve"> </w:t>
      </w:r>
    </w:p>
    <w:p w:rsidR="00D664BA" w:rsidRPr="00A05DB1" w:rsidRDefault="00D664BA" w:rsidP="00AD4BE1">
      <w:pPr>
        <w:pStyle w:val="pkt"/>
        <w:numPr>
          <w:ilvl w:val="0"/>
          <w:numId w:val="36"/>
        </w:numPr>
        <w:spacing w:before="0" w:after="0"/>
        <w:ind w:left="567"/>
        <w:rPr>
          <w:rFonts w:asciiTheme="minorHAnsi" w:hAnsiTheme="minorHAnsi" w:cs="Arial"/>
          <w:sz w:val="22"/>
          <w:szCs w:val="22"/>
        </w:rPr>
      </w:pPr>
      <w:r w:rsidRPr="00A05DB1">
        <w:rPr>
          <w:rFonts w:asciiTheme="minorHAnsi" w:hAnsiTheme="minorHAnsi" w:cs="Arial"/>
          <w:sz w:val="22"/>
          <w:szCs w:val="22"/>
        </w:rPr>
        <w:t>Oświadczenie dotyczące przynależności do grupy kapitałowej – załącznik nr 5;</w:t>
      </w:r>
    </w:p>
    <w:p w:rsidR="00054AA9" w:rsidRDefault="00054AA9" w:rsidP="00AD4BE1">
      <w:pPr>
        <w:pStyle w:val="pkt"/>
        <w:numPr>
          <w:ilvl w:val="0"/>
          <w:numId w:val="36"/>
        </w:numPr>
        <w:spacing w:before="0" w:after="0"/>
        <w:ind w:left="567"/>
        <w:rPr>
          <w:rFonts w:asciiTheme="minorHAnsi" w:hAnsiTheme="minorHAnsi" w:cs="Arial"/>
          <w:sz w:val="22"/>
          <w:szCs w:val="22"/>
        </w:rPr>
      </w:pPr>
      <w:r w:rsidRPr="00A05DB1">
        <w:rPr>
          <w:rFonts w:asciiTheme="minorHAnsi" w:hAnsiTheme="minorHAnsi" w:cs="Arial"/>
          <w:sz w:val="22"/>
          <w:szCs w:val="22"/>
        </w:rPr>
        <w:t>Klauzula informacyjna, o której mowa w art. 13 ust. 1 i 2 RODO</w:t>
      </w:r>
      <w:r w:rsidR="00EA3D74" w:rsidRPr="00A05DB1">
        <w:rPr>
          <w:rFonts w:asciiTheme="minorHAnsi" w:hAnsiTheme="minorHAnsi" w:cs="Arial"/>
          <w:sz w:val="22"/>
          <w:szCs w:val="22"/>
        </w:rPr>
        <w:t xml:space="preserve">– załącznik nr </w:t>
      </w:r>
      <w:r w:rsidR="00EA3D74">
        <w:rPr>
          <w:rFonts w:asciiTheme="minorHAnsi" w:hAnsiTheme="minorHAnsi" w:cs="Arial"/>
          <w:sz w:val="22"/>
          <w:szCs w:val="22"/>
        </w:rPr>
        <w:t>6</w:t>
      </w:r>
      <w:r w:rsidR="00EA3D74" w:rsidRPr="00A05DB1">
        <w:rPr>
          <w:rFonts w:asciiTheme="minorHAnsi" w:hAnsiTheme="minorHAnsi" w:cs="Arial"/>
          <w:sz w:val="22"/>
          <w:szCs w:val="22"/>
        </w:rPr>
        <w:t>;</w:t>
      </w:r>
    </w:p>
    <w:p w:rsidR="00CA4797" w:rsidRPr="00FB75F8" w:rsidRDefault="00EA3D74" w:rsidP="00AD4BE1">
      <w:pPr>
        <w:pStyle w:val="pkt"/>
        <w:numPr>
          <w:ilvl w:val="0"/>
          <w:numId w:val="36"/>
        </w:numPr>
        <w:spacing w:before="0" w:after="0"/>
        <w:ind w:left="567"/>
        <w:rPr>
          <w:rFonts w:asciiTheme="minorHAnsi" w:hAnsiTheme="minorHAnsi" w:cs="Arial"/>
          <w:sz w:val="22"/>
          <w:szCs w:val="22"/>
        </w:rPr>
      </w:pPr>
      <w:r w:rsidRPr="00FB75F8">
        <w:rPr>
          <w:rFonts w:asciiTheme="minorHAnsi" w:hAnsiTheme="minorHAnsi" w:cs="Arial"/>
          <w:sz w:val="22"/>
          <w:szCs w:val="22"/>
        </w:rPr>
        <w:t xml:space="preserve">Oświadczenie </w:t>
      </w:r>
      <w:r w:rsidR="00AD4BE1" w:rsidRPr="00FB75F8">
        <w:rPr>
          <w:rFonts w:asciiTheme="minorHAnsi" w:hAnsiTheme="minorHAnsi" w:cs="Arial"/>
          <w:sz w:val="22"/>
          <w:szCs w:val="22"/>
        </w:rPr>
        <w:t>(przedmiotowy środek dowodowy)</w:t>
      </w:r>
      <w:r w:rsidRPr="00FB75F8">
        <w:rPr>
          <w:rFonts w:asciiTheme="minorHAnsi" w:hAnsiTheme="minorHAnsi" w:cs="Arial"/>
          <w:sz w:val="22"/>
          <w:szCs w:val="22"/>
        </w:rPr>
        <w:t xml:space="preserve"> – załącznik nr 7</w:t>
      </w:r>
    </w:p>
    <w:sectPr w:rsidR="00CA4797" w:rsidRPr="00FB75F8" w:rsidSect="00195C0E">
      <w:headerReference w:type="default" r:id="rId19"/>
      <w:footerReference w:type="default" r:id="rId20"/>
      <w:pgSz w:w="11906" w:h="16838"/>
      <w:pgMar w:top="851" w:right="707" w:bottom="851" w:left="1134" w:header="284" w:footer="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5ED" w:rsidRDefault="004C45ED" w:rsidP="000F1DCF">
      <w:r>
        <w:separator/>
      </w:r>
    </w:p>
  </w:endnote>
  <w:endnote w:type="continuationSeparator" w:id="1">
    <w:p w:rsidR="004C45ED" w:rsidRDefault="004C45ED" w:rsidP="000F1DCF">
      <w:r>
        <w:continuationSeparator/>
      </w:r>
    </w:p>
  </w:endnote>
  <w:endnote w:type="continuationNotice" w:id="2">
    <w:p w:rsidR="004C45ED" w:rsidRDefault="004C45E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5904981"/>
      <w:docPartObj>
        <w:docPartGallery w:val="Page Numbers (Bottom of Page)"/>
        <w:docPartUnique/>
      </w:docPartObj>
    </w:sdtPr>
    <w:sdtEndPr>
      <w:rPr>
        <w:rFonts w:ascii="Cambria" w:hAnsi="Cambria"/>
        <w:sz w:val="18"/>
        <w:szCs w:val="18"/>
      </w:rPr>
    </w:sdtEndPr>
    <w:sdtContent>
      <w:p w:rsidR="004C45ED" w:rsidRPr="00147ECC" w:rsidRDefault="00074984">
        <w:pPr>
          <w:pStyle w:val="Stopka"/>
          <w:jc w:val="right"/>
          <w:rPr>
            <w:rFonts w:ascii="Cambria" w:hAnsi="Cambria"/>
            <w:sz w:val="18"/>
            <w:szCs w:val="18"/>
          </w:rPr>
        </w:pPr>
        <w:r w:rsidRPr="00147ECC">
          <w:rPr>
            <w:rFonts w:ascii="Cambria" w:hAnsi="Cambria"/>
            <w:sz w:val="18"/>
            <w:szCs w:val="18"/>
          </w:rPr>
          <w:fldChar w:fldCharType="begin"/>
        </w:r>
        <w:r w:rsidR="004C45ED" w:rsidRPr="00147ECC">
          <w:rPr>
            <w:rFonts w:ascii="Cambria" w:hAnsi="Cambria"/>
            <w:sz w:val="18"/>
            <w:szCs w:val="18"/>
          </w:rPr>
          <w:instrText>PAGE   \* MERGEFORMAT</w:instrText>
        </w:r>
        <w:r w:rsidRPr="00147ECC">
          <w:rPr>
            <w:rFonts w:ascii="Cambria" w:hAnsi="Cambria"/>
            <w:sz w:val="18"/>
            <w:szCs w:val="18"/>
          </w:rPr>
          <w:fldChar w:fldCharType="separate"/>
        </w:r>
        <w:r w:rsidR="002852C2">
          <w:rPr>
            <w:rFonts w:ascii="Cambria" w:hAnsi="Cambria"/>
            <w:noProof/>
            <w:sz w:val="18"/>
            <w:szCs w:val="18"/>
          </w:rPr>
          <w:t>7</w:t>
        </w:r>
        <w:r w:rsidRPr="00147ECC">
          <w:rPr>
            <w:rFonts w:ascii="Cambria" w:hAnsi="Cambria"/>
            <w:sz w:val="18"/>
            <w:szCs w:val="18"/>
          </w:rPr>
          <w:fldChar w:fldCharType="end"/>
        </w:r>
      </w:p>
    </w:sdtContent>
  </w:sdt>
  <w:p w:rsidR="004C45ED" w:rsidRDefault="004C45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5ED" w:rsidRDefault="004C45ED" w:rsidP="000F1DCF">
      <w:r>
        <w:separator/>
      </w:r>
    </w:p>
  </w:footnote>
  <w:footnote w:type="continuationSeparator" w:id="1">
    <w:p w:rsidR="004C45ED" w:rsidRDefault="004C45ED" w:rsidP="000F1DCF">
      <w:r>
        <w:continuationSeparator/>
      </w:r>
    </w:p>
  </w:footnote>
  <w:footnote w:type="continuationNotice" w:id="2">
    <w:p w:rsidR="004C45ED" w:rsidRDefault="004C45E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ED" w:rsidRPr="00323EA6" w:rsidRDefault="004C45ED">
    <w:pPr>
      <w:pStyle w:val="Nagwek"/>
    </w:pPr>
    <w:r>
      <w:rPr>
        <w:noProof/>
      </w:rPr>
      <w:drawing>
        <wp:inline distT="0" distB="0" distL="0" distR="0">
          <wp:extent cx="381662" cy="223496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41E08">
      <w:rPr>
        <w:rFonts w:asciiTheme="minorHAnsi" w:hAnsiTheme="minorHAnsi"/>
        <w:i/>
        <w:iCs/>
        <w:sz w:val="16"/>
        <w:szCs w:val="16"/>
      </w:rPr>
      <w:t>Postępowanie nr FZP.II-241/12</w:t>
    </w:r>
    <w:r w:rsidRPr="00323EA6">
      <w:rPr>
        <w:rFonts w:asciiTheme="minorHAnsi" w:hAnsiTheme="minorHAnsi"/>
        <w:i/>
        <w:iCs/>
        <w:sz w:val="16"/>
        <w:szCs w:val="16"/>
      </w:rPr>
      <w:t>/21</w:t>
    </w:r>
    <w:r w:rsidR="00981772">
      <w:rPr>
        <w:rFonts w:asciiTheme="minorHAnsi" w:hAnsiTheme="minorHAnsi"/>
        <w:i/>
        <w:iCs/>
        <w:sz w:val="16"/>
        <w:szCs w:val="16"/>
      </w:rPr>
      <w:t xml:space="preserve"> </w:t>
    </w:r>
    <w:r w:rsidRPr="00323EA6">
      <w:rPr>
        <w:rFonts w:asciiTheme="minorHAnsi" w:hAnsiTheme="minorHAnsi"/>
        <w:i/>
        <w:iCs/>
        <w:sz w:val="16"/>
        <w:szCs w:val="16"/>
      </w:rPr>
      <w:t>Specyfikacja Warunków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CC1"/>
    <w:multiLevelType w:val="hybridMultilevel"/>
    <w:tmpl w:val="F702A93E"/>
    <w:lvl w:ilvl="0" w:tplc="63A8AC16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FE5B78"/>
    <w:multiLevelType w:val="multilevel"/>
    <w:tmpl w:val="2AD476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19649D2"/>
    <w:multiLevelType w:val="hybridMultilevel"/>
    <w:tmpl w:val="85CA12FC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DB757E"/>
    <w:multiLevelType w:val="hybridMultilevel"/>
    <w:tmpl w:val="954C1F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8F3A54"/>
    <w:multiLevelType w:val="hybridMultilevel"/>
    <w:tmpl w:val="C6CAB72E"/>
    <w:lvl w:ilvl="0" w:tplc="AC7CAA2E">
      <w:start w:val="4"/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FA5614"/>
    <w:multiLevelType w:val="hybridMultilevel"/>
    <w:tmpl w:val="0BC4C00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1D045276"/>
    <w:multiLevelType w:val="hybridMultilevel"/>
    <w:tmpl w:val="C2B05550"/>
    <w:lvl w:ilvl="0" w:tplc="410A70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90AA7"/>
    <w:multiLevelType w:val="hybridMultilevel"/>
    <w:tmpl w:val="D53E6558"/>
    <w:lvl w:ilvl="0" w:tplc="AC7CAA2E">
      <w:start w:val="4"/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CE1ED1"/>
    <w:multiLevelType w:val="multilevel"/>
    <w:tmpl w:val="F5C65B5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24B27362"/>
    <w:multiLevelType w:val="hybridMultilevel"/>
    <w:tmpl w:val="815ACE70"/>
    <w:lvl w:ilvl="0" w:tplc="30E42A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B23848"/>
    <w:multiLevelType w:val="hybridMultilevel"/>
    <w:tmpl w:val="4E28DBDA"/>
    <w:lvl w:ilvl="0" w:tplc="304C2D90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7FC2E26"/>
    <w:multiLevelType w:val="hybridMultilevel"/>
    <w:tmpl w:val="4D983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BE7534"/>
    <w:multiLevelType w:val="hybridMultilevel"/>
    <w:tmpl w:val="F284695E"/>
    <w:lvl w:ilvl="0" w:tplc="996EBCCC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BE06D45"/>
    <w:multiLevelType w:val="hybridMultilevel"/>
    <w:tmpl w:val="AF6435E4"/>
    <w:lvl w:ilvl="0" w:tplc="D944B23E">
      <w:start w:val="1"/>
      <w:numFmt w:val="bullet"/>
      <w:lvlText w:val="−"/>
      <w:lvlJc w:val="left"/>
      <w:pPr>
        <w:ind w:left="57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35215E51"/>
    <w:multiLevelType w:val="hybridMultilevel"/>
    <w:tmpl w:val="D8CC8404"/>
    <w:lvl w:ilvl="0" w:tplc="03CE5C34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F20661D"/>
    <w:multiLevelType w:val="multilevel"/>
    <w:tmpl w:val="6FFEF3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3F530A54"/>
    <w:multiLevelType w:val="hybridMultilevel"/>
    <w:tmpl w:val="0D8293FE"/>
    <w:lvl w:ilvl="0" w:tplc="107A59F6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5A934A5"/>
    <w:multiLevelType w:val="hybridMultilevel"/>
    <w:tmpl w:val="17F42E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5F32C6A"/>
    <w:multiLevelType w:val="hybridMultilevel"/>
    <w:tmpl w:val="5F826C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9DD7222"/>
    <w:multiLevelType w:val="hybridMultilevel"/>
    <w:tmpl w:val="6D6407F2"/>
    <w:lvl w:ilvl="0" w:tplc="20BC102C">
      <w:start w:val="1"/>
      <w:numFmt w:val="lowerLetter"/>
      <w:lvlText w:val="%1)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B414692"/>
    <w:multiLevelType w:val="hybridMultilevel"/>
    <w:tmpl w:val="A682729A"/>
    <w:lvl w:ilvl="0" w:tplc="DCBEF2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B9A18A8"/>
    <w:multiLevelType w:val="hybridMultilevel"/>
    <w:tmpl w:val="1974CFB0"/>
    <w:lvl w:ilvl="0" w:tplc="DB2CD522">
      <w:start w:val="1"/>
      <w:numFmt w:val="bullet"/>
      <w:lvlText w:val="-"/>
      <w:lvlJc w:val="left"/>
      <w:pPr>
        <w:ind w:left="185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35">
    <w:nsid w:val="4C6A46C2"/>
    <w:multiLevelType w:val="hybridMultilevel"/>
    <w:tmpl w:val="AB3ED9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5295D4F"/>
    <w:multiLevelType w:val="hybridMultilevel"/>
    <w:tmpl w:val="C28C25AA"/>
    <w:lvl w:ilvl="0" w:tplc="AC7CAA2E">
      <w:start w:val="4"/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66F1BF9"/>
    <w:multiLevelType w:val="hybridMultilevel"/>
    <w:tmpl w:val="17F42E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7906E06"/>
    <w:multiLevelType w:val="hybridMultilevel"/>
    <w:tmpl w:val="34F89D9A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970AB0"/>
    <w:multiLevelType w:val="hybridMultilevel"/>
    <w:tmpl w:val="63760326"/>
    <w:lvl w:ilvl="0" w:tplc="1AFA3C1E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</w:lvl>
    <w:lvl w:ilvl="3" w:tplc="0415000F" w:tentative="1">
      <w:start w:val="1"/>
      <w:numFmt w:val="decimal"/>
      <w:lvlText w:val="%4."/>
      <w:lvlJc w:val="left"/>
      <w:pPr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41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BA6446F"/>
    <w:multiLevelType w:val="hybridMultilevel"/>
    <w:tmpl w:val="46C20E0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5F981F7A"/>
    <w:multiLevelType w:val="hybridMultilevel"/>
    <w:tmpl w:val="75C8104C"/>
    <w:lvl w:ilvl="0" w:tplc="DB2CD5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2F80397"/>
    <w:multiLevelType w:val="multilevel"/>
    <w:tmpl w:val="E14EF17C"/>
    <w:lvl w:ilvl="0">
      <w:start w:val="3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46">
    <w:nsid w:val="63A15ADD"/>
    <w:multiLevelType w:val="hybridMultilevel"/>
    <w:tmpl w:val="7FCAF1A8"/>
    <w:lvl w:ilvl="0" w:tplc="AC7CAA2E">
      <w:start w:val="4"/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640E3A90"/>
    <w:multiLevelType w:val="hybridMultilevel"/>
    <w:tmpl w:val="959AE140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E0ACE1D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5F361A7"/>
    <w:multiLevelType w:val="hybridMultilevel"/>
    <w:tmpl w:val="03983C42"/>
    <w:name w:val="WW8Num35223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6FE7646"/>
    <w:multiLevelType w:val="hybridMultilevel"/>
    <w:tmpl w:val="70F25E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7A16481"/>
    <w:multiLevelType w:val="hybridMultilevel"/>
    <w:tmpl w:val="DC9A9554"/>
    <w:lvl w:ilvl="0" w:tplc="8014F42C">
      <w:start w:val="14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37A53CA"/>
    <w:multiLevelType w:val="hybridMultilevel"/>
    <w:tmpl w:val="F80A18E8"/>
    <w:lvl w:ilvl="0" w:tplc="CCA0C89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7C802BC"/>
    <w:multiLevelType w:val="multilevel"/>
    <w:tmpl w:val="0E0088D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5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0"/>
  </w:num>
  <w:num w:numId="2">
    <w:abstractNumId w:val="36"/>
  </w:num>
  <w:num w:numId="3">
    <w:abstractNumId w:val="52"/>
  </w:num>
  <w:num w:numId="4">
    <w:abstractNumId w:val="55"/>
  </w:num>
  <w:num w:numId="5">
    <w:abstractNumId w:val="53"/>
  </w:num>
  <w:num w:numId="6">
    <w:abstractNumId w:val="3"/>
  </w:num>
  <w:num w:numId="7">
    <w:abstractNumId w:val="21"/>
  </w:num>
  <w:num w:numId="8">
    <w:abstractNumId w:val="30"/>
  </w:num>
  <w:num w:numId="9">
    <w:abstractNumId w:val="33"/>
  </w:num>
  <w:num w:numId="10">
    <w:abstractNumId w:val="18"/>
  </w:num>
  <w:num w:numId="11">
    <w:abstractNumId w:val="41"/>
  </w:num>
  <w:num w:numId="12">
    <w:abstractNumId w:val="0"/>
  </w:num>
  <w:num w:numId="13">
    <w:abstractNumId w:val="5"/>
  </w:num>
  <w:num w:numId="14">
    <w:abstractNumId w:val="24"/>
  </w:num>
  <w:num w:numId="15">
    <w:abstractNumId w:val="43"/>
  </w:num>
  <w:num w:numId="16">
    <w:abstractNumId w:val="23"/>
  </w:num>
  <w:num w:numId="17">
    <w:abstractNumId w:val="31"/>
  </w:num>
  <w:num w:numId="18">
    <w:abstractNumId w:val="15"/>
  </w:num>
  <w:num w:numId="19">
    <w:abstractNumId w:val="48"/>
  </w:num>
  <w:num w:numId="20">
    <w:abstractNumId w:val="22"/>
  </w:num>
  <w:num w:numId="21">
    <w:abstractNumId w:val="10"/>
  </w:num>
  <w:num w:numId="22">
    <w:abstractNumId w:val="11"/>
  </w:num>
  <w:num w:numId="23">
    <w:abstractNumId w:val="28"/>
  </w:num>
  <w:num w:numId="24">
    <w:abstractNumId w:val="47"/>
  </w:num>
  <w:num w:numId="25">
    <w:abstractNumId w:val="17"/>
  </w:num>
  <w:num w:numId="26">
    <w:abstractNumId w:val="26"/>
  </w:num>
  <w:num w:numId="27">
    <w:abstractNumId w:val="4"/>
  </w:num>
  <w:num w:numId="28">
    <w:abstractNumId w:val="25"/>
  </w:num>
  <w:num w:numId="29">
    <w:abstractNumId w:val="34"/>
  </w:num>
  <w:num w:numId="30">
    <w:abstractNumId w:val="19"/>
  </w:num>
  <w:num w:numId="31">
    <w:abstractNumId w:val="32"/>
  </w:num>
  <w:num w:numId="32">
    <w:abstractNumId w:val="29"/>
  </w:num>
  <w:num w:numId="33">
    <w:abstractNumId w:val="2"/>
  </w:num>
  <w:num w:numId="34">
    <w:abstractNumId w:val="42"/>
  </w:num>
  <w:num w:numId="35">
    <w:abstractNumId w:val="38"/>
  </w:num>
  <w:num w:numId="36">
    <w:abstractNumId w:val="7"/>
  </w:num>
  <w:num w:numId="37">
    <w:abstractNumId w:val="16"/>
  </w:num>
  <w:num w:numId="38">
    <w:abstractNumId w:val="35"/>
  </w:num>
  <w:num w:numId="39">
    <w:abstractNumId w:val="8"/>
  </w:num>
  <w:num w:numId="40">
    <w:abstractNumId w:val="51"/>
  </w:num>
  <w:num w:numId="41">
    <w:abstractNumId w:val="50"/>
  </w:num>
  <w:num w:numId="42">
    <w:abstractNumId w:val="12"/>
  </w:num>
  <w:num w:numId="43">
    <w:abstractNumId w:val="1"/>
  </w:num>
  <w:num w:numId="44">
    <w:abstractNumId w:val="27"/>
  </w:num>
  <w:num w:numId="45">
    <w:abstractNumId w:val="54"/>
  </w:num>
  <w:num w:numId="46">
    <w:abstractNumId w:val="13"/>
  </w:num>
  <w:num w:numId="47">
    <w:abstractNumId w:val="14"/>
  </w:num>
  <w:num w:numId="48">
    <w:abstractNumId w:val="40"/>
  </w:num>
  <w:num w:numId="49">
    <w:abstractNumId w:val="49"/>
  </w:num>
  <w:num w:numId="5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5"/>
  </w:num>
  <w:num w:numId="52">
    <w:abstractNumId w:val="46"/>
  </w:num>
  <w:num w:numId="53">
    <w:abstractNumId w:val="6"/>
  </w:num>
  <w:num w:numId="54">
    <w:abstractNumId w:val="44"/>
  </w:num>
  <w:num w:numId="55">
    <w:abstractNumId w:val="37"/>
  </w:num>
  <w:num w:numId="56">
    <w:abstractNumId w:val="9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45057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BE21CB"/>
    <w:rsid w:val="00007B28"/>
    <w:rsid w:val="00007E72"/>
    <w:rsid w:val="0001016A"/>
    <w:rsid w:val="00011439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1EF3"/>
    <w:rsid w:val="000436EE"/>
    <w:rsid w:val="0004373B"/>
    <w:rsid w:val="00043BCE"/>
    <w:rsid w:val="000450C6"/>
    <w:rsid w:val="00045936"/>
    <w:rsid w:val="00046CE9"/>
    <w:rsid w:val="000521B3"/>
    <w:rsid w:val="000530B3"/>
    <w:rsid w:val="00054AA9"/>
    <w:rsid w:val="0005502D"/>
    <w:rsid w:val="0005623C"/>
    <w:rsid w:val="0005768C"/>
    <w:rsid w:val="00061705"/>
    <w:rsid w:val="0006246E"/>
    <w:rsid w:val="00063DB3"/>
    <w:rsid w:val="00064F52"/>
    <w:rsid w:val="00065D2D"/>
    <w:rsid w:val="0006778A"/>
    <w:rsid w:val="00067B80"/>
    <w:rsid w:val="00070355"/>
    <w:rsid w:val="00070A95"/>
    <w:rsid w:val="00071677"/>
    <w:rsid w:val="00072F3C"/>
    <w:rsid w:val="000741E0"/>
    <w:rsid w:val="00074984"/>
    <w:rsid w:val="00075F3E"/>
    <w:rsid w:val="0007618E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10CE"/>
    <w:rsid w:val="00093742"/>
    <w:rsid w:val="00094B4F"/>
    <w:rsid w:val="00097C94"/>
    <w:rsid w:val="000A12A1"/>
    <w:rsid w:val="000A1E59"/>
    <w:rsid w:val="000A2873"/>
    <w:rsid w:val="000A3677"/>
    <w:rsid w:val="000A43B7"/>
    <w:rsid w:val="000A4BC7"/>
    <w:rsid w:val="000B003C"/>
    <w:rsid w:val="000B1CE6"/>
    <w:rsid w:val="000B391F"/>
    <w:rsid w:val="000B3AD8"/>
    <w:rsid w:val="000B484D"/>
    <w:rsid w:val="000B4D5B"/>
    <w:rsid w:val="000B608D"/>
    <w:rsid w:val="000B7AB1"/>
    <w:rsid w:val="000B7C6C"/>
    <w:rsid w:val="000C0411"/>
    <w:rsid w:val="000C08A0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6D95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8FF"/>
    <w:rsid w:val="000E5A82"/>
    <w:rsid w:val="000E6A1F"/>
    <w:rsid w:val="000E6BA7"/>
    <w:rsid w:val="000F0283"/>
    <w:rsid w:val="000F0624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3DB3"/>
    <w:rsid w:val="00104143"/>
    <w:rsid w:val="00104E69"/>
    <w:rsid w:val="0010510E"/>
    <w:rsid w:val="001055BB"/>
    <w:rsid w:val="001063DB"/>
    <w:rsid w:val="00110CE6"/>
    <w:rsid w:val="00110D3E"/>
    <w:rsid w:val="00113196"/>
    <w:rsid w:val="001144A7"/>
    <w:rsid w:val="001144ED"/>
    <w:rsid w:val="0011460F"/>
    <w:rsid w:val="00114DA5"/>
    <w:rsid w:val="00114E78"/>
    <w:rsid w:val="00115D7F"/>
    <w:rsid w:val="00116C5E"/>
    <w:rsid w:val="00116EAA"/>
    <w:rsid w:val="00117109"/>
    <w:rsid w:val="001175ED"/>
    <w:rsid w:val="00117E71"/>
    <w:rsid w:val="00121AAD"/>
    <w:rsid w:val="00121ECB"/>
    <w:rsid w:val="00122345"/>
    <w:rsid w:val="001223CB"/>
    <w:rsid w:val="001235BC"/>
    <w:rsid w:val="00123A83"/>
    <w:rsid w:val="00124FA0"/>
    <w:rsid w:val="00131911"/>
    <w:rsid w:val="00131B26"/>
    <w:rsid w:val="00131E3A"/>
    <w:rsid w:val="001323B3"/>
    <w:rsid w:val="001331F0"/>
    <w:rsid w:val="001334CF"/>
    <w:rsid w:val="001339C7"/>
    <w:rsid w:val="00135E48"/>
    <w:rsid w:val="0013666A"/>
    <w:rsid w:val="001402A0"/>
    <w:rsid w:val="001412E3"/>
    <w:rsid w:val="001413BE"/>
    <w:rsid w:val="00142312"/>
    <w:rsid w:val="00142A1B"/>
    <w:rsid w:val="00142F98"/>
    <w:rsid w:val="00147ECC"/>
    <w:rsid w:val="00150742"/>
    <w:rsid w:val="001512BA"/>
    <w:rsid w:val="001515DD"/>
    <w:rsid w:val="00152386"/>
    <w:rsid w:val="001537D4"/>
    <w:rsid w:val="0015398B"/>
    <w:rsid w:val="00155272"/>
    <w:rsid w:val="00162512"/>
    <w:rsid w:val="001628D0"/>
    <w:rsid w:val="001637DD"/>
    <w:rsid w:val="0016477E"/>
    <w:rsid w:val="001648A5"/>
    <w:rsid w:val="00164971"/>
    <w:rsid w:val="00170449"/>
    <w:rsid w:val="0017194A"/>
    <w:rsid w:val="00173278"/>
    <w:rsid w:val="001734FC"/>
    <w:rsid w:val="00174F05"/>
    <w:rsid w:val="00175582"/>
    <w:rsid w:val="00177863"/>
    <w:rsid w:val="00177AAF"/>
    <w:rsid w:val="00180145"/>
    <w:rsid w:val="0018191D"/>
    <w:rsid w:val="0018257D"/>
    <w:rsid w:val="0018285D"/>
    <w:rsid w:val="00183773"/>
    <w:rsid w:val="0018658A"/>
    <w:rsid w:val="00187357"/>
    <w:rsid w:val="00187847"/>
    <w:rsid w:val="00190571"/>
    <w:rsid w:val="00192868"/>
    <w:rsid w:val="00194316"/>
    <w:rsid w:val="00195C0E"/>
    <w:rsid w:val="00195C9D"/>
    <w:rsid w:val="001974AB"/>
    <w:rsid w:val="00197764"/>
    <w:rsid w:val="00197BFB"/>
    <w:rsid w:val="001A009D"/>
    <w:rsid w:val="001A025A"/>
    <w:rsid w:val="001A0887"/>
    <w:rsid w:val="001A131C"/>
    <w:rsid w:val="001A33C6"/>
    <w:rsid w:val="001A345B"/>
    <w:rsid w:val="001A50A7"/>
    <w:rsid w:val="001A5B3C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B72AC"/>
    <w:rsid w:val="001C1481"/>
    <w:rsid w:val="001C2F63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D7F"/>
    <w:rsid w:val="001F1B7D"/>
    <w:rsid w:val="0020063A"/>
    <w:rsid w:val="00202526"/>
    <w:rsid w:val="00205450"/>
    <w:rsid w:val="00205672"/>
    <w:rsid w:val="00206687"/>
    <w:rsid w:val="00206FC6"/>
    <w:rsid w:val="00207AC9"/>
    <w:rsid w:val="00212D4B"/>
    <w:rsid w:val="002134A8"/>
    <w:rsid w:val="0021475D"/>
    <w:rsid w:val="00217332"/>
    <w:rsid w:val="00217870"/>
    <w:rsid w:val="00221090"/>
    <w:rsid w:val="00222203"/>
    <w:rsid w:val="00223FF0"/>
    <w:rsid w:val="002241E4"/>
    <w:rsid w:val="00224735"/>
    <w:rsid w:val="00224931"/>
    <w:rsid w:val="0022530D"/>
    <w:rsid w:val="00226422"/>
    <w:rsid w:val="00226659"/>
    <w:rsid w:val="00226C79"/>
    <w:rsid w:val="00230F21"/>
    <w:rsid w:val="00232A2D"/>
    <w:rsid w:val="00232A4E"/>
    <w:rsid w:val="0023371F"/>
    <w:rsid w:val="00233A98"/>
    <w:rsid w:val="00233ED3"/>
    <w:rsid w:val="00234262"/>
    <w:rsid w:val="00235F88"/>
    <w:rsid w:val="0023658A"/>
    <w:rsid w:val="00236611"/>
    <w:rsid w:val="00236739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B05"/>
    <w:rsid w:val="0026342C"/>
    <w:rsid w:val="00263B56"/>
    <w:rsid w:val="00266790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6A8"/>
    <w:rsid w:val="00282787"/>
    <w:rsid w:val="00283B24"/>
    <w:rsid w:val="002852C2"/>
    <w:rsid w:val="0028536E"/>
    <w:rsid w:val="00287174"/>
    <w:rsid w:val="002902B6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5E3"/>
    <w:rsid w:val="002B7FF7"/>
    <w:rsid w:val="002C12CC"/>
    <w:rsid w:val="002C149C"/>
    <w:rsid w:val="002C1BC1"/>
    <w:rsid w:val="002C2D40"/>
    <w:rsid w:val="002C3381"/>
    <w:rsid w:val="002C37E6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6D2"/>
    <w:rsid w:val="002F2121"/>
    <w:rsid w:val="002F4402"/>
    <w:rsid w:val="002F588A"/>
    <w:rsid w:val="002F61DB"/>
    <w:rsid w:val="002F731B"/>
    <w:rsid w:val="002F7C46"/>
    <w:rsid w:val="00300F65"/>
    <w:rsid w:val="0030178F"/>
    <w:rsid w:val="00301BC1"/>
    <w:rsid w:val="00302D55"/>
    <w:rsid w:val="003035B5"/>
    <w:rsid w:val="003040BB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3B10"/>
    <w:rsid w:val="00323EA6"/>
    <w:rsid w:val="003247A5"/>
    <w:rsid w:val="00324D72"/>
    <w:rsid w:val="0032556F"/>
    <w:rsid w:val="0032562F"/>
    <w:rsid w:val="00325AC4"/>
    <w:rsid w:val="00325D16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4E5"/>
    <w:rsid w:val="00344669"/>
    <w:rsid w:val="00344A5D"/>
    <w:rsid w:val="00345A36"/>
    <w:rsid w:val="0035012D"/>
    <w:rsid w:val="00351F67"/>
    <w:rsid w:val="00352806"/>
    <w:rsid w:val="00353DD4"/>
    <w:rsid w:val="00354033"/>
    <w:rsid w:val="00354AD9"/>
    <w:rsid w:val="00354E4A"/>
    <w:rsid w:val="00362037"/>
    <w:rsid w:val="00363749"/>
    <w:rsid w:val="00363B8C"/>
    <w:rsid w:val="00363F44"/>
    <w:rsid w:val="003654CE"/>
    <w:rsid w:val="003659F5"/>
    <w:rsid w:val="003673C5"/>
    <w:rsid w:val="00367B8C"/>
    <w:rsid w:val="00370F46"/>
    <w:rsid w:val="00372DF6"/>
    <w:rsid w:val="00373448"/>
    <w:rsid w:val="003744BF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B0"/>
    <w:rsid w:val="00391EF0"/>
    <w:rsid w:val="003979FA"/>
    <w:rsid w:val="00397A9A"/>
    <w:rsid w:val="003A11E7"/>
    <w:rsid w:val="003A193C"/>
    <w:rsid w:val="003A1E63"/>
    <w:rsid w:val="003A24FE"/>
    <w:rsid w:val="003A3475"/>
    <w:rsid w:val="003A4F4E"/>
    <w:rsid w:val="003A5304"/>
    <w:rsid w:val="003A708D"/>
    <w:rsid w:val="003A74E9"/>
    <w:rsid w:val="003B0E8A"/>
    <w:rsid w:val="003B36E0"/>
    <w:rsid w:val="003B36F1"/>
    <w:rsid w:val="003B41A6"/>
    <w:rsid w:val="003B44E5"/>
    <w:rsid w:val="003B5E66"/>
    <w:rsid w:val="003B6AFB"/>
    <w:rsid w:val="003B6F67"/>
    <w:rsid w:val="003C1501"/>
    <w:rsid w:val="003C359B"/>
    <w:rsid w:val="003C4C49"/>
    <w:rsid w:val="003C6F16"/>
    <w:rsid w:val="003C758B"/>
    <w:rsid w:val="003C7B82"/>
    <w:rsid w:val="003D11A7"/>
    <w:rsid w:val="003D17F5"/>
    <w:rsid w:val="003D290D"/>
    <w:rsid w:val="003D39E9"/>
    <w:rsid w:val="003D3D46"/>
    <w:rsid w:val="003D4025"/>
    <w:rsid w:val="003D4B95"/>
    <w:rsid w:val="003D4F3D"/>
    <w:rsid w:val="003D6846"/>
    <w:rsid w:val="003D79C2"/>
    <w:rsid w:val="003E1358"/>
    <w:rsid w:val="003E157D"/>
    <w:rsid w:val="003E1E04"/>
    <w:rsid w:val="003E21BF"/>
    <w:rsid w:val="003E23A7"/>
    <w:rsid w:val="003E2557"/>
    <w:rsid w:val="003E270F"/>
    <w:rsid w:val="003E2B6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4C5E"/>
    <w:rsid w:val="004057F8"/>
    <w:rsid w:val="0040601A"/>
    <w:rsid w:val="00406F74"/>
    <w:rsid w:val="004079F4"/>
    <w:rsid w:val="004110DE"/>
    <w:rsid w:val="00411635"/>
    <w:rsid w:val="00412BC8"/>
    <w:rsid w:val="00413FFC"/>
    <w:rsid w:val="0041435E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513"/>
    <w:rsid w:val="0042664D"/>
    <w:rsid w:val="00432806"/>
    <w:rsid w:val="00433E8F"/>
    <w:rsid w:val="00434F4D"/>
    <w:rsid w:val="0044087B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46B5"/>
    <w:rsid w:val="00460508"/>
    <w:rsid w:val="00460B78"/>
    <w:rsid w:val="00460C17"/>
    <w:rsid w:val="00463C1D"/>
    <w:rsid w:val="00466803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9E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01FC"/>
    <w:rsid w:val="004A1CDB"/>
    <w:rsid w:val="004A1D27"/>
    <w:rsid w:val="004A3755"/>
    <w:rsid w:val="004A4B4A"/>
    <w:rsid w:val="004A51E4"/>
    <w:rsid w:val="004A5B68"/>
    <w:rsid w:val="004A65DA"/>
    <w:rsid w:val="004A6CBB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3078"/>
    <w:rsid w:val="004C3E03"/>
    <w:rsid w:val="004C45ED"/>
    <w:rsid w:val="004C4B45"/>
    <w:rsid w:val="004C4FA9"/>
    <w:rsid w:val="004C5145"/>
    <w:rsid w:val="004C5B51"/>
    <w:rsid w:val="004C6342"/>
    <w:rsid w:val="004C7C56"/>
    <w:rsid w:val="004D18E8"/>
    <w:rsid w:val="004D2628"/>
    <w:rsid w:val="004D441C"/>
    <w:rsid w:val="004D4CF6"/>
    <w:rsid w:val="004D5854"/>
    <w:rsid w:val="004E19ED"/>
    <w:rsid w:val="004E234C"/>
    <w:rsid w:val="004E35BF"/>
    <w:rsid w:val="004E3B96"/>
    <w:rsid w:val="004E4168"/>
    <w:rsid w:val="004E480A"/>
    <w:rsid w:val="004E54D8"/>
    <w:rsid w:val="004E55CD"/>
    <w:rsid w:val="004E69C7"/>
    <w:rsid w:val="004E6B05"/>
    <w:rsid w:val="004E729E"/>
    <w:rsid w:val="004F08CD"/>
    <w:rsid w:val="004F0CEC"/>
    <w:rsid w:val="004F13E8"/>
    <w:rsid w:val="004F3C51"/>
    <w:rsid w:val="004F63EB"/>
    <w:rsid w:val="004F6812"/>
    <w:rsid w:val="004F7D01"/>
    <w:rsid w:val="00500770"/>
    <w:rsid w:val="00503174"/>
    <w:rsid w:val="00503361"/>
    <w:rsid w:val="005057B5"/>
    <w:rsid w:val="005065C8"/>
    <w:rsid w:val="00506D4A"/>
    <w:rsid w:val="00507788"/>
    <w:rsid w:val="005110E1"/>
    <w:rsid w:val="00511B8B"/>
    <w:rsid w:val="00512AAF"/>
    <w:rsid w:val="00512E61"/>
    <w:rsid w:val="00513159"/>
    <w:rsid w:val="005137AD"/>
    <w:rsid w:val="00514BAF"/>
    <w:rsid w:val="00515767"/>
    <w:rsid w:val="00515E02"/>
    <w:rsid w:val="00516A48"/>
    <w:rsid w:val="00520398"/>
    <w:rsid w:val="0052298B"/>
    <w:rsid w:val="005230B7"/>
    <w:rsid w:val="00523418"/>
    <w:rsid w:val="0052346B"/>
    <w:rsid w:val="00524383"/>
    <w:rsid w:val="00524C8F"/>
    <w:rsid w:val="00525A7B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3D60"/>
    <w:rsid w:val="00544C94"/>
    <w:rsid w:val="00544FE1"/>
    <w:rsid w:val="00545239"/>
    <w:rsid w:val="0054687E"/>
    <w:rsid w:val="00547C0C"/>
    <w:rsid w:val="005502DB"/>
    <w:rsid w:val="0055085B"/>
    <w:rsid w:val="00551622"/>
    <w:rsid w:val="00551C33"/>
    <w:rsid w:val="00552834"/>
    <w:rsid w:val="005530A3"/>
    <w:rsid w:val="00554306"/>
    <w:rsid w:val="00557025"/>
    <w:rsid w:val="0055742C"/>
    <w:rsid w:val="00565529"/>
    <w:rsid w:val="005668AF"/>
    <w:rsid w:val="005674AC"/>
    <w:rsid w:val="0057087F"/>
    <w:rsid w:val="00570F42"/>
    <w:rsid w:val="00571D0D"/>
    <w:rsid w:val="005741A8"/>
    <w:rsid w:val="005745E3"/>
    <w:rsid w:val="00575714"/>
    <w:rsid w:val="00575C7C"/>
    <w:rsid w:val="00576AD9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494D"/>
    <w:rsid w:val="005A57E7"/>
    <w:rsid w:val="005A792D"/>
    <w:rsid w:val="005A7BEC"/>
    <w:rsid w:val="005B111E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235B"/>
    <w:rsid w:val="005E3304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FF8"/>
    <w:rsid w:val="00605A89"/>
    <w:rsid w:val="00606657"/>
    <w:rsid w:val="00607D4C"/>
    <w:rsid w:val="0061324C"/>
    <w:rsid w:val="00614B79"/>
    <w:rsid w:val="006169DA"/>
    <w:rsid w:val="00617C7C"/>
    <w:rsid w:val="00621336"/>
    <w:rsid w:val="00625125"/>
    <w:rsid w:val="00625D61"/>
    <w:rsid w:val="006268D9"/>
    <w:rsid w:val="00630004"/>
    <w:rsid w:val="006320D5"/>
    <w:rsid w:val="00632588"/>
    <w:rsid w:val="006359EA"/>
    <w:rsid w:val="006374A7"/>
    <w:rsid w:val="00640D74"/>
    <w:rsid w:val="006430FD"/>
    <w:rsid w:val="0064330E"/>
    <w:rsid w:val="00645702"/>
    <w:rsid w:val="006469BD"/>
    <w:rsid w:val="006470AB"/>
    <w:rsid w:val="00647D03"/>
    <w:rsid w:val="006500EA"/>
    <w:rsid w:val="00653870"/>
    <w:rsid w:val="00653F27"/>
    <w:rsid w:val="00654B01"/>
    <w:rsid w:val="00655463"/>
    <w:rsid w:val="00657421"/>
    <w:rsid w:val="00660A68"/>
    <w:rsid w:val="00662A29"/>
    <w:rsid w:val="0066344E"/>
    <w:rsid w:val="00666A40"/>
    <w:rsid w:val="00666F41"/>
    <w:rsid w:val="00667596"/>
    <w:rsid w:val="00670CD5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F59"/>
    <w:rsid w:val="0068680A"/>
    <w:rsid w:val="0068788A"/>
    <w:rsid w:val="00690FA6"/>
    <w:rsid w:val="006929D6"/>
    <w:rsid w:val="00692B88"/>
    <w:rsid w:val="00692F70"/>
    <w:rsid w:val="00694354"/>
    <w:rsid w:val="00695B51"/>
    <w:rsid w:val="00696ADA"/>
    <w:rsid w:val="006A0EB1"/>
    <w:rsid w:val="006A425E"/>
    <w:rsid w:val="006A4F2A"/>
    <w:rsid w:val="006A7A05"/>
    <w:rsid w:val="006B1ED3"/>
    <w:rsid w:val="006B2C8A"/>
    <w:rsid w:val="006B7695"/>
    <w:rsid w:val="006B79A3"/>
    <w:rsid w:val="006B7C5D"/>
    <w:rsid w:val="006B7E11"/>
    <w:rsid w:val="006C24DA"/>
    <w:rsid w:val="006C3DC5"/>
    <w:rsid w:val="006C3F4D"/>
    <w:rsid w:val="006C541D"/>
    <w:rsid w:val="006C6E4C"/>
    <w:rsid w:val="006D1BD2"/>
    <w:rsid w:val="006D23CA"/>
    <w:rsid w:val="006D23D2"/>
    <w:rsid w:val="006D3864"/>
    <w:rsid w:val="006D4CF2"/>
    <w:rsid w:val="006E03AC"/>
    <w:rsid w:val="006E2432"/>
    <w:rsid w:val="006E2A4B"/>
    <w:rsid w:val="006E50F9"/>
    <w:rsid w:val="006E651B"/>
    <w:rsid w:val="006E69E3"/>
    <w:rsid w:val="006E73BC"/>
    <w:rsid w:val="006E7FC4"/>
    <w:rsid w:val="006F1689"/>
    <w:rsid w:val="006F1EA5"/>
    <w:rsid w:val="006F38B7"/>
    <w:rsid w:val="006F4D3F"/>
    <w:rsid w:val="006F53DA"/>
    <w:rsid w:val="006F6489"/>
    <w:rsid w:val="006F6744"/>
    <w:rsid w:val="006F69FC"/>
    <w:rsid w:val="006F78F7"/>
    <w:rsid w:val="0070067C"/>
    <w:rsid w:val="00701C6A"/>
    <w:rsid w:val="00704FCD"/>
    <w:rsid w:val="00707D49"/>
    <w:rsid w:val="007138C9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7B4"/>
    <w:rsid w:val="00727B78"/>
    <w:rsid w:val="00730839"/>
    <w:rsid w:val="00732163"/>
    <w:rsid w:val="00733794"/>
    <w:rsid w:val="007338C9"/>
    <w:rsid w:val="00733A6A"/>
    <w:rsid w:val="007345CA"/>
    <w:rsid w:val="00735855"/>
    <w:rsid w:val="0074289E"/>
    <w:rsid w:val="00744AEA"/>
    <w:rsid w:val="0074543F"/>
    <w:rsid w:val="00745DA7"/>
    <w:rsid w:val="00745F2F"/>
    <w:rsid w:val="007471CD"/>
    <w:rsid w:val="00747543"/>
    <w:rsid w:val="007515D3"/>
    <w:rsid w:val="00752A2D"/>
    <w:rsid w:val="00755614"/>
    <w:rsid w:val="00755E20"/>
    <w:rsid w:val="00762198"/>
    <w:rsid w:val="0077233A"/>
    <w:rsid w:val="00773D17"/>
    <w:rsid w:val="00775E5E"/>
    <w:rsid w:val="00777B35"/>
    <w:rsid w:val="007805F4"/>
    <w:rsid w:val="007838DB"/>
    <w:rsid w:val="00784131"/>
    <w:rsid w:val="0078519A"/>
    <w:rsid w:val="0078580C"/>
    <w:rsid w:val="0078693A"/>
    <w:rsid w:val="007872F6"/>
    <w:rsid w:val="007904AD"/>
    <w:rsid w:val="007908CA"/>
    <w:rsid w:val="00790F53"/>
    <w:rsid w:val="007910A2"/>
    <w:rsid w:val="007912AF"/>
    <w:rsid w:val="0079216D"/>
    <w:rsid w:val="0079228E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A7CB4"/>
    <w:rsid w:val="007B14FE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1ABF"/>
    <w:rsid w:val="007E1B2C"/>
    <w:rsid w:val="007E1C3E"/>
    <w:rsid w:val="007E1CE2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6D9"/>
    <w:rsid w:val="007F70B8"/>
    <w:rsid w:val="007F7497"/>
    <w:rsid w:val="00800F33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3C0"/>
    <w:rsid w:val="008204FC"/>
    <w:rsid w:val="0082105F"/>
    <w:rsid w:val="00821EB2"/>
    <w:rsid w:val="00821F8E"/>
    <w:rsid w:val="008231AE"/>
    <w:rsid w:val="00823425"/>
    <w:rsid w:val="0082603D"/>
    <w:rsid w:val="00826E43"/>
    <w:rsid w:val="00830DD6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3FB"/>
    <w:rsid w:val="008617E7"/>
    <w:rsid w:val="0086237B"/>
    <w:rsid w:val="008625D6"/>
    <w:rsid w:val="008634F9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5DA"/>
    <w:rsid w:val="00875A5E"/>
    <w:rsid w:val="00876F5F"/>
    <w:rsid w:val="008776DD"/>
    <w:rsid w:val="0087787E"/>
    <w:rsid w:val="00880D99"/>
    <w:rsid w:val="008812CA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2ED3"/>
    <w:rsid w:val="00893D49"/>
    <w:rsid w:val="00893D97"/>
    <w:rsid w:val="00896A57"/>
    <w:rsid w:val="00897586"/>
    <w:rsid w:val="008979CA"/>
    <w:rsid w:val="008A0085"/>
    <w:rsid w:val="008A0B0D"/>
    <w:rsid w:val="008A20B6"/>
    <w:rsid w:val="008A2895"/>
    <w:rsid w:val="008A5619"/>
    <w:rsid w:val="008A5B98"/>
    <w:rsid w:val="008A77AF"/>
    <w:rsid w:val="008A7D89"/>
    <w:rsid w:val="008B0184"/>
    <w:rsid w:val="008B15FA"/>
    <w:rsid w:val="008B2169"/>
    <w:rsid w:val="008B2C6D"/>
    <w:rsid w:val="008B35D0"/>
    <w:rsid w:val="008B54D5"/>
    <w:rsid w:val="008B58DE"/>
    <w:rsid w:val="008B722E"/>
    <w:rsid w:val="008B7355"/>
    <w:rsid w:val="008B7F69"/>
    <w:rsid w:val="008C110D"/>
    <w:rsid w:val="008C1997"/>
    <w:rsid w:val="008C201C"/>
    <w:rsid w:val="008C4E60"/>
    <w:rsid w:val="008C4FDA"/>
    <w:rsid w:val="008C72F2"/>
    <w:rsid w:val="008D0A5E"/>
    <w:rsid w:val="008D2764"/>
    <w:rsid w:val="008D5B63"/>
    <w:rsid w:val="008E1190"/>
    <w:rsid w:val="008E24B4"/>
    <w:rsid w:val="008E2912"/>
    <w:rsid w:val="008E2F35"/>
    <w:rsid w:val="008E30FD"/>
    <w:rsid w:val="008E3763"/>
    <w:rsid w:val="008E5A5F"/>
    <w:rsid w:val="008F092C"/>
    <w:rsid w:val="008F1D84"/>
    <w:rsid w:val="008F28C4"/>
    <w:rsid w:val="008F4280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50E2"/>
    <w:rsid w:val="00907000"/>
    <w:rsid w:val="00910EE4"/>
    <w:rsid w:val="00914132"/>
    <w:rsid w:val="00917A5D"/>
    <w:rsid w:val="00920833"/>
    <w:rsid w:val="0092167E"/>
    <w:rsid w:val="009220E3"/>
    <w:rsid w:val="00925C76"/>
    <w:rsid w:val="009302F3"/>
    <w:rsid w:val="009303A8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6EFA"/>
    <w:rsid w:val="00950040"/>
    <w:rsid w:val="0095063D"/>
    <w:rsid w:val="00950B93"/>
    <w:rsid w:val="00951B68"/>
    <w:rsid w:val="00952806"/>
    <w:rsid w:val="00953458"/>
    <w:rsid w:val="00953764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7C2D"/>
    <w:rsid w:val="009724DF"/>
    <w:rsid w:val="009738D0"/>
    <w:rsid w:val="00974DFE"/>
    <w:rsid w:val="0097614A"/>
    <w:rsid w:val="00976556"/>
    <w:rsid w:val="00981772"/>
    <w:rsid w:val="009817EF"/>
    <w:rsid w:val="009832E0"/>
    <w:rsid w:val="0098416C"/>
    <w:rsid w:val="00986057"/>
    <w:rsid w:val="0098605C"/>
    <w:rsid w:val="00986E9A"/>
    <w:rsid w:val="00987842"/>
    <w:rsid w:val="009878DF"/>
    <w:rsid w:val="00992905"/>
    <w:rsid w:val="0099377B"/>
    <w:rsid w:val="0099461B"/>
    <w:rsid w:val="0099515F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A7402"/>
    <w:rsid w:val="009B00E1"/>
    <w:rsid w:val="009B22E2"/>
    <w:rsid w:val="009B2E71"/>
    <w:rsid w:val="009B30C2"/>
    <w:rsid w:val="009B3FD1"/>
    <w:rsid w:val="009B5ED5"/>
    <w:rsid w:val="009B62B8"/>
    <w:rsid w:val="009B69E1"/>
    <w:rsid w:val="009B6DA2"/>
    <w:rsid w:val="009C02EA"/>
    <w:rsid w:val="009C0E33"/>
    <w:rsid w:val="009C101A"/>
    <w:rsid w:val="009C12AD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7E9"/>
    <w:rsid w:val="009D0E77"/>
    <w:rsid w:val="009D470D"/>
    <w:rsid w:val="009D4DAE"/>
    <w:rsid w:val="009D503C"/>
    <w:rsid w:val="009D50A4"/>
    <w:rsid w:val="009D6807"/>
    <w:rsid w:val="009D72F7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FD"/>
    <w:rsid w:val="00A013E4"/>
    <w:rsid w:val="00A02411"/>
    <w:rsid w:val="00A03866"/>
    <w:rsid w:val="00A04311"/>
    <w:rsid w:val="00A0455C"/>
    <w:rsid w:val="00A04E44"/>
    <w:rsid w:val="00A05DB1"/>
    <w:rsid w:val="00A10382"/>
    <w:rsid w:val="00A11B71"/>
    <w:rsid w:val="00A11F33"/>
    <w:rsid w:val="00A12D92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422"/>
    <w:rsid w:val="00A33F72"/>
    <w:rsid w:val="00A3473B"/>
    <w:rsid w:val="00A35531"/>
    <w:rsid w:val="00A36DCE"/>
    <w:rsid w:val="00A3786A"/>
    <w:rsid w:val="00A37A1A"/>
    <w:rsid w:val="00A37AEB"/>
    <w:rsid w:val="00A40C22"/>
    <w:rsid w:val="00A41B55"/>
    <w:rsid w:val="00A41E08"/>
    <w:rsid w:val="00A421C9"/>
    <w:rsid w:val="00A430F4"/>
    <w:rsid w:val="00A44241"/>
    <w:rsid w:val="00A4461F"/>
    <w:rsid w:val="00A44726"/>
    <w:rsid w:val="00A46B0B"/>
    <w:rsid w:val="00A476DE"/>
    <w:rsid w:val="00A513BA"/>
    <w:rsid w:val="00A514B6"/>
    <w:rsid w:val="00A51B3F"/>
    <w:rsid w:val="00A5234B"/>
    <w:rsid w:val="00A5424C"/>
    <w:rsid w:val="00A5798B"/>
    <w:rsid w:val="00A60B12"/>
    <w:rsid w:val="00A60EAD"/>
    <w:rsid w:val="00A622D6"/>
    <w:rsid w:val="00A6282E"/>
    <w:rsid w:val="00A63E6C"/>
    <w:rsid w:val="00A64DA1"/>
    <w:rsid w:val="00A655B9"/>
    <w:rsid w:val="00A67961"/>
    <w:rsid w:val="00A71B19"/>
    <w:rsid w:val="00A73B0F"/>
    <w:rsid w:val="00A7627D"/>
    <w:rsid w:val="00A76348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405B"/>
    <w:rsid w:val="00A97B0E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067"/>
    <w:rsid w:val="00AC1CD8"/>
    <w:rsid w:val="00AC26F5"/>
    <w:rsid w:val="00AC2E99"/>
    <w:rsid w:val="00AC308E"/>
    <w:rsid w:val="00AC4CFE"/>
    <w:rsid w:val="00AC671E"/>
    <w:rsid w:val="00AC678E"/>
    <w:rsid w:val="00AD03BE"/>
    <w:rsid w:val="00AD13F0"/>
    <w:rsid w:val="00AD32BE"/>
    <w:rsid w:val="00AD4375"/>
    <w:rsid w:val="00AD4BE1"/>
    <w:rsid w:val="00AD4EA0"/>
    <w:rsid w:val="00AD5CC3"/>
    <w:rsid w:val="00AD7AAC"/>
    <w:rsid w:val="00AD7B9C"/>
    <w:rsid w:val="00AE0410"/>
    <w:rsid w:val="00AE07CF"/>
    <w:rsid w:val="00AE2B21"/>
    <w:rsid w:val="00AE3A7B"/>
    <w:rsid w:val="00AE474B"/>
    <w:rsid w:val="00AE51E1"/>
    <w:rsid w:val="00AE57B1"/>
    <w:rsid w:val="00AE61CC"/>
    <w:rsid w:val="00AF0B91"/>
    <w:rsid w:val="00AF173C"/>
    <w:rsid w:val="00AF25E9"/>
    <w:rsid w:val="00AF34E8"/>
    <w:rsid w:val="00AF3B8C"/>
    <w:rsid w:val="00AF4E87"/>
    <w:rsid w:val="00AF52F0"/>
    <w:rsid w:val="00AF5DA0"/>
    <w:rsid w:val="00AF6134"/>
    <w:rsid w:val="00AF73D2"/>
    <w:rsid w:val="00B001C0"/>
    <w:rsid w:val="00B00BF1"/>
    <w:rsid w:val="00B00FE9"/>
    <w:rsid w:val="00B0169E"/>
    <w:rsid w:val="00B01BAC"/>
    <w:rsid w:val="00B023CD"/>
    <w:rsid w:val="00B04DA9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574C"/>
    <w:rsid w:val="00B309A3"/>
    <w:rsid w:val="00B30B4C"/>
    <w:rsid w:val="00B31202"/>
    <w:rsid w:val="00B32A86"/>
    <w:rsid w:val="00B34300"/>
    <w:rsid w:val="00B36291"/>
    <w:rsid w:val="00B40141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9A6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A2247"/>
    <w:rsid w:val="00BA303B"/>
    <w:rsid w:val="00BA4FBC"/>
    <w:rsid w:val="00BA5276"/>
    <w:rsid w:val="00BA6D52"/>
    <w:rsid w:val="00BA7D34"/>
    <w:rsid w:val="00BB063E"/>
    <w:rsid w:val="00BB13AE"/>
    <w:rsid w:val="00BB1698"/>
    <w:rsid w:val="00BB1B42"/>
    <w:rsid w:val="00BB1E1A"/>
    <w:rsid w:val="00BB4E78"/>
    <w:rsid w:val="00BB6588"/>
    <w:rsid w:val="00BB76F8"/>
    <w:rsid w:val="00BC1073"/>
    <w:rsid w:val="00BC13B2"/>
    <w:rsid w:val="00BC303C"/>
    <w:rsid w:val="00BC40C0"/>
    <w:rsid w:val="00BC5875"/>
    <w:rsid w:val="00BC64AB"/>
    <w:rsid w:val="00BC7A02"/>
    <w:rsid w:val="00BD089B"/>
    <w:rsid w:val="00BD0AAA"/>
    <w:rsid w:val="00BD16C3"/>
    <w:rsid w:val="00BD1F23"/>
    <w:rsid w:val="00BD5A6F"/>
    <w:rsid w:val="00BD675C"/>
    <w:rsid w:val="00BD6D61"/>
    <w:rsid w:val="00BD75F5"/>
    <w:rsid w:val="00BE0602"/>
    <w:rsid w:val="00BE21CB"/>
    <w:rsid w:val="00BE2495"/>
    <w:rsid w:val="00BE353D"/>
    <w:rsid w:val="00BE4F0E"/>
    <w:rsid w:val="00BE5845"/>
    <w:rsid w:val="00BE5D23"/>
    <w:rsid w:val="00BE66BE"/>
    <w:rsid w:val="00BE66CE"/>
    <w:rsid w:val="00BE69C2"/>
    <w:rsid w:val="00BF05DB"/>
    <w:rsid w:val="00BF1327"/>
    <w:rsid w:val="00BF1803"/>
    <w:rsid w:val="00BF269D"/>
    <w:rsid w:val="00BF3744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0A7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3257"/>
    <w:rsid w:val="00C260D4"/>
    <w:rsid w:val="00C26557"/>
    <w:rsid w:val="00C269AE"/>
    <w:rsid w:val="00C307C6"/>
    <w:rsid w:val="00C30B87"/>
    <w:rsid w:val="00C32140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38B"/>
    <w:rsid w:val="00C447CB"/>
    <w:rsid w:val="00C456E5"/>
    <w:rsid w:val="00C4625F"/>
    <w:rsid w:val="00C479DE"/>
    <w:rsid w:val="00C47D0E"/>
    <w:rsid w:val="00C5035C"/>
    <w:rsid w:val="00C510B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667D"/>
    <w:rsid w:val="00C92170"/>
    <w:rsid w:val="00C92A33"/>
    <w:rsid w:val="00C93666"/>
    <w:rsid w:val="00C938B8"/>
    <w:rsid w:val="00C9532A"/>
    <w:rsid w:val="00C968E1"/>
    <w:rsid w:val="00CA029C"/>
    <w:rsid w:val="00CA159F"/>
    <w:rsid w:val="00CA19BD"/>
    <w:rsid w:val="00CA2CC7"/>
    <w:rsid w:val="00CA30C0"/>
    <w:rsid w:val="00CA31F2"/>
    <w:rsid w:val="00CA46FA"/>
    <w:rsid w:val="00CA4797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1C23"/>
    <w:rsid w:val="00CC4EBA"/>
    <w:rsid w:val="00CC64FA"/>
    <w:rsid w:val="00CC6E9B"/>
    <w:rsid w:val="00CD0F4F"/>
    <w:rsid w:val="00CD1235"/>
    <w:rsid w:val="00CD174A"/>
    <w:rsid w:val="00CD345D"/>
    <w:rsid w:val="00CD5113"/>
    <w:rsid w:val="00CE0FDC"/>
    <w:rsid w:val="00CE245C"/>
    <w:rsid w:val="00CE4334"/>
    <w:rsid w:val="00CE5112"/>
    <w:rsid w:val="00CE54E0"/>
    <w:rsid w:val="00CE5693"/>
    <w:rsid w:val="00CE5944"/>
    <w:rsid w:val="00CE66F3"/>
    <w:rsid w:val="00CF07EC"/>
    <w:rsid w:val="00CF0BF3"/>
    <w:rsid w:val="00CF2987"/>
    <w:rsid w:val="00CF3FB9"/>
    <w:rsid w:val="00CF47B6"/>
    <w:rsid w:val="00CF5944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10A57"/>
    <w:rsid w:val="00D11994"/>
    <w:rsid w:val="00D11A21"/>
    <w:rsid w:val="00D12189"/>
    <w:rsid w:val="00D146D8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A6"/>
    <w:rsid w:val="00D3228B"/>
    <w:rsid w:val="00D323C2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60341"/>
    <w:rsid w:val="00D61920"/>
    <w:rsid w:val="00D63F94"/>
    <w:rsid w:val="00D664BA"/>
    <w:rsid w:val="00D6651F"/>
    <w:rsid w:val="00D67304"/>
    <w:rsid w:val="00D67A20"/>
    <w:rsid w:val="00D70085"/>
    <w:rsid w:val="00D708DA"/>
    <w:rsid w:val="00D7389E"/>
    <w:rsid w:val="00D758C2"/>
    <w:rsid w:val="00D76CC9"/>
    <w:rsid w:val="00D80D06"/>
    <w:rsid w:val="00D8154D"/>
    <w:rsid w:val="00D81CE5"/>
    <w:rsid w:val="00D8473C"/>
    <w:rsid w:val="00D84AAB"/>
    <w:rsid w:val="00D852E4"/>
    <w:rsid w:val="00D8541D"/>
    <w:rsid w:val="00D91E00"/>
    <w:rsid w:val="00D91E29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AE1"/>
    <w:rsid w:val="00DA3D12"/>
    <w:rsid w:val="00DA5672"/>
    <w:rsid w:val="00DA5BE2"/>
    <w:rsid w:val="00DA6E51"/>
    <w:rsid w:val="00DB1123"/>
    <w:rsid w:val="00DB126F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2B50"/>
    <w:rsid w:val="00DD3394"/>
    <w:rsid w:val="00DD36DB"/>
    <w:rsid w:val="00DD3D80"/>
    <w:rsid w:val="00DD4D87"/>
    <w:rsid w:val="00DD5F8F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2F28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5832"/>
    <w:rsid w:val="00E26763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708E1"/>
    <w:rsid w:val="00E70C5B"/>
    <w:rsid w:val="00E72E22"/>
    <w:rsid w:val="00E7318F"/>
    <w:rsid w:val="00E74BAB"/>
    <w:rsid w:val="00E74EA1"/>
    <w:rsid w:val="00E7591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25F4"/>
    <w:rsid w:val="00EA29AF"/>
    <w:rsid w:val="00EA3D74"/>
    <w:rsid w:val="00EA49DF"/>
    <w:rsid w:val="00EA6475"/>
    <w:rsid w:val="00EA7F4C"/>
    <w:rsid w:val="00EB0037"/>
    <w:rsid w:val="00EB0F32"/>
    <w:rsid w:val="00EB4184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DFD"/>
    <w:rsid w:val="00ED1285"/>
    <w:rsid w:val="00ED172B"/>
    <w:rsid w:val="00ED2F1B"/>
    <w:rsid w:val="00ED5500"/>
    <w:rsid w:val="00ED6401"/>
    <w:rsid w:val="00EE2A32"/>
    <w:rsid w:val="00EE2F34"/>
    <w:rsid w:val="00EE3FD0"/>
    <w:rsid w:val="00EE4AAE"/>
    <w:rsid w:val="00EE4C59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0A97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73A6"/>
    <w:rsid w:val="00F229A1"/>
    <w:rsid w:val="00F23E7B"/>
    <w:rsid w:val="00F24B9B"/>
    <w:rsid w:val="00F25D2D"/>
    <w:rsid w:val="00F26F4F"/>
    <w:rsid w:val="00F315A0"/>
    <w:rsid w:val="00F31D80"/>
    <w:rsid w:val="00F32B0D"/>
    <w:rsid w:val="00F33181"/>
    <w:rsid w:val="00F3708F"/>
    <w:rsid w:val="00F40E76"/>
    <w:rsid w:val="00F422DF"/>
    <w:rsid w:val="00F43A18"/>
    <w:rsid w:val="00F46088"/>
    <w:rsid w:val="00F468E4"/>
    <w:rsid w:val="00F4720D"/>
    <w:rsid w:val="00F47239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746B3"/>
    <w:rsid w:val="00F754E9"/>
    <w:rsid w:val="00F7588D"/>
    <w:rsid w:val="00F76353"/>
    <w:rsid w:val="00F76470"/>
    <w:rsid w:val="00F765EE"/>
    <w:rsid w:val="00F779C7"/>
    <w:rsid w:val="00F77A1B"/>
    <w:rsid w:val="00F77FD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45C2"/>
    <w:rsid w:val="00FA47B6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5F8"/>
    <w:rsid w:val="00FB778F"/>
    <w:rsid w:val="00FB7F53"/>
    <w:rsid w:val="00FC03EE"/>
    <w:rsid w:val="00FC0F6F"/>
    <w:rsid w:val="00FC0FEB"/>
    <w:rsid w:val="00FC28EF"/>
    <w:rsid w:val="00FC3101"/>
    <w:rsid w:val="00FC33A2"/>
    <w:rsid w:val="00FC3886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  <w:rsid w:val="00FF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rsid w:val="00893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4E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zpitalpila" TargetMode="External"/><Relationship Id="rId13" Type="http://schemas.openxmlformats.org/officeDocument/2006/relationships/hyperlink" Target="https://moj.gov.pl/nforms/signer/upload?xFormsAppName=SIGNER" TargetMode="External"/><Relationship Id="rId1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nccert.pl/" TargetMode="External"/><Relationship Id="rId17" Type="http://schemas.openxmlformats.org/officeDocument/2006/relationships/hyperlink" Target="https://platformazakupowa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zpitalpila" TargetMode="External"/><Relationship Id="rId14" Type="http://schemas.openxmlformats.org/officeDocument/2006/relationships/hyperlink" Target="https://www.gov.pl/web/mswia/oprogramowanie-do-pobrania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A9B9D-7AC8-4ADD-A12B-B1651B68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13</Pages>
  <Words>5266</Words>
  <Characters>34932</Characters>
  <Application>Microsoft Office Word</Application>
  <DocSecurity>0</DocSecurity>
  <Lines>291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40118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Klaudia Klejc</dc:creator>
  <cp:lastModifiedBy>aleksandra.galazewska</cp:lastModifiedBy>
  <cp:revision>56</cp:revision>
  <cp:lastPrinted>2021-04-16T11:29:00Z</cp:lastPrinted>
  <dcterms:created xsi:type="dcterms:W3CDTF">2021-02-23T12:33:00Z</dcterms:created>
  <dcterms:modified xsi:type="dcterms:W3CDTF">2021-04-16T11:47:00Z</dcterms:modified>
</cp:coreProperties>
</file>