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A97BA" w14:textId="7FDD93D8" w:rsidR="00EE1DB7" w:rsidRDefault="00EE1DB7" w:rsidP="00EE1DB7">
      <w:pPr>
        <w:pStyle w:val="Tekstpodstawowy2"/>
        <w:jc w:val="right"/>
        <w:rPr>
          <w:rFonts w:ascii="Titillium" w:eastAsia="Titillium" w:hAnsi="Titillium" w:cs="Titillium"/>
          <w:sz w:val="22"/>
          <w:szCs w:val="22"/>
        </w:rPr>
      </w:pPr>
      <w:r>
        <w:rPr>
          <w:rFonts w:ascii="Titillium" w:eastAsia="Titillium" w:hAnsi="Titillium" w:cs="Titillium"/>
          <w:sz w:val="22"/>
          <w:szCs w:val="22"/>
        </w:rPr>
        <w:t>Załącznik nr 6</w:t>
      </w:r>
    </w:p>
    <w:p w14:paraId="28BFBF92" w14:textId="77777777" w:rsidR="00EE1DB7" w:rsidRDefault="00EE1DB7">
      <w:pPr>
        <w:pStyle w:val="Standard"/>
        <w:jc w:val="both"/>
        <w:rPr>
          <w:rFonts w:ascii="Titillium" w:eastAsia="Times-Roman, 'Times New Roman'" w:hAnsi="Titillium"/>
          <w:b/>
          <w:bCs/>
          <w:color w:val="000000"/>
          <w:sz w:val="22"/>
          <w:szCs w:val="22"/>
        </w:rPr>
      </w:pPr>
    </w:p>
    <w:p w14:paraId="41E74E6E" w14:textId="26B5D52C" w:rsidR="00DE19AA" w:rsidRPr="001A2FDD" w:rsidRDefault="00E8599C" w:rsidP="001A2FDD">
      <w:pPr>
        <w:pStyle w:val="Standard"/>
        <w:jc w:val="center"/>
      </w:pPr>
      <w:r w:rsidRPr="001A2FDD">
        <w:rPr>
          <w:rFonts w:ascii="Titillium" w:eastAsia="Times-Roman, 'Times New Roman'" w:hAnsi="Titillium"/>
          <w:b/>
          <w:bCs/>
          <w:color w:val="000000"/>
        </w:rPr>
        <w:t>Świadczenie usługi w zakresie odbioru i zagospodarowania odpadów komunalnych z nieruchomości będących jednostkami organizacyjnymi Miasta Rydułtowy (Urząd Miasta, Straż Miejska, Urząd Stanu Cywilnego).</w:t>
      </w:r>
    </w:p>
    <w:p w14:paraId="61B89C07" w14:textId="77777777" w:rsidR="00DE19AA" w:rsidRDefault="00DE19AA">
      <w:pPr>
        <w:pStyle w:val="Standard"/>
        <w:jc w:val="both"/>
        <w:rPr>
          <w:rFonts w:ascii="Titillium" w:eastAsia="Times-Roman, 'Times New Roman'" w:hAnsi="Titillium"/>
          <w:b/>
          <w:bCs/>
          <w:color w:val="000000"/>
          <w:sz w:val="22"/>
          <w:szCs w:val="22"/>
        </w:rPr>
      </w:pPr>
    </w:p>
    <w:p w14:paraId="02469469" w14:textId="77777777" w:rsidR="00DE19AA" w:rsidRDefault="00E8599C">
      <w:pPr>
        <w:pStyle w:val="Standard"/>
        <w:rPr>
          <w:rFonts w:ascii="Titillium" w:hAnsi="Titillium"/>
          <w:sz w:val="22"/>
          <w:szCs w:val="22"/>
        </w:rPr>
      </w:pPr>
      <w:r>
        <w:rPr>
          <w:rFonts w:ascii="Titillium" w:hAnsi="Titillium"/>
          <w:sz w:val="22"/>
          <w:szCs w:val="22"/>
        </w:rPr>
        <w:t>Klasyfikacja Wspólnego Słownika Zamówień (CPV)</w:t>
      </w:r>
    </w:p>
    <w:p w14:paraId="68B827C8" w14:textId="77777777" w:rsidR="00DE19AA" w:rsidRDefault="00E8599C">
      <w:pPr>
        <w:pStyle w:val="Standard"/>
        <w:tabs>
          <w:tab w:val="left" w:pos="0"/>
        </w:tabs>
        <w:rPr>
          <w:rFonts w:ascii="Titillium" w:hAnsi="Titillium"/>
          <w:sz w:val="22"/>
          <w:szCs w:val="22"/>
        </w:rPr>
      </w:pPr>
      <w:r>
        <w:rPr>
          <w:rFonts w:ascii="Titillium" w:hAnsi="Titillium"/>
          <w:sz w:val="22"/>
          <w:szCs w:val="22"/>
        </w:rPr>
        <w:t>Nazwa: usługi związane z odpadami kod: 90500000-2</w:t>
      </w:r>
    </w:p>
    <w:p w14:paraId="7BDB00DE" w14:textId="77777777" w:rsidR="00DE19AA" w:rsidRDefault="00E8599C">
      <w:pPr>
        <w:pStyle w:val="Standard"/>
        <w:tabs>
          <w:tab w:val="left" w:pos="0"/>
        </w:tabs>
        <w:autoSpaceDE w:val="0"/>
        <w:jc w:val="both"/>
        <w:rPr>
          <w:rFonts w:ascii="Titillium" w:hAnsi="Titillium"/>
          <w:sz w:val="22"/>
          <w:szCs w:val="22"/>
        </w:rPr>
      </w:pPr>
      <w:r>
        <w:rPr>
          <w:rFonts w:ascii="Titillium" w:hAnsi="Titillium"/>
          <w:sz w:val="22"/>
          <w:szCs w:val="22"/>
        </w:rPr>
        <w:t>Nazwa: Usługi gospodarki odpadami kod: 90533000-2</w:t>
      </w:r>
    </w:p>
    <w:p w14:paraId="1BBD33FF" w14:textId="77777777" w:rsidR="00DE19AA" w:rsidRDefault="00E8599C">
      <w:pPr>
        <w:pStyle w:val="Standard"/>
        <w:autoSpaceDE w:val="0"/>
        <w:jc w:val="both"/>
        <w:rPr>
          <w:rFonts w:ascii="Titillium" w:hAnsi="Titillium"/>
          <w:sz w:val="22"/>
          <w:szCs w:val="22"/>
        </w:rPr>
      </w:pPr>
      <w:r>
        <w:rPr>
          <w:rFonts w:ascii="Titillium" w:hAnsi="Titillium"/>
          <w:sz w:val="22"/>
          <w:szCs w:val="22"/>
        </w:rPr>
        <w:t>Nazwa: Usługi transportu odpadów kod: 90512000-9</w:t>
      </w:r>
    </w:p>
    <w:p w14:paraId="44806E1E" w14:textId="77777777" w:rsidR="00DE19AA" w:rsidRDefault="00E8599C">
      <w:pPr>
        <w:pStyle w:val="Standard"/>
        <w:autoSpaceDE w:val="0"/>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 xml:space="preserve">Nazwa: Usługi wywozu odpadów kod: </w:t>
      </w:r>
      <w:r>
        <w:rPr>
          <w:rFonts w:ascii="Titillium" w:eastAsia="Times-Roman, 'Times New Roman'" w:hAnsi="Titillium"/>
          <w:sz w:val="22"/>
          <w:szCs w:val="22"/>
        </w:rPr>
        <w:t>90511000-2</w:t>
      </w:r>
    </w:p>
    <w:p w14:paraId="0E0D3C62" w14:textId="77777777" w:rsidR="00DE19AA" w:rsidRDefault="00DE19AA">
      <w:pPr>
        <w:pStyle w:val="Standard"/>
        <w:autoSpaceDE w:val="0"/>
        <w:jc w:val="both"/>
        <w:rPr>
          <w:rFonts w:ascii="Titillium" w:hAnsi="Titillium"/>
          <w:b/>
          <w:bCs/>
          <w:color w:val="000000"/>
          <w:sz w:val="22"/>
          <w:szCs w:val="22"/>
        </w:rPr>
      </w:pPr>
    </w:p>
    <w:p w14:paraId="2CD23A05" w14:textId="7A5252BE" w:rsidR="00DE19AA" w:rsidRDefault="00E8599C" w:rsidP="001A2FDD">
      <w:pPr>
        <w:pStyle w:val="Standard"/>
        <w:numPr>
          <w:ilvl w:val="0"/>
          <w:numId w:val="17"/>
        </w:numPr>
        <w:autoSpaceDE w:val="0"/>
        <w:ind w:left="567" w:hanging="567"/>
        <w:jc w:val="both"/>
        <w:rPr>
          <w:rFonts w:ascii="Titillium" w:eastAsia="Times-Roman, 'Times New Roman'" w:hAnsi="Titillium"/>
          <w:b/>
          <w:sz w:val="22"/>
          <w:szCs w:val="22"/>
        </w:rPr>
      </w:pPr>
      <w:r>
        <w:rPr>
          <w:rFonts w:ascii="Titillium" w:eastAsia="Times-Roman, 'Times New Roman'" w:hAnsi="Titillium"/>
          <w:b/>
          <w:sz w:val="22"/>
          <w:szCs w:val="22"/>
        </w:rPr>
        <w:t>Opis przedmiotu zamówienia.</w:t>
      </w:r>
    </w:p>
    <w:p w14:paraId="1808910F" w14:textId="35A38644" w:rsidR="00DE19AA" w:rsidRDefault="00E8599C" w:rsidP="00074DC2">
      <w:pPr>
        <w:pStyle w:val="Standard"/>
        <w:numPr>
          <w:ilvl w:val="0"/>
          <w:numId w:val="19"/>
        </w:numPr>
        <w:autoSpaceDE w:val="0"/>
        <w:ind w:left="709" w:hanging="425"/>
        <w:jc w:val="both"/>
        <w:rPr>
          <w:rFonts w:ascii="Titillium" w:hAnsi="Titillium"/>
        </w:rPr>
      </w:pPr>
      <w:r>
        <w:rPr>
          <w:rFonts w:ascii="Titillium" w:eastAsia="Times-Roman, 'Times New Roman'" w:hAnsi="Titillium"/>
          <w:color w:val="000000"/>
          <w:sz w:val="22"/>
          <w:szCs w:val="22"/>
        </w:rPr>
        <w:t xml:space="preserve">Przedmiotem zamówienia jest </w:t>
      </w:r>
      <w:r>
        <w:rPr>
          <w:rFonts w:ascii="Titillium" w:hAnsi="Titillium"/>
          <w:color w:val="000000"/>
          <w:sz w:val="22"/>
          <w:szCs w:val="22"/>
        </w:rPr>
        <w:t>świadczenie usług odbioru i zagospodarowania odpadów</w:t>
      </w:r>
      <w:r>
        <w:rPr>
          <w:rFonts w:ascii="Titillium" w:hAnsi="Titillium"/>
          <w:color w:val="000000"/>
          <w:sz w:val="22"/>
          <w:szCs w:val="22"/>
        </w:rPr>
        <w:br/>
        <w:t>komunalnych: niesegregowanych (zmieszanych) odpadów komunalnych, papieru, tworzyw sztucznych, odpadów opakowaniowych wielomateriałowych, metali, szkła, bioodpadów, mebli</w:t>
      </w:r>
      <w:r w:rsidR="00C475B0">
        <w:rPr>
          <w:rFonts w:ascii="Titillium" w:hAnsi="Titillium"/>
          <w:color w:val="000000"/>
          <w:sz w:val="22"/>
          <w:szCs w:val="22"/>
        </w:rPr>
        <w:t xml:space="preserve"> </w:t>
      </w:r>
      <w:r>
        <w:rPr>
          <w:rFonts w:ascii="Titillium" w:hAnsi="Titillium"/>
          <w:color w:val="000000"/>
          <w:sz w:val="22"/>
          <w:szCs w:val="22"/>
        </w:rPr>
        <w:t xml:space="preserve">i innych odpadów wielkogabarytowych </w:t>
      </w:r>
      <w:r>
        <w:rPr>
          <w:rFonts w:ascii="Titillium" w:eastAsia="Times-Roman, 'Times New Roman'" w:hAnsi="Titillium"/>
          <w:color w:val="000000"/>
          <w:sz w:val="22"/>
          <w:szCs w:val="22"/>
        </w:rPr>
        <w:t>z jednostek organizacyjnych Miasta t.j. Urzędu Miasta (ul. Ofiar Terroru 36), Straży Miejskiej (ul. Jagiellońska 33) i</w:t>
      </w:r>
      <w:r w:rsidR="00C475B0">
        <w:rPr>
          <w:rFonts w:ascii="Calibri" w:eastAsia="Times-Roman, 'Times New Roman'" w:hAnsi="Calibri" w:cs="Calibri"/>
          <w:color w:val="000000"/>
          <w:sz w:val="22"/>
          <w:szCs w:val="22"/>
        </w:rPr>
        <w:t> </w:t>
      </w:r>
      <w:r>
        <w:rPr>
          <w:rFonts w:ascii="Titillium" w:eastAsia="Times-Roman, 'Times New Roman'" w:hAnsi="Titillium"/>
          <w:color w:val="000000"/>
          <w:sz w:val="22"/>
          <w:szCs w:val="22"/>
        </w:rPr>
        <w:t>Urzędu Stanu Cywilnego (ul. Raciborska 369).</w:t>
      </w:r>
    </w:p>
    <w:p w14:paraId="0A118499" w14:textId="003B017F" w:rsidR="00DE19AA" w:rsidRPr="00C475B0" w:rsidRDefault="00E8599C" w:rsidP="00074DC2">
      <w:pPr>
        <w:pStyle w:val="Standard"/>
        <w:numPr>
          <w:ilvl w:val="0"/>
          <w:numId w:val="19"/>
        </w:numPr>
        <w:suppressAutoHyphens w:val="0"/>
        <w:autoSpaceDE w:val="0"/>
        <w:ind w:left="709" w:hanging="425"/>
        <w:jc w:val="both"/>
        <w:rPr>
          <w:rFonts w:ascii="Titillium" w:hAnsi="Titillium"/>
        </w:rPr>
      </w:pPr>
      <w:r>
        <w:rPr>
          <w:rFonts w:ascii="Titillium" w:eastAsia="Times-Roman, 'Times New Roman'" w:hAnsi="Titillium"/>
          <w:color w:val="000000"/>
          <w:sz w:val="22"/>
          <w:szCs w:val="22"/>
        </w:rPr>
        <w:t>Zestawienie ilości odpadów komunalnych odebranych z ww. jednostek w okresie od lipiec 2023– czerwiec 2024</w:t>
      </w:r>
      <w:r w:rsidR="000815AB">
        <w:rPr>
          <w:rFonts w:ascii="Titillium" w:eastAsia="Times-Roman, 'Times New Roman'" w:hAnsi="Titillium"/>
          <w:color w:val="000000"/>
          <w:sz w:val="22"/>
          <w:szCs w:val="22"/>
        </w:rPr>
        <w:t>:</w:t>
      </w:r>
    </w:p>
    <w:tbl>
      <w:tblPr>
        <w:tblW w:w="8899" w:type="dxa"/>
        <w:tblLayout w:type="fixed"/>
        <w:tblCellMar>
          <w:left w:w="10" w:type="dxa"/>
          <w:right w:w="10" w:type="dxa"/>
        </w:tblCellMar>
        <w:tblLook w:val="0000" w:firstRow="0" w:lastRow="0" w:firstColumn="0" w:lastColumn="0" w:noHBand="0" w:noVBand="0"/>
      </w:tblPr>
      <w:tblGrid>
        <w:gridCol w:w="6374"/>
        <w:gridCol w:w="2525"/>
      </w:tblGrid>
      <w:tr w:rsidR="00DE19AA" w14:paraId="69D377BF" w14:textId="77777777" w:rsidTr="00C63477">
        <w:tc>
          <w:tcPr>
            <w:tcW w:w="6374" w:type="dxa"/>
            <w:tcBorders>
              <w:top w:val="single" w:sz="4" w:space="0" w:color="000000"/>
              <w:left w:val="single" w:sz="4" w:space="0" w:color="000000"/>
              <w:bottom w:val="single" w:sz="4" w:space="0" w:color="000000"/>
            </w:tcBorders>
            <w:shd w:val="clear" w:color="auto" w:fill="B4C6E7" w:themeFill="accent1" w:themeFillTint="66"/>
            <w:tcMar>
              <w:top w:w="55" w:type="dxa"/>
              <w:left w:w="55" w:type="dxa"/>
              <w:bottom w:w="55" w:type="dxa"/>
              <w:right w:w="55" w:type="dxa"/>
            </w:tcMar>
          </w:tcPr>
          <w:p w14:paraId="5D189DE6" w14:textId="77777777" w:rsidR="00DE19AA" w:rsidRDefault="00E8599C">
            <w:pPr>
              <w:pStyle w:val="TableContents"/>
              <w:jc w:val="center"/>
              <w:rPr>
                <w:rFonts w:ascii="Titillium" w:hAnsi="Titillium"/>
                <w:b/>
                <w:bCs/>
                <w:sz w:val="22"/>
                <w:szCs w:val="22"/>
              </w:rPr>
            </w:pPr>
            <w:r>
              <w:rPr>
                <w:rFonts w:ascii="Titillium" w:hAnsi="Titillium"/>
                <w:b/>
                <w:bCs/>
                <w:sz w:val="22"/>
                <w:szCs w:val="22"/>
              </w:rPr>
              <w:t>Rodzaj odpadu</w:t>
            </w:r>
          </w:p>
        </w:tc>
        <w:tc>
          <w:tcPr>
            <w:tcW w:w="25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55" w:type="dxa"/>
              <w:left w:w="55" w:type="dxa"/>
              <w:bottom w:w="55" w:type="dxa"/>
              <w:right w:w="55" w:type="dxa"/>
            </w:tcMar>
          </w:tcPr>
          <w:p w14:paraId="146E62DD" w14:textId="77777777" w:rsidR="00DE19AA" w:rsidRDefault="00E8599C">
            <w:pPr>
              <w:pStyle w:val="TableContents"/>
              <w:jc w:val="center"/>
              <w:rPr>
                <w:rFonts w:ascii="Titillium" w:hAnsi="Titillium"/>
                <w:b/>
                <w:bCs/>
                <w:sz w:val="22"/>
                <w:szCs w:val="22"/>
              </w:rPr>
            </w:pPr>
            <w:r>
              <w:rPr>
                <w:rFonts w:ascii="Titillium" w:hAnsi="Titillium"/>
                <w:b/>
                <w:bCs/>
                <w:sz w:val="22"/>
                <w:szCs w:val="22"/>
              </w:rPr>
              <w:t>Objętość/ masa odpadów</w:t>
            </w:r>
          </w:p>
        </w:tc>
      </w:tr>
      <w:tr w:rsidR="00DE19AA" w14:paraId="18E9CEEE" w14:textId="77777777" w:rsidTr="00C475B0">
        <w:tc>
          <w:tcPr>
            <w:tcW w:w="6374" w:type="dxa"/>
            <w:tcBorders>
              <w:left w:val="single" w:sz="4" w:space="0" w:color="000000"/>
              <w:bottom w:val="single" w:sz="4" w:space="0" w:color="000000"/>
            </w:tcBorders>
            <w:tcMar>
              <w:top w:w="55" w:type="dxa"/>
              <w:left w:w="55" w:type="dxa"/>
              <w:bottom w:w="55" w:type="dxa"/>
              <w:right w:w="55" w:type="dxa"/>
            </w:tcMar>
          </w:tcPr>
          <w:p w14:paraId="70A5D4D1" w14:textId="77777777" w:rsidR="00DE19AA" w:rsidRDefault="00E8599C">
            <w:pPr>
              <w:pStyle w:val="TableContents"/>
              <w:jc w:val="both"/>
              <w:rPr>
                <w:rFonts w:ascii="Titillium" w:hAnsi="Titillium"/>
                <w:sz w:val="22"/>
                <w:szCs w:val="22"/>
              </w:rPr>
            </w:pPr>
            <w:r>
              <w:rPr>
                <w:rFonts w:ascii="Titillium" w:hAnsi="Titillium"/>
                <w:sz w:val="22"/>
                <w:szCs w:val="22"/>
              </w:rPr>
              <w:t>Niesegregowane (zmieszane) odpady komunalne</w:t>
            </w:r>
          </w:p>
        </w:tc>
        <w:tc>
          <w:tcPr>
            <w:tcW w:w="25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E24E7D" w14:textId="77777777" w:rsidR="00DE19AA" w:rsidRDefault="00E8599C">
            <w:pPr>
              <w:pStyle w:val="TableContents"/>
              <w:jc w:val="center"/>
              <w:rPr>
                <w:rFonts w:ascii="Titillium" w:hAnsi="Titillium"/>
                <w:sz w:val="22"/>
                <w:szCs w:val="22"/>
              </w:rPr>
            </w:pPr>
            <w:r>
              <w:rPr>
                <w:rFonts w:ascii="Titillium" w:hAnsi="Titillium"/>
                <w:sz w:val="22"/>
                <w:szCs w:val="22"/>
              </w:rPr>
              <w:t>62,02 m</w:t>
            </w:r>
            <w:r>
              <w:rPr>
                <w:rFonts w:ascii="Titillium" w:hAnsi="Titillium"/>
                <w:sz w:val="22"/>
                <w:szCs w:val="22"/>
                <w:vertAlign w:val="superscript"/>
              </w:rPr>
              <w:t>3</w:t>
            </w:r>
          </w:p>
        </w:tc>
      </w:tr>
      <w:tr w:rsidR="00DE19AA" w14:paraId="199A6735" w14:textId="77777777" w:rsidTr="00C475B0">
        <w:tc>
          <w:tcPr>
            <w:tcW w:w="6374" w:type="dxa"/>
            <w:tcBorders>
              <w:left w:val="single" w:sz="4" w:space="0" w:color="000000"/>
              <w:bottom w:val="single" w:sz="4" w:space="0" w:color="000000"/>
            </w:tcBorders>
            <w:tcMar>
              <w:top w:w="55" w:type="dxa"/>
              <w:left w:w="55" w:type="dxa"/>
              <w:bottom w:w="55" w:type="dxa"/>
              <w:right w:w="55" w:type="dxa"/>
            </w:tcMar>
          </w:tcPr>
          <w:p w14:paraId="5CB438CE" w14:textId="77777777" w:rsidR="00DE19AA" w:rsidRDefault="00E8599C">
            <w:pPr>
              <w:pStyle w:val="TableContents"/>
              <w:jc w:val="both"/>
              <w:rPr>
                <w:rFonts w:ascii="Titillium" w:hAnsi="Titillium"/>
                <w:sz w:val="22"/>
                <w:szCs w:val="22"/>
              </w:rPr>
            </w:pPr>
            <w:r>
              <w:rPr>
                <w:rFonts w:ascii="Titillium" w:hAnsi="Titillium"/>
                <w:sz w:val="22"/>
                <w:szCs w:val="22"/>
              </w:rPr>
              <w:t>Papier</w:t>
            </w:r>
          </w:p>
        </w:tc>
        <w:tc>
          <w:tcPr>
            <w:tcW w:w="25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8F42775" w14:textId="77777777" w:rsidR="00DE19AA" w:rsidRDefault="00E8599C">
            <w:pPr>
              <w:pStyle w:val="TableContents"/>
              <w:jc w:val="center"/>
              <w:rPr>
                <w:rFonts w:ascii="Titillium" w:hAnsi="Titillium"/>
                <w:sz w:val="22"/>
                <w:szCs w:val="22"/>
              </w:rPr>
            </w:pPr>
            <w:r>
              <w:rPr>
                <w:rFonts w:ascii="Titillium" w:hAnsi="Titillium"/>
                <w:sz w:val="22"/>
                <w:szCs w:val="22"/>
              </w:rPr>
              <w:t>23,16 m</w:t>
            </w:r>
            <w:r>
              <w:rPr>
                <w:rFonts w:ascii="Titillium" w:hAnsi="Titillium"/>
                <w:sz w:val="22"/>
                <w:szCs w:val="22"/>
                <w:vertAlign w:val="superscript"/>
              </w:rPr>
              <w:t>3</w:t>
            </w:r>
          </w:p>
        </w:tc>
      </w:tr>
      <w:tr w:rsidR="00DE19AA" w14:paraId="256B471D" w14:textId="77777777" w:rsidTr="00C475B0">
        <w:tc>
          <w:tcPr>
            <w:tcW w:w="6374" w:type="dxa"/>
            <w:tcBorders>
              <w:left w:val="single" w:sz="4" w:space="0" w:color="000000"/>
              <w:bottom w:val="single" w:sz="4" w:space="0" w:color="000000"/>
            </w:tcBorders>
            <w:tcMar>
              <w:top w:w="55" w:type="dxa"/>
              <w:left w:w="55" w:type="dxa"/>
              <w:bottom w:w="55" w:type="dxa"/>
              <w:right w:w="55" w:type="dxa"/>
            </w:tcMar>
          </w:tcPr>
          <w:p w14:paraId="53761C77" w14:textId="77777777" w:rsidR="00DE19AA" w:rsidRDefault="00E8599C">
            <w:pPr>
              <w:pStyle w:val="TableContents"/>
              <w:jc w:val="both"/>
              <w:rPr>
                <w:rFonts w:ascii="Titillium" w:hAnsi="Titillium"/>
                <w:sz w:val="22"/>
                <w:szCs w:val="22"/>
              </w:rPr>
            </w:pPr>
            <w:r>
              <w:rPr>
                <w:rFonts w:ascii="Titillium" w:hAnsi="Titillium"/>
                <w:sz w:val="22"/>
                <w:szCs w:val="22"/>
              </w:rPr>
              <w:t>Tworzywa sztuczne, metale, odpady opakowaniowe wielomateriałowe</w:t>
            </w:r>
          </w:p>
        </w:tc>
        <w:tc>
          <w:tcPr>
            <w:tcW w:w="25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52EF49E" w14:textId="77777777" w:rsidR="00DE19AA" w:rsidRDefault="00E8599C">
            <w:pPr>
              <w:pStyle w:val="TableContents"/>
              <w:jc w:val="center"/>
              <w:rPr>
                <w:rFonts w:ascii="Titillium" w:hAnsi="Titillium"/>
                <w:sz w:val="22"/>
                <w:szCs w:val="22"/>
              </w:rPr>
            </w:pPr>
            <w:r>
              <w:rPr>
                <w:rFonts w:ascii="Titillium" w:hAnsi="Titillium"/>
                <w:sz w:val="22"/>
                <w:szCs w:val="22"/>
              </w:rPr>
              <w:t>27,18 m</w:t>
            </w:r>
            <w:r>
              <w:rPr>
                <w:rFonts w:ascii="Titillium" w:hAnsi="Titillium"/>
                <w:sz w:val="22"/>
                <w:szCs w:val="22"/>
                <w:vertAlign w:val="superscript"/>
              </w:rPr>
              <w:t>3</w:t>
            </w:r>
          </w:p>
        </w:tc>
      </w:tr>
      <w:tr w:rsidR="00DE19AA" w14:paraId="037EB11E" w14:textId="77777777" w:rsidTr="00C475B0">
        <w:tc>
          <w:tcPr>
            <w:tcW w:w="6374" w:type="dxa"/>
            <w:tcBorders>
              <w:left w:val="single" w:sz="4" w:space="0" w:color="000000"/>
              <w:bottom w:val="single" w:sz="4" w:space="0" w:color="000000"/>
            </w:tcBorders>
            <w:tcMar>
              <w:top w:w="55" w:type="dxa"/>
              <w:left w:w="55" w:type="dxa"/>
              <w:bottom w:w="55" w:type="dxa"/>
              <w:right w:w="55" w:type="dxa"/>
            </w:tcMar>
          </w:tcPr>
          <w:p w14:paraId="1F93E4CD" w14:textId="77777777" w:rsidR="00DE19AA" w:rsidRDefault="00E8599C">
            <w:pPr>
              <w:pStyle w:val="TableContents"/>
              <w:jc w:val="both"/>
              <w:rPr>
                <w:rFonts w:ascii="Titillium" w:hAnsi="Titillium"/>
                <w:sz w:val="22"/>
                <w:szCs w:val="22"/>
              </w:rPr>
            </w:pPr>
            <w:r>
              <w:rPr>
                <w:rFonts w:ascii="Titillium" w:hAnsi="Titillium"/>
                <w:sz w:val="22"/>
                <w:szCs w:val="22"/>
              </w:rPr>
              <w:t>Szkło</w:t>
            </w:r>
          </w:p>
        </w:tc>
        <w:tc>
          <w:tcPr>
            <w:tcW w:w="25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7BD47F8" w14:textId="77777777" w:rsidR="00DE19AA" w:rsidRDefault="00E8599C">
            <w:pPr>
              <w:pStyle w:val="TableContents"/>
              <w:jc w:val="center"/>
              <w:rPr>
                <w:rFonts w:ascii="Titillium" w:hAnsi="Titillium"/>
                <w:sz w:val="22"/>
                <w:szCs w:val="22"/>
              </w:rPr>
            </w:pPr>
            <w:r>
              <w:rPr>
                <w:rFonts w:ascii="Titillium" w:hAnsi="Titillium"/>
                <w:sz w:val="22"/>
                <w:szCs w:val="22"/>
              </w:rPr>
              <w:t>2,16 m</w:t>
            </w:r>
            <w:r>
              <w:rPr>
                <w:rFonts w:ascii="Titillium" w:hAnsi="Titillium"/>
                <w:sz w:val="22"/>
                <w:szCs w:val="22"/>
                <w:vertAlign w:val="superscript"/>
              </w:rPr>
              <w:t>3</w:t>
            </w:r>
          </w:p>
        </w:tc>
      </w:tr>
      <w:tr w:rsidR="00DE19AA" w14:paraId="1BAA4D92" w14:textId="77777777" w:rsidTr="00C475B0">
        <w:tc>
          <w:tcPr>
            <w:tcW w:w="6374" w:type="dxa"/>
            <w:tcBorders>
              <w:left w:val="single" w:sz="4" w:space="0" w:color="000000"/>
              <w:bottom w:val="single" w:sz="4" w:space="0" w:color="000000"/>
            </w:tcBorders>
            <w:tcMar>
              <w:top w:w="55" w:type="dxa"/>
              <w:left w:w="55" w:type="dxa"/>
              <w:bottom w:w="55" w:type="dxa"/>
              <w:right w:w="55" w:type="dxa"/>
            </w:tcMar>
          </w:tcPr>
          <w:p w14:paraId="2E5D6BF8" w14:textId="77777777" w:rsidR="00DE19AA" w:rsidRDefault="00E8599C">
            <w:pPr>
              <w:pStyle w:val="TableContents"/>
              <w:jc w:val="both"/>
              <w:rPr>
                <w:rFonts w:ascii="Titillium" w:hAnsi="Titillium"/>
                <w:sz w:val="22"/>
                <w:szCs w:val="22"/>
              </w:rPr>
            </w:pPr>
            <w:r>
              <w:rPr>
                <w:rFonts w:ascii="Titillium" w:hAnsi="Titillium"/>
                <w:sz w:val="22"/>
                <w:szCs w:val="22"/>
              </w:rPr>
              <w:t>Bioodpady</w:t>
            </w:r>
          </w:p>
        </w:tc>
        <w:tc>
          <w:tcPr>
            <w:tcW w:w="25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03D90B" w14:textId="77777777" w:rsidR="00DE19AA" w:rsidRDefault="00E8599C">
            <w:pPr>
              <w:pStyle w:val="TableContents"/>
              <w:jc w:val="center"/>
              <w:rPr>
                <w:rFonts w:ascii="Titillium" w:hAnsi="Titillium"/>
                <w:sz w:val="22"/>
                <w:szCs w:val="22"/>
              </w:rPr>
            </w:pPr>
            <w:r>
              <w:rPr>
                <w:rFonts w:ascii="Titillium" w:hAnsi="Titillium"/>
                <w:sz w:val="22"/>
                <w:szCs w:val="22"/>
              </w:rPr>
              <w:t>3,72 m</w:t>
            </w:r>
            <w:r>
              <w:rPr>
                <w:rFonts w:ascii="Titillium" w:hAnsi="Titillium"/>
                <w:sz w:val="22"/>
                <w:szCs w:val="22"/>
                <w:vertAlign w:val="superscript"/>
              </w:rPr>
              <w:t>3</w:t>
            </w:r>
          </w:p>
        </w:tc>
      </w:tr>
      <w:tr w:rsidR="00DE19AA" w14:paraId="273FB01D" w14:textId="77777777" w:rsidTr="00C475B0">
        <w:tc>
          <w:tcPr>
            <w:tcW w:w="6374" w:type="dxa"/>
            <w:tcBorders>
              <w:left w:val="single" w:sz="4" w:space="0" w:color="000000"/>
              <w:bottom w:val="single" w:sz="4" w:space="0" w:color="000000"/>
            </w:tcBorders>
            <w:tcMar>
              <w:top w:w="55" w:type="dxa"/>
              <w:left w:w="55" w:type="dxa"/>
              <w:bottom w:w="55" w:type="dxa"/>
              <w:right w:w="55" w:type="dxa"/>
            </w:tcMar>
          </w:tcPr>
          <w:p w14:paraId="6F6E93F5" w14:textId="77777777" w:rsidR="00DE19AA" w:rsidRDefault="00E8599C">
            <w:pPr>
              <w:pStyle w:val="TableContents"/>
              <w:jc w:val="both"/>
              <w:rPr>
                <w:rFonts w:ascii="Titillium" w:hAnsi="Titillium"/>
                <w:sz w:val="22"/>
                <w:szCs w:val="22"/>
              </w:rPr>
            </w:pPr>
            <w:r>
              <w:rPr>
                <w:rFonts w:ascii="Titillium" w:hAnsi="Titillium"/>
                <w:sz w:val="22"/>
                <w:szCs w:val="22"/>
              </w:rPr>
              <w:t>Meble i inne odpady wielkogabarytowe</w:t>
            </w:r>
          </w:p>
        </w:tc>
        <w:tc>
          <w:tcPr>
            <w:tcW w:w="25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02F0782" w14:textId="77777777" w:rsidR="00DE19AA" w:rsidRDefault="00E8599C">
            <w:pPr>
              <w:pStyle w:val="TableContents"/>
              <w:jc w:val="center"/>
              <w:rPr>
                <w:rFonts w:ascii="Titillium" w:hAnsi="Titillium"/>
                <w:sz w:val="22"/>
                <w:szCs w:val="22"/>
              </w:rPr>
            </w:pPr>
            <w:r>
              <w:rPr>
                <w:rFonts w:ascii="Titillium" w:hAnsi="Titillium"/>
                <w:sz w:val="22"/>
                <w:szCs w:val="22"/>
              </w:rPr>
              <w:t>0,082 Mg</w:t>
            </w:r>
          </w:p>
        </w:tc>
      </w:tr>
    </w:tbl>
    <w:p w14:paraId="23F6126E" w14:textId="4E9F5180" w:rsidR="00DE19AA" w:rsidRPr="000815AB" w:rsidRDefault="00E8599C" w:rsidP="00074DC2">
      <w:pPr>
        <w:pStyle w:val="Standard"/>
        <w:numPr>
          <w:ilvl w:val="0"/>
          <w:numId w:val="19"/>
        </w:numPr>
        <w:suppressAutoHyphens w:val="0"/>
        <w:autoSpaceDE w:val="0"/>
        <w:ind w:left="709" w:hanging="425"/>
        <w:jc w:val="both"/>
        <w:rPr>
          <w:rFonts w:ascii="Titillium" w:hAnsi="Titillium"/>
        </w:rPr>
      </w:pPr>
      <w:r>
        <w:rPr>
          <w:rFonts w:ascii="Titillium" w:eastAsia="Times-Roman, 'Times New Roman'" w:hAnsi="Titillium"/>
          <w:color w:val="000000"/>
          <w:sz w:val="22"/>
          <w:szCs w:val="22"/>
        </w:rPr>
        <w:t>Świadczenie usług, o których mowa w pkt 1, winno odbywać się zgodnie z informacjami przedstawionymi w poniższej tabeli</w:t>
      </w:r>
      <w:r w:rsidR="00C63477">
        <w:rPr>
          <w:rFonts w:ascii="Titillium" w:eastAsia="Times-Roman, 'Times New Roman'" w:hAnsi="Titillium"/>
          <w:color w:val="000000"/>
          <w:sz w:val="22"/>
          <w:szCs w:val="22"/>
        </w:rPr>
        <w:t>:</w:t>
      </w:r>
    </w:p>
    <w:tbl>
      <w:tblPr>
        <w:tblW w:w="8926" w:type="dxa"/>
        <w:tblLayout w:type="fixed"/>
        <w:tblCellMar>
          <w:left w:w="10" w:type="dxa"/>
          <w:right w:w="10" w:type="dxa"/>
        </w:tblCellMar>
        <w:tblLook w:val="0000" w:firstRow="0" w:lastRow="0" w:firstColumn="0" w:lastColumn="0" w:noHBand="0" w:noVBand="0"/>
      </w:tblPr>
      <w:tblGrid>
        <w:gridCol w:w="1935"/>
        <w:gridCol w:w="2738"/>
        <w:gridCol w:w="1701"/>
        <w:gridCol w:w="2552"/>
      </w:tblGrid>
      <w:tr w:rsidR="00DE19AA" w14:paraId="621655F3" w14:textId="77777777" w:rsidTr="00C63477">
        <w:tc>
          <w:tcPr>
            <w:tcW w:w="1935" w:type="dxa"/>
            <w:tcBorders>
              <w:top w:val="single" w:sz="4" w:space="0" w:color="000000"/>
              <w:left w:val="single" w:sz="4" w:space="0" w:color="000000"/>
              <w:bottom w:val="single" w:sz="4" w:space="0" w:color="000000"/>
            </w:tcBorders>
            <w:shd w:val="clear" w:color="auto" w:fill="B4C6E7" w:themeFill="accent1" w:themeFillTint="66"/>
            <w:tcMar>
              <w:top w:w="55" w:type="dxa"/>
              <w:left w:w="55" w:type="dxa"/>
              <w:bottom w:w="55" w:type="dxa"/>
              <w:right w:w="55" w:type="dxa"/>
            </w:tcMar>
            <w:vAlign w:val="center"/>
          </w:tcPr>
          <w:p w14:paraId="322DC38E" w14:textId="77777777" w:rsidR="00DE19AA" w:rsidRDefault="00E8599C" w:rsidP="000815AB">
            <w:pPr>
              <w:pStyle w:val="TableContents"/>
              <w:jc w:val="center"/>
              <w:rPr>
                <w:rFonts w:ascii="Titillium" w:hAnsi="Titillium"/>
                <w:b/>
                <w:bCs/>
                <w:color w:val="000000"/>
                <w:sz w:val="20"/>
                <w:szCs w:val="20"/>
              </w:rPr>
            </w:pPr>
            <w:r>
              <w:rPr>
                <w:rFonts w:ascii="Titillium" w:hAnsi="Titillium"/>
                <w:b/>
                <w:bCs/>
                <w:color w:val="000000"/>
                <w:sz w:val="20"/>
                <w:szCs w:val="20"/>
              </w:rPr>
              <w:t>Rodzaj frakcji</w:t>
            </w:r>
          </w:p>
        </w:tc>
        <w:tc>
          <w:tcPr>
            <w:tcW w:w="2738" w:type="dxa"/>
            <w:tcBorders>
              <w:top w:val="single" w:sz="4" w:space="0" w:color="000000"/>
              <w:left w:val="single" w:sz="4" w:space="0" w:color="000000"/>
              <w:bottom w:val="single" w:sz="4" w:space="0" w:color="000000"/>
            </w:tcBorders>
            <w:shd w:val="clear" w:color="auto" w:fill="B4C6E7" w:themeFill="accent1" w:themeFillTint="66"/>
            <w:tcMar>
              <w:top w:w="55" w:type="dxa"/>
              <w:left w:w="55" w:type="dxa"/>
              <w:bottom w:w="55" w:type="dxa"/>
              <w:right w:w="55" w:type="dxa"/>
            </w:tcMar>
            <w:vAlign w:val="center"/>
          </w:tcPr>
          <w:p w14:paraId="20B3DDE7" w14:textId="77777777" w:rsidR="00DE19AA" w:rsidRDefault="00E8599C" w:rsidP="000815AB">
            <w:pPr>
              <w:pStyle w:val="TableContents"/>
              <w:jc w:val="center"/>
              <w:rPr>
                <w:rFonts w:ascii="Titillium" w:hAnsi="Titillium"/>
                <w:b/>
                <w:bCs/>
                <w:color w:val="000000"/>
                <w:sz w:val="20"/>
                <w:szCs w:val="20"/>
              </w:rPr>
            </w:pPr>
            <w:r>
              <w:rPr>
                <w:rFonts w:ascii="Titillium" w:hAnsi="Titillium"/>
                <w:b/>
                <w:bCs/>
                <w:color w:val="000000"/>
                <w:sz w:val="20"/>
                <w:szCs w:val="20"/>
              </w:rPr>
              <w:t>Miejsce odbioru (gromadzenia) odpadów komunalnych</w:t>
            </w:r>
          </w:p>
        </w:tc>
        <w:tc>
          <w:tcPr>
            <w:tcW w:w="1701" w:type="dxa"/>
            <w:tcBorders>
              <w:top w:val="single" w:sz="4" w:space="0" w:color="000000"/>
              <w:left w:val="single" w:sz="4" w:space="0" w:color="000000"/>
              <w:bottom w:val="single" w:sz="4" w:space="0" w:color="000000"/>
            </w:tcBorders>
            <w:shd w:val="clear" w:color="auto" w:fill="B4C6E7" w:themeFill="accent1" w:themeFillTint="66"/>
            <w:tcMar>
              <w:top w:w="55" w:type="dxa"/>
              <w:left w:w="55" w:type="dxa"/>
              <w:bottom w:w="55" w:type="dxa"/>
              <w:right w:w="55" w:type="dxa"/>
            </w:tcMar>
            <w:vAlign w:val="center"/>
          </w:tcPr>
          <w:p w14:paraId="2F54AD0D" w14:textId="77777777" w:rsidR="00DE19AA" w:rsidRDefault="00E8599C" w:rsidP="000815AB">
            <w:pPr>
              <w:pStyle w:val="TableContents"/>
              <w:jc w:val="center"/>
              <w:rPr>
                <w:rFonts w:ascii="Titillium" w:hAnsi="Titillium"/>
                <w:b/>
                <w:bCs/>
                <w:color w:val="000000"/>
                <w:sz w:val="20"/>
                <w:szCs w:val="20"/>
              </w:rPr>
            </w:pPr>
            <w:r>
              <w:rPr>
                <w:rFonts w:ascii="Titillium" w:hAnsi="Titillium"/>
                <w:b/>
                <w:bCs/>
                <w:color w:val="000000"/>
                <w:sz w:val="20"/>
                <w:szCs w:val="20"/>
              </w:rPr>
              <w:t>Sposób zbierania odpadu</w:t>
            </w:r>
          </w:p>
        </w:tc>
        <w:tc>
          <w:tcPr>
            <w:tcW w:w="25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55" w:type="dxa"/>
              <w:left w:w="55" w:type="dxa"/>
              <w:bottom w:w="55" w:type="dxa"/>
              <w:right w:w="55" w:type="dxa"/>
            </w:tcMar>
            <w:vAlign w:val="center"/>
          </w:tcPr>
          <w:p w14:paraId="5E7FA629" w14:textId="77777777" w:rsidR="00DE19AA" w:rsidRDefault="00E8599C" w:rsidP="000815AB">
            <w:pPr>
              <w:pStyle w:val="TableContents"/>
              <w:jc w:val="center"/>
              <w:rPr>
                <w:rFonts w:ascii="Titillium" w:hAnsi="Titillium"/>
                <w:b/>
                <w:bCs/>
                <w:color w:val="000000"/>
                <w:sz w:val="20"/>
                <w:szCs w:val="20"/>
              </w:rPr>
            </w:pPr>
            <w:r>
              <w:rPr>
                <w:rFonts w:ascii="Titillium" w:hAnsi="Titillium"/>
                <w:b/>
                <w:bCs/>
                <w:color w:val="000000"/>
                <w:sz w:val="20"/>
                <w:szCs w:val="20"/>
              </w:rPr>
              <w:t>Częstotliwość odbioru</w:t>
            </w:r>
          </w:p>
        </w:tc>
      </w:tr>
      <w:tr w:rsidR="00DE19AA" w14:paraId="51FD723D" w14:textId="77777777" w:rsidTr="000815AB">
        <w:trPr>
          <w:trHeight w:val="349"/>
        </w:trPr>
        <w:tc>
          <w:tcPr>
            <w:tcW w:w="193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DEC2A11"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Niesegregowane</w:t>
            </w:r>
          </w:p>
          <w:p w14:paraId="38167909"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(zmieszane)</w:t>
            </w:r>
          </w:p>
          <w:p w14:paraId="512E2436"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odpady komunalne</w:t>
            </w: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2301291"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Jagiellońska 33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945348B"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pojemnik 240 l</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EFD99AE"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1 raz w miesiącu</w:t>
            </w:r>
          </w:p>
        </w:tc>
      </w:tr>
      <w:tr w:rsidR="00DE19AA" w14:paraId="6056E75B" w14:textId="77777777" w:rsidTr="000815AB">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31479B0"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38CFB27"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Ofiar Terroru 36</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28BD313"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pojemnik 1100 l</w:t>
            </w:r>
          </w:p>
        </w:tc>
        <w:tc>
          <w:tcPr>
            <w:tcW w:w="2552"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98E3A13"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2 razy w miesiącu</w:t>
            </w:r>
          </w:p>
        </w:tc>
      </w:tr>
      <w:tr w:rsidR="00DE19AA" w14:paraId="6E36733B" w14:textId="77777777" w:rsidTr="000815AB">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0F68307"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C0D456A"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Raciborska 369</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42CAAE1"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pojemnik 1100 l</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0A467FE" w14:textId="77777777" w:rsidR="00E8599C" w:rsidRDefault="00E8599C" w:rsidP="000815AB">
            <w:pPr>
              <w:jc w:val="center"/>
            </w:pPr>
          </w:p>
        </w:tc>
      </w:tr>
      <w:tr w:rsidR="00DE19AA" w14:paraId="7E41A9EE" w14:textId="77777777" w:rsidTr="000815AB">
        <w:tc>
          <w:tcPr>
            <w:tcW w:w="193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9EF974B" w14:textId="77777777" w:rsidR="00DE19AA" w:rsidRDefault="00DE19AA" w:rsidP="000815AB">
            <w:pPr>
              <w:pStyle w:val="TableContents"/>
              <w:jc w:val="center"/>
              <w:rPr>
                <w:rFonts w:ascii="Titillium" w:hAnsi="Titillium"/>
                <w:color w:val="000000"/>
                <w:sz w:val="20"/>
                <w:szCs w:val="20"/>
              </w:rPr>
            </w:pPr>
          </w:p>
          <w:p w14:paraId="378BF1A3"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Papier</w:t>
            </w: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EC1C871"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Jagiellońska 33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B3362CE"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worki</w:t>
            </w:r>
          </w:p>
        </w:tc>
        <w:tc>
          <w:tcPr>
            <w:tcW w:w="2552"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DF6C071"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1 raz w miesiącu</w:t>
            </w:r>
          </w:p>
        </w:tc>
      </w:tr>
      <w:tr w:rsidR="00DE19AA" w14:paraId="0AFCB208" w14:textId="77777777" w:rsidTr="000815AB">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8210B78"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6C1C5BF"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Ofiar Terroru 36</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2CC1158"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pojemnik 1100 l</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9C23874" w14:textId="77777777" w:rsidR="00E8599C" w:rsidRDefault="00E8599C" w:rsidP="000815AB">
            <w:pPr>
              <w:jc w:val="center"/>
            </w:pPr>
          </w:p>
        </w:tc>
      </w:tr>
      <w:tr w:rsidR="00DE19AA" w14:paraId="3DA8F5BB" w14:textId="77777777" w:rsidTr="000815AB">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B468200"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AF5EA1A"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Raciborska 369</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722D8D0"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worki</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EE476A9" w14:textId="77777777" w:rsidR="00E8599C" w:rsidRDefault="00E8599C" w:rsidP="000815AB">
            <w:pPr>
              <w:jc w:val="center"/>
            </w:pPr>
          </w:p>
        </w:tc>
      </w:tr>
      <w:tr w:rsidR="00DE19AA" w14:paraId="18457A7E" w14:textId="77777777" w:rsidTr="000815AB">
        <w:tc>
          <w:tcPr>
            <w:tcW w:w="193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5E7D397" w14:textId="62655235"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Tworzywa sztuczne</w:t>
            </w:r>
            <w:r w:rsidR="000815AB">
              <w:rPr>
                <w:rFonts w:ascii="Titillium" w:hAnsi="Titillium"/>
                <w:color w:val="000000"/>
                <w:sz w:val="20"/>
                <w:szCs w:val="20"/>
              </w:rPr>
              <w:t xml:space="preserve"> </w:t>
            </w:r>
            <w:r>
              <w:rPr>
                <w:rFonts w:ascii="Titillium" w:hAnsi="Titillium"/>
                <w:color w:val="000000"/>
                <w:sz w:val="20"/>
                <w:szCs w:val="20"/>
              </w:rPr>
              <w:t>,metale odpady opakowaniowe wielomateriałowe</w:t>
            </w: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9ACF45C"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Jagiellońska 33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B276993"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worki</w:t>
            </w:r>
          </w:p>
        </w:tc>
        <w:tc>
          <w:tcPr>
            <w:tcW w:w="2552"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2A7BE8A"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1 raz w miesiącu</w:t>
            </w:r>
          </w:p>
        </w:tc>
      </w:tr>
      <w:tr w:rsidR="00DE19AA" w14:paraId="1A654CED" w14:textId="77777777" w:rsidTr="000815AB">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C78FCC1"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8854ECF"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Ofiar Terroru 36</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D2D14BE"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pojemnik 1100 l</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581AA0B" w14:textId="77777777" w:rsidR="00E8599C" w:rsidRDefault="00E8599C" w:rsidP="000815AB">
            <w:pPr>
              <w:jc w:val="center"/>
            </w:pPr>
          </w:p>
        </w:tc>
      </w:tr>
      <w:tr w:rsidR="00DE19AA" w14:paraId="1A05BE47" w14:textId="77777777" w:rsidTr="000815AB">
        <w:trPr>
          <w:trHeight w:val="399"/>
        </w:trPr>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B44ED46"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E4F73B7"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Raciborska 369</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91712CA"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worki</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538AB04" w14:textId="77777777" w:rsidR="00E8599C" w:rsidRDefault="00E8599C" w:rsidP="000815AB">
            <w:pPr>
              <w:jc w:val="center"/>
            </w:pPr>
          </w:p>
        </w:tc>
      </w:tr>
      <w:tr w:rsidR="00DE19AA" w14:paraId="4FE3F1F5" w14:textId="77777777" w:rsidTr="000815AB">
        <w:trPr>
          <w:trHeight w:val="399"/>
        </w:trPr>
        <w:tc>
          <w:tcPr>
            <w:tcW w:w="193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6ED69DF" w14:textId="77777777" w:rsidR="00DE19AA" w:rsidRDefault="00E8599C" w:rsidP="000815AB">
            <w:pPr>
              <w:pStyle w:val="Standard"/>
              <w:jc w:val="center"/>
              <w:rPr>
                <w:rFonts w:ascii="Titillium" w:hAnsi="Titillium"/>
                <w:sz w:val="20"/>
                <w:szCs w:val="20"/>
              </w:rPr>
            </w:pPr>
            <w:r>
              <w:rPr>
                <w:rFonts w:ascii="Titillium" w:hAnsi="Titillium"/>
                <w:sz w:val="20"/>
                <w:szCs w:val="20"/>
              </w:rPr>
              <w:t>Szkło</w:t>
            </w: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D0360EF"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Jagiellońska 33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5AA9143"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worki</w:t>
            </w:r>
          </w:p>
        </w:tc>
        <w:tc>
          <w:tcPr>
            <w:tcW w:w="2552"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33052C3" w14:textId="0C0351FA" w:rsidR="00DE19AA" w:rsidRPr="000815AB" w:rsidRDefault="00E8599C" w:rsidP="000815AB">
            <w:pPr>
              <w:pStyle w:val="Standard"/>
              <w:jc w:val="center"/>
              <w:rPr>
                <w:rFonts w:ascii="Titillium" w:hAnsi="Titillium"/>
                <w:sz w:val="20"/>
                <w:szCs w:val="20"/>
              </w:rPr>
            </w:pPr>
            <w:r>
              <w:rPr>
                <w:rFonts w:ascii="Titillium" w:hAnsi="Titillium"/>
                <w:sz w:val="20"/>
                <w:szCs w:val="20"/>
              </w:rPr>
              <w:t>1 raz na 2 miesiące</w:t>
            </w:r>
          </w:p>
        </w:tc>
      </w:tr>
      <w:tr w:rsidR="00DE19AA" w14:paraId="155BAD6A" w14:textId="77777777" w:rsidTr="000815AB">
        <w:trPr>
          <w:trHeight w:val="399"/>
        </w:trPr>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6C62C27"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B98C071"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Ofiar Terroru 36</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E1B74A9"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pojemnik 1100 l</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E57476C" w14:textId="77777777" w:rsidR="00E8599C" w:rsidRDefault="00E8599C" w:rsidP="000815AB">
            <w:pPr>
              <w:jc w:val="center"/>
            </w:pPr>
          </w:p>
        </w:tc>
      </w:tr>
      <w:tr w:rsidR="00DE19AA" w14:paraId="0B2ECCC4" w14:textId="77777777" w:rsidTr="000815AB">
        <w:trPr>
          <w:trHeight w:val="399"/>
        </w:trPr>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918714E"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9BFA736"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Raciborska 369</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87E8F6C"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worki</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A50DCAD" w14:textId="77777777" w:rsidR="00E8599C" w:rsidRDefault="00E8599C" w:rsidP="000815AB">
            <w:pPr>
              <w:jc w:val="center"/>
            </w:pPr>
          </w:p>
        </w:tc>
      </w:tr>
      <w:tr w:rsidR="00DE19AA" w14:paraId="629CF417" w14:textId="77777777" w:rsidTr="000815AB">
        <w:tc>
          <w:tcPr>
            <w:tcW w:w="193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0759AE2"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Bioodpady</w:t>
            </w: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AC3A97D"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Jagiellońska 33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F4A1500"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worki</w:t>
            </w:r>
          </w:p>
        </w:tc>
        <w:tc>
          <w:tcPr>
            <w:tcW w:w="2552"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8146CC1"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1 raz na 2 tygodnie od kwietnia do października, 1 raz w miesiącu w pozostałym okresie</w:t>
            </w:r>
          </w:p>
        </w:tc>
      </w:tr>
      <w:tr w:rsidR="00DE19AA" w14:paraId="6C179A34" w14:textId="77777777" w:rsidTr="000815AB">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A4CF73D"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5B5B3AE"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Ofiar Terroru 36</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6BAEFDB"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pojemnik 240 l</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C906FA4" w14:textId="77777777" w:rsidR="00E8599C" w:rsidRDefault="00E8599C" w:rsidP="000815AB">
            <w:pPr>
              <w:jc w:val="center"/>
            </w:pPr>
          </w:p>
        </w:tc>
      </w:tr>
      <w:tr w:rsidR="00DE19AA" w14:paraId="18A861C8" w14:textId="77777777" w:rsidTr="000815AB">
        <w:tc>
          <w:tcPr>
            <w:tcW w:w="193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0839C7F" w14:textId="77777777" w:rsidR="00E8599C" w:rsidRDefault="00E8599C" w:rsidP="000815AB">
            <w:pPr>
              <w:jc w:val="center"/>
            </w:pPr>
          </w:p>
        </w:tc>
        <w:tc>
          <w:tcPr>
            <w:tcW w:w="273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417ABA6"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ul. Raciborska 369</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B20CE48"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worki</w:t>
            </w:r>
          </w:p>
        </w:tc>
        <w:tc>
          <w:tcPr>
            <w:tcW w:w="2552"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49664DF" w14:textId="77777777" w:rsidR="00E8599C" w:rsidRDefault="00E8599C" w:rsidP="000815AB">
            <w:pPr>
              <w:jc w:val="center"/>
            </w:pPr>
          </w:p>
        </w:tc>
      </w:tr>
      <w:tr w:rsidR="00DE19AA" w14:paraId="51296402" w14:textId="77777777" w:rsidTr="000815AB">
        <w:tc>
          <w:tcPr>
            <w:tcW w:w="193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B897C66"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Meble i inne odpady wielkogabarytowe</w:t>
            </w:r>
          </w:p>
        </w:tc>
        <w:tc>
          <w:tcPr>
            <w:tcW w:w="4439"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7EE7677"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z każdego miejsca gromadzenia odpadów komunalnych</w:t>
            </w:r>
          </w:p>
        </w:tc>
        <w:tc>
          <w:tcPr>
            <w:tcW w:w="25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2437697" w14:textId="77777777" w:rsidR="00DE19AA" w:rsidRDefault="00E8599C" w:rsidP="000815AB">
            <w:pPr>
              <w:pStyle w:val="TableContents"/>
              <w:jc w:val="center"/>
              <w:rPr>
                <w:rFonts w:ascii="Titillium" w:hAnsi="Titillium"/>
                <w:color w:val="000000"/>
                <w:sz w:val="20"/>
                <w:szCs w:val="20"/>
              </w:rPr>
            </w:pPr>
            <w:r>
              <w:rPr>
                <w:rFonts w:ascii="Titillium" w:hAnsi="Titillium"/>
                <w:color w:val="000000"/>
                <w:sz w:val="20"/>
                <w:szCs w:val="20"/>
              </w:rPr>
              <w:t>1 raz w okresie trwania realizacji zamówienia na zgłoszenie mailowe ze strony przedstawiciela Zamawiającego</w:t>
            </w:r>
          </w:p>
        </w:tc>
      </w:tr>
    </w:tbl>
    <w:p w14:paraId="481D101F" w14:textId="134F1E35" w:rsidR="00DE19AA" w:rsidRDefault="00E8599C" w:rsidP="00074DC2">
      <w:pPr>
        <w:pStyle w:val="Standard"/>
        <w:numPr>
          <w:ilvl w:val="0"/>
          <w:numId w:val="19"/>
        </w:numPr>
        <w:suppressAutoHyphens w:val="0"/>
        <w:autoSpaceDE w:val="0"/>
        <w:ind w:left="709" w:hanging="425"/>
        <w:jc w:val="both"/>
        <w:rPr>
          <w:rFonts w:ascii="Titillium" w:hAnsi="Titillium"/>
        </w:rPr>
      </w:pPr>
      <w:r>
        <w:rPr>
          <w:rFonts w:ascii="Titillium" w:eastAsia="Times-Roman, 'Times New Roman'" w:hAnsi="Titillium"/>
          <w:color w:val="000000"/>
          <w:sz w:val="22"/>
          <w:szCs w:val="22"/>
        </w:rPr>
        <w:t>Zamawiający zastrzega, iż w okresie realizacji zamówienia Wykonawca zobowiązany jest do odbioru każdej ilości odpadów komunalnych, o których mowa w pkt 1. Odbierane odpady należy klasyfikować zgodnie z rozporządzeniem Ministra Klimatu z dnia 2</w:t>
      </w:r>
      <w:r w:rsidR="00C63477">
        <w:rPr>
          <w:rFonts w:ascii="Calibri" w:eastAsia="Times-Roman, 'Times New Roman'" w:hAnsi="Calibri" w:cs="Calibri"/>
          <w:color w:val="000000"/>
          <w:sz w:val="22"/>
          <w:szCs w:val="22"/>
        </w:rPr>
        <w:t> </w:t>
      </w:r>
      <w:r>
        <w:rPr>
          <w:rFonts w:ascii="Titillium" w:eastAsia="Times-Roman, 'Times New Roman'" w:hAnsi="Titillium"/>
          <w:color w:val="000000"/>
          <w:sz w:val="22"/>
          <w:szCs w:val="22"/>
        </w:rPr>
        <w:t>stycznia 2020 r.</w:t>
      </w:r>
      <w:r w:rsidR="00D352C6">
        <w:rPr>
          <w:rFonts w:ascii="Titillium" w:eastAsia="Times-Roman, 'Times New Roman'" w:hAnsi="Titillium"/>
          <w:color w:val="000000"/>
          <w:sz w:val="22"/>
          <w:szCs w:val="22"/>
        </w:rPr>
        <w:t xml:space="preserve"> </w:t>
      </w:r>
      <w:r>
        <w:rPr>
          <w:rFonts w:ascii="Titillium" w:eastAsia="Times-Roman, 'Times New Roman'" w:hAnsi="Titillium"/>
          <w:color w:val="000000"/>
          <w:sz w:val="22"/>
          <w:szCs w:val="22"/>
        </w:rPr>
        <w:t>w sprawie katalogu odpadów.</w:t>
      </w:r>
    </w:p>
    <w:p w14:paraId="0DE45EBD" w14:textId="2A3E97E8" w:rsidR="00DE19AA" w:rsidRPr="00C63477" w:rsidRDefault="00E8599C" w:rsidP="00074DC2">
      <w:pPr>
        <w:pStyle w:val="Standard"/>
        <w:numPr>
          <w:ilvl w:val="0"/>
          <w:numId w:val="19"/>
        </w:numPr>
        <w:suppressAutoHyphens w:val="0"/>
        <w:autoSpaceDE w:val="0"/>
        <w:ind w:left="709" w:hanging="425"/>
        <w:jc w:val="both"/>
        <w:rPr>
          <w:rFonts w:ascii="Titillium" w:hAnsi="Titillium"/>
        </w:rPr>
      </w:pPr>
      <w:r>
        <w:rPr>
          <w:rFonts w:ascii="Titillium" w:hAnsi="Titillium"/>
          <w:color w:val="000000"/>
          <w:sz w:val="22"/>
          <w:szCs w:val="22"/>
        </w:rPr>
        <w:t>Szacunkowa ilość odpadów komunalnych przeznaczona do odbioru i zagospodarowania w okresie realizacji zamówienia</w:t>
      </w:r>
      <w:r w:rsidR="00074DC2">
        <w:rPr>
          <w:rFonts w:ascii="Titillium" w:hAnsi="Titillium"/>
          <w:color w:val="000000"/>
          <w:sz w:val="22"/>
          <w:szCs w:val="22"/>
        </w:rPr>
        <w:t>:</w:t>
      </w:r>
    </w:p>
    <w:tbl>
      <w:tblPr>
        <w:tblW w:w="8931" w:type="dxa"/>
        <w:tblInd w:w="-3" w:type="dxa"/>
        <w:tblLayout w:type="fixed"/>
        <w:tblCellMar>
          <w:left w:w="10" w:type="dxa"/>
          <w:right w:w="10" w:type="dxa"/>
        </w:tblCellMar>
        <w:tblLook w:val="0000" w:firstRow="0" w:lastRow="0" w:firstColumn="0" w:lastColumn="0" w:noHBand="0" w:noVBand="0"/>
      </w:tblPr>
      <w:tblGrid>
        <w:gridCol w:w="5670"/>
        <w:gridCol w:w="3261"/>
      </w:tblGrid>
      <w:tr w:rsidR="00DE19AA" w14:paraId="79C3EF60" w14:textId="77777777" w:rsidTr="00C63477">
        <w:tc>
          <w:tcPr>
            <w:tcW w:w="5670" w:type="dxa"/>
            <w:tcBorders>
              <w:top w:val="single" w:sz="2" w:space="0" w:color="000000"/>
              <w:left w:val="single" w:sz="2" w:space="0" w:color="000000"/>
              <w:bottom w:val="single" w:sz="2" w:space="0" w:color="000000"/>
            </w:tcBorders>
            <w:shd w:val="clear" w:color="auto" w:fill="B4C6E7" w:themeFill="accent1" w:themeFillTint="66"/>
            <w:tcMar>
              <w:top w:w="55" w:type="dxa"/>
              <w:left w:w="55" w:type="dxa"/>
              <w:bottom w:w="55" w:type="dxa"/>
              <w:right w:w="55" w:type="dxa"/>
            </w:tcMar>
            <w:vAlign w:val="center"/>
          </w:tcPr>
          <w:p w14:paraId="0D1340AB" w14:textId="77777777" w:rsidR="00DE19AA" w:rsidRDefault="00E8599C">
            <w:pPr>
              <w:pStyle w:val="TableContents"/>
              <w:jc w:val="center"/>
              <w:rPr>
                <w:rFonts w:ascii="Titillium" w:hAnsi="Titillium"/>
                <w:b/>
                <w:bCs/>
                <w:sz w:val="22"/>
                <w:szCs w:val="22"/>
              </w:rPr>
            </w:pPr>
            <w:r>
              <w:rPr>
                <w:rFonts w:ascii="Titillium" w:hAnsi="Titillium"/>
                <w:b/>
                <w:bCs/>
                <w:sz w:val="22"/>
                <w:szCs w:val="22"/>
              </w:rPr>
              <w:t>Rodzaj odpadu</w:t>
            </w:r>
          </w:p>
        </w:tc>
        <w:tc>
          <w:tcPr>
            <w:tcW w:w="3261" w:type="dxa"/>
            <w:tcBorders>
              <w:top w:val="single" w:sz="2" w:space="0" w:color="000000"/>
              <w:left w:val="single" w:sz="2" w:space="0" w:color="000000"/>
              <w:bottom w:val="single" w:sz="2" w:space="0" w:color="000000"/>
              <w:right w:val="single" w:sz="2" w:space="0" w:color="000000"/>
            </w:tcBorders>
            <w:shd w:val="clear" w:color="auto" w:fill="B4C6E7" w:themeFill="accent1" w:themeFillTint="66"/>
            <w:tcMar>
              <w:top w:w="55" w:type="dxa"/>
              <w:left w:w="55" w:type="dxa"/>
              <w:bottom w:w="55" w:type="dxa"/>
              <w:right w:w="55" w:type="dxa"/>
            </w:tcMar>
            <w:vAlign w:val="center"/>
          </w:tcPr>
          <w:p w14:paraId="36A4A8F4" w14:textId="77777777" w:rsidR="00DE19AA" w:rsidRDefault="00E8599C">
            <w:pPr>
              <w:pStyle w:val="TableContents"/>
              <w:jc w:val="center"/>
              <w:rPr>
                <w:rFonts w:ascii="Titillium" w:hAnsi="Titillium"/>
                <w:b/>
                <w:bCs/>
                <w:sz w:val="22"/>
                <w:szCs w:val="22"/>
              </w:rPr>
            </w:pPr>
            <w:r>
              <w:rPr>
                <w:rFonts w:ascii="Titillium" w:hAnsi="Titillium"/>
                <w:b/>
                <w:bCs/>
                <w:sz w:val="22"/>
                <w:szCs w:val="22"/>
              </w:rPr>
              <w:t>Szacunkowa ilość odpadów komunalnych</w:t>
            </w:r>
          </w:p>
          <w:p w14:paraId="65F26165" w14:textId="77777777" w:rsidR="00DE19AA" w:rsidRDefault="00E8599C">
            <w:pPr>
              <w:pStyle w:val="TableContents"/>
              <w:jc w:val="center"/>
              <w:rPr>
                <w:rFonts w:ascii="Titillium" w:hAnsi="Titillium"/>
                <w:b/>
                <w:bCs/>
                <w:sz w:val="22"/>
                <w:szCs w:val="22"/>
              </w:rPr>
            </w:pPr>
            <w:r>
              <w:rPr>
                <w:rFonts w:ascii="Titillium" w:hAnsi="Titillium"/>
                <w:b/>
                <w:bCs/>
                <w:sz w:val="22"/>
                <w:szCs w:val="22"/>
              </w:rPr>
              <w:t>w okresie realizacji zamówienia</w:t>
            </w:r>
          </w:p>
          <w:p w14:paraId="1E8F47D8" w14:textId="77777777" w:rsidR="00DE19AA" w:rsidRDefault="00E8599C">
            <w:pPr>
              <w:pStyle w:val="TableContents"/>
              <w:jc w:val="center"/>
              <w:rPr>
                <w:rFonts w:ascii="Titillium" w:hAnsi="Titillium"/>
                <w:b/>
                <w:bCs/>
                <w:sz w:val="22"/>
                <w:szCs w:val="22"/>
              </w:rPr>
            </w:pPr>
            <w:r>
              <w:rPr>
                <w:rFonts w:ascii="Titillium" w:hAnsi="Titillium"/>
                <w:b/>
                <w:bCs/>
                <w:sz w:val="22"/>
                <w:szCs w:val="22"/>
              </w:rPr>
              <w:t>(m</w:t>
            </w:r>
            <w:r>
              <w:rPr>
                <w:rFonts w:ascii="Titillium" w:hAnsi="Titillium"/>
                <w:b/>
                <w:bCs/>
                <w:sz w:val="22"/>
                <w:szCs w:val="22"/>
                <w:vertAlign w:val="superscript"/>
              </w:rPr>
              <w:t>3</w:t>
            </w:r>
            <w:r>
              <w:rPr>
                <w:rFonts w:ascii="Titillium" w:hAnsi="Titillium"/>
                <w:b/>
                <w:bCs/>
                <w:sz w:val="22"/>
                <w:szCs w:val="22"/>
              </w:rPr>
              <w:t>)</w:t>
            </w:r>
          </w:p>
        </w:tc>
      </w:tr>
      <w:tr w:rsidR="00DE19AA" w14:paraId="7CF2E2E9" w14:textId="77777777" w:rsidTr="00C63477">
        <w:tc>
          <w:tcPr>
            <w:tcW w:w="5670" w:type="dxa"/>
            <w:tcBorders>
              <w:left w:val="single" w:sz="2" w:space="0" w:color="000000"/>
              <w:bottom w:val="single" w:sz="2" w:space="0" w:color="000000"/>
            </w:tcBorders>
            <w:tcMar>
              <w:top w:w="55" w:type="dxa"/>
              <w:left w:w="55" w:type="dxa"/>
              <w:bottom w:w="55" w:type="dxa"/>
              <w:right w:w="55" w:type="dxa"/>
            </w:tcMar>
          </w:tcPr>
          <w:p w14:paraId="6CC321C5" w14:textId="77777777" w:rsidR="00DE19AA" w:rsidRDefault="00E8599C">
            <w:pPr>
              <w:pStyle w:val="TableContents"/>
              <w:rPr>
                <w:rFonts w:ascii="Titillium" w:hAnsi="Titillium"/>
                <w:sz w:val="22"/>
                <w:szCs w:val="22"/>
              </w:rPr>
            </w:pPr>
            <w:r>
              <w:rPr>
                <w:rFonts w:ascii="Titillium" w:hAnsi="Titillium"/>
                <w:sz w:val="22"/>
                <w:szCs w:val="22"/>
              </w:rPr>
              <w:t>Niesegregowane (zmieszane) odpady komunalne,</w:t>
            </w:r>
          </w:p>
          <w:p w14:paraId="14F371FD" w14:textId="77777777" w:rsidR="00DE19AA" w:rsidRDefault="00E8599C">
            <w:pPr>
              <w:pStyle w:val="TableContents"/>
              <w:rPr>
                <w:rFonts w:ascii="Titillium" w:hAnsi="Titillium"/>
                <w:sz w:val="22"/>
                <w:szCs w:val="22"/>
              </w:rPr>
            </w:pPr>
            <w:r>
              <w:rPr>
                <w:rFonts w:ascii="Titillium" w:hAnsi="Titillium"/>
                <w:sz w:val="22"/>
                <w:szCs w:val="22"/>
              </w:rPr>
              <w:t>papier, tworzywa sztuczne, odpady opakowaniowe wielomateriałowe, metale, szkło, bioodpady, meble i inne odpady wielkogabarytowe</w:t>
            </w:r>
          </w:p>
        </w:tc>
        <w:tc>
          <w:tcPr>
            <w:tcW w:w="32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A68AE48" w14:textId="77777777" w:rsidR="00DE19AA" w:rsidRDefault="00E8599C">
            <w:pPr>
              <w:pStyle w:val="TableContents"/>
              <w:jc w:val="center"/>
              <w:rPr>
                <w:rFonts w:ascii="Titillium" w:hAnsi="Titillium"/>
                <w:color w:val="000000"/>
                <w:sz w:val="22"/>
                <w:szCs w:val="22"/>
              </w:rPr>
            </w:pPr>
            <w:r>
              <w:rPr>
                <w:rFonts w:ascii="Titillium" w:hAnsi="Titillium"/>
                <w:color w:val="000000"/>
                <w:sz w:val="22"/>
                <w:szCs w:val="22"/>
              </w:rPr>
              <w:t>110</w:t>
            </w:r>
          </w:p>
        </w:tc>
      </w:tr>
    </w:tbl>
    <w:p w14:paraId="0CF7EDEC" w14:textId="77777777" w:rsidR="00DE19AA" w:rsidRDefault="00DE19AA" w:rsidP="00C63477">
      <w:pPr>
        <w:pStyle w:val="Standard"/>
        <w:autoSpaceDE w:val="0"/>
        <w:jc w:val="both"/>
        <w:rPr>
          <w:rFonts w:ascii="Titillium" w:hAnsi="Titillium"/>
          <w:b/>
          <w:bCs/>
          <w:color w:val="000000"/>
          <w:sz w:val="22"/>
          <w:szCs w:val="22"/>
        </w:rPr>
      </w:pPr>
    </w:p>
    <w:p w14:paraId="1E6F3228" w14:textId="24F26A3B" w:rsidR="00DE19AA" w:rsidRDefault="00E8599C">
      <w:pPr>
        <w:pStyle w:val="Standard"/>
        <w:autoSpaceDE w:val="0"/>
        <w:jc w:val="both"/>
        <w:rPr>
          <w:rFonts w:ascii="Titillium" w:hAnsi="Titillium"/>
          <w:b/>
          <w:bCs/>
          <w:color w:val="000000"/>
          <w:sz w:val="22"/>
          <w:szCs w:val="22"/>
        </w:rPr>
      </w:pPr>
      <w:r>
        <w:rPr>
          <w:rFonts w:ascii="Titillium" w:hAnsi="Titillium"/>
          <w:b/>
          <w:bCs/>
          <w:color w:val="000000"/>
          <w:sz w:val="22"/>
          <w:szCs w:val="22"/>
        </w:rPr>
        <w:t>Planowana szacunkowa ilość niesegregowanych (zmieszanych) odpadów komunalnych w okresie realizacji zamówienia –</w:t>
      </w:r>
      <w:r w:rsidR="000F78D4">
        <w:rPr>
          <w:rFonts w:ascii="Titillium" w:hAnsi="Titillium"/>
          <w:b/>
          <w:bCs/>
          <w:color w:val="000000"/>
          <w:sz w:val="22"/>
          <w:szCs w:val="22"/>
        </w:rPr>
        <w:t xml:space="preserve"> </w:t>
      </w:r>
      <w:r>
        <w:rPr>
          <w:rFonts w:ascii="Titillium" w:hAnsi="Titillium"/>
          <w:b/>
          <w:bCs/>
          <w:color w:val="000000"/>
          <w:sz w:val="22"/>
          <w:szCs w:val="22"/>
        </w:rPr>
        <w:t>65,58 m</w:t>
      </w:r>
      <w:r>
        <w:rPr>
          <w:rFonts w:ascii="Titillium" w:hAnsi="Titillium"/>
          <w:b/>
          <w:bCs/>
          <w:color w:val="000000"/>
          <w:sz w:val="22"/>
          <w:szCs w:val="22"/>
          <w:vertAlign w:val="superscript"/>
        </w:rPr>
        <w:t>3</w:t>
      </w:r>
    </w:p>
    <w:p w14:paraId="2AE3DD95" w14:textId="77777777" w:rsidR="00DE19AA" w:rsidRDefault="00DE19AA">
      <w:pPr>
        <w:pStyle w:val="Standard"/>
        <w:autoSpaceDE w:val="0"/>
        <w:jc w:val="both"/>
        <w:rPr>
          <w:rFonts w:ascii="Titillium" w:hAnsi="Titillium"/>
          <w:color w:val="000000"/>
          <w:sz w:val="22"/>
          <w:szCs w:val="22"/>
        </w:rPr>
      </w:pPr>
    </w:p>
    <w:p w14:paraId="02B867B0" w14:textId="77777777" w:rsidR="00DE19AA" w:rsidRDefault="00E8599C">
      <w:pPr>
        <w:pStyle w:val="Standard"/>
        <w:autoSpaceDE w:val="0"/>
        <w:jc w:val="both"/>
        <w:rPr>
          <w:rFonts w:ascii="Titillium" w:hAnsi="Titillium"/>
          <w:color w:val="000000"/>
          <w:sz w:val="22"/>
          <w:szCs w:val="22"/>
        </w:rPr>
      </w:pPr>
      <w:r>
        <w:rPr>
          <w:rFonts w:ascii="Titillium" w:hAnsi="Titillium"/>
          <w:color w:val="000000"/>
          <w:sz w:val="22"/>
          <w:szCs w:val="22"/>
        </w:rPr>
        <w:t>UWAGA:</w:t>
      </w:r>
    </w:p>
    <w:p w14:paraId="776E7425" w14:textId="77777777" w:rsidR="00DE19AA" w:rsidRDefault="00E8599C" w:rsidP="00C63477">
      <w:pPr>
        <w:pStyle w:val="Standard"/>
        <w:autoSpaceDE w:val="0"/>
        <w:jc w:val="both"/>
        <w:rPr>
          <w:rFonts w:ascii="Titillium" w:hAnsi="Titillium"/>
          <w:sz w:val="22"/>
          <w:szCs w:val="22"/>
        </w:rPr>
      </w:pPr>
      <w:r>
        <w:rPr>
          <w:rFonts w:ascii="Titillium" w:hAnsi="Titillium"/>
          <w:color w:val="000000"/>
          <w:sz w:val="22"/>
          <w:szCs w:val="22"/>
        </w:rPr>
        <w:t>Wykonawca ponosi całkowite koszty związane z transportem i zagospodarowaniem odpadów oraz wszystkie pozostałe koszty zamówienia. Ponadto w kosztach uwzględnia się również opłatę za umieszczenie odpadów na składowisku odpadów tzw. opłatę marszałkowską – dla masy odpadów, których unieszkodliwienie przez składowanie będzie konieczne podczas zagospodarowania odpadów odebranych przez Wykonawcę.</w:t>
      </w:r>
    </w:p>
    <w:p w14:paraId="636AABE6" w14:textId="544F59C7" w:rsidR="00DE19AA" w:rsidRDefault="00E8599C" w:rsidP="00074DC2">
      <w:pPr>
        <w:pStyle w:val="Standard"/>
        <w:numPr>
          <w:ilvl w:val="0"/>
          <w:numId w:val="19"/>
        </w:numPr>
        <w:suppressAutoHyphens w:val="0"/>
        <w:autoSpaceDE w:val="0"/>
        <w:ind w:left="709" w:hanging="425"/>
        <w:jc w:val="both"/>
        <w:rPr>
          <w:rFonts w:ascii="Titillium" w:hAnsi="Titillium"/>
          <w:sz w:val="22"/>
          <w:szCs w:val="22"/>
        </w:rPr>
      </w:pPr>
      <w:r>
        <w:rPr>
          <w:rFonts w:ascii="Titillium" w:hAnsi="Titillium"/>
          <w:color w:val="000000"/>
          <w:sz w:val="22"/>
          <w:szCs w:val="22"/>
        </w:rPr>
        <w:t xml:space="preserve">Zamawiający nie dopuszcza odbierania odpadów komunalnych zleconych przez Zamawiającego wspólnie z odpadami z innej gminy lub z jakimikolwiek innymi odpadami. </w:t>
      </w:r>
      <w:r>
        <w:rPr>
          <w:rFonts w:ascii="Titillium" w:eastAsia="Times-Roman, 'Times New Roman'" w:hAnsi="Titillium"/>
          <w:color w:val="000000"/>
          <w:sz w:val="22"/>
          <w:szCs w:val="22"/>
        </w:rPr>
        <w:lastRenderedPageBreak/>
        <w:t>Odpady powinny być odbierane w sposób gwarantujący ich niezmieszanie z innymi rodzajami odpadów zbieranych selektywnie z uwzględnieniem zapisów regulaminu utrzymania czystości i porządku na terenie miasta Rydułtowy, zgodnie z którymi tworzywa sztuczne, odpady opakowaniowe wielomateriałowe i metale mogą być zbierane do jednego worka lub pojemnika.</w:t>
      </w:r>
    </w:p>
    <w:p w14:paraId="0E517C16" w14:textId="6B585593" w:rsidR="00DE19AA" w:rsidRDefault="00E8599C" w:rsidP="00074DC2">
      <w:pPr>
        <w:pStyle w:val="Standard"/>
        <w:numPr>
          <w:ilvl w:val="0"/>
          <w:numId w:val="19"/>
        </w:numPr>
        <w:suppressAutoHyphens w:val="0"/>
        <w:autoSpaceDE w:val="0"/>
        <w:ind w:left="709" w:hanging="425"/>
        <w:jc w:val="both"/>
        <w:rPr>
          <w:rFonts w:ascii="Titillium" w:hAnsi="Titillium"/>
          <w:sz w:val="22"/>
          <w:szCs w:val="22"/>
        </w:rPr>
      </w:pPr>
      <w:r>
        <w:rPr>
          <w:rFonts w:ascii="Titillium" w:hAnsi="Titillium"/>
          <w:color w:val="000000"/>
          <w:sz w:val="22"/>
          <w:szCs w:val="22"/>
        </w:rPr>
        <w:t>Zamawiający we własnym zakresie wyposaża się w pojemniki i worki do zbierania odpadów objętych niniejszym przedmiotem zamówienia, z zastrzeżeniem pkt 6.</w:t>
      </w:r>
    </w:p>
    <w:p w14:paraId="67121030" w14:textId="39DEE197" w:rsidR="00DE19AA" w:rsidRDefault="00E8599C" w:rsidP="00074DC2">
      <w:pPr>
        <w:pStyle w:val="Standard"/>
        <w:numPr>
          <w:ilvl w:val="0"/>
          <w:numId w:val="19"/>
        </w:numPr>
        <w:suppressAutoHyphens w:val="0"/>
        <w:autoSpaceDE w:val="0"/>
        <w:ind w:left="709" w:hanging="425"/>
        <w:jc w:val="both"/>
        <w:rPr>
          <w:rFonts w:ascii="Titillium" w:hAnsi="Titillium"/>
          <w:sz w:val="22"/>
          <w:szCs w:val="22"/>
        </w:rPr>
      </w:pPr>
      <w:r>
        <w:rPr>
          <w:rFonts w:ascii="Titillium" w:hAnsi="Titillium"/>
          <w:color w:val="000000"/>
          <w:sz w:val="22"/>
          <w:szCs w:val="22"/>
        </w:rPr>
        <w:t>Do zbierania mebli i innych odpadów wielkogabarytowych nie stosuje się pojemników. Wykonawca ma obowiązek odebrać te odpady bezpośrednio z miejsc gromadzenia odpadów komunalnych po uprzednim zgłoszeniu zapotrzebowania przez Zamawiającego na maila wskazanego do kontaktu przez Wykonawcę.</w:t>
      </w:r>
    </w:p>
    <w:p w14:paraId="3B03E41E" w14:textId="079A2161" w:rsidR="00DE19AA" w:rsidRDefault="00E8599C" w:rsidP="00074DC2">
      <w:pPr>
        <w:pStyle w:val="Standard"/>
        <w:numPr>
          <w:ilvl w:val="0"/>
          <w:numId w:val="19"/>
        </w:numPr>
        <w:suppressAutoHyphens w:val="0"/>
        <w:autoSpaceDE w:val="0"/>
        <w:ind w:left="709" w:hanging="425"/>
        <w:jc w:val="both"/>
        <w:rPr>
          <w:rFonts w:ascii="Titillium" w:hAnsi="Titillium"/>
          <w:sz w:val="22"/>
          <w:szCs w:val="22"/>
        </w:rPr>
      </w:pPr>
      <w:r>
        <w:rPr>
          <w:rFonts w:ascii="Titillium" w:hAnsi="Titillium"/>
          <w:color w:val="000000"/>
          <w:sz w:val="22"/>
          <w:szCs w:val="22"/>
        </w:rPr>
        <w:t>Aspekty prawne realizacji zamówienia:</w:t>
      </w:r>
    </w:p>
    <w:p w14:paraId="1F533535" w14:textId="4DDCC908" w:rsidR="00DE19AA" w:rsidRDefault="00E8599C" w:rsidP="008A70C3">
      <w:pPr>
        <w:pStyle w:val="Standard"/>
        <w:numPr>
          <w:ilvl w:val="0"/>
          <w:numId w:val="20"/>
        </w:numPr>
        <w:autoSpaceDE w:val="0"/>
        <w:ind w:left="1134" w:hanging="284"/>
        <w:jc w:val="both"/>
        <w:rPr>
          <w:rFonts w:ascii="Titillium" w:hAnsi="Titillium"/>
          <w:sz w:val="22"/>
          <w:szCs w:val="22"/>
        </w:rPr>
      </w:pPr>
      <w:r>
        <w:rPr>
          <w:rFonts w:ascii="Titillium" w:eastAsia="Times-Roman, 'Times New Roman'" w:hAnsi="Titillium"/>
          <w:sz w:val="22"/>
          <w:szCs w:val="22"/>
        </w:rPr>
        <w:t>Ustawa z dnia 13 września 1996 r. o utrzymaniu czystości i porządku w gminach,</w:t>
      </w:r>
    </w:p>
    <w:p w14:paraId="562CF1B8" w14:textId="2D347947" w:rsidR="00DE19AA" w:rsidRDefault="00E8599C" w:rsidP="008A70C3">
      <w:pPr>
        <w:pStyle w:val="Standard"/>
        <w:numPr>
          <w:ilvl w:val="0"/>
          <w:numId w:val="20"/>
        </w:numPr>
        <w:autoSpaceDE w:val="0"/>
        <w:ind w:left="1134" w:hanging="284"/>
        <w:jc w:val="both"/>
        <w:rPr>
          <w:rFonts w:ascii="Titillium" w:eastAsia="Times-Roman, 'Times New Roman'" w:hAnsi="Titillium"/>
          <w:sz w:val="22"/>
          <w:szCs w:val="22"/>
        </w:rPr>
      </w:pPr>
      <w:r>
        <w:rPr>
          <w:rFonts w:ascii="Titillium" w:eastAsia="Times-Roman, 'Times New Roman'" w:hAnsi="Titillium"/>
          <w:sz w:val="22"/>
          <w:szCs w:val="22"/>
        </w:rPr>
        <w:t>Ustawa z dnia 14 grudnia 2012 r. o odpadach,</w:t>
      </w:r>
    </w:p>
    <w:p w14:paraId="1541F3EB" w14:textId="511D6226" w:rsidR="00DE19AA" w:rsidRDefault="00E8599C" w:rsidP="008A70C3">
      <w:pPr>
        <w:pStyle w:val="Standard"/>
        <w:numPr>
          <w:ilvl w:val="0"/>
          <w:numId w:val="20"/>
        </w:numPr>
        <w:autoSpaceDE w:val="0"/>
        <w:ind w:left="1134" w:hanging="284"/>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Rozporządzenie Parlamentu Europejskiego i Rady (UE) 2016/679 w sprawie ochrony osób fizycznych w związku z przetwarzaniem danych osobowych i w sprawie swobodnego przepływu takich danych oraz uchylenia dyrektywy 95/46/WE (ogólne rozporządzenie o ochronie danych),</w:t>
      </w:r>
    </w:p>
    <w:p w14:paraId="1E372A35" w14:textId="6F4B1EF9" w:rsidR="00DE19AA" w:rsidRDefault="00E8599C" w:rsidP="008A70C3">
      <w:pPr>
        <w:pStyle w:val="Standard"/>
        <w:numPr>
          <w:ilvl w:val="0"/>
          <w:numId w:val="20"/>
        </w:numPr>
        <w:autoSpaceDE w:val="0"/>
        <w:ind w:left="1134" w:hanging="284"/>
        <w:jc w:val="both"/>
        <w:rPr>
          <w:rFonts w:ascii="Titillium" w:hAnsi="Titillium"/>
          <w:sz w:val="22"/>
          <w:szCs w:val="22"/>
        </w:rPr>
      </w:pPr>
      <w:r>
        <w:rPr>
          <w:rFonts w:ascii="Titillium" w:eastAsia="Times-Roman, 'Times New Roman'" w:hAnsi="Titillium"/>
          <w:color w:val="000000"/>
          <w:sz w:val="22"/>
          <w:szCs w:val="22"/>
        </w:rPr>
        <w:t>Ustawa z dnia 11 września 2019 r. Prawo zamówień publicznych,</w:t>
      </w:r>
    </w:p>
    <w:p w14:paraId="455AF0B2" w14:textId="2FF02820" w:rsidR="00DE19AA" w:rsidRDefault="00E8599C" w:rsidP="008A70C3">
      <w:pPr>
        <w:pStyle w:val="Standard"/>
        <w:numPr>
          <w:ilvl w:val="0"/>
          <w:numId w:val="20"/>
        </w:numPr>
        <w:autoSpaceDE w:val="0"/>
        <w:ind w:left="1134" w:hanging="284"/>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Rozporządzenie Ministra Środowiska z dnia 11 stycznia 2013 r. w sprawie szczegółowych wymagań w zakresie odbierania odpadów komunalnych od właścicieli nieruchomości,</w:t>
      </w:r>
    </w:p>
    <w:p w14:paraId="4CD0B468" w14:textId="2B401C3B" w:rsidR="00DE19AA" w:rsidRDefault="00E8599C" w:rsidP="008A70C3">
      <w:pPr>
        <w:pStyle w:val="Standard"/>
        <w:numPr>
          <w:ilvl w:val="0"/>
          <w:numId w:val="20"/>
        </w:numPr>
        <w:autoSpaceDE w:val="0"/>
        <w:ind w:left="1134" w:hanging="284"/>
        <w:jc w:val="both"/>
        <w:rPr>
          <w:rFonts w:ascii="Titillium" w:hAnsi="Titillium"/>
          <w:sz w:val="22"/>
          <w:szCs w:val="22"/>
        </w:rPr>
      </w:pPr>
      <w:r>
        <w:rPr>
          <w:rFonts w:ascii="Titillium" w:eastAsia="Times-Roman, 'Times New Roman'" w:hAnsi="Titillium"/>
          <w:sz w:val="22"/>
          <w:szCs w:val="22"/>
        </w:rPr>
        <w:t>Rozporządzenie Ministra Środowiska z dnia 16 czerwca 2009 r. w sprawie bezpieczeństwa</w:t>
      </w:r>
      <w:r>
        <w:rPr>
          <w:rFonts w:ascii="Titillium" w:eastAsia="Times-Roman, 'Times New Roman'" w:hAnsi="Titillium"/>
          <w:sz w:val="22"/>
          <w:szCs w:val="22"/>
        </w:rPr>
        <w:br/>
        <w:t>i higieny pracy przy gospodarowaniu odpadami komunalnymi,</w:t>
      </w:r>
    </w:p>
    <w:p w14:paraId="7DA5C827" w14:textId="5587DDA5" w:rsidR="00DE19AA" w:rsidRDefault="00E8599C" w:rsidP="008A70C3">
      <w:pPr>
        <w:pStyle w:val="Standard"/>
        <w:numPr>
          <w:ilvl w:val="0"/>
          <w:numId w:val="20"/>
        </w:numPr>
        <w:autoSpaceDE w:val="0"/>
        <w:ind w:left="1134" w:hanging="284"/>
        <w:jc w:val="both"/>
        <w:rPr>
          <w:rFonts w:ascii="Titillium" w:eastAsia="Times-Roman, 'Times New Roman'" w:hAnsi="Titillium"/>
          <w:sz w:val="22"/>
          <w:szCs w:val="22"/>
        </w:rPr>
      </w:pPr>
      <w:r>
        <w:rPr>
          <w:rFonts w:ascii="Titillium" w:eastAsia="Times-Roman, 'Times New Roman'" w:hAnsi="Titillium"/>
          <w:sz w:val="22"/>
          <w:szCs w:val="22"/>
        </w:rPr>
        <w:t>Rozporządzenie Ministra Środowiska z dnia 7 października 2016 r. w sprawie szczegółowych wymagań dla transportu odpadów,</w:t>
      </w:r>
    </w:p>
    <w:p w14:paraId="5BFC8038" w14:textId="584EF774" w:rsidR="00DE19AA" w:rsidRDefault="00E8599C" w:rsidP="008A70C3">
      <w:pPr>
        <w:pStyle w:val="Standard"/>
        <w:numPr>
          <w:ilvl w:val="0"/>
          <w:numId w:val="20"/>
        </w:numPr>
        <w:autoSpaceDE w:val="0"/>
        <w:ind w:left="1134" w:hanging="284"/>
        <w:jc w:val="both"/>
        <w:rPr>
          <w:rFonts w:ascii="Titillium" w:hAnsi="Titillium"/>
          <w:sz w:val="22"/>
          <w:szCs w:val="22"/>
        </w:rPr>
      </w:pPr>
      <w:r>
        <w:rPr>
          <w:rFonts w:ascii="Titillium" w:eastAsia="Times-Roman, 'Times New Roman'" w:hAnsi="Titillium"/>
          <w:sz w:val="22"/>
          <w:szCs w:val="22"/>
        </w:rPr>
        <w:t xml:space="preserve">Rozporządzenie Ministra Klimatu </w:t>
      </w:r>
      <w:bookmarkStart w:id="0" w:name="page503R_mcid4"/>
      <w:bookmarkEnd w:id="0"/>
      <w:r>
        <w:rPr>
          <w:rFonts w:ascii="Titillium" w:hAnsi="Titillium"/>
          <w:sz w:val="22"/>
          <w:szCs w:val="22"/>
        </w:rPr>
        <w:t xml:space="preserve">z dnia 11 września 2020 r. </w:t>
      </w:r>
      <w:bookmarkStart w:id="1" w:name="page503R_mcid5"/>
      <w:bookmarkEnd w:id="1"/>
      <w:r>
        <w:rPr>
          <w:rFonts w:ascii="Titillium" w:hAnsi="Titillium"/>
          <w:sz w:val="22"/>
          <w:szCs w:val="22"/>
        </w:rPr>
        <w:t>w sprawie szczegółowych wymagań dla magazynowania odpadów,</w:t>
      </w:r>
    </w:p>
    <w:p w14:paraId="00CFCE85" w14:textId="7017B645" w:rsidR="00DE19AA" w:rsidRDefault="00E8599C" w:rsidP="008A70C3">
      <w:pPr>
        <w:pStyle w:val="Standard"/>
        <w:numPr>
          <w:ilvl w:val="0"/>
          <w:numId w:val="20"/>
        </w:numPr>
        <w:autoSpaceDE w:val="0"/>
        <w:ind w:left="1134" w:hanging="284"/>
        <w:jc w:val="both"/>
        <w:rPr>
          <w:rFonts w:ascii="Titillium" w:hAnsi="Titillium"/>
          <w:sz w:val="22"/>
          <w:szCs w:val="22"/>
        </w:rPr>
      </w:pPr>
      <w:r>
        <w:rPr>
          <w:rFonts w:ascii="Titillium" w:hAnsi="Titillium"/>
          <w:sz w:val="22"/>
          <w:szCs w:val="22"/>
        </w:rPr>
        <w:t>Uchwała nr 26.255.2017 Rady Miasta Rydułtowy z dnia 19 stycznia 2017 r. w</w:t>
      </w:r>
      <w:r w:rsidR="008A70C3">
        <w:rPr>
          <w:rFonts w:ascii="Calibri" w:hAnsi="Calibri" w:cs="Calibri"/>
          <w:sz w:val="22"/>
          <w:szCs w:val="22"/>
        </w:rPr>
        <w:t> </w:t>
      </w:r>
      <w:r>
        <w:rPr>
          <w:rFonts w:ascii="Titillium" w:hAnsi="Titillium"/>
          <w:sz w:val="22"/>
          <w:szCs w:val="22"/>
        </w:rPr>
        <w:t>sprawie</w:t>
      </w:r>
      <w:r w:rsidR="000F78D4">
        <w:rPr>
          <w:rFonts w:ascii="Titillium" w:hAnsi="Titillium"/>
          <w:sz w:val="22"/>
          <w:szCs w:val="22"/>
        </w:rPr>
        <w:t xml:space="preserve"> </w:t>
      </w:r>
      <w:r>
        <w:rPr>
          <w:rFonts w:ascii="Titillium" w:hAnsi="Titillium"/>
          <w:sz w:val="22"/>
          <w:szCs w:val="22"/>
        </w:rPr>
        <w:t>uchwalenia regulaminu utrzymania czystości i porządku na terenie Miasta Rydułtowy (Dz. U. Woj. Śl. 2017 poz.</w:t>
      </w:r>
      <w:r>
        <w:rPr>
          <w:rFonts w:ascii="Titillium" w:hAnsi="Titillium"/>
          <w:color w:val="FF0066"/>
          <w:sz w:val="22"/>
          <w:szCs w:val="22"/>
        </w:rPr>
        <w:t xml:space="preserve"> </w:t>
      </w:r>
      <w:r>
        <w:rPr>
          <w:rFonts w:ascii="Titillium" w:hAnsi="Titillium"/>
          <w:color w:val="000000"/>
          <w:sz w:val="22"/>
          <w:szCs w:val="22"/>
        </w:rPr>
        <w:t>544 z późn. zm.),</w:t>
      </w:r>
    </w:p>
    <w:p w14:paraId="3F32868E" w14:textId="769C9076" w:rsidR="00DE19AA" w:rsidRDefault="00E8599C" w:rsidP="008A70C3">
      <w:pPr>
        <w:pStyle w:val="Standard"/>
        <w:numPr>
          <w:ilvl w:val="0"/>
          <w:numId w:val="20"/>
        </w:numPr>
        <w:autoSpaceDE w:val="0"/>
        <w:ind w:left="1134" w:hanging="284"/>
        <w:jc w:val="both"/>
      </w:pPr>
      <w:r>
        <w:rPr>
          <w:rStyle w:val="prawoakt"/>
          <w:rFonts w:ascii="Titillium" w:hAnsi="Titillium"/>
          <w:sz w:val="22"/>
          <w:szCs w:val="22"/>
        </w:rPr>
        <w:t>Uchwała nr 26.256.2017 Rady Miasta Rydułtowy z dnia 19 stycznia 2017 r. w</w:t>
      </w:r>
      <w:r w:rsidR="008A70C3">
        <w:rPr>
          <w:rStyle w:val="prawoakt"/>
          <w:rFonts w:ascii="Calibri" w:hAnsi="Calibri" w:cs="Calibri"/>
          <w:sz w:val="22"/>
          <w:szCs w:val="22"/>
        </w:rPr>
        <w:t> </w:t>
      </w:r>
      <w:r>
        <w:rPr>
          <w:rStyle w:val="prawoakt"/>
          <w:rFonts w:ascii="Titillium" w:hAnsi="Titillium"/>
          <w:sz w:val="22"/>
          <w:szCs w:val="22"/>
        </w:rPr>
        <w:t>sprawie określenia szczegółowego sposobu i zakresu świadczenia usług w zakresie odbierania</w:t>
      </w:r>
      <w:r w:rsidR="008A70C3">
        <w:rPr>
          <w:rStyle w:val="prawoakt"/>
          <w:rFonts w:ascii="Titillium" w:hAnsi="Titillium"/>
          <w:sz w:val="22"/>
          <w:szCs w:val="22"/>
        </w:rPr>
        <w:t xml:space="preserve"> </w:t>
      </w:r>
      <w:r>
        <w:rPr>
          <w:rStyle w:val="prawoakt"/>
          <w:rFonts w:ascii="Titillium" w:hAnsi="Titillium"/>
          <w:sz w:val="22"/>
          <w:szCs w:val="22"/>
        </w:rPr>
        <w:t>i</w:t>
      </w:r>
      <w:r w:rsidR="000F78D4">
        <w:rPr>
          <w:rStyle w:val="prawoakt"/>
          <w:rFonts w:ascii="Titillium" w:hAnsi="Titillium"/>
          <w:sz w:val="22"/>
          <w:szCs w:val="22"/>
        </w:rPr>
        <w:t xml:space="preserve"> </w:t>
      </w:r>
      <w:r>
        <w:rPr>
          <w:rStyle w:val="prawoakt"/>
          <w:rFonts w:ascii="Titillium" w:hAnsi="Titillium"/>
          <w:sz w:val="22"/>
          <w:szCs w:val="22"/>
        </w:rPr>
        <w:t>zagospodarowania odpadów komunalnych od właścicieli nieruchomości w zamian za uiszczoną opłatę za gospodarowanie odpadami komunalnymi (Dz. Urz. Woj. Śl. poz. 545 z późn. zm.)</w:t>
      </w:r>
      <w:r>
        <w:rPr>
          <w:rStyle w:val="prawoakt"/>
          <w:rFonts w:ascii="Titillium" w:hAnsi="Titillium"/>
          <w:color w:val="000000"/>
          <w:sz w:val="22"/>
          <w:szCs w:val="22"/>
        </w:rPr>
        <w:t>,</w:t>
      </w:r>
    </w:p>
    <w:p w14:paraId="1060BEF2" w14:textId="1B2B53B2" w:rsidR="00DE19AA" w:rsidRDefault="00E8599C" w:rsidP="008A70C3">
      <w:pPr>
        <w:pStyle w:val="Standard"/>
        <w:numPr>
          <w:ilvl w:val="0"/>
          <w:numId w:val="20"/>
        </w:numPr>
        <w:autoSpaceDE w:val="0"/>
        <w:ind w:left="1134" w:hanging="284"/>
        <w:jc w:val="both"/>
      </w:pPr>
      <w:r>
        <w:rPr>
          <w:rStyle w:val="prawoakt"/>
          <w:rFonts w:ascii="Titillium" w:eastAsia="Times-Roman, 'Times New Roman'" w:hAnsi="Titillium"/>
          <w:color w:val="000000"/>
          <w:sz w:val="22"/>
          <w:szCs w:val="22"/>
        </w:rPr>
        <w:t>aktualny Plan gospodarki odpadami dla województwa śląskiego.</w:t>
      </w:r>
    </w:p>
    <w:p w14:paraId="6A8A022F" w14:textId="77777777" w:rsidR="00DE19AA" w:rsidRDefault="00DE19AA">
      <w:pPr>
        <w:pStyle w:val="Standard"/>
        <w:autoSpaceDE w:val="0"/>
        <w:ind w:left="-15" w:hanging="15"/>
        <w:jc w:val="both"/>
        <w:rPr>
          <w:rFonts w:ascii="Titillium" w:hAnsi="Titillium"/>
          <w:color w:val="000000"/>
          <w:sz w:val="22"/>
          <w:szCs w:val="22"/>
          <w:shd w:val="clear" w:color="auto" w:fill="FFFF00"/>
        </w:rPr>
      </w:pPr>
    </w:p>
    <w:p w14:paraId="6F75CD64" w14:textId="736612B5" w:rsidR="00DE19AA" w:rsidRPr="00086166" w:rsidRDefault="00E8599C" w:rsidP="00086166">
      <w:pPr>
        <w:pStyle w:val="Standard"/>
        <w:numPr>
          <w:ilvl w:val="0"/>
          <w:numId w:val="17"/>
        </w:numPr>
        <w:autoSpaceDE w:val="0"/>
        <w:ind w:left="567" w:hanging="567"/>
        <w:jc w:val="both"/>
        <w:rPr>
          <w:rFonts w:ascii="Titillium" w:hAnsi="Titillium"/>
          <w:sz w:val="22"/>
          <w:szCs w:val="22"/>
        </w:rPr>
      </w:pPr>
      <w:r>
        <w:rPr>
          <w:rFonts w:ascii="Titillium" w:eastAsia="Times-Roman, 'Times New Roman'" w:hAnsi="Titillium"/>
          <w:b/>
          <w:color w:val="000000"/>
          <w:sz w:val="22"/>
          <w:szCs w:val="22"/>
        </w:rPr>
        <w:t>Wymogi dotyczące przekazywania odebranych niesegregowanych (zmieszanych) odpadów komunalnych oraz przekazywania selektywnie zebranych odpadów komunalnych.</w:t>
      </w:r>
    </w:p>
    <w:p w14:paraId="15555B89" w14:textId="02A2E909" w:rsidR="00DE19AA" w:rsidRPr="003853B9" w:rsidRDefault="00E8599C">
      <w:pPr>
        <w:pStyle w:val="Standard"/>
        <w:widowControl w:val="0"/>
        <w:tabs>
          <w:tab w:val="left" w:pos="142"/>
        </w:tabs>
        <w:autoSpaceDE w:val="0"/>
        <w:jc w:val="both"/>
        <w:rPr>
          <w:rFonts w:ascii="Titillium" w:eastAsia="Times-Roman, 'Times New Roman'" w:hAnsi="Titillium"/>
          <w:sz w:val="22"/>
          <w:szCs w:val="22"/>
        </w:rPr>
      </w:pPr>
      <w:r w:rsidRPr="003853B9">
        <w:rPr>
          <w:rFonts w:ascii="Titillium" w:eastAsia="Times-Roman, 'Times New Roman'" w:hAnsi="Titillium"/>
          <w:sz w:val="22"/>
          <w:szCs w:val="22"/>
        </w:rPr>
        <w:t>Wykonawca w ramach przedmiotowego zamówienia zobowiązany jest do postępowania</w:t>
      </w:r>
      <w:r w:rsidRPr="003853B9">
        <w:rPr>
          <w:rFonts w:ascii="Titillium" w:eastAsia="Times-Roman, 'Times New Roman'" w:hAnsi="Titillium"/>
          <w:sz w:val="22"/>
          <w:szCs w:val="22"/>
        </w:rPr>
        <w:br/>
        <w:t>z odpadami w sposób zgodny z zasadami gospodarowania odpadami określonymi w ustawie</w:t>
      </w:r>
      <w:r w:rsidRPr="003853B9">
        <w:rPr>
          <w:rFonts w:ascii="Titillium" w:eastAsia="Times-Roman, 'Times New Roman'" w:hAnsi="Titillium"/>
          <w:sz w:val="22"/>
          <w:szCs w:val="22"/>
        </w:rPr>
        <w:br/>
        <w:t>o odpadach, ustawie o utrzymaniu czystości i porządku w gminach, wojewódzkim planie gospodarki odpadami oraz wymaganiami ochrony środowiska t.j.:</w:t>
      </w:r>
    </w:p>
    <w:p w14:paraId="06A540F5" w14:textId="663A92EF" w:rsidR="00DE19AA" w:rsidRPr="003853B9" w:rsidRDefault="00E8599C" w:rsidP="003853B9">
      <w:pPr>
        <w:pStyle w:val="Standard"/>
        <w:widowControl w:val="0"/>
        <w:numPr>
          <w:ilvl w:val="0"/>
          <w:numId w:val="22"/>
        </w:numPr>
        <w:autoSpaceDE w:val="0"/>
        <w:ind w:left="709" w:hanging="425"/>
        <w:jc w:val="both"/>
        <w:rPr>
          <w:rFonts w:ascii="Titillium" w:hAnsi="Titillium"/>
          <w:sz w:val="22"/>
          <w:szCs w:val="22"/>
        </w:rPr>
      </w:pPr>
      <w:r w:rsidRPr="003853B9">
        <w:rPr>
          <w:rFonts w:ascii="Titillium" w:eastAsia="Arial" w:hAnsi="Titillium"/>
          <w:color w:val="000000"/>
          <w:sz w:val="22"/>
          <w:szCs w:val="22"/>
        </w:rPr>
        <w:lastRenderedPageBreak/>
        <w:t>przekazywania niesegregowanych (zmieszanych) odpadów komunalnych</w:t>
      </w:r>
      <w:r w:rsidRPr="003853B9">
        <w:rPr>
          <w:rFonts w:ascii="Titillium" w:hAnsi="Titillium"/>
          <w:color w:val="000000"/>
          <w:sz w:val="22"/>
          <w:szCs w:val="22"/>
        </w:rPr>
        <w:t xml:space="preserve"> bezpośrednio do instalacji komunalnej</w:t>
      </w:r>
      <w:r w:rsidRPr="003853B9">
        <w:rPr>
          <w:rFonts w:ascii="Titillium" w:eastAsia="Times-Roman, 'Times New Roman'" w:hAnsi="Titillium"/>
          <w:sz w:val="22"/>
          <w:szCs w:val="22"/>
        </w:rPr>
        <w:t>,</w:t>
      </w:r>
    </w:p>
    <w:p w14:paraId="0CB9B499" w14:textId="3A929434" w:rsidR="00DE19AA" w:rsidRPr="003853B9" w:rsidRDefault="00E8599C" w:rsidP="003853B9">
      <w:pPr>
        <w:pStyle w:val="Standard"/>
        <w:numPr>
          <w:ilvl w:val="0"/>
          <w:numId w:val="22"/>
        </w:numPr>
        <w:ind w:left="709" w:hanging="425"/>
        <w:jc w:val="both"/>
        <w:rPr>
          <w:rFonts w:ascii="Titillium" w:eastAsia="Times-Roman, 'Times New Roman'" w:hAnsi="Titillium"/>
          <w:color w:val="000000"/>
          <w:sz w:val="22"/>
          <w:szCs w:val="22"/>
        </w:rPr>
      </w:pPr>
      <w:r w:rsidRPr="003853B9">
        <w:rPr>
          <w:rFonts w:ascii="Titillium" w:eastAsia="Times-Roman, 'Times New Roman'" w:hAnsi="Titillium"/>
          <w:color w:val="000000"/>
          <w:sz w:val="22"/>
          <w:szCs w:val="22"/>
        </w:rPr>
        <w:t>przekazywania selektywnie zebranych odpadów do instalacji odzysku lub unieszkodliwiania odpadów, zgodnie z hierarchią postępowania z odpadami, o której mowa w art. 17 ustawy</w:t>
      </w:r>
      <w:r w:rsidR="008D4F78">
        <w:rPr>
          <w:rFonts w:ascii="Titillium" w:eastAsia="Times-Roman, 'Times New Roman'" w:hAnsi="Titillium"/>
          <w:color w:val="000000"/>
          <w:sz w:val="22"/>
          <w:szCs w:val="22"/>
        </w:rPr>
        <w:t xml:space="preserve"> </w:t>
      </w:r>
      <w:r w:rsidRPr="003853B9">
        <w:rPr>
          <w:rFonts w:ascii="Titillium" w:eastAsia="Times-Roman, 'Times New Roman'" w:hAnsi="Titillium"/>
          <w:color w:val="000000"/>
          <w:sz w:val="22"/>
          <w:szCs w:val="22"/>
        </w:rPr>
        <w:t>o odpadach</w:t>
      </w:r>
      <w:r w:rsidR="008D4F78">
        <w:rPr>
          <w:rFonts w:ascii="Titillium" w:eastAsia="Times-Roman, 'Times New Roman'" w:hAnsi="Titillium"/>
          <w:color w:val="000000"/>
          <w:sz w:val="22"/>
          <w:szCs w:val="22"/>
        </w:rPr>
        <w:t>,</w:t>
      </w:r>
    </w:p>
    <w:p w14:paraId="4B5210E5" w14:textId="7BC35832" w:rsidR="00DE19AA" w:rsidRPr="003853B9" w:rsidRDefault="00E8599C" w:rsidP="003853B9">
      <w:pPr>
        <w:pStyle w:val="Standard"/>
        <w:numPr>
          <w:ilvl w:val="0"/>
          <w:numId w:val="22"/>
        </w:numPr>
        <w:ind w:left="709" w:hanging="425"/>
        <w:jc w:val="both"/>
        <w:rPr>
          <w:rFonts w:ascii="Titillium" w:eastAsia="Times-Roman, 'Times New Roman'" w:hAnsi="Titillium"/>
          <w:color w:val="000000"/>
          <w:sz w:val="22"/>
          <w:szCs w:val="22"/>
        </w:rPr>
      </w:pPr>
      <w:r w:rsidRPr="003853B9">
        <w:rPr>
          <w:rFonts w:ascii="Titillium" w:eastAsia="Times-Roman, 'Times New Roman'" w:hAnsi="Titillium"/>
          <w:color w:val="000000"/>
          <w:sz w:val="22"/>
          <w:szCs w:val="22"/>
        </w:rPr>
        <w:t xml:space="preserve">dopuszcza się przekazywanie niesegregowanych (zmieszanych) odpadów komunalnych za pośrednictwem stacji przeładunkowej, o której mowa w </w:t>
      </w:r>
      <w:r w:rsidRPr="003853B9">
        <w:rPr>
          <w:rStyle w:val="StrongEmphasis"/>
          <w:rFonts w:ascii="Titillium" w:hAnsi="Titillium"/>
          <w:b w:val="0"/>
          <w:bCs w:val="0"/>
          <w:sz w:val="22"/>
          <w:szCs w:val="22"/>
        </w:rPr>
        <w:t xml:space="preserve">art. </w:t>
      </w:r>
      <w:bookmarkStart w:id="2" w:name="element_53243_1010_"/>
      <w:bookmarkEnd w:id="2"/>
      <w:r w:rsidRPr="003853B9">
        <w:rPr>
          <w:rStyle w:val="StrongEmphasis"/>
          <w:rFonts w:ascii="Titillium" w:hAnsi="Titillium"/>
          <w:b w:val="0"/>
          <w:bCs w:val="0"/>
          <w:sz w:val="22"/>
          <w:szCs w:val="22"/>
        </w:rPr>
        <w:t>23</w:t>
      </w:r>
      <w:r w:rsidRPr="003853B9">
        <w:rPr>
          <w:rFonts w:ascii="Titillium" w:eastAsia="Times-Roman, 'Times New Roman'" w:hAnsi="Titillium"/>
          <w:color w:val="000000"/>
          <w:sz w:val="22"/>
          <w:szCs w:val="22"/>
        </w:rPr>
        <w:t xml:space="preserve"> ust. 10 ustawy z dnia 14 grudnia 2012 r. o odpadach (art. 9e ust. 1c ustawy o utrzymaniu czystości i porządku w gminach),</w:t>
      </w:r>
    </w:p>
    <w:p w14:paraId="265F0DB1" w14:textId="101B7A57" w:rsidR="00DE19AA" w:rsidRPr="003853B9" w:rsidRDefault="00E8599C" w:rsidP="003853B9">
      <w:pPr>
        <w:pStyle w:val="Standard"/>
        <w:numPr>
          <w:ilvl w:val="0"/>
          <w:numId w:val="22"/>
        </w:numPr>
        <w:ind w:left="709" w:hanging="425"/>
        <w:jc w:val="both"/>
        <w:rPr>
          <w:rFonts w:ascii="Titillium" w:eastAsia="Times-Roman, 'Times New Roman'" w:hAnsi="Titillium"/>
          <w:color w:val="000000"/>
          <w:sz w:val="22"/>
          <w:szCs w:val="22"/>
        </w:rPr>
      </w:pPr>
      <w:r w:rsidRPr="003853B9">
        <w:rPr>
          <w:rFonts w:ascii="Titillium" w:eastAsia="Times-Roman, 'Times New Roman'" w:hAnsi="Titillium"/>
          <w:color w:val="000000"/>
          <w:sz w:val="22"/>
          <w:szCs w:val="22"/>
        </w:rPr>
        <w:t>dopuszcza się przekazywanie niesegregowanych (zmieszanych) odpadów komunalnych do termicznego przekształcania, jeżeli gmina, z której są odbierane te odpady, prowadzi selektywne zbieranie odpadów zgodnie z przepisami wydanymi na podstawie art. 4a (art. 9e ust. 1d ustawy o utrzymaniu czystości i porządku w gminach).</w:t>
      </w:r>
    </w:p>
    <w:p w14:paraId="279CF361" w14:textId="77777777" w:rsidR="00DE19AA" w:rsidRDefault="00DE19AA">
      <w:pPr>
        <w:pStyle w:val="Standard"/>
        <w:jc w:val="both"/>
        <w:rPr>
          <w:rFonts w:ascii="Titillium" w:eastAsia="Times-Roman, 'Times New Roman'" w:hAnsi="Titillium"/>
          <w:color w:val="000000"/>
          <w:sz w:val="22"/>
          <w:szCs w:val="22"/>
        </w:rPr>
      </w:pPr>
    </w:p>
    <w:p w14:paraId="46F8653F" w14:textId="44D7CDF5" w:rsidR="00DE19AA" w:rsidRPr="003853B9" w:rsidRDefault="00E8599C" w:rsidP="003853B9">
      <w:pPr>
        <w:pStyle w:val="Standard"/>
        <w:numPr>
          <w:ilvl w:val="0"/>
          <w:numId w:val="17"/>
        </w:numPr>
        <w:tabs>
          <w:tab w:val="left" w:pos="-690"/>
        </w:tabs>
        <w:autoSpaceDE w:val="0"/>
        <w:ind w:left="567" w:hanging="567"/>
        <w:jc w:val="both"/>
        <w:rPr>
          <w:rFonts w:ascii="Titillium" w:hAnsi="Titillium"/>
          <w:b/>
          <w:bCs/>
          <w:color w:val="000000"/>
          <w:sz w:val="22"/>
          <w:szCs w:val="22"/>
        </w:rPr>
      </w:pPr>
      <w:r>
        <w:rPr>
          <w:rFonts w:ascii="Titillium" w:eastAsia="Times-Roman, 'Times New Roman'" w:hAnsi="Titillium"/>
          <w:b/>
          <w:bCs/>
          <w:color w:val="000000"/>
          <w:sz w:val="22"/>
          <w:szCs w:val="22"/>
        </w:rPr>
        <w:t>Standard sanitarny wykonywania usługi oraz ochrony środowiska</w:t>
      </w:r>
    </w:p>
    <w:p w14:paraId="4250F31C" w14:textId="77777777" w:rsidR="00DE19AA" w:rsidRDefault="00E8599C">
      <w:pPr>
        <w:pStyle w:val="Standard"/>
        <w:tabs>
          <w:tab w:val="left" w:pos="-720"/>
        </w:tabs>
        <w:autoSpaceDE w:val="0"/>
        <w:ind w:left="-30"/>
        <w:jc w:val="both"/>
        <w:rPr>
          <w:rFonts w:ascii="Titillium" w:hAnsi="Titillium"/>
          <w:sz w:val="22"/>
          <w:szCs w:val="22"/>
        </w:rPr>
      </w:pPr>
      <w:r>
        <w:rPr>
          <w:rFonts w:ascii="Titillium" w:eastAsia="Times-Roman, 'Times New Roman'" w:hAnsi="Titillium"/>
          <w:color w:val="000000"/>
          <w:sz w:val="22"/>
          <w:szCs w:val="22"/>
        </w:rPr>
        <w:t>Wykonawca zobowiązany jest do odbierania odpadów komunalnych z zapewnieniem utrzymania odpowiedniego stanu sanitarnego poprzez:</w:t>
      </w:r>
    </w:p>
    <w:p w14:paraId="368B4F1E" w14:textId="506384E1" w:rsidR="00DE19AA" w:rsidRDefault="00E8599C" w:rsidP="002A775D">
      <w:pPr>
        <w:pStyle w:val="Standard"/>
        <w:numPr>
          <w:ilvl w:val="0"/>
          <w:numId w:val="23"/>
        </w:numPr>
        <w:tabs>
          <w:tab w:val="left" w:pos="-690"/>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zapobieganie wysypywaniu się odpadów z pojemników i worków podczas ich odbioru,</w:t>
      </w:r>
    </w:p>
    <w:p w14:paraId="1966F27D" w14:textId="3CA8A81E" w:rsidR="00DE19AA" w:rsidRDefault="00E8599C" w:rsidP="002A775D">
      <w:pPr>
        <w:pStyle w:val="Standard"/>
        <w:numPr>
          <w:ilvl w:val="0"/>
          <w:numId w:val="23"/>
        </w:numPr>
        <w:tabs>
          <w:tab w:val="left" w:pos="-690"/>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w przypadku zanieczyszczenia terenu powstałego w trakcie odbioru odpadów (np.</w:t>
      </w:r>
      <w:r w:rsidR="00E308FE">
        <w:rPr>
          <w:rFonts w:ascii="Calibri" w:eastAsia="Times-Roman, 'Times New Roman'" w:hAnsi="Calibri" w:cs="Calibri"/>
          <w:color w:val="000000"/>
          <w:sz w:val="22"/>
          <w:szCs w:val="22"/>
        </w:rPr>
        <w:t> </w:t>
      </w:r>
      <w:r>
        <w:rPr>
          <w:rFonts w:ascii="Titillium" w:eastAsia="Times-Roman, 'Times New Roman'" w:hAnsi="Titillium"/>
          <w:color w:val="000000"/>
          <w:sz w:val="22"/>
          <w:szCs w:val="22"/>
        </w:rPr>
        <w:t>rozerwanie się worka, wysypanie odpadów z pojemnika), uprzątnięcia terenu bezpośrednio po zakończeniu odbioru odpadów komunalnych z danego miejsca gromadzenia odpadów,</w:t>
      </w:r>
    </w:p>
    <w:p w14:paraId="1D716EEB" w14:textId="79EA90C0" w:rsidR="00DE19AA" w:rsidRDefault="00E8599C" w:rsidP="002A775D">
      <w:pPr>
        <w:pStyle w:val="Standard"/>
        <w:numPr>
          <w:ilvl w:val="0"/>
          <w:numId w:val="23"/>
        </w:numPr>
        <w:tabs>
          <w:tab w:val="left" w:pos="-690"/>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zabezpieczenie przewożonych odpadów przed ich wysypywaniem w trakcie transportu,</w:t>
      </w:r>
    </w:p>
    <w:p w14:paraId="23B8E81E" w14:textId="36C0094A" w:rsidR="00DE19AA" w:rsidRDefault="00E8599C" w:rsidP="002A775D">
      <w:pPr>
        <w:pStyle w:val="Standard"/>
        <w:numPr>
          <w:ilvl w:val="0"/>
          <w:numId w:val="23"/>
        </w:numPr>
        <w:tabs>
          <w:tab w:val="left" w:pos="-690"/>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całkowite opróżnianie pojemników podczas odbioru (w pojemnikach nie powinny zalegać odpady). Zamawiający dopuszcza możliwość niedokonania całkowitego opróżnienia pojemników jedynie w przypadku gdy znajdujące się w nich odpady są zamarznięte (na skutek zalewania wodą). Fakt ten należy zgłosić Zamawiającemu niezwłocznie.</w:t>
      </w:r>
    </w:p>
    <w:p w14:paraId="07AD89F7" w14:textId="00313953" w:rsidR="00DE19AA" w:rsidRDefault="00E8599C" w:rsidP="002A775D">
      <w:pPr>
        <w:pStyle w:val="Standard"/>
        <w:numPr>
          <w:ilvl w:val="0"/>
          <w:numId w:val="23"/>
        </w:numPr>
        <w:tabs>
          <w:tab w:val="left" w:pos="-690"/>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odstawianie opróżnionych pojemników na miejsce, w którym były one wystawione do odbioru. Opróżnione pojemniki nie mogą stwarzać zagrożenia w ruchu pieszym i samochodowym.</w:t>
      </w:r>
    </w:p>
    <w:p w14:paraId="27926BA6" w14:textId="77777777" w:rsidR="00DE19AA" w:rsidRDefault="00DE19AA">
      <w:pPr>
        <w:pStyle w:val="Standard"/>
        <w:tabs>
          <w:tab w:val="left" w:pos="-690"/>
          <w:tab w:val="left" w:pos="0"/>
        </w:tabs>
        <w:autoSpaceDE w:val="0"/>
        <w:jc w:val="both"/>
        <w:rPr>
          <w:rFonts w:ascii="Titillium" w:eastAsia="Times-Roman, 'Times New Roman'" w:hAnsi="Titillium"/>
          <w:b/>
          <w:color w:val="000000"/>
          <w:sz w:val="22"/>
          <w:szCs w:val="22"/>
        </w:rPr>
      </w:pPr>
    </w:p>
    <w:p w14:paraId="0F4CC9A7" w14:textId="50FF4EE9" w:rsidR="00DE19AA" w:rsidRPr="003853B9" w:rsidRDefault="00E8599C" w:rsidP="003853B9">
      <w:pPr>
        <w:pStyle w:val="Standard"/>
        <w:numPr>
          <w:ilvl w:val="0"/>
          <w:numId w:val="17"/>
        </w:numPr>
        <w:tabs>
          <w:tab w:val="left" w:pos="-690"/>
          <w:tab w:val="left" w:pos="0"/>
        </w:tabs>
        <w:autoSpaceDE w:val="0"/>
        <w:ind w:left="567" w:hanging="567"/>
        <w:jc w:val="both"/>
        <w:rPr>
          <w:rFonts w:ascii="Titillium" w:eastAsia="Times-Roman, 'Times New Roman'" w:hAnsi="Titillium"/>
          <w:b/>
          <w:color w:val="000000"/>
          <w:sz w:val="22"/>
          <w:szCs w:val="22"/>
        </w:rPr>
      </w:pPr>
      <w:r>
        <w:rPr>
          <w:rFonts w:ascii="Titillium" w:eastAsia="Times-Roman, 'Times New Roman'" w:hAnsi="Titillium"/>
          <w:b/>
          <w:color w:val="000000"/>
          <w:sz w:val="22"/>
          <w:szCs w:val="22"/>
        </w:rPr>
        <w:t>Wymagania stawiane przedsiębiorcy odbierającemu odpady komunalne</w:t>
      </w:r>
    </w:p>
    <w:p w14:paraId="0FE0D3D4" w14:textId="0396043C" w:rsidR="00DE19AA" w:rsidRDefault="00E8599C" w:rsidP="006523DD">
      <w:pPr>
        <w:pStyle w:val="Standard"/>
        <w:numPr>
          <w:ilvl w:val="0"/>
          <w:numId w:val="24"/>
        </w:numPr>
        <w:tabs>
          <w:tab w:val="left" w:pos="-690"/>
        </w:tabs>
        <w:autoSpaceDE w:val="0"/>
        <w:ind w:hanging="436"/>
        <w:jc w:val="both"/>
        <w:rPr>
          <w:rFonts w:ascii="Titillium" w:hAnsi="Titillium"/>
          <w:sz w:val="22"/>
          <w:szCs w:val="22"/>
        </w:rPr>
      </w:pPr>
      <w:r>
        <w:rPr>
          <w:rFonts w:ascii="Titillium" w:eastAsia="Times-Roman, 'Times New Roman'" w:hAnsi="Titillium"/>
          <w:sz w:val="22"/>
          <w:szCs w:val="22"/>
        </w:rPr>
        <w:t>Wykonawca ponosi całkowitą odpowiedzialność za prawidłową gospodarkę odpadami, zgodnie z obowiązującymi przepisami w szczególności w zakresie odbioru, transportu i zagospodarowania odpadów.</w:t>
      </w:r>
    </w:p>
    <w:p w14:paraId="3F2B1C6B" w14:textId="099CCDE0" w:rsidR="00DE19AA" w:rsidRDefault="00E8599C" w:rsidP="006523DD">
      <w:pPr>
        <w:pStyle w:val="Standard"/>
        <w:numPr>
          <w:ilvl w:val="0"/>
          <w:numId w:val="24"/>
        </w:numPr>
        <w:tabs>
          <w:tab w:val="left" w:pos="-690"/>
        </w:tabs>
        <w:autoSpaceDE w:val="0"/>
        <w:ind w:hanging="436"/>
        <w:jc w:val="both"/>
        <w:rPr>
          <w:rFonts w:ascii="Titillium" w:hAnsi="Titillium"/>
          <w:sz w:val="22"/>
          <w:szCs w:val="22"/>
        </w:rPr>
      </w:pPr>
      <w:r>
        <w:rPr>
          <w:rFonts w:ascii="Titillium" w:eastAsia="Times-Roman, 'Times New Roman'" w:hAnsi="Titillium"/>
          <w:color w:val="000000"/>
          <w:sz w:val="22"/>
          <w:szCs w:val="22"/>
        </w:rPr>
        <w:t>Wykonawca ponosi odpowiedzialność za szkody wyrządzone podczas wykonywania usługi (np. uszkodzenie ogrodzenia, chodników, oznakowania pionowego na drogach, punktów zbierania odpadów). Wyrządzone szkody będą naprawiane lub wypłacone zostanie odszkodowanie. Jeśli podczas wykonywania usługi dojdzie do wyrządzenia jakiejkolwiek szkody, a Zamawiający poweźmie zgłoszenie o tym fakcie, poinformuje o</w:t>
      </w:r>
      <w:r w:rsidR="007007F0">
        <w:rPr>
          <w:rFonts w:ascii="Calibri" w:eastAsia="Times-Roman, 'Times New Roman'" w:hAnsi="Calibri" w:cs="Calibri"/>
          <w:color w:val="000000"/>
          <w:sz w:val="22"/>
          <w:szCs w:val="22"/>
        </w:rPr>
        <w:t> </w:t>
      </w:r>
      <w:r>
        <w:rPr>
          <w:rFonts w:ascii="Titillium" w:eastAsia="Times-Roman, 'Times New Roman'" w:hAnsi="Titillium"/>
          <w:color w:val="000000"/>
          <w:sz w:val="22"/>
          <w:szCs w:val="22"/>
        </w:rPr>
        <w:t xml:space="preserve">tym niezwłocznie Wykonawcę drogą e-mailową. Wykonawca ma obowiązek poinformować Zamawiającego drogą e-mailową na wskazany przez Zamawiającego adres w terminie 14 dni od otrzymania zawiadomienia od Zamawiającego o sposobie załatwienia zgłoszenia. W przypadku odmowy, niezrealizowania reklamacji lub innego sposobu załatwienia sprawy Wykonawca ma obowiązek przekazać Zamawiającemu wyjaśnienia przyczyn niezrealizowania ww. przypadków. W przypadku zniszczenia lub </w:t>
      </w:r>
      <w:r>
        <w:rPr>
          <w:rFonts w:ascii="Titillium" w:eastAsia="Times-Roman, 'Times New Roman'" w:hAnsi="Titillium"/>
          <w:color w:val="000000"/>
          <w:sz w:val="22"/>
          <w:szCs w:val="22"/>
        </w:rPr>
        <w:lastRenderedPageBreak/>
        <w:t>uszkodzenia pojemników służących do odbioru odpadów komunalnych</w:t>
      </w:r>
      <w:r w:rsidR="000F78D4">
        <w:rPr>
          <w:rFonts w:ascii="Titillium" w:eastAsia="Times-Roman, 'Times New Roman'" w:hAnsi="Titillium"/>
          <w:color w:val="000000"/>
          <w:sz w:val="22"/>
          <w:szCs w:val="22"/>
        </w:rPr>
        <w:t xml:space="preserve"> </w:t>
      </w:r>
      <w:r>
        <w:rPr>
          <w:rFonts w:ascii="Titillium" w:eastAsia="Times-Roman, 'Times New Roman'" w:hAnsi="Titillium"/>
          <w:color w:val="000000"/>
          <w:sz w:val="22"/>
          <w:szCs w:val="22"/>
        </w:rPr>
        <w:t>obowiązkiem Wykonawcy jest naprawa i doprowadzenie pojemników do stanu poprzedniego lub ich wymiana na inne o co najmniej takiej samej pojemności, w stanie nie gorszym od pojemnika przed zniszczeniem lub uszkodzeniem w terminie 2 dni od otrzymania zawiadomienia e-mailem od Zamawiającego.</w:t>
      </w:r>
    </w:p>
    <w:p w14:paraId="73EE1BBF" w14:textId="3A1547EB" w:rsidR="00DE19AA" w:rsidRDefault="00E8599C" w:rsidP="006523DD">
      <w:pPr>
        <w:pStyle w:val="Standard"/>
        <w:numPr>
          <w:ilvl w:val="0"/>
          <w:numId w:val="24"/>
        </w:numPr>
        <w:tabs>
          <w:tab w:val="left" w:pos="-690"/>
        </w:tabs>
        <w:autoSpaceDE w:val="0"/>
        <w:ind w:hanging="436"/>
        <w:jc w:val="both"/>
        <w:rPr>
          <w:rFonts w:ascii="Titillium" w:hAnsi="Titillium"/>
          <w:sz w:val="22"/>
          <w:szCs w:val="22"/>
        </w:rPr>
      </w:pPr>
      <w:r>
        <w:rPr>
          <w:rFonts w:ascii="Titillium" w:eastAsia="Times-Roman, 'Times New Roman'" w:hAnsi="Titillium"/>
          <w:color w:val="000000"/>
          <w:sz w:val="22"/>
          <w:szCs w:val="22"/>
        </w:rPr>
        <w:t>Wykonawca na okres świadczenia usługi wyposaży swoich pracowników odbierających odpady komunalne w odzież ochronną z widocznym oznaczeniem firmy Wykonawcy oraz identyfikatory zawierające stanowisko pracownika (np. kierowca) oraz nazwę Wykonawcy.</w:t>
      </w:r>
      <w:r w:rsidR="000F78D4">
        <w:rPr>
          <w:rFonts w:ascii="Titillium" w:eastAsia="Times-Roman, 'Times New Roman'" w:hAnsi="Titillium"/>
          <w:color w:val="000000"/>
          <w:sz w:val="22"/>
          <w:szCs w:val="22"/>
        </w:rPr>
        <w:t xml:space="preserve"> </w:t>
      </w:r>
    </w:p>
    <w:p w14:paraId="10AB574A" w14:textId="5D74D863" w:rsidR="00DE19AA" w:rsidRDefault="00E8599C" w:rsidP="006523DD">
      <w:pPr>
        <w:pStyle w:val="Standard"/>
        <w:numPr>
          <w:ilvl w:val="0"/>
          <w:numId w:val="24"/>
        </w:numPr>
        <w:tabs>
          <w:tab w:val="left" w:pos="-690"/>
        </w:tabs>
        <w:autoSpaceDE w:val="0"/>
        <w:ind w:hanging="436"/>
        <w:jc w:val="both"/>
        <w:rPr>
          <w:rFonts w:ascii="Titillium" w:hAnsi="Titillium"/>
          <w:sz w:val="22"/>
          <w:szCs w:val="22"/>
        </w:rPr>
      </w:pPr>
      <w:r>
        <w:rPr>
          <w:rFonts w:ascii="Titillium" w:eastAsia="Times-Roman, 'Times New Roman'" w:hAnsi="Titillium"/>
          <w:color w:val="000000"/>
          <w:sz w:val="22"/>
          <w:szCs w:val="22"/>
        </w:rPr>
        <w:t>Obowiązkiem Wykonawcy jest</w:t>
      </w:r>
      <w:r w:rsidR="000F78D4">
        <w:rPr>
          <w:rFonts w:ascii="Titillium" w:eastAsia="Times-Roman, 'Times New Roman'" w:hAnsi="Titillium"/>
          <w:color w:val="000000"/>
          <w:sz w:val="22"/>
          <w:szCs w:val="22"/>
        </w:rPr>
        <w:t xml:space="preserve"> </w:t>
      </w:r>
      <w:r>
        <w:rPr>
          <w:rFonts w:ascii="Titillium" w:eastAsia="Times-Roman, 'Times New Roman'" w:hAnsi="Titillium"/>
          <w:color w:val="000000"/>
          <w:sz w:val="22"/>
          <w:szCs w:val="22"/>
        </w:rPr>
        <w:t>zapewnienie kontaktu z Zamawiającym poprzez udostępnienie numeru telefonu (czynnego w godzinach pracy Urzędu) oraz adresu mailowego.</w:t>
      </w:r>
    </w:p>
    <w:p w14:paraId="184070C0" w14:textId="669E3BE2" w:rsidR="00DE19AA" w:rsidRDefault="00E8599C" w:rsidP="006523DD">
      <w:pPr>
        <w:pStyle w:val="Standard"/>
        <w:numPr>
          <w:ilvl w:val="0"/>
          <w:numId w:val="24"/>
        </w:numPr>
        <w:tabs>
          <w:tab w:val="left" w:pos="-69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Wykonawca zobowiązany jest do umożliwienia Zamawiającemu przeprowadzenia</w:t>
      </w:r>
      <w:r w:rsidR="000F78D4">
        <w:rPr>
          <w:rFonts w:ascii="Titillium" w:eastAsia="Times-Roman, 'Times New Roman'" w:hAnsi="Titillium"/>
          <w:color w:val="000000"/>
          <w:sz w:val="22"/>
          <w:szCs w:val="22"/>
        </w:rPr>
        <w:t xml:space="preserve"> </w:t>
      </w:r>
      <w:r>
        <w:rPr>
          <w:rFonts w:ascii="Titillium" w:eastAsia="Times-Roman, 'Times New Roman'" w:hAnsi="Titillium"/>
          <w:color w:val="000000"/>
          <w:sz w:val="22"/>
          <w:szCs w:val="22"/>
        </w:rPr>
        <w:t>kompleksowej kontroli wykonywania przedmiotu zamówienia.</w:t>
      </w:r>
    </w:p>
    <w:p w14:paraId="7B32386F" w14:textId="77777777" w:rsidR="00DE19AA" w:rsidRDefault="00DE19AA">
      <w:pPr>
        <w:pStyle w:val="Standard"/>
        <w:tabs>
          <w:tab w:val="left" w:pos="-690"/>
          <w:tab w:val="left" w:pos="0"/>
        </w:tabs>
        <w:autoSpaceDE w:val="0"/>
        <w:jc w:val="both"/>
        <w:rPr>
          <w:rFonts w:ascii="Titillium" w:eastAsia="Times-Roman, 'Times New Roman'" w:hAnsi="Titillium"/>
          <w:b/>
          <w:color w:val="000000"/>
          <w:sz w:val="22"/>
          <w:szCs w:val="22"/>
        </w:rPr>
      </w:pPr>
    </w:p>
    <w:p w14:paraId="6EC2B54A" w14:textId="739DEA89" w:rsidR="00DE19AA" w:rsidRPr="003853B9" w:rsidRDefault="00E8599C" w:rsidP="003853B9">
      <w:pPr>
        <w:pStyle w:val="Standard"/>
        <w:numPr>
          <w:ilvl w:val="0"/>
          <w:numId w:val="17"/>
        </w:numPr>
        <w:autoSpaceDE w:val="0"/>
        <w:ind w:left="567" w:hanging="567"/>
        <w:jc w:val="both"/>
        <w:rPr>
          <w:rFonts w:ascii="Titillium" w:eastAsia="Times-Roman, 'Times New Roman'" w:hAnsi="Titillium"/>
          <w:b/>
          <w:sz w:val="22"/>
          <w:szCs w:val="22"/>
        </w:rPr>
      </w:pPr>
      <w:r>
        <w:rPr>
          <w:rFonts w:ascii="Titillium" w:eastAsia="Times-Roman, 'Times New Roman'" w:hAnsi="Titillium"/>
          <w:b/>
          <w:sz w:val="22"/>
          <w:szCs w:val="22"/>
        </w:rPr>
        <w:t>Szczegółowe wymagania stawiane przedsiębiorcy odbierającemu odpady komunalne bezpośrednio z nieruchomości</w:t>
      </w:r>
    </w:p>
    <w:p w14:paraId="3EB1D2C4" w14:textId="0AF16C85" w:rsidR="00DE19AA" w:rsidRDefault="00E8599C" w:rsidP="00074DC2">
      <w:pPr>
        <w:pStyle w:val="Standard"/>
        <w:widowControl w:val="0"/>
        <w:numPr>
          <w:ilvl w:val="0"/>
          <w:numId w:val="26"/>
        </w:numPr>
        <w:autoSpaceDE w:val="0"/>
        <w:ind w:hanging="436"/>
        <w:jc w:val="both"/>
        <w:rPr>
          <w:rFonts w:ascii="Titillium" w:hAnsi="Titillium"/>
          <w:sz w:val="22"/>
          <w:szCs w:val="22"/>
        </w:rPr>
      </w:pPr>
      <w:r>
        <w:rPr>
          <w:rFonts w:ascii="Titillium" w:eastAsia="Times-Roman, 'Times New Roman'" w:hAnsi="Titillium"/>
          <w:sz w:val="22"/>
          <w:szCs w:val="22"/>
        </w:rPr>
        <w:t>Wykonawca jest zobowiązany do odbierania odpadów komunalnych:</w:t>
      </w:r>
    </w:p>
    <w:p w14:paraId="46EF7ED9" w14:textId="283AD427" w:rsidR="00DE19AA" w:rsidRDefault="00E8599C" w:rsidP="00074DC2">
      <w:pPr>
        <w:pStyle w:val="Standard"/>
        <w:widowControl w:val="0"/>
        <w:numPr>
          <w:ilvl w:val="0"/>
          <w:numId w:val="27"/>
        </w:numPr>
        <w:autoSpaceDE w:val="0"/>
        <w:ind w:left="1134" w:hanging="283"/>
        <w:jc w:val="both"/>
        <w:rPr>
          <w:rFonts w:ascii="Titillium" w:eastAsia="Times-Roman, 'Times New Roman'" w:hAnsi="Titillium"/>
          <w:sz w:val="22"/>
          <w:szCs w:val="22"/>
        </w:rPr>
      </w:pPr>
      <w:r>
        <w:rPr>
          <w:rFonts w:ascii="Titillium" w:eastAsia="Times-Roman, 'Times New Roman'" w:hAnsi="Titillium"/>
          <w:sz w:val="22"/>
          <w:szCs w:val="22"/>
        </w:rPr>
        <w:t>w sposób ciągły, nie zakłócający spoczynku nocnego,</w:t>
      </w:r>
    </w:p>
    <w:p w14:paraId="6CE215E8" w14:textId="63A2AE51" w:rsidR="00DE19AA" w:rsidRDefault="00E8599C" w:rsidP="00074DC2">
      <w:pPr>
        <w:pStyle w:val="Standard"/>
        <w:widowControl w:val="0"/>
        <w:numPr>
          <w:ilvl w:val="0"/>
          <w:numId w:val="27"/>
        </w:numPr>
        <w:autoSpaceDE w:val="0"/>
        <w:ind w:left="1134" w:hanging="283"/>
        <w:jc w:val="both"/>
        <w:rPr>
          <w:rFonts w:ascii="Titillium" w:eastAsia="Times-Roman, 'Times New Roman'" w:hAnsi="Titillium"/>
          <w:sz w:val="22"/>
          <w:szCs w:val="22"/>
        </w:rPr>
      </w:pPr>
      <w:r>
        <w:rPr>
          <w:rFonts w:ascii="Titillium" w:eastAsia="Times-Roman, 'Times New Roman'" w:hAnsi="Titillium"/>
          <w:sz w:val="22"/>
          <w:szCs w:val="22"/>
        </w:rPr>
        <w:t>w terminach określonych w przyjętym harmonogramie,</w:t>
      </w:r>
    </w:p>
    <w:p w14:paraId="386F65A2" w14:textId="52846B5F" w:rsidR="00DE19AA" w:rsidRDefault="00E8599C" w:rsidP="00074DC2">
      <w:pPr>
        <w:pStyle w:val="Standard"/>
        <w:widowControl w:val="0"/>
        <w:numPr>
          <w:ilvl w:val="0"/>
          <w:numId w:val="27"/>
        </w:numPr>
        <w:autoSpaceDE w:val="0"/>
        <w:ind w:left="1134" w:hanging="283"/>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niezależnie od stanu technicznego drogi lub dróg dojazdowych bezpośrednio z terenu nieruchomości,</w:t>
      </w:r>
    </w:p>
    <w:p w14:paraId="249AD789" w14:textId="5B93CAB6" w:rsidR="00DE19AA" w:rsidRDefault="00E8599C" w:rsidP="00074DC2">
      <w:pPr>
        <w:pStyle w:val="Standard"/>
        <w:widowControl w:val="0"/>
        <w:numPr>
          <w:ilvl w:val="0"/>
          <w:numId w:val="27"/>
        </w:numPr>
        <w:autoSpaceDE w:val="0"/>
        <w:ind w:left="1134" w:hanging="283"/>
        <w:jc w:val="both"/>
        <w:rPr>
          <w:rFonts w:ascii="Titillium" w:hAnsi="Titillium"/>
          <w:sz w:val="22"/>
          <w:szCs w:val="22"/>
        </w:rPr>
      </w:pPr>
      <w:r>
        <w:rPr>
          <w:rFonts w:ascii="Titillium" w:eastAsia="Times-Roman, 'Times New Roman'" w:hAnsi="Titillium"/>
          <w:sz w:val="22"/>
          <w:szCs w:val="22"/>
        </w:rPr>
        <w:t xml:space="preserve">pojazdami przystosowanymi do odbierania odpadów zebranych w sposób selektywny nie dopuszczając do </w:t>
      </w:r>
      <w:r>
        <w:rPr>
          <w:rFonts w:ascii="Titillium" w:eastAsia="Times-Roman, 'Times New Roman'" w:hAnsi="Titillium"/>
          <w:color w:val="000000"/>
          <w:sz w:val="22"/>
          <w:szCs w:val="22"/>
        </w:rPr>
        <w:t>mieszania selektywnie zebranych odpadów komunalnych różnych rodzajów ze sobą z zastrzeżeniem ust. 1,</w:t>
      </w:r>
    </w:p>
    <w:p w14:paraId="634B7AE2" w14:textId="273C9DA9" w:rsidR="00DE19AA" w:rsidRDefault="00E8599C" w:rsidP="00074DC2">
      <w:pPr>
        <w:pStyle w:val="Standard"/>
        <w:widowControl w:val="0"/>
        <w:numPr>
          <w:ilvl w:val="0"/>
          <w:numId w:val="27"/>
        </w:numPr>
        <w:autoSpaceDE w:val="0"/>
        <w:ind w:left="1134" w:hanging="283"/>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pojazdami wyposażonymi w system załadowczy dostosowany do pojemników do gromadzenia odpadów komunalnych, o których mowa w regulaminie utrzymania czystości i porządku na terenie miasta Rydułtowy.</w:t>
      </w:r>
    </w:p>
    <w:p w14:paraId="61B62151" w14:textId="64CC3FFD" w:rsidR="00DE19AA" w:rsidRDefault="00E8599C" w:rsidP="00074DC2">
      <w:pPr>
        <w:pStyle w:val="Standard"/>
        <w:widowControl w:val="0"/>
        <w:numPr>
          <w:ilvl w:val="0"/>
          <w:numId w:val="26"/>
        </w:numPr>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Odbiór odpadów odbywał się będzie w godzinach od 8.00 do 15.00</w:t>
      </w:r>
      <w:r>
        <w:rPr>
          <w:rFonts w:ascii="Titillium" w:eastAsia="Times-Roman, 'Times New Roman'" w:hAnsi="Titillium"/>
          <w:color w:val="FF3333"/>
          <w:sz w:val="22"/>
          <w:szCs w:val="22"/>
        </w:rPr>
        <w:t xml:space="preserve"> </w:t>
      </w:r>
      <w:r>
        <w:rPr>
          <w:rFonts w:ascii="Titillium" w:eastAsia="Times-Roman, 'Times New Roman'" w:hAnsi="Titillium"/>
          <w:color w:val="000000"/>
          <w:sz w:val="22"/>
          <w:szCs w:val="22"/>
        </w:rPr>
        <w:t>oraz niezależnie od warunków atmosferycznych,</w:t>
      </w:r>
    </w:p>
    <w:p w14:paraId="23290BE0" w14:textId="224E3C22" w:rsidR="00DE19AA" w:rsidRDefault="00E8599C" w:rsidP="00074DC2">
      <w:pPr>
        <w:pStyle w:val="Standard"/>
        <w:widowControl w:val="0"/>
        <w:numPr>
          <w:ilvl w:val="0"/>
          <w:numId w:val="26"/>
        </w:numPr>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Wykonawca zobowiązany jest do realizacji zadania zgodnie z zatwierdzonym harmonogramem wywozu odpadów komunalnych.</w:t>
      </w:r>
    </w:p>
    <w:p w14:paraId="78B955FB" w14:textId="2E659AD3" w:rsidR="00DE19AA" w:rsidRDefault="00E8599C" w:rsidP="00074DC2">
      <w:pPr>
        <w:pStyle w:val="Standard"/>
        <w:widowControl w:val="0"/>
        <w:numPr>
          <w:ilvl w:val="0"/>
          <w:numId w:val="26"/>
        </w:numPr>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Wykonawca zobowiązany jest do realizacji reklamacji w postaci nieodebranych odpadów</w:t>
      </w:r>
      <w:r>
        <w:rPr>
          <w:rFonts w:ascii="Titillium" w:eastAsia="Times-Roman, 'Times New Roman'" w:hAnsi="Titillium"/>
          <w:color w:val="000000"/>
          <w:sz w:val="22"/>
          <w:szCs w:val="22"/>
        </w:rPr>
        <w:br/>
        <w:t>z nieruchomości, zgodnie z harmonogramem:</w:t>
      </w:r>
    </w:p>
    <w:p w14:paraId="79247491" w14:textId="71FE60E6" w:rsidR="00DE19AA" w:rsidRDefault="00E8599C" w:rsidP="00D16D3D">
      <w:pPr>
        <w:pStyle w:val="Standard"/>
        <w:widowControl w:val="0"/>
        <w:numPr>
          <w:ilvl w:val="0"/>
          <w:numId w:val="28"/>
        </w:numPr>
        <w:autoSpaceDE w:val="0"/>
        <w:ind w:left="1134" w:hanging="283"/>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Zamawiający niezwłocznie na wskazany przez Wykonawcę reklamacyjny adres e-mailowy (w godzinach pracy urzędu miasta Rydułtowy) przekazuje Wykonawcy adres nieruchomości, z których nie zostały odebrane odpady komunalne. Wykonawca przekazuje wyjaśnienia do zgłoszonej przez Zamawiającego reklamacji niezwłocznie, jednak nie później niż w następnym dniu</w:t>
      </w:r>
      <w:r w:rsidR="000F78D4">
        <w:rPr>
          <w:rFonts w:ascii="Titillium" w:eastAsia="Times-Roman, 'Times New Roman'" w:hAnsi="Titillium"/>
          <w:color w:val="000000"/>
          <w:sz w:val="22"/>
          <w:szCs w:val="22"/>
        </w:rPr>
        <w:t xml:space="preserve"> </w:t>
      </w:r>
      <w:r>
        <w:rPr>
          <w:rFonts w:ascii="Titillium" w:eastAsia="Times-Roman, 'Times New Roman'" w:hAnsi="Titillium"/>
          <w:color w:val="000000"/>
          <w:sz w:val="22"/>
          <w:szCs w:val="22"/>
        </w:rPr>
        <w:t>roboczym na adres e-mailowy Zamawiającego.</w:t>
      </w:r>
    </w:p>
    <w:p w14:paraId="0698DE95" w14:textId="42926A8B" w:rsidR="00DE19AA" w:rsidRDefault="00E8599C" w:rsidP="00D16D3D">
      <w:pPr>
        <w:pStyle w:val="Standard"/>
        <w:widowControl w:val="0"/>
        <w:numPr>
          <w:ilvl w:val="0"/>
          <w:numId w:val="28"/>
        </w:numPr>
        <w:autoSpaceDE w:val="0"/>
        <w:ind w:left="1134" w:hanging="283"/>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W przypadku gdy Wykonawca stoi na stanowisku, iż zgłoszenie Zamawiającego nie jest zasadne, do informacji zwrotnej zobowiązany jest dołączyć wyjaśnienia, zrzut GPS, skan karty pracy potwierdzającej wykonanie usługi. Wykonawca może w</w:t>
      </w:r>
      <w:r w:rsidR="00D16D3D">
        <w:rPr>
          <w:rFonts w:ascii="Calibri" w:eastAsia="Times-Roman, 'Times New Roman'" w:hAnsi="Calibri" w:cs="Calibri"/>
          <w:color w:val="000000"/>
          <w:sz w:val="22"/>
          <w:szCs w:val="22"/>
        </w:rPr>
        <w:t> </w:t>
      </w:r>
      <w:r>
        <w:rPr>
          <w:rFonts w:ascii="Titillium" w:eastAsia="Times-Roman, 'Times New Roman'" w:hAnsi="Titillium"/>
          <w:color w:val="000000"/>
          <w:sz w:val="22"/>
          <w:szCs w:val="22"/>
        </w:rPr>
        <w:t>uzasadnionych przypadkach przedstawić dokumentację fotograficzną jeśli takową dysponuje.</w:t>
      </w:r>
    </w:p>
    <w:p w14:paraId="319FB001" w14:textId="060E20C1" w:rsidR="00DE19AA" w:rsidRDefault="00E8599C" w:rsidP="00D16D3D">
      <w:pPr>
        <w:pStyle w:val="Standard"/>
        <w:widowControl w:val="0"/>
        <w:numPr>
          <w:ilvl w:val="0"/>
          <w:numId w:val="28"/>
        </w:numPr>
        <w:autoSpaceDE w:val="0"/>
        <w:ind w:left="1134" w:hanging="283"/>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 xml:space="preserve">W przypadku gdy Zamawiający nie uzna wyjaśnień Wykonawcy za uzasadnione Wykonawca zobowiązany jest do dokonania odbioru odpadów w terminie 1 dnia </w:t>
      </w:r>
      <w:r>
        <w:rPr>
          <w:rFonts w:ascii="Titillium" w:eastAsia="Times-Roman, 'Times New Roman'" w:hAnsi="Titillium"/>
          <w:color w:val="000000"/>
          <w:sz w:val="22"/>
          <w:szCs w:val="22"/>
        </w:rPr>
        <w:lastRenderedPageBreak/>
        <w:t>roboczego od dnia nieuznania „wyjaśnień” przez Zamawiającego. Zapisy niniejszego punktu muszą zostać zrealizowane ostatecznie do dnia 31 grudnia 2025 r. Zamawiający nie dopuszcza w tym zakresie przekroczenia ostatecznego terminu na jaki została zawarta umowa.</w:t>
      </w:r>
    </w:p>
    <w:p w14:paraId="562FE0D7" w14:textId="2A6D6229" w:rsidR="00DE19AA" w:rsidRDefault="00E8599C" w:rsidP="00D16D3D">
      <w:pPr>
        <w:pStyle w:val="Standard"/>
        <w:widowControl w:val="0"/>
        <w:numPr>
          <w:ilvl w:val="0"/>
          <w:numId w:val="28"/>
        </w:numPr>
        <w:autoSpaceDE w:val="0"/>
        <w:ind w:left="1134" w:hanging="283"/>
        <w:jc w:val="both"/>
        <w:rPr>
          <w:rFonts w:ascii="Titillium" w:hAnsi="Titillium"/>
        </w:rPr>
      </w:pPr>
      <w:r>
        <w:rPr>
          <w:rFonts w:ascii="Titillium" w:eastAsia="Times-Roman, 'Times New Roman'" w:hAnsi="Titillium"/>
          <w:color w:val="000000"/>
          <w:sz w:val="22"/>
          <w:szCs w:val="22"/>
        </w:rPr>
        <w:t>Każdy przypadek braku odpowiedzi na zgłoszoną przez Zamawiającego reklamację w</w:t>
      </w:r>
      <w:r w:rsidR="00D16D3D">
        <w:rPr>
          <w:rFonts w:ascii="Calibri" w:eastAsia="Times-Roman, 'Times New Roman'" w:hAnsi="Calibri" w:cs="Calibri"/>
          <w:color w:val="000000"/>
          <w:sz w:val="22"/>
          <w:szCs w:val="22"/>
        </w:rPr>
        <w:t> </w:t>
      </w:r>
      <w:r>
        <w:rPr>
          <w:rFonts w:ascii="Titillium" w:eastAsia="Times-Roman, 'Times New Roman'" w:hAnsi="Titillium"/>
          <w:color w:val="000000"/>
          <w:sz w:val="22"/>
          <w:szCs w:val="22"/>
        </w:rPr>
        <w:t>ciągu 1 dnia roboczego licząc od dnia wysłania maila do Wykonawcy lub brak odbioru odpadów w terminie, o którym mowa powyżej Zamawiający uznaje za potwierdzony przypadek braku odbioru odpadów komunalnych. Wówczas Zamawiający</w:t>
      </w:r>
      <w:r>
        <w:rPr>
          <w:rFonts w:ascii="Titillium" w:eastAsia="Times-Roman, 'Times New Roman'" w:hAnsi="Titillium"/>
          <w:b/>
          <w:bCs/>
          <w:color w:val="000000"/>
          <w:sz w:val="22"/>
          <w:szCs w:val="22"/>
        </w:rPr>
        <w:t xml:space="preserve"> </w:t>
      </w:r>
      <w:r>
        <w:rPr>
          <w:rFonts w:ascii="Titillium" w:eastAsia="Times-Roman, 'Times New Roman'" w:hAnsi="Titillium"/>
          <w:color w:val="000000"/>
          <w:sz w:val="22"/>
          <w:szCs w:val="22"/>
        </w:rPr>
        <w:t>naliczy kary umowne.</w:t>
      </w:r>
    </w:p>
    <w:p w14:paraId="05D18714" w14:textId="0832353D" w:rsidR="00DE19AA" w:rsidRDefault="00E8599C" w:rsidP="00074DC2">
      <w:pPr>
        <w:pStyle w:val="Standard"/>
        <w:widowControl w:val="0"/>
        <w:numPr>
          <w:ilvl w:val="0"/>
          <w:numId w:val="26"/>
        </w:numPr>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Wykonawca zobowiązany jest do porządkowania terenu zanieczyszczonego odpadami wysypanymi z pojemników, kontenerów, worków oraz pojazdów w trakcie realizacji usługi wywozu oraz tych, które z powodu przepełnienia się pojemników pozostają poza nim w gnieździe. Zamawiający żąda by po każdorazowym odbiorze odpadów Wykonawca pozostawił bezwzględną czystość i porządek (usunięcia resztek odpadów zalegających na ziemi podczas odbioru). W przypadku pozostawienia przez Wykonawcę nieuporządkowanego miejsca gromadzenia odpadów lub zanieczyszczenia terenu po dokonaniu odbioru odpadów (potwierdzonego na podstawie dokumentacji fotograficznej lub wizji w terenie) Zamawiający</w:t>
      </w:r>
      <w:r>
        <w:rPr>
          <w:rFonts w:ascii="Titillium" w:eastAsia="Times-Roman, 'Times New Roman'" w:hAnsi="Titillium"/>
          <w:b/>
          <w:bCs/>
          <w:color w:val="000000"/>
          <w:sz w:val="22"/>
          <w:szCs w:val="22"/>
        </w:rPr>
        <w:t xml:space="preserve"> </w:t>
      </w:r>
      <w:r>
        <w:rPr>
          <w:rFonts w:ascii="Titillium" w:eastAsia="Times-Roman, 'Times New Roman'" w:hAnsi="Titillium"/>
          <w:color w:val="000000"/>
          <w:sz w:val="22"/>
          <w:szCs w:val="22"/>
        </w:rPr>
        <w:t>naliczy kary umowne.</w:t>
      </w:r>
    </w:p>
    <w:p w14:paraId="5237BE1D" w14:textId="131EFA55" w:rsidR="00DE19AA" w:rsidRDefault="00E8599C" w:rsidP="00074DC2">
      <w:pPr>
        <w:pStyle w:val="Standard"/>
        <w:widowControl w:val="0"/>
        <w:numPr>
          <w:ilvl w:val="0"/>
          <w:numId w:val="26"/>
        </w:numPr>
        <w:autoSpaceDE w:val="0"/>
        <w:ind w:hanging="436"/>
        <w:jc w:val="both"/>
        <w:rPr>
          <w:rFonts w:ascii="Titillium" w:hAnsi="Titillium"/>
          <w:color w:val="000000"/>
          <w:sz w:val="22"/>
          <w:szCs w:val="22"/>
        </w:rPr>
      </w:pPr>
      <w:r>
        <w:rPr>
          <w:rFonts w:ascii="Titillium" w:eastAsia="Times-Roman, 'Times New Roman'" w:hAnsi="Titillium"/>
          <w:color w:val="000000"/>
          <w:sz w:val="22"/>
          <w:szCs w:val="22"/>
        </w:rPr>
        <w:t xml:space="preserve">Wykonawca jest zobowiązany do przedstawienia Zamawiającemu harmonogramu odbierania odpadów komunalnych z podziałem na poszczególne jednostki przed przystąpieniem do realizacji zamówienia obowiązujący od </w:t>
      </w:r>
      <w:r w:rsidR="003B0129">
        <w:rPr>
          <w:rFonts w:ascii="Titillium" w:eastAsia="Times-Roman, 'Times New Roman'" w:hAnsi="Titillium"/>
          <w:color w:val="000000"/>
          <w:sz w:val="22"/>
          <w:szCs w:val="22"/>
        </w:rPr>
        <w:t>2</w:t>
      </w:r>
      <w:r>
        <w:rPr>
          <w:rFonts w:ascii="Titillium" w:eastAsia="Times-Roman, 'Times New Roman'" w:hAnsi="Titillium"/>
          <w:color w:val="000000"/>
          <w:sz w:val="22"/>
          <w:szCs w:val="22"/>
        </w:rPr>
        <w:t xml:space="preserve"> stycznia 2025 r. do 31 grudnia 2025 r.</w:t>
      </w:r>
    </w:p>
    <w:p w14:paraId="3F85530D" w14:textId="3A8282C9" w:rsidR="00DE19AA" w:rsidRDefault="00E8599C" w:rsidP="00074DC2">
      <w:pPr>
        <w:pStyle w:val="Standard"/>
        <w:widowControl w:val="0"/>
        <w:numPr>
          <w:ilvl w:val="0"/>
          <w:numId w:val="26"/>
        </w:numPr>
        <w:autoSpaceDE w:val="0"/>
        <w:ind w:hanging="436"/>
        <w:jc w:val="both"/>
        <w:rPr>
          <w:rFonts w:ascii="Titillium" w:hAnsi="Titillium"/>
          <w:sz w:val="22"/>
          <w:szCs w:val="22"/>
        </w:rPr>
      </w:pPr>
      <w:r>
        <w:rPr>
          <w:rFonts w:ascii="Titillium" w:eastAsia="Times-Roman, 'Times New Roman'" w:hAnsi="Titillium"/>
          <w:color w:val="000000"/>
          <w:sz w:val="22"/>
          <w:szCs w:val="22"/>
        </w:rPr>
        <w:t>Zamawiający zastrzega możliwość wprowadzenia zmian w harmonogramie.</w:t>
      </w:r>
    </w:p>
    <w:p w14:paraId="78CFDE81" w14:textId="568DE978" w:rsidR="00DE19AA" w:rsidRDefault="00E8599C" w:rsidP="00074DC2">
      <w:pPr>
        <w:pStyle w:val="Standard"/>
        <w:widowControl w:val="0"/>
        <w:numPr>
          <w:ilvl w:val="0"/>
          <w:numId w:val="26"/>
        </w:numPr>
        <w:autoSpaceDE w:val="0"/>
        <w:ind w:hanging="436"/>
        <w:jc w:val="both"/>
        <w:rPr>
          <w:rFonts w:ascii="Titillium" w:hAnsi="Titillium"/>
          <w:sz w:val="22"/>
          <w:szCs w:val="22"/>
        </w:rPr>
      </w:pPr>
      <w:r>
        <w:rPr>
          <w:rFonts w:ascii="Titillium" w:eastAsia="Times-Roman, 'Times New Roman'" w:hAnsi="Titillium"/>
          <w:color w:val="000000"/>
          <w:sz w:val="22"/>
          <w:szCs w:val="22"/>
        </w:rPr>
        <w:t>Zamawiający zastrzega sobie prawo wnoszenia uwag do przedstawionego harmonogramu</w:t>
      </w:r>
      <w:r w:rsidR="0088462E">
        <w:rPr>
          <w:rFonts w:ascii="Titillium" w:eastAsia="Times-Roman, 'Times New Roman'" w:hAnsi="Titillium"/>
          <w:color w:val="000000"/>
          <w:sz w:val="22"/>
          <w:szCs w:val="22"/>
        </w:rPr>
        <w:t xml:space="preserve"> </w:t>
      </w:r>
      <w:r>
        <w:rPr>
          <w:rFonts w:ascii="Titillium" w:eastAsia="Times-Roman, 'Times New Roman'" w:hAnsi="Titillium"/>
          <w:color w:val="000000"/>
          <w:sz w:val="22"/>
          <w:szCs w:val="22"/>
        </w:rPr>
        <w:t>w terminie do 5 dni od daty jego otrzymania. W przypadku uwag Zamawiającego do treści przedstawionego harmonogramu Wykonawca w terminie do 5 dni wprowadzi uwagi Zamawiającego oraz przedstawi do ponownej akceptacji przedmiotowy harmonogram.</w:t>
      </w:r>
    </w:p>
    <w:p w14:paraId="5997F153" w14:textId="77777777" w:rsidR="00DE19AA" w:rsidRDefault="00DE19AA">
      <w:pPr>
        <w:pStyle w:val="Standard"/>
        <w:widowControl w:val="0"/>
        <w:autoSpaceDE w:val="0"/>
        <w:jc w:val="both"/>
        <w:rPr>
          <w:rFonts w:ascii="Titillium" w:eastAsia="Times-Roman, 'Times New Roman'" w:hAnsi="Titillium"/>
          <w:b/>
          <w:bCs/>
          <w:color w:val="000000"/>
          <w:sz w:val="22"/>
          <w:szCs w:val="22"/>
        </w:rPr>
      </w:pPr>
    </w:p>
    <w:p w14:paraId="0974544F" w14:textId="2E482E75" w:rsidR="00DE19AA" w:rsidRPr="003853B9" w:rsidRDefault="00E8599C" w:rsidP="003853B9">
      <w:pPr>
        <w:pStyle w:val="Standard"/>
        <w:widowControl w:val="0"/>
        <w:numPr>
          <w:ilvl w:val="0"/>
          <w:numId w:val="17"/>
        </w:numPr>
        <w:tabs>
          <w:tab w:val="left" w:pos="426"/>
        </w:tabs>
        <w:autoSpaceDE w:val="0"/>
        <w:ind w:left="567" w:hanging="567"/>
        <w:jc w:val="both"/>
        <w:rPr>
          <w:rFonts w:ascii="Titillium" w:hAnsi="Titillium"/>
          <w:sz w:val="22"/>
          <w:szCs w:val="22"/>
        </w:rPr>
      </w:pPr>
      <w:r>
        <w:rPr>
          <w:rFonts w:ascii="Titillium" w:eastAsia="Times-Roman, 'Times New Roman'" w:hAnsi="Titillium"/>
          <w:b/>
          <w:sz w:val="22"/>
          <w:szCs w:val="22"/>
        </w:rPr>
        <w:t>Obowiązek prowadzenia dokumentacji związanej z działalnością objętą zamówieniem</w:t>
      </w:r>
    </w:p>
    <w:p w14:paraId="4ED31A76" w14:textId="77777777" w:rsidR="00DE19AA" w:rsidRDefault="00E8599C">
      <w:pPr>
        <w:pStyle w:val="Standard"/>
        <w:widowControl w:val="0"/>
        <w:tabs>
          <w:tab w:val="left" w:pos="426"/>
        </w:tabs>
        <w:autoSpaceDE w:val="0"/>
        <w:jc w:val="both"/>
        <w:rPr>
          <w:rFonts w:ascii="Titillium" w:eastAsia="Times-Roman, 'Times New Roman'" w:hAnsi="Titillium"/>
          <w:sz w:val="22"/>
          <w:szCs w:val="22"/>
        </w:rPr>
      </w:pPr>
      <w:r>
        <w:rPr>
          <w:rFonts w:ascii="Titillium" w:eastAsia="Times-Roman, 'Times New Roman'" w:hAnsi="Titillium"/>
          <w:sz w:val="22"/>
          <w:szCs w:val="22"/>
        </w:rPr>
        <w:t>Wykonawca zobowiązany jest do:</w:t>
      </w:r>
    </w:p>
    <w:p w14:paraId="13AB10D0" w14:textId="62002B2F" w:rsidR="00DE19AA" w:rsidRDefault="00E8599C" w:rsidP="000E284F">
      <w:pPr>
        <w:pStyle w:val="Standard"/>
        <w:widowControl w:val="0"/>
        <w:numPr>
          <w:ilvl w:val="0"/>
          <w:numId w:val="31"/>
        </w:numPr>
        <w:tabs>
          <w:tab w:val="left" w:pos="426"/>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bieżącego prowadzenia ewidencji ilościowo - jakościowej odpadów zgodnie z przepisami ustawy o odpadach,</w:t>
      </w:r>
    </w:p>
    <w:p w14:paraId="24B0BD47" w14:textId="3B85838A" w:rsidR="00DE19AA" w:rsidRDefault="00E8599C" w:rsidP="000E284F">
      <w:pPr>
        <w:pStyle w:val="Standard"/>
        <w:widowControl w:val="0"/>
        <w:numPr>
          <w:ilvl w:val="0"/>
          <w:numId w:val="31"/>
        </w:numPr>
        <w:tabs>
          <w:tab w:val="left" w:pos="426"/>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przekazywania Zamawiającemu w terminie do 10 dnia od zakończenia danego miesiąca raportów miesięcznych. Przedmiotowy raport będzie zawierać następujące informacje o:</w:t>
      </w:r>
    </w:p>
    <w:p w14:paraId="2B5A0BBC" w14:textId="0E079315" w:rsidR="00DE19AA" w:rsidRDefault="00E8599C" w:rsidP="00D46D84">
      <w:pPr>
        <w:pStyle w:val="Standard"/>
        <w:numPr>
          <w:ilvl w:val="0"/>
          <w:numId w:val="33"/>
        </w:numPr>
        <w:tabs>
          <w:tab w:val="left" w:pos="-690"/>
        </w:tabs>
        <w:autoSpaceDE w:val="0"/>
        <w:ind w:left="1134" w:hanging="283"/>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rodzaju (z uwzględnieniem kodu odpadu) i masie poszczególnych frakcji odpadów odebranych</w:t>
      </w:r>
      <w:r w:rsidR="00BF2AA3">
        <w:rPr>
          <w:rFonts w:ascii="Titillium" w:eastAsia="Times-Roman, 'Times New Roman'" w:hAnsi="Titillium"/>
          <w:color w:val="000000"/>
          <w:sz w:val="22"/>
          <w:szCs w:val="22"/>
        </w:rPr>
        <w:t xml:space="preserve"> </w:t>
      </w:r>
      <w:r>
        <w:rPr>
          <w:rFonts w:ascii="Titillium" w:eastAsia="Times-Roman, 'Times New Roman'" w:hAnsi="Titillium"/>
          <w:color w:val="000000"/>
          <w:sz w:val="22"/>
          <w:szCs w:val="22"/>
        </w:rPr>
        <w:t>z nieruchomości (m</w:t>
      </w:r>
      <w:r>
        <w:rPr>
          <w:rFonts w:ascii="Titillium" w:eastAsia="Times-Roman, 'Times New Roman'" w:hAnsi="Titillium"/>
          <w:color w:val="000000"/>
          <w:sz w:val="22"/>
          <w:szCs w:val="22"/>
          <w:vertAlign w:val="superscript"/>
        </w:rPr>
        <w:t>3</w:t>
      </w:r>
      <w:r>
        <w:rPr>
          <w:rFonts w:ascii="Titillium" w:eastAsia="Times-Roman, 'Times New Roman'" w:hAnsi="Titillium"/>
          <w:color w:val="000000"/>
          <w:sz w:val="22"/>
          <w:szCs w:val="22"/>
        </w:rPr>
        <w:t>) oraz sposobie ich zagospodarowania wraz ze wskazaniem instalacji, do której zostały przekazane. Wskazana w raporcie objętość niesegregowanych (zmieszanych) odpadów komunalnych odebranych i</w:t>
      </w:r>
      <w:r w:rsidR="00BF2AA3">
        <w:rPr>
          <w:rFonts w:ascii="Calibri" w:eastAsia="Times-Roman, 'Times New Roman'" w:hAnsi="Calibri" w:cs="Calibri"/>
          <w:color w:val="000000"/>
          <w:sz w:val="22"/>
          <w:szCs w:val="22"/>
        </w:rPr>
        <w:t> </w:t>
      </w:r>
      <w:r>
        <w:rPr>
          <w:rFonts w:ascii="Titillium" w:eastAsia="Times-Roman, 'Times New Roman'" w:hAnsi="Titillium"/>
          <w:color w:val="000000"/>
          <w:sz w:val="22"/>
          <w:szCs w:val="22"/>
        </w:rPr>
        <w:t>zagospodarowanych w danym miesiącu będzie stanowiła podstawę rozliczenia.</w:t>
      </w:r>
    </w:p>
    <w:p w14:paraId="3880F4F4" w14:textId="190FD96D" w:rsidR="00DE19AA" w:rsidRDefault="00E8599C" w:rsidP="00D46D84">
      <w:pPr>
        <w:pStyle w:val="Standard"/>
        <w:numPr>
          <w:ilvl w:val="0"/>
          <w:numId w:val="33"/>
        </w:numPr>
        <w:tabs>
          <w:tab w:val="left" w:pos="-690"/>
        </w:tabs>
        <w:autoSpaceDE w:val="0"/>
        <w:ind w:left="1134" w:hanging="283"/>
        <w:jc w:val="both"/>
        <w:rPr>
          <w:rFonts w:ascii="Titillium" w:hAnsi="Titillium"/>
        </w:rPr>
      </w:pPr>
      <w:r>
        <w:rPr>
          <w:rFonts w:ascii="Titillium" w:eastAsia="Times-Roman, 'Times New Roman'" w:hAnsi="Titillium"/>
          <w:color w:val="000000"/>
          <w:sz w:val="22"/>
          <w:szCs w:val="22"/>
        </w:rPr>
        <w:t>poszczególnych miejscach gromadzenia odpadów, z których odebrano odpady komunalne wraz z liczbą i rodzajem pojemników/worków (z podziałem na poszczególne frakcje odpadów) odebranych z danego miejsca gromadzenia odpadów,</w:t>
      </w:r>
    </w:p>
    <w:p w14:paraId="4641FD52" w14:textId="60D621F1" w:rsidR="00DE19AA" w:rsidRDefault="00E8599C" w:rsidP="00D46D84">
      <w:pPr>
        <w:pStyle w:val="Standard"/>
        <w:numPr>
          <w:ilvl w:val="0"/>
          <w:numId w:val="33"/>
        </w:numPr>
        <w:tabs>
          <w:tab w:val="left" w:pos="-690"/>
        </w:tabs>
        <w:autoSpaceDE w:val="0"/>
        <w:ind w:left="1134" w:hanging="283"/>
        <w:jc w:val="both"/>
        <w:rPr>
          <w:rFonts w:ascii="Titillium" w:hAnsi="Titillium"/>
          <w:color w:val="000000"/>
        </w:rPr>
      </w:pPr>
      <w:r>
        <w:rPr>
          <w:rFonts w:ascii="Titillium" w:eastAsia="Times-Roman, 'Times New Roman'" w:hAnsi="Titillium"/>
          <w:color w:val="000000"/>
          <w:sz w:val="22"/>
          <w:szCs w:val="22"/>
        </w:rPr>
        <w:t>informacje, o których mowa w lit. a należy potwierdzić stosownymi dokumentami, o</w:t>
      </w:r>
      <w:r w:rsidR="00BF2AA3">
        <w:rPr>
          <w:rFonts w:ascii="Calibri" w:eastAsia="Times-Roman, 'Times New Roman'" w:hAnsi="Calibri" w:cs="Calibri"/>
          <w:color w:val="000000"/>
          <w:sz w:val="22"/>
          <w:szCs w:val="22"/>
        </w:rPr>
        <w:t> </w:t>
      </w:r>
      <w:r>
        <w:rPr>
          <w:rFonts w:ascii="Titillium" w:eastAsia="Times-Roman, 'Times New Roman'" w:hAnsi="Titillium"/>
          <w:color w:val="000000"/>
          <w:sz w:val="22"/>
          <w:szCs w:val="22"/>
        </w:rPr>
        <w:t xml:space="preserve">których mowa w art. 67 oraz art. 71a ustawy o odpadach tj. kartami przekazania odpadów komunalnych, poprzez podanie numerów kart przekazania odpadów </w:t>
      </w:r>
      <w:r>
        <w:rPr>
          <w:rFonts w:ascii="Titillium" w:eastAsia="Times-Roman, 'Times New Roman'" w:hAnsi="Titillium"/>
          <w:color w:val="000000"/>
          <w:sz w:val="22"/>
          <w:szCs w:val="22"/>
        </w:rPr>
        <w:lastRenderedPageBreak/>
        <w:t xml:space="preserve">komunalnych wygenerowanych i zatwierdzonych w „Bazie danych </w:t>
      </w:r>
      <w:r>
        <w:rPr>
          <w:rFonts w:ascii="Titillium" w:hAnsi="Titillium"/>
          <w:color w:val="000000"/>
          <w:sz w:val="22"/>
          <w:szCs w:val="22"/>
        </w:rPr>
        <w:t>o produktach i opakowaniach oraz o gospodarce odpadami”, w związku z art. 79 ust. 5 pkt 1 ustawy o odpadach.</w:t>
      </w:r>
      <w:r>
        <w:rPr>
          <w:rFonts w:ascii="Titillium" w:eastAsia="Times-Roman, 'Times New Roman'" w:hAnsi="Titillium"/>
          <w:color w:val="000000"/>
          <w:sz w:val="22"/>
          <w:szCs w:val="22"/>
          <w:lang w:eastAsia="pl-PL"/>
        </w:rPr>
        <w:t xml:space="preserve"> W</w:t>
      </w:r>
      <w:r>
        <w:rPr>
          <w:rFonts w:ascii="Titillium" w:eastAsia="Times-Roman, 'Times New Roman'" w:hAnsi="Titillium"/>
          <w:color w:val="000000"/>
          <w:sz w:val="22"/>
          <w:szCs w:val="22"/>
        </w:rPr>
        <w:t xml:space="preserve"> przypadku poddania odpadu magazynowaniu wymagana jest karta ewidencji odpadów oraz kwity wagowe potwierdzające ilość odebranych odpadów/odpadów komunalnych. </w:t>
      </w:r>
      <w:r>
        <w:rPr>
          <w:rFonts w:ascii="Titillium" w:eastAsia="Times-Roman, 'Times New Roman'" w:hAnsi="Titillium"/>
          <w:color w:val="000000"/>
          <w:sz w:val="22"/>
          <w:szCs w:val="22"/>
          <w:lang w:eastAsia="pl-PL"/>
        </w:rPr>
        <w:t>W przypadku kiedy Wykonawca wystawi kartę przekazania odpadu komunalnego za dany miesiąc nie jest konieczne przedłożenie kwitu wagowego dla tego odpadu. Zamawiający zastrzega, iż dane przedstawione w</w:t>
      </w:r>
      <w:r w:rsidR="00BF2AA3">
        <w:rPr>
          <w:rFonts w:ascii="Calibri" w:eastAsia="Times-Roman, 'Times New Roman'" w:hAnsi="Calibri" w:cs="Calibri"/>
          <w:color w:val="000000"/>
          <w:sz w:val="22"/>
          <w:szCs w:val="22"/>
          <w:lang w:eastAsia="pl-PL"/>
        </w:rPr>
        <w:t> </w:t>
      </w:r>
      <w:r>
        <w:rPr>
          <w:rFonts w:ascii="Titillium" w:eastAsia="Times-Roman, 'Times New Roman'" w:hAnsi="Titillium"/>
          <w:color w:val="000000"/>
          <w:sz w:val="22"/>
          <w:szCs w:val="22"/>
          <w:lang w:eastAsia="pl-PL"/>
        </w:rPr>
        <w:t>dokumentach, o których mowa powyżej muszą być całkowicie zgodne z danymi, o</w:t>
      </w:r>
      <w:r w:rsidR="00BF2AA3">
        <w:rPr>
          <w:rFonts w:ascii="Calibri" w:eastAsia="Times-Roman, 'Times New Roman'" w:hAnsi="Calibri" w:cs="Calibri"/>
          <w:color w:val="000000"/>
          <w:sz w:val="22"/>
          <w:szCs w:val="22"/>
          <w:lang w:eastAsia="pl-PL"/>
        </w:rPr>
        <w:t> </w:t>
      </w:r>
      <w:r>
        <w:rPr>
          <w:rFonts w:ascii="Titillium" w:eastAsia="Times-Roman, 'Times New Roman'" w:hAnsi="Titillium"/>
          <w:color w:val="000000"/>
          <w:sz w:val="22"/>
          <w:szCs w:val="22"/>
          <w:lang w:eastAsia="pl-PL"/>
        </w:rPr>
        <w:t>których mowa w lit. a,</w:t>
      </w:r>
    </w:p>
    <w:p w14:paraId="6CA013F8" w14:textId="5056AC3A" w:rsidR="00DE19AA" w:rsidRDefault="00E8599C" w:rsidP="00D46D84">
      <w:pPr>
        <w:pStyle w:val="Standard"/>
        <w:numPr>
          <w:ilvl w:val="0"/>
          <w:numId w:val="33"/>
        </w:numPr>
        <w:tabs>
          <w:tab w:val="left" w:pos="-690"/>
        </w:tabs>
        <w:autoSpaceDE w:val="0"/>
        <w:ind w:left="1134" w:hanging="283"/>
        <w:jc w:val="both"/>
        <w:rPr>
          <w:rFonts w:ascii="Titillium" w:hAnsi="Titillium"/>
        </w:rPr>
      </w:pPr>
      <w:r>
        <w:rPr>
          <w:rFonts w:ascii="Titillium" w:eastAsia="Times-Roman, 'Times New Roman'" w:hAnsi="Titillium"/>
          <w:color w:val="000000"/>
          <w:sz w:val="22"/>
          <w:szCs w:val="22"/>
          <w:lang w:eastAsia="pl-PL"/>
        </w:rPr>
        <w:t xml:space="preserve">Zamawiający zastrzega, iż zgodnie z art. 67 ust. 7 ustawy o odpadach, w przypadku wystąpienia </w:t>
      </w:r>
      <w:r>
        <w:rPr>
          <w:rFonts w:ascii="Titillium" w:eastAsia="Times-Roman, 'Times New Roman'" w:hAnsi="Titillium"/>
          <w:sz w:val="22"/>
          <w:szCs w:val="22"/>
          <w:lang w:eastAsia="pl-PL"/>
        </w:rPr>
        <w:t>awarii systemu teleinformatycznego, w którym Baza danych o</w:t>
      </w:r>
      <w:r w:rsidR="00BF2AA3">
        <w:rPr>
          <w:rFonts w:ascii="Calibri" w:eastAsia="Times-Roman, 'Times New Roman'" w:hAnsi="Calibri" w:cs="Calibri"/>
          <w:sz w:val="22"/>
          <w:szCs w:val="22"/>
          <w:lang w:eastAsia="pl-PL"/>
        </w:rPr>
        <w:t> </w:t>
      </w:r>
      <w:r>
        <w:rPr>
          <w:rFonts w:ascii="Titillium" w:eastAsia="Times-Roman, 'Times New Roman'" w:hAnsi="Titillium"/>
          <w:sz w:val="22"/>
          <w:szCs w:val="22"/>
          <w:lang w:eastAsia="pl-PL"/>
        </w:rPr>
        <w:t>produktach i opakowaniach oraz o gospodarce odpadami jest prowadzona, Wykonawca sporządza dokumenty</w:t>
      </w:r>
      <w:r w:rsidR="0001135F" w:rsidRPr="0001135F">
        <w:rPr>
          <w:rFonts w:ascii="Titillium" w:eastAsia="Times-Roman, 'Times New Roman'" w:hAnsi="Titillium"/>
          <w:sz w:val="22"/>
          <w:szCs w:val="22"/>
          <w:lang w:eastAsia="pl-PL"/>
        </w:rPr>
        <w:t xml:space="preserve">, o których mowa w lit. c </w:t>
      </w:r>
      <w:r>
        <w:rPr>
          <w:rFonts w:ascii="Titillium" w:eastAsia="Times-Roman, 'Times New Roman'" w:hAnsi="Titillium"/>
          <w:sz w:val="22"/>
          <w:szCs w:val="22"/>
          <w:lang w:eastAsia="pl-PL"/>
        </w:rPr>
        <w:t>w formie papierowej i</w:t>
      </w:r>
      <w:r w:rsidR="00BF2AA3">
        <w:rPr>
          <w:rFonts w:ascii="Calibri" w:eastAsia="Times-Roman, 'Times New Roman'" w:hAnsi="Calibri" w:cs="Calibri"/>
          <w:sz w:val="22"/>
          <w:szCs w:val="22"/>
          <w:lang w:eastAsia="pl-PL"/>
        </w:rPr>
        <w:t> </w:t>
      </w:r>
      <w:r>
        <w:rPr>
          <w:rFonts w:ascii="Titillium" w:eastAsia="Times-Roman, 'Times New Roman'" w:hAnsi="Titillium"/>
          <w:sz w:val="22"/>
          <w:szCs w:val="22"/>
          <w:lang w:eastAsia="pl-PL"/>
        </w:rPr>
        <w:t>dołącza je do raportu miesięcznego,</w:t>
      </w:r>
    </w:p>
    <w:p w14:paraId="542B017C" w14:textId="5B602078" w:rsidR="00DE19AA" w:rsidRDefault="00E8599C" w:rsidP="00D46D84">
      <w:pPr>
        <w:pStyle w:val="Standard"/>
        <w:numPr>
          <w:ilvl w:val="0"/>
          <w:numId w:val="33"/>
        </w:numPr>
        <w:tabs>
          <w:tab w:val="left" w:pos="-690"/>
        </w:tabs>
        <w:autoSpaceDE w:val="0"/>
        <w:ind w:left="1134" w:hanging="283"/>
        <w:jc w:val="both"/>
        <w:rPr>
          <w:rFonts w:ascii="Titillium" w:eastAsia="Times-Roman, 'Times New Roman'" w:hAnsi="Titillium"/>
          <w:color w:val="000000"/>
          <w:sz w:val="22"/>
          <w:szCs w:val="22"/>
          <w:lang w:eastAsia="pl-PL"/>
        </w:rPr>
      </w:pPr>
      <w:r>
        <w:rPr>
          <w:rFonts w:ascii="Titillium" w:eastAsia="Times-Roman, 'Times New Roman'" w:hAnsi="Titillium"/>
          <w:color w:val="000000"/>
          <w:sz w:val="22"/>
          <w:szCs w:val="22"/>
          <w:lang w:eastAsia="pl-PL"/>
        </w:rPr>
        <w:t>raporty, o których mowa powyżej należy przekazywać w formie papierowej.</w:t>
      </w:r>
    </w:p>
    <w:p w14:paraId="10E4DD92" w14:textId="2DC45A62" w:rsidR="00DE19AA" w:rsidRDefault="00E8599C" w:rsidP="000E284F">
      <w:pPr>
        <w:pStyle w:val="Standard"/>
        <w:numPr>
          <w:ilvl w:val="0"/>
          <w:numId w:val="31"/>
        </w:numPr>
        <w:tabs>
          <w:tab w:val="left" w:pos="-69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przekazywania Zamawiającemu sprawozdań określonych w art. 9n ustawy z dnia 13</w:t>
      </w:r>
      <w:r w:rsidR="000E284F">
        <w:rPr>
          <w:rFonts w:ascii="Calibri" w:eastAsia="Times-Roman, 'Times New Roman'" w:hAnsi="Calibri" w:cs="Calibri"/>
          <w:color w:val="000000"/>
          <w:sz w:val="22"/>
          <w:szCs w:val="22"/>
        </w:rPr>
        <w:t> </w:t>
      </w:r>
      <w:r>
        <w:rPr>
          <w:rFonts w:ascii="Titillium" w:eastAsia="Times-Roman, 'Times New Roman'" w:hAnsi="Titillium"/>
          <w:color w:val="000000"/>
          <w:sz w:val="22"/>
          <w:szCs w:val="22"/>
        </w:rPr>
        <w:t>września 1996 r. o utrzymaniu czystości i porządku w gminach w terminie i zakresie wynikającym z tej ustawy. W przypadku gdy Wykonawca będzie świadczył usługi odbioru odpadów komunalnych na podstawie indywidualnych zawartych umów z innymi właścicielami nieruchomości niezamieszkałych, informacje o odebranych w ten sposób odpadach może zawrzeć w jednym sprawozdaniu.</w:t>
      </w:r>
    </w:p>
    <w:p w14:paraId="3714F69E" w14:textId="77777777" w:rsidR="00DE19AA" w:rsidRDefault="00DE19AA">
      <w:pPr>
        <w:pStyle w:val="Standard"/>
        <w:tabs>
          <w:tab w:val="left" w:pos="-690"/>
        </w:tabs>
        <w:autoSpaceDE w:val="0"/>
        <w:jc w:val="both"/>
        <w:rPr>
          <w:rFonts w:ascii="Titillium" w:eastAsia="Times-Roman, 'Times New Roman'" w:hAnsi="Titillium"/>
          <w:color w:val="000000"/>
          <w:sz w:val="22"/>
          <w:szCs w:val="22"/>
        </w:rPr>
      </w:pPr>
    </w:p>
    <w:p w14:paraId="24617EE3" w14:textId="01B5549E" w:rsidR="00DE19AA" w:rsidRPr="003853B9" w:rsidRDefault="00E8599C" w:rsidP="003853B9">
      <w:pPr>
        <w:pStyle w:val="Standard"/>
        <w:numPr>
          <w:ilvl w:val="0"/>
          <w:numId w:val="17"/>
        </w:numPr>
        <w:tabs>
          <w:tab w:val="left" w:pos="-690"/>
        </w:tabs>
        <w:autoSpaceDE w:val="0"/>
        <w:ind w:left="567" w:hanging="567"/>
        <w:jc w:val="both"/>
        <w:rPr>
          <w:rFonts w:ascii="Titillium" w:hAnsi="Titillium"/>
          <w:sz w:val="22"/>
          <w:szCs w:val="22"/>
        </w:rPr>
      </w:pPr>
      <w:r>
        <w:rPr>
          <w:rFonts w:ascii="Titillium" w:eastAsia="Times-Roman, 'Times New Roman'" w:hAnsi="Titillium"/>
          <w:b/>
          <w:sz w:val="22"/>
          <w:szCs w:val="22"/>
        </w:rPr>
        <w:t>Obowiązki Wykonawcy w zakresie pojazdów, jakimi powinien dysponować w celu prawidłowej realizacji zamówienia</w:t>
      </w:r>
    </w:p>
    <w:p w14:paraId="4B4DA31B" w14:textId="77777777" w:rsidR="00DE19AA" w:rsidRDefault="00E8599C">
      <w:pPr>
        <w:pStyle w:val="Standard"/>
        <w:autoSpaceDE w:val="0"/>
        <w:jc w:val="both"/>
        <w:rPr>
          <w:rFonts w:ascii="Titillium" w:eastAsia="Times-Roman, 'Times New Roman'" w:hAnsi="Titillium"/>
          <w:sz w:val="22"/>
          <w:szCs w:val="22"/>
        </w:rPr>
      </w:pPr>
      <w:r>
        <w:rPr>
          <w:rFonts w:ascii="Titillium" w:eastAsia="Times-Roman, 'Times New Roman'" w:hAnsi="Titillium"/>
          <w:sz w:val="22"/>
          <w:szCs w:val="22"/>
        </w:rPr>
        <w:t>Wykonawca zobowiązany jest do:</w:t>
      </w:r>
    </w:p>
    <w:p w14:paraId="7C771813" w14:textId="6D0BB1E6" w:rsidR="00DE19AA" w:rsidRDefault="00E8599C" w:rsidP="005C509D">
      <w:pPr>
        <w:pStyle w:val="Standard"/>
        <w:numPr>
          <w:ilvl w:val="0"/>
          <w:numId w:val="30"/>
        </w:numPr>
        <w:autoSpaceDE w:val="0"/>
        <w:ind w:hanging="436"/>
        <w:jc w:val="both"/>
        <w:rPr>
          <w:rFonts w:ascii="Titillium" w:eastAsia="Times-Roman, 'Times New Roman'" w:hAnsi="Titillium"/>
          <w:sz w:val="22"/>
          <w:szCs w:val="22"/>
        </w:rPr>
      </w:pPr>
      <w:r>
        <w:rPr>
          <w:rFonts w:ascii="Titillium" w:eastAsia="Times-Roman, 'Times New Roman'" w:hAnsi="Titillium"/>
          <w:sz w:val="22"/>
          <w:szCs w:val="22"/>
        </w:rPr>
        <w:t>zapewnienia dostatecznej ilości środków technicznych gwarantujących terminowe i jakościowe wykonanie zakresu rzeczowego usługi podczas trwania przedmiotowego zamówienia. Minimalną liczbę środków technicznych jakimi dysponuje Wykonawca należy wskazać w ofercie złożonej w postępowaniu przetargowym.</w:t>
      </w:r>
    </w:p>
    <w:p w14:paraId="7FE385DD" w14:textId="0A324A10" w:rsidR="00DE19AA" w:rsidRDefault="00E8599C" w:rsidP="005C509D">
      <w:pPr>
        <w:pStyle w:val="Standard"/>
        <w:numPr>
          <w:ilvl w:val="0"/>
          <w:numId w:val="30"/>
        </w:numPr>
        <w:tabs>
          <w:tab w:val="left" w:pos="0"/>
        </w:tabs>
        <w:autoSpaceDE w:val="0"/>
        <w:ind w:hanging="436"/>
        <w:jc w:val="both"/>
        <w:rPr>
          <w:rFonts w:ascii="Titillium" w:hAnsi="Titillium"/>
          <w:sz w:val="22"/>
          <w:szCs w:val="22"/>
        </w:rPr>
      </w:pPr>
      <w:r>
        <w:rPr>
          <w:rFonts w:ascii="Titillium" w:eastAsia="Times-Roman, 'Times New Roman'" w:hAnsi="Titillium"/>
          <w:color w:val="000000"/>
          <w:sz w:val="22"/>
          <w:szCs w:val="22"/>
        </w:rPr>
        <w:t>odbierania i transportowania odpadów komunalnych pojazdami bezpylnymi i</w:t>
      </w:r>
      <w:r w:rsidR="005247C6">
        <w:rPr>
          <w:rFonts w:ascii="Calibri" w:eastAsia="Times-Roman, 'Times New Roman'" w:hAnsi="Calibri" w:cs="Calibri"/>
          <w:color w:val="000000"/>
          <w:sz w:val="22"/>
          <w:szCs w:val="22"/>
        </w:rPr>
        <w:t> </w:t>
      </w:r>
      <w:r>
        <w:rPr>
          <w:rFonts w:ascii="Titillium" w:eastAsia="Times-Roman, 'Times New Roman'" w:hAnsi="Titillium"/>
          <w:color w:val="000000"/>
          <w:sz w:val="22"/>
          <w:szCs w:val="22"/>
        </w:rPr>
        <w:t>kontenerowymi zgodnie z przepisami art. 61 ustawy z dnia 20 czerwca 1997 r. Prawo o</w:t>
      </w:r>
      <w:r w:rsidR="005247C6">
        <w:rPr>
          <w:rFonts w:ascii="Calibri" w:eastAsia="Times-Roman, 'Times New Roman'" w:hAnsi="Calibri" w:cs="Calibri"/>
          <w:color w:val="000000"/>
          <w:sz w:val="22"/>
          <w:szCs w:val="22"/>
        </w:rPr>
        <w:t> </w:t>
      </w:r>
      <w:r>
        <w:rPr>
          <w:rFonts w:ascii="Titillium" w:eastAsia="Times-Roman, 'Times New Roman'" w:hAnsi="Titillium"/>
          <w:color w:val="000000"/>
          <w:sz w:val="22"/>
          <w:szCs w:val="22"/>
        </w:rPr>
        <w:t>ruchu drogowym, rozporządzeniem Ministra Środowiska z dnia 7 października 2016 r. w sprawie szczegółowych wymagań dla transportu odpadów oraz rozporządzeniem Ministra Środowiska z dnia 11 stycznia 2013 r. w sprawie szczegółowych wymagań w</w:t>
      </w:r>
      <w:r w:rsidR="005247C6">
        <w:rPr>
          <w:rFonts w:ascii="Calibri" w:eastAsia="Times-Roman, 'Times New Roman'" w:hAnsi="Calibri" w:cs="Calibri"/>
          <w:color w:val="000000"/>
          <w:sz w:val="22"/>
          <w:szCs w:val="22"/>
        </w:rPr>
        <w:t> </w:t>
      </w:r>
      <w:r>
        <w:rPr>
          <w:rFonts w:ascii="Titillium" w:eastAsia="Times-Roman, 'Times New Roman'" w:hAnsi="Titillium"/>
          <w:color w:val="000000"/>
          <w:sz w:val="22"/>
          <w:szCs w:val="22"/>
        </w:rPr>
        <w:t>zakresie odbierania odpadów komunalnych od właścicieli nieruchomości, przystosowanymi do odbierania odpadów, nie dopuszczając do mieszania odpadów selektywnie zebranych z niesegregowanymi (zmieszanymi) odpadami komunalnymi oraz selektywnie zebranych odpadów komunalnych różnych rodzajów między sobą. Transport odpadów segregowanych</w:t>
      </w:r>
      <w:r>
        <w:rPr>
          <w:rFonts w:ascii="Titillium" w:eastAsia="Times-Roman, 'Times New Roman'" w:hAnsi="Titillium"/>
          <w:color w:val="FF0000"/>
          <w:sz w:val="22"/>
          <w:szCs w:val="22"/>
        </w:rPr>
        <w:t xml:space="preserve"> </w:t>
      </w:r>
      <w:r>
        <w:rPr>
          <w:rFonts w:ascii="Titillium" w:eastAsia="Times-Roman, 'Times New Roman'" w:hAnsi="Titillium"/>
          <w:color w:val="000000"/>
          <w:sz w:val="22"/>
          <w:szCs w:val="22"/>
        </w:rPr>
        <w:t>nie musi odbywać się samochodami ciężarowymi typu śmieciarka.</w:t>
      </w:r>
    </w:p>
    <w:p w14:paraId="56935DF4" w14:textId="53A87259" w:rsidR="00DE19AA" w:rsidRDefault="00E8599C" w:rsidP="005C509D">
      <w:pPr>
        <w:pStyle w:val="Standard"/>
        <w:numPr>
          <w:ilvl w:val="0"/>
          <w:numId w:val="30"/>
        </w:numPr>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zabezpieczenia przed niekontrolowanym wysypaniem się odpadów na zewnątrz oraz zastosowanie rozwiązań eliminujących uciążliwości zapachowe,</w:t>
      </w:r>
    </w:p>
    <w:p w14:paraId="6E883E6B" w14:textId="0628AEE5" w:rsidR="00DE19AA" w:rsidRDefault="00E8599C" w:rsidP="005C509D">
      <w:pPr>
        <w:pStyle w:val="Standard"/>
        <w:numPr>
          <w:ilvl w:val="0"/>
          <w:numId w:val="30"/>
        </w:numPr>
        <w:autoSpaceDE w:val="0"/>
        <w:ind w:hanging="436"/>
        <w:jc w:val="both"/>
        <w:rPr>
          <w:rFonts w:ascii="Titillium" w:hAnsi="Titillium"/>
          <w:color w:val="000000"/>
          <w:sz w:val="22"/>
          <w:szCs w:val="22"/>
        </w:rPr>
      </w:pPr>
      <w:r>
        <w:rPr>
          <w:rFonts w:ascii="Titillium" w:eastAsia="Times-Roman, 'Times New Roman'" w:hAnsi="Titillium"/>
          <w:color w:val="000000"/>
          <w:sz w:val="22"/>
          <w:szCs w:val="22"/>
        </w:rPr>
        <w:t>wyposażenia pojazdów</w:t>
      </w:r>
      <w:r>
        <w:rPr>
          <w:rFonts w:ascii="Titillium" w:eastAsia="Times-Roman, 'Times New Roman'" w:hAnsi="Titillium"/>
          <w:b/>
          <w:bCs/>
          <w:color w:val="000000"/>
          <w:sz w:val="22"/>
          <w:szCs w:val="22"/>
        </w:rPr>
        <w:t xml:space="preserve"> </w:t>
      </w:r>
      <w:r>
        <w:rPr>
          <w:rFonts w:ascii="Titillium" w:eastAsia="Times-Roman, 'Times New Roman'" w:hAnsi="Titillium"/>
          <w:color w:val="000000"/>
          <w:sz w:val="22"/>
          <w:szCs w:val="22"/>
        </w:rPr>
        <w:t>przeznaczonych do odbioru odpadów bezpośrednio z</w:t>
      </w:r>
      <w:r w:rsidR="005247C6">
        <w:rPr>
          <w:rFonts w:ascii="Calibri" w:eastAsia="Times-Roman, 'Times New Roman'" w:hAnsi="Calibri" w:cs="Calibri"/>
          <w:color w:val="000000"/>
          <w:sz w:val="22"/>
          <w:szCs w:val="22"/>
        </w:rPr>
        <w:t> </w:t>
      </w:r>
      <w:r>
        <w:rPr>
          <w:rFonts w:ascii="Titillium" w:eastAsia="Times-Roman, 'Times New Roman'" w:hAnsi="Titillium"/>
          <w:color w:val="000000"/>
          <w:sz w:val="22"/>
          <w:szCs w:val="22"/>
        </w:rPr>
        <w:t>nieruchomości zgodnie z ww. rozporządzeniem</w:t>
      </w:r>
      <w:r w:rsidR="000F78D4">
        <w:rPr>
          <w:rFonts w:ascii="Titillium" w:eastAsia="Times-Roman, 'Times New Roman'" w:hAnsi="Titillium"/>
          <w:color w:val="000000"/>
          <w:sz w:val="22"/>
          <w:szCs w:val="22"/>
        </w:rPr>
        <w:t xml:space="preserve"> </w:t>
      </w:r>
      <w:r>
        <w:rPr>
          <w:rFonts w:ascii="Titillium" w:eastAsia="Times-Roman, 'Times New Roman'" w:hAnsi="Titillium"/>
          <w:color w:val="000000"/>
          <w:sz w:val="22"/>
          <w:szCs w:val="22"/>
        </w:rPr>
        <w:t>w system:</w:t>
      </w:r>
    </w:p>
    <w:p w14:paraId="7BCF7478" w14:textId="6F64A430" w:rsidR="00DE19AA" w:rsidRDefault="00E8599C" w:rsidP="005C509D">
      <w:pPr>
        <w:pStyle w:val="Standard"/>
        <w:numPr>
          <w:ilvl w:val="0"/>
          <w:numId w:val="30"/>
        </w:numPr>
        <w:tabs>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lastRenderedPageBreak/>
        <w:t>monitoringu bazującego na systemie pozycjonowania satelitarnego, umożliwiający trwałe zapisywanie, przechowywanie i odczytywanie danych o położeniu pojazdów i miejscach ich postojów,</w:t>
      </w:r>
    </w:p>
    <w:p w14:paraId="60B42B7C" w14:textId="02FBC8A4" w:rsidR="00DE19AA" w:rsidRDefault="00E8599C" w:rsidP="005C509D">
      <w:pPr>
        <w:pStyle w:val="Standard"/>
        <w:numPr>
          <w:ilvl w:val="0"/>
          <w:numId w:val="30"/>
        </w:numPr>
        <w:tabs>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czujników zapisujących dane o miejscach wyładunku odpadów - umożliwiający weryfikację tych danych.</w:t>
      </w:r>
    </w:p>
    <w:p w14:paraId="7AF512AE" w14:textId="104CFF8B" w:rsidR="00DE19AA" w:rsidRDefault="00E8599C" w:rsidP="005C509D">
      <w:pPr>
        <w:pStyle w:val="Standard"/>
        <w:numPr>
          <w:ilvl w:val="0"/>
          <w:numId w:val="30"/>
        </w:numPr>
        <w:tabs>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wyposażenia pojazdów w narzędzia lub urządzenia umożliwiające sprzątanie terenu po opróżnianiu pojemników,</w:t>
      </w:r>
    </w:p>
    <w:p w14:paraId="26DA86DD" w14:textId="74F4214E" w:rsidR="00DE19AA" w:rsidRDefault="00E8599C" w:rsidP="005C509D">
      <w:pPr>
        <w:pStyle w:val="Standard"/>
        <w:numPr>
          <w:ilvl w:val="0"/>
          <w:numId w:val="30"/>
        </w:numPr>
        <w:tabs>
          <w:tab w:val="left" w:pos="0"/>
        </w:tabs>
        <w:autoSpaceDE w:val="0"/>
        <w:ind w:hanging="436"/>
        <w:jc w:val="both"/>
        <w:rPr>
          <w:rFonts w:ascii="Titillium" w:hAnsi="Titillium"/>
          <w:sz w:val="22"/>
          <w:szCs w:val="22"/>
        </w:rPr>
      </w:pPr>
      <w:r>
        <w:rPr>
          <w:rFonts w:ascii="Titillium" w:eastAsia="Times-Roman, 'Times New Roman'" w:hAnsi="Titillium"/>
          <w:color w:val="000000"/>
          <w:sz w:val="22"/>
          <w:szCs w:val="22"/>
        </w:rPr>
        <w:t>zachowania właściwego stanu sanitarnego taboru niezbędnego do wykonania zakresu przedmiotu zamówienia poprzez okresowe mycie i dezynfekcję.</w:t>
      </w:r>
    </w:p>
    <w:p w14:paraId="28748442" w14:textId="54AEABD0" w:rsidR="00DE19AA" w:rsidRDefault="00E8599C" w:rsidP="005C509D">
      <w:pPr>
        <w:pStyle w:val="Standard"/>
        <w:numPr>
          <w:ilvl w:val="0"/>
          <w:numId w:val="30"/>
        </w:numPr>
        <w:tabs>
          <w:tab w:val="left" w:pos="0"/>
        </w:tabs>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zarejestrowania i dysponowania dokumentami potwierdzającymi dopuszczenie do ruchu drogowego użytkowanych pojazdów, zgodnie z odrębnymi przepisami,</w:t>
      </w:r>
    </w:p>
    <w:p w14:paraId="1902A5C1" w14:textId="4C023BC7" w:rsidR="00DE19AA" w:rsidRDefault="00E8599C" w:rsidP="00337B83">
      <w:pPr>
        <w:pStyle w:val="Standard"/>
        <w:numPr>
          <w:ilvl w:val="0"/>
          <w:numId w:val="30"/>
        </w:numPr>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czytelnego i trwałego oznakowania pojazdów nazwą firmy oraz danymi adresowymi</w:t>
      </w:r>
      <w:r>
        <w:rPr>
          <w:rFonts w:ascii="Titillium" w:eastAsia="Times-Roman, 'Times New Roman'" w:hAnsi="Titillium"/>
          <w:color w:val="000000"/>
          <w:sz w:val="22"/>
          <w:szCs w:val="22"/>
        </w:rPr>
        <w:br/>
        <w:t>i numerem telefonu Wykonawcy,</w:t>
      </w:r>
    </w:p>
    <w:p w14:paraId="159DA56C" w14:textId="0CBC2CBE" w:rsidR="00DE19AA" w:rsidRDefault="00E8599C" w:rsidP="005C509D">
      <w:pPr>
        <w:pStyle w:val="Standard"/>
        <w:numPr>
          <w:ilvl w:val="0"/>
          <w:numId w:val="30"/>
        </w:numPr>
        <w:tabs>
          <w:tab w:val="left" w:pos="0"/>
        </w:tabs>
        <w:autoSpaceDE w:val="0"/>
        <w:ind w:hanging="436"/>
        <w:jc w:val="both"/>
        <w:rPr>
          <w:rFonts w:ascii="Titillium" w:hAnsi="Titillium"/>
          <w:sz w:val="22"/>
          <w:szCs w:val="22"/>
        </w:rPr>
      </w:pPr>
      <w:r>
        <w:rPr>
          <w:rFonts w:ascii="Titillium" w:hAnsi="Titillium"/>
          <w:sz w:val="22"/>
          <w:szCs w:val="22"/>
        </w:rPr>
        <w:t>zapewnienia w razie awarii pojazdu zastępczego</w:t>
      </w:r>
      <w:r>
        <w:rPr>
          <w:rFonts w:ascii="Titillium" w:hAnsi="Titillium"/>
          <w:color w:val="FF00FF"/>
          <w:sz w:val="22"/>
          <w:szCs w:val="22"/>
        </w:rPr>
        <w:t xml:space="preserve"> </w:t>
      </w:r>
      <w:r>
        <w:rPr>
          <w:rFonts w:ascii="Titillium" w:hAnsi="Titillium"/>
          <w:color w:val="000000"/>
          <w:sz w:val="22"/>
          <w:szCs w:val="22"/>
        </w:rPr>
        <w:t>o zbliżonych parametrach.</w:t>
      </w:r>
    </w:p>
    <w:p w14:paraId="5BDFDE93" w14:textId="77777777" w:rsidR="00DE19AA" w:rsidRDefault="00DE19AA">
      <w:pPr>
        <w:pStyle w:val="Standard"/>
        <w:autoSpaceDE w:val="0"/>
        <w:jc w:val="both"/>
        <w:rPr>
          <w:rFonts w:ascii="Titillium" w:eastAsia="Times-Roman, 'Times New Roman'" w:hAnsi="Titillium"/>
          <w:b/>
          <w:sz w:val="22"/>
          <w:szCs w:val="22"/>
        </w:rPr>
      </w:pPr>
    </w:p>
    <w:p w14:paraId="308B1EEB" w14:textId="622D5C6F" w:rsidR="00DE19AA" w:rsidRPr="003853B9" w:rsidRDefault="00E8599C" w:rsidP="003853B9">
      <w:pPr>
        <w:pStyle w:val="Standard"/>
        <w:numPr>
          <w:ilvl w:val="0"/>
          <w:numId w:val="17"/>
        </w:numPr>
        <w:autoSpaceDE w:val="0"/>
        <w:ind w:left="567" w:hanging="567"/>
        <w:jc w:val="both"/>
        <w:rPr>
          <w:rFonts w:ascii="Titillium" w:eastAsia="Times-Roman, 'Times New Roman'" w:hAnsi="Titillium"/>
          <w:b/>
          <w:sz w:val="22"/>
          <w:szCs w:val="22"/>
        </w:rPr>
      </w:pPr>
      <w:r>
        <w:rPr>
          <w:rFonts w:ascii="Titillium" w:eastAsia="Times-Roman, 'Times New Roman'" w:hAnsi="Titillium"/>
          <w:b/>
          <w:sz w:val="22"/>
          <w:szCs w:val="22"/>
        </w:rPr>
        <w:t>Obowiązki Wykonawcy w zakresie bazy magazynowo - transportowej, jaką powinien dysponować w celu prawidłowej realizacji zamówienia.</w:t>
      </w:r>
    </w:p>
    <w:p w14:paraId="642DFB8E" w14:textId="77777777" w:rsidR="00DE19AA" w:rsidRDefault="00E8599C">
      <w:pPr>
        <w:pStyle w:val="Standard"/>
        <w:autoSpaceDE w:val="0"/>
        <w:ind w:left="-15" w:hanging="15"/>
        <w:jc w:val="both"/>
        <w:rPr>
          <w:rFonts w:ascii="Titillium" w:eastAsia="Times-Roman, 'Times New Roman'" w:hAnsi="Titillium"/>
          <w:sz w:val="22"/>
          <w:szCs w:val="22"/>
        </w:rPr>
      </w:pPr>
      <w:r>
        <w:rPr>
          <w:rFonts w:ascii="Titillium" w:eastAsia="Times-Roman, 'Times New Roman'" w:hAnsi="Titillium"/>
          <w:sz w:val="22"/>
          <w:szCs w:val="22"/>
        </w:rPr>
        <w:tab/>
      </w:r>
      <w:r>
        <w:rPr>
          <w:rFonts w:ascii="Titillium" w:eastAsia="Times-Roman, 'Times New Roman'" w:hAnsi="Titillium"/>
          <w:sz w:val="22"/>
          <w:szCs w:val="22"/>
        </w:rPr>
        <w:tab/>
        <w:t>Wykonawca zobowiązany jest do:</w:t>
      </w:r>
    </w:p>
    <w:p w14:paraId="53185CCA" w14:textId="663F7A77" w:rsidR="00DE19AA" w:rsidRDefault="00E8599C" w:rsidP="0033063F">
      <w:pPr>
        <w:pStyle w:val="Standard"/>
        <w:numPr>
          <w:ilvl w:val="0"/>
          <w:numId w:val="29"/>
        </w:numPr>
        <w:autoSpaceDE w:val="0"/>
        <w:ind w:hanging="436"/>
        <w:jc w:val="both"/>
        <w:rPr>
          <w:rFonts w:ascii="Titillium" w:eastAsia="Times-Roman, 'Times New Roman'" w:hAnsi="Titillium"/>
          <w:sz w:val="22"/>
          <w:szCs w:val="22"/>
        </w:rPr>
      </w:pPr>
      <w:r>
        <w:rPr>
          <w:rFonts w:ascii="Titillium" w:eastAsia="Times-Roman, 'Times New Roman'" w:hAnsi="Titillium"/>
          <w:sz w:val="22"/>
          <w:szCs w:val="22"/>
        </w:rPr>
        <w:t>posiadania odpowiednio do przedmiotu zamówienia bazy magazynowo-transportowej wraz</w:t>
      </w:r>
      <w:r w:rsidR="0033063F">
        <w:rPr>
          <w:rFonts w:ascii="Titillium" w:eastAsia="Times-Roman, 'Times New Roman'" w:hAnsi="Titillium"/>
          <w:sz w:val="22"/>
          <w:szCs w:val="22"/>
        </w:rPr>
        <w:t xml:space="preserve"> </w:t>
      </w:r>
      <w:r>
        <w:rPr>
          <w:rFonts w:ascii="Titillium" w:eastAsia="Times-Roman, 'Times New Roman'" w:hAnsi="Titillium"/>
          <w:sz w:val="22"/>
          <w:szCs w:val="22"/>
        </w:rPr>
        <w:t>z zapleczem techniczno-biurowym, spełniającymi wymagania przepisów budowlanych, sanitarnych i ochrony środowiska, a w szczególności zgodne z</w:t>
      </w:r>
      <w:r w:rsidR="0033063F">
        <w:rPr>
          <w:rFonts w:ascii="Calibri" w:eastAsia="Times-Roman, 'Times New Roman'" w:hAnsi="Calibri" w:cs="Calibri"/>
          <w:sz w:val="22"/>
          <w:szCs w:val="22"/>
        </w:rPr>
        <w:t> </w:t>
      </w:r>
      <w:r>
        <w:rPr>
          <w:rFonts w:ascii="Titillium" w:eastAsia="Times-Roman, 'Times New Roman'" w:hAnsi="Titillium"/>
          <w:sz w:val="22"/>
          <w:szCs w:val="22"/>
        </w:rPr>
        <w:t>rozporządzeniem Ministra Środowiska z dnia 11 stycznia 2013 r. w sprawie szczegółowych wymagań w zakresie odbierania odpadów komunalnych od właścicieli nieruchomości,</w:t>
      </w:r>
    </w:p>
    <w:p w14:paraId="68AC81EE" w14:textId="2EF25762" w:rsidR="00DE19AA" w:rsidRDefault="00E8599C" w:rsidP="0033063F">
      <w:pPr>
        <w:pStyle w:val="Standard"/>
        <w:numPr>
          <w:ilvl w:val="0"/>
          <w:numId w:val="29"/>
        </w:numPr>
        <w:autoSpaceDE w:val="0"/>
        <w:ind w:hanging="436"/>
        <w:jc w:val="both"/>
        <w:rPr>
          <w:rFonts w:ascii="Titillium" w:eastAsia="Times-Roman, 'Times New Roman'" w:hAnsi="Titillium"/>
          <w:sz w:val="22"/>
          <w:szCs w:val="22"/>
        </w:rPr>
      </w:pPr>
      <w:r>
        <w:rPr>
          <w:rFonts w:ascii="Titillium" w:eastAsia="Times-Roman, 'Times New Roman'" w:hAnsi="Titillium"/>
          <w:sz w:val="22"/>
          <w:szCs w:val="22"/>
        </w:rPr>
        <w:t>posiadania na terenie bazy przynajmniej jednego numeru telefonu w celu zapewnienia łatwego kontaktu z Zamawiającym, połączenia internetowego umożliwiającego szybkie przesyłanie danych, związanych ze sprawozdawczością oraz informacji związanych z</w:t>
      </w:r>
      <w:r w:rsidR="0033063F">
        <w:rPr>
          <w:rFonts w:ascii="Calibri" w:eastAsia="Times-Roman, 'Times New Roman'" w:hAnsi="Calibri" w:cs="Calibri"/>
          <w:sz w:val="22"/>
          <w:szCs w:val="22"/>
        </w:rPr>
        <w:t> </w:t>
      </w:r>
      <w:r>
        <w:rPr>
          <w:rFonts w:ascii="Titillium" w:eastAsia="Times-Roman, 'Times New Roman'" w:hAnsi="Titillium"/>
          <w:sz w:val="22"/>
          <w:szCs w:val="22"/>
        </w:rPr>
        <w:t>obsługą mieszkańców miasta,</w:t>
      </w:r>
    </w:p>
    <w:p w14:paraId="3D016B6A" w14:textId="5016E4B3" w:rsidR="00DE19AA" w:rsidRDefault="00E8599C" w:rsidP="0033063F">
      <w:pPr>
        <w:pStyle w:val="Standard"/>
        <w:numPr>
          <w:ilvl w:val="0"/>
          <w:numId w:val="29"/>
        </w:numPr>
        <w:autoSpaceDE w:val="0"/>
        <w:ind w:hanging="436"/>
        <w:jc w:val="both"/>
        <w:rPr>
          <w:rFonts w:ascii="Titillium" w:eastAsia="Times-Roman, 'Times New Roman'" w:hAnsi="Titillium"/>
          <w:sz w:val="22"/>
          <w:szCs w:val="22"/>
        </w:rPr>
      </w:pPr>
      <w:r>
        <w:rPr>
          <w:rFonts w:ascii="Titillium" w:eastAsia="Times-Roman, 'Times New Roman'" w:hAnsi="Titillium"/>
          <w:sz w:val="22"/>
          <w:szCs w:val="22"/>
        </w:rPr>
        <w:t>garażowania samochodów wyłącznie na terenie bazy magazynowo - transportowej,</w:t>
      </w:r>
    </w:p>
    <w:p w14:paraId="7A82A72F" w14:textId="19507E52" w:rsidR="00DE19AA" w:rsidRDefault="00E8599C" w:rsidP="0033063F">
      <w:pPr>
        <w:pStyle w:val="Standard"/>
        <w:numPr>
          <w:ilvl w:val="0"/>
          <w:numId w:val="29"/>
        </w:numPr>
        <w:autoSpaceDE w:val="0"/>
        <w:ind w:hanging="436"/>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przetrzymywania na terenie bazy transportowej pojemników rezerwowych lub przeznaczonych do remontu,</w:t>
      </w:r>
    </w:p>
    <w:p w14:paraId="0154A293" w14:textId="400ADAB8" w:rsidR="00DE19AA" w:rsidRDefault="00E8599C" w:rsidP="0033063F">
      <w:pPr>
        <w:pStyle w:val="Standard"/>
        <w:numPr>
          <w:ilvl w:val="0"/>
          <w:numId w:val="29"/>
        </w:numPr>
        <w:autoSpaceDE w:val="0"/>
        <w:ind w:hanging="436"/>
        <w:jc w:val="both"/>
      </w:pPr>
      <w:r>
        <w:rPr>
          <w:rStyle w:val="prawoakt"/>
          <w:rFonts w:ascii="Titillium" w:eastAsia="Times-Roman, 'Times New Roman'" w:hAnsi="Titillium"/>
          <w:color w:val="000000"/>
          <w:sz w:val="22"/>
          <w:szCs w:val="22"/>
        </w:rPr>
        <w:t>umożliwienia wstępu na teren bazy magazynowo - transportowej przedstawicielom Zamawiającego w celu kontroli realizacji warunków umowy.</w:t>
      </w:r>
    </w:p>
    <w:p w14:paraId="26ED957B" w14:textId="77777777" w:rsidR="00DE19AA" w:rsidRDefault="00DE19AA">
      <w:pPr>
        <w:pStyle w:val="Standard"/>
        <w:autoSpaceDE w:val="0"/>
        <w:jc w:val="both"/>
        <w:rPr>
          <w:rFonts w:ascii="Titillium" w:hAnsi="Titillium"/>
          <w:sz w:val="22"/>
          <w:szCs w:val="22"/>
        </w:rPr>
      </w:pPr>
    </w:p>
    <w:p w14:paraId="038C4C61" w14:textId="77777777" w:rsidR="00DE19AA" w:rsidRDefault="00DE19AA">
      <w:pPr>
        <w:pStyle w:val="Standard"/>
        <w:suppressAutoHyphens w:val="0"/>
        <w:autoSpaceDE w:val="0"/>
        <w:jc w:val="both"/>
        <w:rPr>
          <w:rFonts w:ascii="Titillium" w:hAnsi="Titillium"/>
          <w:sz w:val="22"/>
          <w:szCs w:val="22"/>
          <w:lang w:eastAsia="pl-PL"/>
        </w:rPr>
      </w:pPr>
    </w:p>
    <w:p w14:paraId="385AE929" w14:textId="77777777" w:rsidR="00DE19AA" w:rsidRDefault="00DE19AA">
      <w:pPr>
        <w:pStyle w:val="Standard"/>
        <w:jc w:val="both"/>
        <w:rPr>
          <w:rFonts w:ascii="Titillium" w:hAnsi="Titillium"/>
          <w:color w:val="000000"/>
          <w:sz w:val="22"/>
          <w:szCs w:val="22"/>
          <w:lang w:eastAsia="pl-PL"/>
        </w:rPr>
      </w:pPr>
    </w:p>
    <w:sectPr w:rsidR="00DE19AA">
      <w:headerReference w:type="default" r:id="rId8"/>
      <w:footerReference w:type="default" r:id="rId9"/>
      <w:pgSz w:w="11906" w:h="16838"/>
      <w:pgMar w:top="1418" w:right="1418" w:bottom="1418" w:left="158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AA23A" w14:textId="77777777" w:rsidR="00E8599C" w:rsidRDefault="00E8599C">
      <w:r>
        <w:separator/>
      </w:r>
    </w:p>
  </w:endnote>
  <w:endnote w:type="continuationSeparator" w:id="0">
    <w:p w14:paraId="3363F76E" w14:textId="77777777" w:rsidR="00E8599C" w:rsidRDefault="00E8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Roman, '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OpenSymbol, 'Arial Unicode MS'">
    <w:charset w:val="00"/>
    <w:family w:val="auto"/>
    <w:pitch w:val="variable"/>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Univers-PL, 'Times New Roman'">
    <w:charset w:val="00"/>
    <w:family w:val="swiss"/>
    <w:pitch w:val="variable"/>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TimesNewRoman, 'MS Mincho'">
    <w:charset w:val="00"/>
    <w:family w:val="auto"/>
    <w:pitch w:val="default"/>
  </w:font>
  <w:font w:name="Tms Rmn">
    <w:panose1 w:val="02020603040505020304"/>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516388"/>
      <w:docPartObj>
        <w:docPartGallery w:val="Page Numbers (Bottom of Page)"/>
        <w:docPartUnique/>
      </w:docPartObj>
    </w:sdtPr>
    <w:sdtEndPr/>
    <w:sdtContent>
      <w:p w14:paraId="7817AE40" w14:textId="76DA03D9" w:rsidR="007007F0" w:rsidRDefault="007007F0">
        <w:pPr>
          <w:pStyle w:val="Stopka"/>
          <w:jc w:val="center"/>
        </w:pPr>
        <w:r>
          <w:fldChar w:fldCharType="begin"/>
        </w:r>
        <w:r>
          <w:instrText>PAGE   \* MERGEFORMAT</w:instrText>
        </w:r>
        <w:r>
          <w:fldChar w:fldCharType="separate"/>
        </w:r>
        <w:r>
          <w:t>2</w:t>
        </w:r>
        <w:r>
          <w:fldChar w:fldCharType="end"/>
        </w:r>
      </w:p>
    </w:sdtContent>
  </w:sdt>
  <w:p w14:paraId="688FEA81" w14:textId="77777777" w:rsidR="00E8599C" w:rsidRDefault="00E8599C">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09A84" w14:textId="77777777" w:rsidR="00E8599C" w:rsidRDefault="00E8599C">
      <w:r>
        <w:rPr>
          <w:color w:val="000000"/>
        </w:rPr>
        <w:ptab w:relativeTo="margin" w:alignment="center" w:leader="none"/>
      </w:r>
    </w:p>
  </w:footnote>
  <w:footnote w:type="continuationSeparator" w:id="0">
    <w:p w14:paraId="41D651B9" w14:textId="77777777" w:rsidR="00E8599C" w:rsidRDefault="00E8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0100" w14:textId="77777777" w:rsidR="00E8599C" w:rsidRDefault="00E8599C" w:rsidP="00EE1DB7">
    <w:pPr>
      <w:pStyle w:val="Nagwek"/>
      <w:tabs>
        <w:tab w:val="left" w:pos="516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7D8"/>
    <w:multiLevelType w:val="multilevel"/>
    <w:tmpl w:val="E9E200D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3772789"/>
    <w:multiLevelType w:val="multilevel"/>
    <w:tmpl w:val="CAD4AA70"/>
    <w:styleLink w:val="WW8Num4"/>
    <w:lvl w:ilvl="0">
      <w:start w:val="1"/>
      <w:numFmt w:val="lowerLetter"/>
      <w:lvlText w:val="%1)"/>
      <w:lvlJc w:val="left"/>
      <w:pPr>
        <w:ind w:left="720" w:hanging="360"/>
      </w:pPr>
      <w:rPr>
        <w:rFonts w:ascii="Times New Roman" w:eastAsia="Times-Roman, 'Times New Roman'" w:hAnsi="Times New Roman" w:cs="Times-Roman, 'Times New Roman'"/>
        <w:b/>
        <w:bCs w:val="0"/>
        <w:strike w:val="0"/>
        <w:dstrike w:val="0"/>
        <w:sz w:val="22"/>
        <w:szCs w:val="22"/>
      </w:rPr>
    </w:lvl>
    <w:lvl w:ilvl="1">
      <w:numFmt w:val="bullet"/>
      <w:lvlText w:val=""/>
      <w:lvlJc w:val="left"/>
      <w:pPr>
        <w:ind w:left="1440" w:hanging="360"/>
      </w:pPr>
      <w:rPr>
        <w:rFonts w:ascii="Symbol" w:eastAsia="Times-Roman, 'Times New Roman'" w:hAnsi="Symbol" w:cs="Symbol"/>
        <w:color w:val="000000"/>
        <w:position w:val="0"/>
        <w:sz w:val="22"/>
        <w:szCs w:val="22"/>
        <w:vertAlign w:val="baseli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 w15:restartNumberingAfterBreak="0">
    <w:nsid w:val="05293839"/>
    <w:multiLevelType w:val="hybridMultilevel"/>
    <w:tmpl w:val="1144E092"/>
    <w:lvl w:ilvl="0" w:tplc="E962F716">
      <w:start w:val="1"/>
      <w:numFmt w:val="decimal"/>
      <w:lvlText w:val="%1)"/>
      <w:lvlJc w:val="left"/>
      <w:pPr>
        <w:ind w:left="720" w:hanging="360"/>
      </w:pPr>
      <w:rPr>
        <w:rFonts w:ascii="Titillium" w:hAnsi="Titillium"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84EB8"/>
    <w:multiLevelType w:val="hybridMultilevel"/>
    <w:tmpl w:val="5E14A7E2"/>
    <w:lvl w:ilvl="0" w:tplc="FE907CEA">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832A2"/>
    <w:multiLevelType w:val="multilevel"/>
    <w:tmpl w:val="4A30A44E"/>
    <w:styleLink w:val="WW8Num2"/>
    <w:lvl w:ilvl="0">
      <w:start w:val="1"/>
      <w:numFmt w:val="decimal"/>
      <w:lvlText w:val="%1)"/>
      <w:lvlJc w:val="left"/>
      <w:pPr>
        <w:ind w:left="330" w:hanging="360"/>
      </w:pPr>
      <w:rPr>
        <w:rFonts w:eastAsia="Times-Roman, 'Times New Roman'" w:cs="Times-Roman, '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C081F63"/>
    <w:multiLevelType w:val="hybridMultilevel"/>
    <w:tmpl w:val="91D299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626A38"/>
    <w:multiLevelType w:val="hybridMultilevel"/>
    <w:tmpl w:val="5EB0F946"/>
    <w:lvl w:ilvl="0" w:tplc="BC5CA682">
      <w:start w:val="1"/>
      <w:numFmt w:val="lowerLetter"/>
      <w:lvlText w:val="%1)"/>
      <w:lvlJc w:val="left"/>
      <w:pPr>
        <w:ind w:left="690" w:hanging="360"/>
      </w:pPr>
      <w:rPr>
        <w:rFonts w:ascii="Titillium" w:hAnsi="Titillium" w:hint="default"/>
        <w:sz w:val="20"/>
        <w:szCs w:val="20"/>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7" w15:restartNumberingAfterBreak="0">
    <w:nsid w:val="1D737FEF"/>
    <w:multiLevelType w:val="hybridMultilevel"/>
    <w:tmpl w:val="0722F61E"/>
    <w:lvl w:ilvl="0" w:tplc="78A02164">
      <w:start w:val="1"/>
      <w:numFmt w:val="decimal"/>
      <w:lvlText w:val="%1."/>
      <w:lvlJc w:val="left"/>
      <w:pPr>
        <w:ind w:left="720" w:hanging="360"/>
      </w:pPr>
      <w:rPr>
        <w:rFonts w:hint="default"/>
        <w:sz w:val="20"/>
        <w:szCs w:val="20"/>
      </w:rPr>
    </w:lvl>
    <w:lvl w:ilvl="1" w:tplc="7BE2259C">
      <w:start w:val="1"/>
      <w:numFmt w:val="decimal"/>
      <w:lvlText w:val="%2)"/>
      <w:lvlJc w:val="left"/>
      <w:pPr>
        <w:ind w:left="1440" w:hanging="360"/>
      </w:pPr>
      <w:rPr>
        <w:rFonts w:eastAsia="Times-Roman, 'Times New Roman'" w:hint="default"/>
        <w:color w:val="000000"/>
        <w:sz w:val="22"/>
      </w:rPr>
    </w:lvl>
    <w:lvl w:ilvl="2" w:tplc="A63E1B3E">
      <w:start w:val="1"/>
      <w:numFmt w:val="lowerLetter"/>
      <w:lvlText w:val="%3)"/>
      <w:lvlJc w:val="left"/>
      <w:pPr>
        <w:ind w:left="2340" w:hanging="360"/>
      </w:pPr>
      <w:rPr>
        <w:rFonts w:eastAsia="Times-Roman, 'Times New Roman'"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B15C56"/>
    <w:multiLevelType w:val="multilevel"/>
    <w:tmpl w:val="37F6577A"/>
    <w:styleLink w:val="WW8Num3"/>
    <w:lvl w:ilvl="0">
      <w:start w:val="1"/>
      <w:numFmt w:val="lowerLetter"/>
      <w:lvlText w:val="%1)"/>
      <w:lvlJc w:val="left"/>
      <w:pPr>
        <w:ind w:left="786" w:hanging="360"/>
      </w:pPr>
      <w:rPr>
        <w:rFonts w:eastAsia="Times-Roman, 'Times New Roman'" w:cs="Times-Roman, '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52E1E3D"/>
    <w:multiLevelType w:val="multilevel"/>
    <w:tmpl w:val="9E14D090"/>
    <w:styleLink w:val="WW8Num6"/>
    <w:lvl w:ilvl="0">
      <w:start w:val="5"/>
      <w:numFmt w:val="decimal"/>
      <w:lvlText w:val="%1."/>
      <w:lvlJc w:val="left"/>
      <w:pPr>
        <w:ind w:left="720" w:hanging="360"/>
      </w:pPr>
    </w:lvl>
    <w:lvl w:ilvl="1">
      <w:start w:val="1"/>
      <w:numFmt w:val="lowerLetter"/>
      <w:lvlText w:val="%2)"/>
      <w:lvlJc w:val="left"/>
      <w:pPr>
        <w:ind w:left="1080" w:hanging="360"/>
      </w:pPr>
      <w:rPr>
        <w:rFonts w:ascii="Times New Roman" w:eastAsia="Times-Roman, 'Times New Roman'" w:hAnsi="Times New Roman" w:cs="Times-Roman, 'Times New Roman'"/>
        <w:b w:val="0"/>
        <w:bCs w:val="0"/>
        <w:sz w:val="22"/>
        <w:szCs w:val="22"/>
        <w:lang w:val="pl-PL" w:eastAsia="zh-CN" w:bidi="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5E170D4"/>
    <w:multiLevelType w:val="multilevel"/>
    <w:tmpl w:val="965A8EF4"/>
    <w:styleLink w:val="WW8Num5"/>
    <w:lvl w:ilvl="0">
      <w:numFmt w:val="bullet"/>
      <w:lvlText w:val=""/>
      <w:lvlJc w:val="left"/>
      <w:pPr>
        <w:ind w:left="720" w:hanging="360"/>
      </w:pPr>
      <w:rPr>
        <w:rFonts w:ascii="Symbol" w:eastAsia="Times-Roman, 'Times New Roman'" w:hAnsi="Symbol" w:cs="OpenSymbol, 'Arial Unicode MS'"/>
      </w:rPr>
    </w:lvl>
    <w:lvl w:ilvl="1">
      <w:numFmt w:val="bullet"/>
      <w:lvlText w:val=""/>
      <w:lvlJc w:val="left"/>
      <w:pPr>
        <w:ind w:left="1080" w:hanging="360"/>
      </w:pPr>
      <w:rPr>
        <w:rFonts w:ascii="Symbol" w:eastAsia="Times-Roman, 'Times New Roman'" w:hAnsi="Symbol" w:cs="OpenSymbol, 'Arial Unicode MS'"/>
      </w:rPr>
    </w:lvl>
    <w:lvl w:ilvl="2">
      <w:numFmt w:val="bullet"/>
      <w:lvlText w:val=""/>
      <w:lvlJc w:val="left"/>
      <w:pPr>
        <w:ind w:left="1440" w:hanging="360"/>
      </w:pPr>
      <w:rPr>
        <w:rFonts w:ascii="Symbol" w:eastAsia="Times-Roman, 'Times New Roman'" w:hAnsi="Symbol" w:cs="OpenSymbol, 'Arial Unicode MS'"/>
      </w:rPr>
    </w:lvl>
    <w:lvl w:ilvl="3">
      <w:numFmt w:val="bullet"/>
      <w:lvlText w:val=""/>
      <w:lvlJc w:val="left"/>
      <w:pPr>
        <w:ind w:left="1800" w:hanging="360"/>
      </w:pPr>
      <w:rPr>
        <w:rFonts w:ascii="Symbol" w:eastAsia="Times-Roman, 'Times New Roman'" w:hAnsi="Symbol" w:cs="OpenSymbol, 'Arial Unicode MS'"/>
      </w:rPr>
    </w:lvl>
    <w:lvl w:ilvl="4">
      <w:numFmt w:val="bullet"/>
      <w:lvlText w:val=""/>
      <w:lvlJc w:val="left"/>
      <w:pPr>
        <w:ind w:left="2160" w:hanging="360"/>
      </w:pPr>
      <w:rPr>
        <w:rFonts w:ascii="Symbol" w:eastAsia="Times-Roman, 'Times New Roman'" w:hAnsi="Symbol" w:cs="OpenSymbol, 'Arial Unicode MS'"/>
      </w:rPr>
    </w:lvl>
    <w:lvl w:ilvl="5">
      <w:numFmt w:val="bullet"/>
      <w:lvlText w:val=""/>
      <w:lvlJc w:val="left"/>
      <w:pPr>
        <w:ind w:left="2520" w:hanging="360"/>
      </w:pPr>
      <w:rPr>
        <w:rFonts w:ascii="Symbol" w:eastAsia="Times-Roman, 'Times New Roman'" w:hAnsi="Symbol" w:cs="OpenSymbol, 'Arial Unicode MS'"/>
      </w:rPr>
    </w:lvl>
    <w:lvl w:ilvl="6">
      <w:numFmt w:val="bullet"/>
      <w:lvlText w:val=""/>
      <w:lvlJc w:val="left"/>
      <w:pPr>
        <w:ind w:left="2880" w:hanging="360"/>
      </w:pPr>
      <w:rPr>
        <w:rFonts w:ascii="Symbol" w:eastAsia="Times-Roman, 'Times New Roman'" w:hAnsi="Symbol" w:cs="OpenSymbol, 'Arial Unicode MS'"/>
      </w:rPr>
    </w:lvl>
    <w:lvl w:ilvl="7">
      <w:numFmt w:val="bullet"/>
      <w:lvlText w:val=""/>
      <w:lvlJc w:val="left"/>
      <w:pPr>
        <w:ind w:left="3240" w:hanging="360"/>
      </w:pPr>
      <w:rPr>
        <w:rFonts w:ascii="Symbol" w:eastAsia="Times-Roman, 'Times New Roman'" w:hAnsi="Symbol" w:cs="OpenSymbol, 'Arial Unicode MS'"/>
      </w:rPr>
    </w:lvl>
    <w:lvl w:ilvl="8">
      <w:numFmt w:val="bullet"/>
      <w:lvlText w:val=""/>
      <w:lvlJc w:val="left"/>
      <w:pPr>
        <w:ind w:left="3600" w:hanging="360"/>
      </w:pPr>
      <w:rPr>
        <w:rFonts w:ascii="Symbol" w:eastAsia="Times-Roman, 'Times New Roman'" w:hAnsi="Symbol" w:cs="OpenSymbol, 'Arial Unicode MS'"/>
      </w:rPr>
    </w:lvl>
  </w:abstractNum>
  <w:abstractNum w:abstractNumId="11" w15:restartNumberingAfterBreak="0">
    <w:nsid w:val="28FB5E1B"/>
    <w:multiLevelType w:val="hybridMultilevel"/>
    <w:tmpl w:val="B718AED0"/>
    <w:lvl w:ilvl="0" w:tplc="F9061618">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E13EBB"/>
    <w:multiLevelType w:val="hybridMultilevel"/>
    <w:tmpl w:val="1AC0B614"/>
    <w:lvl w:ilvl="0" w:tplc="D5F498C8">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94877"/>
    <w:multiLevelType w:val="multilevel"/>
    <w:tmpl w:val="A19ED6A2"/>
    <w:styleLink w:val="WWNum1"/>
    <w:lvl w:ilvl="0">
      <w:numFmt w:val="bullet"/>
      <w:lvlText w:val=""/>
      <w:lvlJc w:val="left"/>
      <w:pPr>
        <w:ind w:left="720" w:hanging="360"/>
      </w:pPr>
      <w:rPr>
        <w:rFonts w:ascii="Calibri" w:hAnsi="Calibri"/>
        <w:b/>
        <w:color w:val="000000"/>
      </w:rPr>
    </w:lvl>
    <w:lvl w:ilvl="1">
      <w:numFmt w:val="bullet"/>
      <w:lvlText w:val=""/>
      <w:lvlJc w:val="left"/>
      <w:pPr>
        <w:ind w:left="1080" w:hanging="360"/>
      </w:pPr>
      <w:rPr>
        <w:color w:val="000000"/>
      </w:rPr>
    </w:lvl>
    <w:lvl w:ilvl="2">
      <w:numFmt w:val="bullet"/>
      <w:lvlText w:val=""/>
      <w:lvlJc w:val="left"/>
      <w:pPr>
        <w:ind w:left="1440" w:hanging="360"/>
      </w:pPr>
      <w:rPr>
        <w:color w:val="000000"/>
      </w:rPr>
    </w:lvl>
    <w:lvl w:ilvl="3">
      <w:numFmt w:val="bullet"/>
      <w:lvlText w:val=""/>
      <w:lvlJc w:val="left"/>
      <w:pPr>
        <w:ind w:left="1800" w:hanging="360"/>
      </w:pPr>
      <w:rPr>
        <w:color w:val="000000"/>
      </w:rPr>
    </w:lvl>
    <w:lvl w:ilvl="4">
      <w:numFmt w:val="bullet"/>
      <w:lvlText w:val=""/>
      <w:lvlJc w:val="left"/>
      <w:pPr>
        <w:ind w:left="2160" w:hanging="360"/>
      </w:pPr>
      <w:rPr>
        <w:color w:val="000000"/>
      </w:rPr>
    </w:lvl>
    <w:lvl w:ilvl="5">
      <w:numFmt w:val="bullet"/>
      <w:lvlText w:val=""/>
      <w:lvlJc w:val="left"/>
      <w:pPr>
        <w:ind w:left="2520" w:hanging="360"/>
      </w:pPr>
      <w:rPr>
        <w:color w:val="000000"/>
      </w:rPr>
    </w:lvl>
    <w:lvl w:ilvl="6">
      <w:numFmt w:val="bullet"/>
      <w:lvlText w:val=""/>
      <w:lvlJc w:val="left"/>
      <w:pPr>
        <w:ind w:left="2880" w:hanging="360"/>
      </w:pPr>
      <w:rPr>
        <w:color w:val="000000"/>
      </w:rPr>
    </w:lvl>
    <w:lvl w:ilvl="7">
      <w:numFmt w:val="bullet"/>
      <w:lvlText w:val=""/>
      <w:lvlJc w:val="left"/>
      <w:pPr>
        <w:ind w:left="3240" w:hanging="360"/>
      </w:pPr>
      <w:rPr>
        <w:color w:val="000000"/>
      </w:rPr>
    </w:lvl>
    <w:lvl w:ilvl="8">
      <w:numFmt w:val="bullet"/>
      <w:lvlText w:val=""/>
      <w:lvlJc w:val="left"/>
      <w:pPr>
        <w:ind w:left="3600" w:hanging="360"/>
      </w:pPr>
      <w:rPr>
        <w:color w:val="000000"/>
      </w:rPr>
    </w:lvl>
  </w:abstractNum>
  <w:abstractNum w:abstractNumId="14" w15:restartNumberingAfterBreak="0">
    <w:nsid w:val="40E67E73"/>
    <w:multiLevelType w:val="hybridMultilevel"/>
    <w:tmpl w:val="D8443BE6"/>
    <w:lvl w:ilvl="0" w:tplc="3884A4C6">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633CF"/>
    <w:multiLevelType w:val="hybridMultilevel"/>
    <w:tmpl w:val="FB1E6536"/>
    <w:lvl w:ilvl="0" w:tplc="2E445AB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88248F"/>
    <w:multiLevelType w:val="hybridMultilevel"/>
    <w:tmpl w:val="5002E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25450"/>
    <w:multiLevelType w:val="hybridMultilevel"/>
    <w:tmpl w:val="A4666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B131C2"/>
    <w:multiLevelType w:val="multilevel"/>
    <w:tmpl w:val="5D14202E"/>
    <w:styleLink w:val="WW8Num7"/>
    <w:lvl w:ilvl="0">
      <w:start w:val="1"/>
      <w:numFmt w:val="decimal"/>
      <w:lvlText w:val="%1)"/>
      <w:lvlJc w:val="left"/>
      <w:pPr>
        <w:ind w:left="720" w:hanging="360"/>
      </w:pPr>
      <w:rPr>
        <w:rFonts w:eastAsia="Times-Roman, 'Times New Roman'" w:cs="Times-Roman, 'Times New Roman'"/>
        <w:b w:val="0"/>
        <w:bCs w:val="0"/>
        <w:sz w:val="22"/>
        <w:szCs w:val="22"/>
        <w:lang w:val="pl-PL" w:eastAsia="zh-CN" w:bidi="ar-SA"/>
      </w:rPr>
    </w:lvl>
    <w:lvl w:ilvl="1">
      <w:start w:val="1"/>
      <w:numFmt w:val="lowerLetter"/>
      <w:lvlText w:val="%2)"/>
      <w:lvlJc w:val="left"/>
      <w:pPr>
        <w:ind w:left="1080" w:hanging="360"/>
      </w:pPr>
      <w:rPr>
        <w:rFonts w:eastAsia="Times-Roman, 'Times New Roman'" w:cs="Times-Roman, 'Times New Roman'"/>
        <w:b w:val="0"/>
        <w:bCs w:val="0"/>
        <w:sz w:val="22"/>
        <w:szCs w:val="22"/>
        <w:lang w:val="pl-PL" w:eastAsia="zh-CN" w:bidi="ar-S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9" w15:restartNumberingAfterBreak="0">
    <w:nsid w:val="52850C3F"/>
    <w:multiLevelType w:val="hybridMultilevel"/>
    <w:tmpl w:val="644053B4"/>
    <w:lvl w:ilvl="0" w:tplc="AD5C1198">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C8458A"/>
    <w:multiLevelType w:val="hybridMultilevel"/>
    <w:tmpl w:val="38E88D9E"/>
    <w:lvl w:ilvl="0" w:tplc="4514A65A">
      <w:start w:val="1"/>
      <w:numFmt w:val="lowerLetter"/>
      <w:lvlText w:val="%1)"/>
      <w:lvlJc w:val="left"/>
      <w:pPr>
        <w:ind w:left="330" w:hanging="360"/>
      </w:pPr>
      <w:rPr>
        <w:rFonts w:eastAsia="Times-Roman, 'Times New Roman'" w:hint="default"/>
        <w:color w:val="000000"/>
      </w:rPr>
    </w:lvl>
    <w:lvl w:ilvl="1" w:tplc="04150019" w:tentative="1">
      <w:start w:val="1"/>
      <w:numFmt w:val="lowerLetter"/>
      <w:lvlText w:val="%2."/>
      <w:lvlJc w:val="left"/>
      <w:pPr>
        <w:ind w:left="1050" w:hanging="360"/>
      </w:pPr>
    </w:lvl>
    <w:lvl w:ilvl="2" w:tplc="0415001B" w:tentative="1">
      <w:start w:val="1"/>
      <w:numFmt w:val="lowerRoman"/>
      <w:lvlText w:val="%3."/>
      <w:lvlJc w:val="right"/>
      <w:pPr>
        <w:ind w:left="1770" w:hanging="180"/>
      </w:pPr>
    </w:lvl>
    <w:lvl w:ilvl="3" w:tplc="0415000F" w:tentative="1">
      <w:start w:val="1"/>
      <w:numFmt w:val="decimal"/>
      <w:lvlText w:val="%4."/>
      <w:lvlJc w:val="left"/>
      <w:pPr>
        <w:ind w:left="2490" w:hanging="360"/>
      </w:pPr>
    </w:lvl>
    <w:lvl w:ilvl="4" w:tplc="04150019" w:tentative="1">
      <w:start w:val="1"/>
      <w:numFmt w:val="lowerLetter"/>
      <w:lvlText w:val="%5."/>
      <w:lvlJc w:val="left"/>
      <w:pPr>
        <w:ind w:left="3210" w:hanging="360"/>
      </w:pPr>
    </w:lvl>
    <w:lvl w:ilvl="5" w:tplc="0415001B" w:tentative="1">
      <w:start w:val="1"/>
      <w:numFmt w:val="lowerRoman"/>
      <w:lvlText w:val="%6."/>
      <w:lvlJc w:val="right"/>
      <w:pPr>
        <w:ind w:left="3930" w:hanging="180"/>
      </w:pPr>
    </w:lvl>
    <w:lvl w:ilvl="6" w:tplc="0415000F" w:tentative="1">
      <w:start w:val="1"/>
      <w:numFmt w:val="decimal"/>
      <w:lvlText w:val="%7."/>
      <w:lvlJc w:val="left"/>
      <w:pPr>
        <w:ind w:left="4650" w:hanging="360"/>
      </w:pPr>
    </w:lvl>
    <w:lvl w:ilvl="7" w:tplc="04150019" w:tentative="1">
      <w:start w:val="1"/>
      <w:numFmt w:val="lowerLetter"/>
      <w:lvlText w:val="%8."/>
      <w:lvlJc w:val="left"/>
      <w:pPr>
        <w:ind w:left="5370" w:hanging="360"/>
      </w:pPr>
    </w:lvl>
    <w:lvl w:ilvl="8" w:tplc="0415001B" w:tentative="1">
      <w:start w:val="1"/>
      <w:numFmt w:val="lowerRoman"/>
      <w:lvlText w:val="%9."/>
      <w:lvlJc w:val="right"/>
      <w:pPr>
        <w:ind w:left="6090" w:hanging="180"/>
      </w:pPr>
    </w:lvl>
  </w:abstractNum>
  <w:abstractNum w:abstractNumId="21" w15:restartNumberingAfterBreak="0">
    <w:nsid w:val="5ED258D0"/>
    <w:multiLevelType w:val="hybridMultilevel"/>
    <w:tmpl w:val="95F8E0E4"/>
    <w:lvl w:ilvl="0" w:tplc="4F8072D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22539C"/>
    <w:multiLevelType w:val="hybridMultilevel"/>
    <w:tmpl w:val="12F6C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C232B5"/>
    <w:multiLevelType w:val="multilevel"/>
    <w:tmpl w:val="02E0BE5A"/>
    <w:styleLink w:val="WWNum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4" w15:restartNumberingAfterBreak="0">
    <w:nsid w:val="657E50D8"/>
    <w:multiLevelType w:val="hybridMultilevel"/>
    <w:tmpl w:val="4ED47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E74168"/>
    <w:multiLevelType w:val="hybridMultilevel"/>
    <w:tmpl w:val="F01ABA38"/>
    <w:lvl w:ilvl="0" w:tplc="897AB24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CC77D7"/>
    <w:multiLevelType w:val="multilevel"/>
    <w:tmpl w:val="99A86A44"/>
    <w:styleLink w:val="WW8Num8"/>
    <w:lvl w:ilvl="0">
      <w:start w:val="1"/>
      <w:numFmt w:val="decimal"/>
      <w:lvlText w:val="%1)"/>
      <w:lvlJc w:val="left"/>
      <w:pPr>
        <w:ind w:left="720" w:hanging="360"/>
      </w:pPr>
      <w:rPr>
        <w:rFonts w:eastAsia="Times-Roman, 'Times New Roman'" w:cs="Times-Roman, 'Times New Roman'"/>
        <w:b w:val="0"/>
        <w:bCs w:val="0"/>
        <w:i w:val="0"/>
        <w:strike w:val="0"/>
        <w:dstrike w:val="0"/>
        <w:outline w:val="0"/>
        <w:sz w:val="22"/>
        <w:szCs w:val="22"/>
        <w:em w:val="none"/>
        <w:lang w:val="pl-PL" w:eastAsia="zh-CN" w:bidi="ar-SA"/>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6865277"/>
    <w:multiLevelType w:val="multilevel"/>
    <w:tmpl w:val="ADAABFB4"/>
    <w:styleLink w:val="WWNum5"/>
    <w:lvl w:ilvl="0">
      <w:numFmt w:val="bullet"/>
      <w:lvlText w:val=""/>
      <w:lvlJc w:val="left"/>
      <w:pPr>
        <w:ind w:left="1068" w:hanging="360"/>
      </w:pPr>
    </w:lvl>
    <w:lvl w:ilvl="1">
      <w:numFmt w:val="bullet"/>
      <w:lvlText w:val=""/>
      <w:lvlJc w:val="left"/>
      <w:pPr>
        <w:ind w:left="1428" w:hanging="360"/>
      </w:pPr>
    </w:lvl>
    <w:lvl w:ilvl="2">
      <w:numFmt w:val="bullet"/>
      <w:lvlText w:val=""/>
      <w:lvlJc w:val="left"/>
      <w:pPr>
        <w:ind w:left="1788" w:hanging="360"/>
      </w:pPr>
    </w:lvl>
    <w:lvl w:ilvl="3">
      <w:numFmt w:val="bullet"/>
      <w:lvlText w:val=""/>
      <w:lvlJc w:val="left"/>
      <w:pPr>
        <w:ind w:left="2148" w:hanging="360"/>
      </w:pPr>
    </w:lvl>
    <w:lvl w:ilvl="4">
      <w:numFmt w:val="bullet"/>
      <w:lvlText w:val=""/>
      <w:lvlJc w:val="left"/>
      <w:pPr>
        <w:ind w:left="2508" w:hanging="360"/>
      </w:pPr>
    </w:lvl>
    <w:lvl w:ilvl="5">
      <w:numFmt w:val="bullet"/>
      <w:lvlText w:val=""/>
      <w:lvlJc w:val="left"/>
      <w:pPr>
        <w:ind w:left="2868" w:hanging="360"/>
      </w:pPr>
    </w:lvl>
    <w:lvl w:ilvl="6">
      <w:numFmt w:val="bullet"/>
      <w:lvlText w:val=""/>
      <w:lvlJc w:val="left"/>
      <w:pPr>
        <w:ind w:left="3228" w:hanging="360"/>
      </w:pPr>
    </w:lvl>
    <w:lvl w:ilvl="7">
      <w:numFmt w:val="bullet"/>
      <w:lvlText w:val=""/>
      <w:lvlJc w:val="left"/>
      <w:pPr>
        <w:ind w:left="3588" w:hanging="360"/>
      </w:pPr>
    </w:lvl>
    <w:lvl w:ilvl="8">
      <w:numFmt w:val="bullet"/>
      <w:lvlText w:val=""/>
      <w:lvlJc w:val="left"/>
      <w:pPr>
        <w:ind w:left="3948" w:hanging="360"/>
      </w:pPr>
    </w:lvl>
  </w:abstractNum>
  <w:abstractNum w:abstractNumId="28" w15:restartNumberingAfterBreak="0">
    <w:nsid w:val="770C656A"/>
    <w:multiLevelType w:val="multilevel"/>
    <w:tmpl w:val="9BC210DE"/>
    <w:styleLink w:val="WWNum4"/>
    <w:lvl w:ilvl="0">
      <w:numFmt w:val="bullet"/>
      <w:lvlText w:val=""/>
      <w:lvlJc w:val="left"/>
      <w:pPr>
        <w:ind w:left="1068" w:hanging="360"/>
      </w:pPr>
    </w:lvl>
    <w:lvl w:ilvl="1">
      <w:numFmt w:val="bullet"/>
      <w:lvlText w:val=""/>
      <w:lvlJc w:val="left"/>
      <w:pPr>
        <w:ind w:left="1428" w:hanging="360"/>
      </w:pPr>
    </w:lvl>
    <w:lvl w:ilvl="2">
      <w:numFmt w:val="bullet"/>
      <w:lvlText w:val=""/>
      <w:lvlJc w:val="left"/>
      <w:pPr>
        <w:ind w:left="1788" w:hanging="360"/>
      </w:pPr>
    </w:lvl>
    <w:lvl w:ilvl="3">
      <w:numFmt w:val="bullet"/>
      <w:lvlText w:val=""/>
      <w:lvlJc w:val="left"/>
      <w:pPr>
        <w:ind w:left="2148" w:hanging="360"/>
      </w:pPr>
    </w:lvl>
    <w:lvl w:ilvl="4">
      <w:numFmt w:val="bullet"/>
      <w:lvlText w:val=""/>
      <w:lvlJc w:val="left"/>
      <w:pPr>
        <w:ind w:left="2508" w:hanging="360"/>
      </w:pPr>
    </w:lvl>
    <w:lvl w:ilvl="5">
      <w:numFmt w:val="bullet"/>
      <w:lvlText w:val=""/>
      <w:lvlJc w:val="left"/>
      <w:pPr>
        <w:ind w:left="2868" w:hanging="360"/>
      </w:pPr>
    </w:lvl>
    <w:lvl w:ilvl="6">
      <w:numFmt w:val="bullet"/>
      <w:lvlText w:val=""/>
      <w:lvlJc w:val="left"/>
      <w:pPr>
        <w:ind w:left="3228" w:hanging="360"/>
      </w:pPr>
    </w:lvl>
    <w:lvl w:ilvl="7">
      <w:numFmt w:val="bullet"/>
      <w:lvlText w:val=""/>
      <w:lvlJc w:val="left"/>
      <w:pPr>
        <w:ind w:left="3588" w:hanging="360"/>
      </w:pPr>
    </w:lvl>
    <w:lvl w:ilvl="8">
      <w:numFmt w:val="bullet"/>
      <w:lvlText w:val=""/>
      <w:lvlJc w:val="left"/>
      <w:pPr>
        <w:ind w:left="3948" w:hanging="360"/>
      </w:pPr>
    </w:lvl>
  </w:abstractNum>
  <w:abstractNum w:abstractNumId="29" w15:restartNumberingAfterBreak="0">
    <w:nsid w:val="78A53705"/>
    <w:multiLevelType w:val="hybridMultilevel"/>
    <w:tmpl w:val="834A5590"/>
    <w:lvl w:ilvl="0" w:tplc="F924A74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566BE6"/>
    <w:multiLevelType w:val="multilevel"/>
    <w:tmpl w:val="6DC248B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1" w15:restartNumberingAfterBreak="0">
    <w:nsid w:val="7C8D76D4"/>
    <w:multiLevelType w:val="hybridMultilevel"/>
    <w:tmpl w:val="E8C430B8"/>
    <w:lvl w:ilvl="0" w:tplc="78421A9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211E67"/>
    <w:multiLevelType w:val="multilevel"/>
    <w:tmpl w:val="120236FE"/>
    <w:styleLink w:val="WWNum3"/>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num w:numId="1" w16cid:durableId="654262088">
    <w:abstractNumId w:val="0"/>
  </w:num>
  <w:num w:numId="2" w16cid:durableId="729034471">
    <w:abstractNumId w:val="30"/>
  </w:num>
  <w:num w:numId="3" w16cid:durableId="1511138323">
    <w:abstractNumId w:val="4"/>
  </w:num>
  <w:num w:numId="4" w16cid:durableId="654141006">
    <w:abstractNumId w:val="8"/>
  </w:num>
  <w:num w:numId="5" w16cid:durableId="426538783">
    <w:abstractNumId w:val="1"/>
  </w:num>
  <w:num w:numId="6" w16cid:durableId="1652634374">
    <w:abstractNumId w:val="10"/>
  </w:num>
  <w:num w:numId="7" w16cid:durableId="1455561017">
    <w:abstractNumId w:val="9"/>
  </w:num>
  <w:num w:numId="8" w16cid:durableId="127209852">
    <w:abstractNumId w:val="18"/>
  </w:num>
  <w:num w:numId="9" w16cid:durableId="562720044">
    <w:abstractNumId w:val="26"/>
  </w:num>
  <w:num w:numId="10" w16cid:durableId="97722073">
    <w:abstractNumId w:val="27"/>
  </w:num>
  <w:num w:numId="11" w16cid:durableId="1670326436">
    <w:abstractNumId w:val="13"/>
  </w:num>
  <w:num w:numId="12" w16cid:durableId="93090469">
    <w:abstractNumId w:val="23"/>
  </w:num>
  <w:num w:numId="13" w16cid:durableId="371732836">
    <w:abstractNumId w:val="32"/>
  </w:num>
  <w:num w:numId="14" w16cid:durableId="854808472">
    <w:abstractNumId w:val="28"/>
  </w:num>
  <w:num w:numId="15" w16cid:durableId="2038654850">
    <w:abstractNumId w:val="16"/>
  </w:num>
  <w:num w:numId="16" w16cid:durableId="344135921">
    <w:abstractNumId w:val="22"/>
  </w:num>
  <w:num w:numId="17" w16cid:durableId="1183974165">
    <w:abstractNumId w:val="7"/>
  </w:num>
  <w:num w:numId="18" w16cid:durableId="398089506">
    <w:abstractNumId w:val="5"/>
  </w:num>
  <w:num w:numId="19" w16cid:durableId="1588073741">
    <w:abstractNumId w:val="14"/>
  </w:num>
  <w:num w:numId="20" w16cid:durableId="142741805">
    <w:abstractNumId w:val="6"/>
  </w:num>
  <w:num w:numId="21" w16cid:durableId="822621811">
    <w:abstractNumId w:val="20"/>
  </w:num>
  <w:num w:numId="22" w16cid:durableId="2135253327">
    <w:abstractNumId w:val="25"/>
  </w:num>
  <w:num w:numId="23" w16cid:durableId="66342775">
    <w:abstractNumId w:val="19"/>
  </w:num>
  <w:num w:numId="24" w16cid:durableId="1539850203">
    <w:abstractNumId w:val="31"/>
  </w:num>
  <w:num w:numId="25" w16cid:durableId="316343464">
    <w:abstractNumId w:val="17"/>
  </w:num>
  <w:num w:numId="26" w16cid:durableId="1355770916">
    <w:abstractNumId w:val="29"/>
  </w:num>
  <w:num w:numId="27" w16cid:durableId="530536805">
    <w:abstractNumId w:val="15"/>
  </w:num>
  <w:num w:numId="28" w16cid:durableId="1158499096">
    <w:abstractNumId w:val="3"/>
  </w:num>
  <w:num w:numId="29" w16cid:durableId="270475372">
    <w:abstractNumId w:val="2"/>
  </w:num>
  <w:num w:numId="30" w16cid:durableId="2011790343">
    <w:abstractNumId w:val="21"/>
  </w:num>
  <w:num w:numId="31" w16cid:durableId="1455908441">
    <w:abstractNumId w:val="12"/>
  </w:num>
  <w:num w:numId="32" w16cid:durableId="636647454">
    <w:abstractNumId w:val="24"/>
  </w:num>
  <w:num w:numId="33" w16cid:durableId="1547791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AA"/>
    <w:rsid w:val="0001135F"/>
    <w:rsid w:val="00074DC2"/>
    <w:rsid w:val="000815AB"/>
    <w:rsid w:val="00086166"/>
    <w:rsid w:val="000E284F"/>
    <w:rsid w:val="000F78D4"/>
    <w:rsid w:val="001A2FDD"/>
    <w:rsid w:val="002A775D"/>
    <w:rsid w:val="002E688A"/>
    <w:rsid w:val="0033063F"/>
    <w:rsid w:val="00337B83"/>
    <w:rsid w:val="003853B9"/>
    <w:rsid w:val="003B0129"/>
    <w:rsid w:val="00417C79"/>
    <w:rsid w:val="0043075E"/>
    <w:rsid w:val="00432F8D"/>
    <w:rsid w:val="00505492"/>
    <w:rsid w:val="005143F8"/>
    <w:rsid w:val="005247C6"/>
    <w:rsid w:val="005C509D"/>
    <w:rsid w:val="005D09B5"/>
    <w:rsid w:val="006523DD"/>
    <w:rsid w:val="006975FF"/>
    <w:rsid w:val="006D13BC"/>
    <w:rsid w:val="007007F0"/>
    <w:rsid w:val="00702493"/>
    <w:rsid w:val="00716AF0"/>
    <w:rsid w:val="00774DE6"/>
    <w:rsid w:val="00834E17"/>
    <w:rsid w:val="0088462E"/>
    <w:rsid w:val="008A70C3"/>
    <w:rsid w:val="008D4F78"/>
    <w:rsid w:val="00AD4414"/>
    <w:rsid w:val="00BF2AA3"/>
    <w:rsid w:val="00C475B0"/>
    <w:rsid w:val="00C63477"/>
    <w:rsid w:val="00C9060C"/>
    <w:rsid w:val="00CF014D"/>
    <w:rsid w:val="00D16D3D"/>
    <w:rsid w:val="00D352C6"/>
    <w:rsid w:val="00D46D84"/>
    <w:rsid w:val="00DE19AA"/>
    <w:rsid w:val="00E308FE"/>
    <w:rsid w:val="00E8599C"/>
    <w:rsid w:val="00EE1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21A37"/>
  <w15:docId w15:val="{CF0B4BA5-CC74-4F86-A8E1-F877018B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jc w:val="center"/>
      <w:outlineLvl w:val="0"/>
    </w:pPr>
    <w:rPr>
      <w:b/>
      <w:bCs/>
    </w:rPr>
  </w:style>
  <w:style w:type="paragraph" w:styleId="Nagwek2">
    <w:name w:val="heading 2"/>
    <w:basedOn w:val="Standard"/>
    <w:next w:val="Standard"/>
    <w:uiPriority w:val="9"/>
    <w:semiHidden/>
    <w:unhideWhenUsed/>
    <w:qFormat/>
    <w:pPr>
      <w:keepNext/>
      <w:spacing w:before="240" w:after="60"/>
      <w:outlineLvl w:val="1"/>
    </w:pPr>
    <w:rPr>
      <w:rFonts w:ascii="Arial" w:eastAsia="Arial" w:hAnsi="Arial" w:cs="Arial"/>
      <w:b/>
      <w:bCs/>
      <w:i/>
      <w:iCs/>
      <w:sz w:val="28"/>
      <w:szCs w:val="28"/>
      <w:lang w:val="en-GB"/>
    </w:rPr>
  </w:style>
  <w:style w:type="paragraph" w:styleId="Nagwek3">
    <w:name w:val="heading 3"/>
    <w:basedOn w:val="Heading"/>
    <w:next w:val="Textbody"/>
    <w:uiPriority w:val="9"/>
    <w:semiHidden/>
    <w:unhideWhenUsed/>
    <w:qFormat/>
    <w:pPr>
      <w:spacing w:before="140"/>
      <w:outlineLvl w:val="2"/>
    </w:pPr>
    <w:rPr>
      <w:b/>
      <w:bCs/>
    </w:rPr>
  </w:style>
  <w:style w:type="paragraph" w:styleId="Nagwek4">
    <w:name w:val="heading 4"/>
    <w:basedOn w:val="Standard"/>
    <w:next w:val="Standard"/>
    <w:uiPriority w:val="9"/>
    <w:semiHidden/>
    <w:unhideWhenUsed/>
    <w:qFormat/>
    <w:pPr>
      <w:keepNext/>
      <w:jc w:val="center"/>
      <w:outlineLvl w:val="3"/>
    </w:pPr>
    <w:rPr>
      <w:b/>
      <w:sz w:val="22"/>
    </w:rPr>
  </w:style>
  <w:style w:type="paragraph" w:styleId="Nagwek5">
    <w:name w:val="heading 5"/>
    <w:basedOn w:val="Standard"/>
    <w:next w:val="Standard"/>
    <w:uiPriority w:val="9"/>
    <w:semiHidden/>
    <w:unhideWhenUsed/>
    <w:qFormat/>
    <w:pPr>
      <w:keepNext/>
      <w:tabs>
        <w:tab w:val="left" w:pos="480"/>
      </w:tabs>
      <w:jc w:val="both"/>
      <w:outlineLvl w:val="4"/>
    </w:pPr>
    <w:rPr>
      <w:b/>
      <w:color w:val="000080"/>
      <w:sz w:val="22"/>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7">
    <w:name w:val="heading 7"/>
    <w:basedOn w:val="Standard"/>
    <w:next w:val="Standard"/>
    <w:pPr>
      <w:spacing w:before="240" w:after="60"/>
      <w:outlineLvl w:val="6"/>
    </w:pPr>
  </w:style>
  <w:style w:type="paragraph" w:styleId="Nagwek8">
    <w:name w:val="heading 8"/>
    <w:basedOn w:val="Standard"/>
    <w:next w:val="Standard"/>
    <w:pPr>
      <w:keepNext/>
      <w:outlineLvl w:val="7"/>
    </w:pPr>
    <w:rPr>
      <w:sz w:val="28"/>
      <w:u w:val="single"/>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uiPriority w:val="99"/>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kodwydz1">
    <w:name w:val="kod_wydz1"/>
    <w:basedOn w:val="Standard"/>
    <w:pPr>
      <w:tabs>
        <w:tab w:val="left" w:pos="9900"/>
      </w:tabs>
      <w:ind w:right="21"/>
    </w:pPr>
    <w:rPr>
      <w:sz w:val="12"/>
    </w:rPr>
  </w:style>
  <w:style w:type="paragraph" w:customStyle="1" w:styleId="kodwydz2">
    <w:name w:val="kod_wydz2"/>
    <w:basedOn w:val="Standard"/>
  </w:style>
  <w:style w:type="paragraph" w:customStyle="1" w:styleId="nagwek03">
    <w:name w:val="nagłówek03"/>
    <w:basedOn w:val="Standard"/>
    <w:pPr>
      <w:tabs>
        <w:tab w:val="left" w:pos="9900"/>
      </w:tabs>
      <w:ind w:right="21"/>
    </w:pPr>
    <w:rPr>
      <w:sz w:val="12"/>
    </w:rPr>
  </w:style>
  <w:style w:type="paragraph" w:customStyle="1" w:styleId="Footnote">
    <w:name w:val="Foot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paragraph" w:styleId="Akapitzlist">
    <w:name w:val="List Paragraph"/>
    <w:basedOn w:val="Standard"/>
    <w:pPr>
      <w:spacing w:after="200" w:line="276" w:lineRule="auto"/>
      <w:ind w:left="720"/>
    </w:pPr>
    <w:rPr>
      <w:rFonts w:ascii="Calibri" w:eastAsia="Calibri" w:hAnsi="Calibri" w:cs="Calibri"/>
      <w:sz w:val="22"/>
      <w:szCs w:val="22"/>
    </w:rPr>
  </w:style>
  <w:style w:type="paragraph" w:customStyle="1" w:styleId="Framecontents">
    <w:name w:val="Frame contents"/>
    <w:basedOn w:val="Standard"/>
  </w:style>
  <w:style w:type="paragraph" w:customStyle="1" w:styleId="ZnakZnakZnakZnakZnakZnakZnak">
    <w:name w:val="Znak Znak Znak Znak Znak Znak Znak"/>
    <w:basedOn w:val="Standard"/>
  </w:style>
  <w:style w:type="paragraph" w:customStyle="1" w:styleId="Tekstpodstawowywcity32">
    <w:name w:val="Tekst podstawowy wcięty 32"/>
    <w:basedOn w:val="Standard"/>
    <w:pPr>
      <w:spacing w:after="120"/>
      <w:ind w:left="283"/>
    </w:pPr>
    <w:rPr>
      <w:sz w:val="16"/>
      <w:szCs w:val="16"/>
    </w:rPr>
  </w:style>
  <w:style w:type="paragraph" w:customStyle="1" w:styleId="Contents9">
    <w:name w:val="Contents 9"/>
    <w:basedOn w:val="Standard"/>
    <w:next w:val="Standard"/>
    <w:pPr>
      <w:ind w:left="1400"/>
    </w:pPr>
    <w:rPr>
      <w:rFonts w:ascii="Calibri" w:eastAsia="Calibri" w:hAnsi="Calibri" w:cs="Calibri"/>
    </w:rPr>
  </w:style>
  <w:style w:type="paragraph" w:customStyle="1" w:styleId="Contents8">
    <w:name w:val="Contents 8"/>
    <w:basedOn w:val="Standard"/>
    <w:next w:val="Standard"/>
    <w:pPr>
      <w:ind w:left="1200"/>
    </w:pPr>
    <w:rPr>
      <w:rFonts w:ascii="Calibri" w:eastAsia="Calibri" w:hAnsi="Calibri" w:cs="Calibri"/>
    </w:rPr>
  </w:style>
  <w:style w:type="paragraph" w:customStyle="1" w:styleId="Contents7">
    <w:name w:val="Contents 7"/>
    <w:basedOn w:val="Standard"/>
    <w:next w:val="Standard"/>
    <w:pPr>
      <w:ind w:left="1000"/>
    </w:pPr>
    <w:rPr>
      <w:rFonts w:ascii="Calibri" w:eastAsia="Calibri" w:hAnsi="Calibri" w:cs="Calibri"/>
    </w:rPr>
  </w:style>
  <w:style w:type="paragraph" w:customStyle="1" w:styleId="Contents6">
    <w:name w:val="Contents 6"/>
    <w:basedOn w:val="Standard"/>
    <w:next w:val="Standard"/>
    <w:pPr>
      <w:ind w:left="800"/>
    </w:pPr>
    <w:rPr>
      <w:rFonts w:ascii="Calibri" w:eastAsia="Calibri" w:hAnsi="Calibri" w:cs="Calibri"/>
    </w:rPr>
  </w:style>
  <w:style w:type="paragraph" w:customStyle="1" w:styleId="Contents5">
    <w:name w:val="Contents 5"/>
    <w:basedOn w:val="Standard"/>
    <w:next w:val="Standard"/>
    <w:pPr>
      <w:ind w:left="600"/>
    </w:pPr>
    <w:rPr>
      <w:rFonts w:ascii="Calibri" w:eastAsia="Calibri" w:hAnsi="Calibri" w:cs="Calibri"/>
    </w:rPr>
  </w:style>
  <w:style w:type="paragraph" w:customStyle="1" w:styleId="Contents4">
    <w:name w:val="Contents 4"/>
    <w:basedOn w:val="Standard"/>
    <w:next w:val="Standard"/>
    <w:pPr>
      <w:ind w:left="400"/>
    </w:pPr>
    <w:rPr>
      <w:rFonts w:ascii="Calibri" w:eastAsia="Calibri" w:hAnsi="Calibri" w:cs="Calibri"/>
    </w:rPr>
  </w:style>
  <w:style w:type="paragraph" w:customStyle="1" w:styleId="Contents3">
    <w:name w:val="Contents 3"/>
    <w:basedOn w:val="Standard"/>
    <w:next w:val="Standard"/>
    <w:pPr>
      <w:ind w:left="200"/>
    </w:pPr>
    <w:rPr>
      <w:rFonts w:ascii="Calibri" w:eastAsia="Calibri" w:hAnsi="Calibri" w:cs="Calibri"/>
    </w:rPr>
  </w:style>
  <w:style w:type="paragraph" w:customStyle="1" w:styleId="Contents2">
    <w:name w:val="Contents 2"/>
    <w:basedOn w:val="Standard"/>
    <w:next w:val="Standard"/>
    <w:pPr>
      <w:tabs>
        <w:tab w:val="left" w:pos="284"/>
        <w:tab w:val="left" w:pos="540"/>
        <w:tab w:val="right" w:pos="8856"/>
      </w:tabs>
      <w:spacing w:before="240" w:line="216" w:lineRule="auto"/>
      <w:jc w:val="both"/>
    </w:pPr>
    <w:rPr>
      <w:b/>
      <w:bCs/>
      <w:lang w:eastAsia="pl-PL"/>
    </w:rPr>
  </w:style>
  <w:style w:type="paragraph" w:customStyle="1" w:styleId="Tekstkomentarza1">
    <w:name w:val="Tekst komentarza1"/>
    <w:basedOn w:val="Standard"/>
  </w:style>
  <w:style w:type="paragraph" w:styleId="Tematkomentarza">
    <w:name w:val="annotation subject"/>
    <w:basedOn w:val="Tekstkomentarza1"/>
    <w:next w:val="Tekstkomentarza1"/>
    <w:rPr>
      <w:b/>
      <w:bCs/>
    </w:rPr>
  </w:style>
  <w:style w:type="paragraph" w:customStyle="1" w:styleId="Tekstpodstawowy31">
    <w:name w:val="Tekst podstawowy 31"/>
    <w:basedOn w:val="Standard"/>
    <w:pPr>
      <w:widowControl w:val="0"/>
    </w:pPr>
    <w:rPr>
      <w:rFonts w:eastAsia="Lucida Sans Unicode"/>
    </w:rPr>
  </w:style>
  <w:style w:type="paragraph" w:customStyle="1" w:styleId="pkt">
    <w:name w:val="pkt"/>
    <w:basedOn w:val="Standard"/>
    <w:pPr>
      <w:autoSpaceDE w:val="0"/>
      <w:spacing w:before="60" w:after="60" w:line="360" w:lineRule="auto"/>
      <w:ind w:left="851" w:hanging="295"/>
      <w:jc w:val="both"/>
    </w:pPr>
    <w:rPr>
      <w:rFonts w:ascii="Univers-PL, 'Times New Roman'" w:eastAsia="Univers-PL, 'Times New Roman'" w:hAnsi="Univers-PL, 'Times New Roman'" w:cs="Univers-PL, 'Times New Roman'"/>
      <w:sz w:val="19"/>
      <w:szCs w:val="19"/>
    </w:rPr>
  </w:style>
  <w:style w:type="paragraph" w:customStyle="1" w:styleId="Endnote">
    <w:name w:val="Endnote"/>
    <w:basedOn w:val="Standard"/>
  </w:style>
  <w:style w:type="paragraph" w:customStyle="1" w:styleId="Zwykytekst1">
    <w:name w:val="Zwykły tekst1"/>
    <w:basedOn w:val="Standard"/>
    <w:rPr>
      <w:rFonts w:ascii="Courier New" w:eastAsia="Courier New" w:hAnsi="Courier New" w:cs="Courier New"/>
    </w:rPr>
  </w:style>
  <w:style w:type="paragraph" w:styleId="Listapunktowana2">
    <w:name w:val="List Bullet 2"/>
    <w:basedOn w:val="Standard"/>
    <w:pPr>
      <w:ind w:left="566" w:hanging="283"/>
      <w:contextualSpacing/>
    </w:pPr>
  </w:style>
  <w:style w:type="paragraph" w:customStyle="1" w:styleId="Tekstblokowy1">
    <w:name w:val="Tekst blokowy1"/>
    <w:basedOn w:val="Standard"/>
    <w:pPr>
      <w:ind w:left="720" w:right="29"/>
      <w:jc w:val="both"/>
    </w:pPr>
    <w:rPr>
      <w:rFonts w:ascii="Verdana" w:eastAsia="Verdana" w:hAnsi="Verdana" w:cs="Verdana"/>
    </w:rPr>
  </w:style>
  <w:style w:type="paragraph" w:customStyle="1" w:styleId="Default">
    <w:name w:val="Default"/>
    <w:pPr>
      <w:widowControl/>
      <w:autoSpaceDE w:val="0"/>
    </w:pPr>
    <w:rPr>
      <w:rFonts w:ascii="Arial" w:eastAsia="Times New Roman" w:hAnsi="Arial" w:cs="Arial"/>
      <w:color w:val="000000"/>
      <w:lang w:bidi="ar-SA"/>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rPr>
      <w:rFonts w:ascii="Times New Roman" w:eastAsia="Times New Roman" w:hAnsi="Times New Roman" w:cs="Times New Roman"/>
      <w:szCs w:val="20"/>
      <w:lang w:bidi="ar-SA"/>
    </w:rPr>
  </w:style>
  <w:style w:type="paragraph" w:customStyle="1" w:styleId="tekstost">
    <w:name w:val="tekst ost"/>
    <w:basedOn w:val="Standard"/>
    <w:pPr>
      <w:widowControl w:val="0"/>
      <w:jc w:val="both"/>
    </w:pPr>
  </w:style>
  <w:style w:type="paragraph" w:customStyle="1" w:styleId="BodyText21">
    <w:name w:val="Body Text 21"/>
    <w:basedOn w:val="Standard"/>
    <w:pPr>
      <w:widowControl w:val="0"/>
      <w:jc w:val="both"/>
    </w:pPr>
    <w:rPr>
      <w:rFonts w:ascii="Arial" w:eastAsia="SimSun, 宋体" w:hAnsi="Arial" w:cs="Arial"/>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rPr>
  </w:style>
  <w:style w:type="paragraph" w:customStyle="1" w:styleId="Tekstpodstawowy21">
    <w:name w:val="Tekst podstawowy 21"/>
    <w:basedOn w:val="Standard"/>
    <w:pPr>
      <w:spacing w:after="120" w:line="480" w:lineRule="auto"/>
    </w:pPr>
  </w:style>
  <w:style w:type="paragraph" w:customStyle="1" w:styleId="Tytu0">
    <w:name w:val="Tytu?"/>
    <w:basedOn w:val="Standard"/>
    <w:pPr>
      <w:jc w:val="center"/>
    </w:pPr>
    <w:rPr>
      <w:rFonts w:eastAsia="SimSun, 宋体"/>
      <w:b/>
      <w:bCs/>
      <w:sz w:val="28"/>
      <w:szCs w:val="28"/>
    </w:rPr>
  </w:style>
  <w:style w:type="paragraph" w:customStyle="1" w:styleId="Tekstpodstawowywcity21">
    <w:name w:val="Tekst podstawowy wcięty 21"/>
    <w:basedOn w:val="Standard"/>
    <w:pPr>
      <w:widowControl w:val="0"/>
      <w:autoSpaceDE w:val="0"/>
      <w:spacing w:after="120" w:line="480" w:lineRule="auto"/>
      <w:ind w:left="283"/>
    </w:pPr>
    <w:rPr>
      <w:rFonts w:eastAsia="SimSun, 宋体"/>
    </w:rPr>
  </w:style>
  <w:style w:type="paragraph" w:customStyle="1" w:styleId="Tekstpodstawowywcity31">
    <w:name w:val="Tekst podstawowy wcięty 31"/>
    <w:basedOn w:val="Standard"/>
    <w:pPr>
      <w:spacing w:after="120"/>
      <w:ind w:left="283"/>
    </w:pPr>
    <w:rPr>
      <w:sz w:val="16"/>
      <w:szCs w:val="16"/>
    </w:rPr>
  </w:style>
  <w:style w:type="paragraph" w:customStyle="1" w:styleId="Textbodyindent">
    <w:name w:val="Text body indent"/>
    <w:basedOn w:val="Standard"/>
    <w:pPr>
      <w:spacing w:after="120"/>
      <w:ind w:left="283"/>
    </w:pPr>
  </w:style>
  <w:style w:type="paragraph" w:customStyle="1" w:styleId="Tekstpodstawowy32">
    <w:name w:val="Tekst podstawowy 32"/>
    <w:basedOn w:val="Standard"/>
    <w:pPr>
      <w:spacing w:after="120"/>
    </w:pPr>
    <w:rPr>
      <w:sz w:val="16"/>
      <w:szCs w:val="16"/>
    </w:rPr>
  </w:style>
  <w:style w:type="paragraph" w:customStyle="1" w:styleId="WW-Tekstpodstawowy2">
    <w:name w:val="WW-Tekst podstawowy 2"/>
    <w:basedOn w:val="Standard"/>
    <w:pPr>
      <w:widowControl w:val="0"/>
      <w:jc w:val="both"/>
    </w:pPr>
    <w:rPr>
      <w:rFonts w:ascii="Tahoma" w:eastAsia="Tahoma" w:hAnsi="Tahoma" w:cs="Tahoma"/>
      <w:sz w:val="22"/>
    </w:rPr>
  </w:style>
  <w:style w:type="paragraph" w:customStyle="1" w:styleId="WW-Tekstkomentarza">
    <w:name w:val="WW-Tekst komentarza"/>
    <w:basedOn w:val="Standard"/>
    <w:pPr>
      <w:widowControl w:val="0"/>
    </w:pPr>
  </w:style>
  <w:style w:type="paragraph" w:styleId="Tekstpodstawowy2">
    <w:name w:val="Body Text 2"/>
    <w:basedOn w:val="Standard"/>
    <w:pPr>
      <w:overflowPunct w:val="0"/>
      <w:autoSpaceDE w:val="0"/>
    </w:pPr>
  </w:style>
  <w:style w:type="paragraph" w:customStyle="1" w:styleId="Contents1">
    <w:name w:val="Contents 1"/>
    <w:basedOn w:val="Standard"/>
    <w:next w:val="Standard"/>
    <w:pPr>
      <w:tabs>
        <w:tab w:val="left" w:pos="180"/>
        <w:tab w:val="left" w:pos="360"/>
        <w:tab w:val="right" w:pos="8856"/>
      </w:tabs>
      <w:spacing w:before="360" w:line="192" w:lineRule="auto"/>
      <w:jc w:val="both"/>
    </w:pPr>
    <w:rPr>
      <w:b/>
      <w:bCs/>
      <w:caps/>
      <w:lang w:eastAsia="pl-PL"/>
    </w:rPr>
  </w:style>
  <w:style w:type="paragraph" w:styleId="NormalnyWeb">
    <w:name w:val="Normal (Web)"/>
    <w:basedOn w:val="Standard"/>
    <w:pPr>
      <w:spacing w:before="280" w:after="119"/>
    </w:pPr>
  </w:style>
  <w:style w:type="paragraph" w:customStyle="1" w:styleId="Nagwek10">
    <w:name w:val="Nagłówek1"/>
    <w:basedOn w:val="Standard"/>
    <w:next w:val="Textbody"/>
    <w:pPr>
      <w:keepNext/>
      <w:spacing w:before="240" w:after="120"/>
    </w:pPr>
    <w:rPr>
      <w:rFonts w:ascii="Liberation Sans" w:eastAsia="Microsoft YaHei" w:hAnsi="Liberation Sans" w:cs="Mangal"/>
      <w:sz w:val="28"/>
      <w:szCs w:val="28"/>
    </w:rPr>
  </w:style>
  <w:style w:type="paragraph" w:styleId="Poprawka">
    <w:name w:val="Revision"/>
    <w:pPr>
      <w:widowControl/>
    </w:pPr>
    <w:rPr>
      <w:rFonts w:ascii="Calibri" w:eastAsia="Calibri" w:hAnsi="Calibri" w:cs="Times New Roman"/>
      <w:sz w:val="22"/>
      <w:szCs w:val="22"/>
      <w:lang w:bidi="ar-SA"/>
    </w:rPr>
  </w:style>
  <w:style w:type="paragraph" w:customStyle="1" w:styleId="ListParagraph1">
    <w:name w:val="List Paragraph1"/>
    <w:basedOn w:val="Standard"/>
    <w:pPr>
      <w:ind w:left="720"/>
    </w:pPr>
    <w:rPr>
      <w:sz w:val="20"/>
      <w:szCs w:val="20"/>
    </w:rPr>
  </w:style>
  <w:style w:type="paragraph" w:styleId="Tekstkomentarza">
    <w:name w:val="annotation text"/>
    <w:basedOn w:val="Standard"/>
    <w:rPr>
      <w:sz w:val="20"/>
      <w:szCs w:val="20"/>
    </w:rPr>
  </w:style>
  <w:style w:type="paragraph" w:customStyle="1" w:styleId="ctl">
    <w:name w:val="ctl"/>
    <w:basedOn w:val="Standard"/>
    <w:pPr>
      <w:spacing w:before="280"/>
      <w:jc w:val="center"/>
    </w:pPr>
    <w:rPr>
      <w:sz w:val="20"/>
      <w:szCs w:val="20"/>
    </w:rPr>
  </w:style>
  <w:style w:type="paragraph" w:customStyle="1" w:styleId="cjk">
    <w:name w:val="cjk"/>
    <w:basedOn w:val="Standard"/>
    <w:pPr>
      <w:spacing w:before="280"/>
      <w:jc w:val="center"/>
    </w:pPr>
    <w:rPr>
      <w:sz w:val="32"/>
      <w:szCs w:val="32"/>
    </w:rPr>
  </w:style>
  <w:style w:type="paragraph" w:customStyle="1" w:styleId="western">
    <w:name w:val="western"/>
    <w:basedOn w:val="Standard"/>
    <w:pPr>
      <w:spacing w:before="280"/>
      <w:jc w:val="center"/>
    </w:pPr>
    <w:rPr>
      <w:sz w:val="32"/>
      <w:szCs w:val="32"/>
    </w:rPr>
  </w:style>
  <w:style w:type="paragraph" w:styleId="Tekstprzypisukocowego">
    <w:name w:val="endnote text"/>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Roman, 'Times New Roman'" w:cs="Times-Roman, 'Times New Roman'"/>
      <w:sz w:val="22"/>
      <w:szCs w:val="22"/>
    </w:rPr>
  </w:style>
  <w:style w:type="character" w:customStyle="1" w:styleId="WW8Num3z0">
    <w:name w:val="WW8Num3z0"/>
    <w:rPr>
      <w:rFonts w:eastAsia="Times-Roman, 'Times New Roman'" w:cs="Times-Roman, 'Times New Roman'"/>
      <w:sz w:val="22"/>
      <w:szCs w:val="22"/>
    </w:rPr>
  </w:style>
  <w:style w:type="character" w:customStyle="1" w:styleId="WW8Num4z0">
    <w:name w:val="WW8Num4z0"/>
    <w:rPr>
      <w:rFonts w:ascii="Times New Roman" w:eastAsia="Times-Roman, 'Times New Roman'" w:hAnsi="Times New Roman" w:cs="Times-Roman, 'Times New Roman'"/>
      <w:b/>
      <w:bCs w:val="0"/>
      <w:strike w:val="0"/>
      <w:dstrike w:val="0"/>
      <w:sz w:val="22"/>
      <w:szCs w:val="22"/>
    </w:rPr>
  </w:style>
  <w:style w:type="character" w:customStyle="1" w:styleId="WW8Num4z1">
    <w:name w:val="WW8Num4z1"/>
    <w:rPr>
      <w:rFonts w:ascii="Symbol" w:eastAsia="Times-Roman, 'Times New Roman'" w:hAnsi="Symbol" w:cs="Symbol"/>
      <w:color w:val="000000"/>
      <w:position w:val="0"/>
      <w:sz w:val="22"/>
      <w:szCs w:val="22"/>
      <w:vertAlign w:val="baseline"/>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Roman, 'Times New Roman'" w:hAnsi="Symbol" w:cs="OpenSymbol, 'Arial Unicode MS'"/>
    </w:rPr>
  </w:style>
  <w:style w:type="character" w:customStyle="1" w:styleId="WW8Num6z0">
    <w:name w:val="WW8Num6z0"/>
  </w:style>
  <w:style w:type="character" w:customStyle="1" w:styleId="WW8Num6z1">
    <w:name w:val="WW8Num6z1"/>
    <w:rPr>
      <w:rFonts w:ascii="Times New Roman" w:eastAsia="Times-Roman, 'Times New Roman'" w:hAnsi="Times New Roman" w:cs="Times-Roman, 'Times New Roman'"/>
      <w:b w:val="0"/>
      <w:bCs w:val="0"/>
      <w:sz w:val="22"/>
      <w:szCs w:val="22"/>
      <w:lang w:val="pl-PL" w:eastAsia="zh-CN" w:bidi="ar-SA"/>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Roman, 'Times New Roman'" w:cs="Times-Roman, 'Times New Roman'"/>
      <w:b w:val="0"/>
      <w:bCs w:val="0"/>
      <w:sz w:val="22"/>
      <w:szCs w:val="22"/>
      <w:lang w:val="pl-PL" w:eastAsia="zh-CN" w:bidi="ar-S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Roman, 'Times New Roman'" w:cs="Times-Roman, 'Times New Roman'"/>
      <w:b w:val="0"/>
      <w:bCs w:val="0"/>
      <w:i w:val="0"/>
      <w:strike w:val="0"/>
      <w:dstrike w:val="0"/>
      <w:outline w:val="0"/>
      <w:sz w:val="22"/>
      <w:szCs w:val="22"/>
      <w:em w:val="none"/>
      <w:lang w:val="pl-PL" w:eastAsia="zh-CN" w:bidi="ar-SA"/>
      <w14:shadow w14:blurRad="0" w14:dist="0" w14:dir="0" w14:sx="0" w14:sy="0" w14:kx="0" w14:ky="0" w14:algn="none">
        <w14:srgbClr w14:val="000000"/>
      </w14:shadow>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1">
    <w:name w:val="WW8Num7z1"/>
  </w:style>
  <w:style w:type="character" w:customStyle="1" w:styleId="WW8Num9z0">
    <w:name w:val="WW8Num9z0"/>
    <w:rPr>
      <w:rFonts w:eastAsia="Times-Roman, 'Times New Roman'" w:cs="Times-Roman, 'Times New Roman'"/>
      <w:b w:val="0"/>
      <w:bCs w:val="0"/>
      <w:sz w:val="22"/>
      <w:szCs w:val="22"/>
      <w:lang w:val="pl-PL" w:eastAsia="zh-CN" w:bidi="ar-SA"/>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Roman, 'Times New Roman'" w:cs="Times-Roman, 'Times New Roman'"/>
      <w:b w:val="0"/>
      <w:bCs w:val="0"/>
      <w:i w:val="0"/>
      <w:strike w:val="0"/>
      <w:dstrike w:val="0"/>
      <w:outline w:val="0"/>
      <w:sz w:val="22"/>
      <w:szCs w:val="22"/>
      <w:em w:val="none"/>
      <w:lang w:val="pl-PL" w:eastAsia="zh-CN" w:bidi="ar-SA"/>
      <w14:shadow w14:blurRad="0" w14:dist="0" w14:dir="0" w14:sx="0" w14:sy="0" w14:kx="0" w14:ky="0" w14:algn="none">
        <w14:srgbClr w14:val="000000"/>
      </w14:shadow>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9z1">
    <w:name w:val="WW8Num9z1"/>
  </w:style>
  <w:style w:type="character" w:customStyle="1" w:styleId="WW8Num12z0">
    <w:name w:val="WW8Num12z0"/>
    <w:rPr>
      <w:rFonts w:eastAsia="Times-Roman, 'Times New Roman'" w:cs="Times-Roman, 'Times New Roman'"/>
      <w:b w:val="0"/>
      <w:bCs w:val="0"/>
      <w:i w:val="0"/>
      <w:strike w:val="0"/>
      <w:dstrike w:val="0"/>
      <w:outline w:val="0"/>
      <w:sz w:val="22"/>
      <w:szCs w:val="22"/>
      <w:em w:val="none"/>
      <w:lang w:val="pl-PL" w:eastAsia="zh-CN" w:bidi="ar-SA"/>
      <w14:shadow w14:blurRad="0" w14:dist="0" w14:dir="0" w14:sx="0" w14:sy="0" w14:kx="0" w14:ky="0" w14:algn="none">
        <w14:srgbClr w14:val="000000"/>
      </w14:shadow>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5z1">
    <w:name w:val="WW8Num5z1"/>
    <w:rPr>
      <w:rFonts w:ascii="Symbol" w:eastAsia="Times-Roman, 'Times New Roman'" w:hAnsi="Symbol" w:cs="Symbol"/>
      <w:color w:val="000000"/>
      <w:position w:val="0"/>
      <w:sz w:val="22"/>
      <w:szCs w:val="22"/>
      <w:vertAlign w:val="baseline"/>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4z0">
    <w:name w:val="WW8Num14z0"/>
    <w:rPr>
      <w:rFonts w:eastAsia="Times-Roman, 'Times New Roman'" w:cs="Times-Roman, 'Times New Roman'"/>
      <w:b w:val="0"/>
      <w:bCs w:val="0"/>
      <w:i w:val="0"/>
      <w:strike w:val="0"/>
      <w:dstrike w:val="0"/>
      <w:outline w:val="0"/>
      <w:sz w:val="22"/>
      <w:szCs w:val="22"/>
      <w:em w:val="none"/>
      <w:lang w:val="pl-PL" w:eastAsia="zh-CN" w:bidi="ar-SA"/>
      <w14:shadow w14:blurRad="0" w14:dist="0" w14:dir="0" w14:sx="0" w14:sy="0" w14:kx="0" w14:ky="0" w14:algn="none">
        <w14:srgbClr w14:val="000000"/>
      </w14:shado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Roman, '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Roman, 'Times New Roman'" w:hAnsi="Times New Roman" w:cs="Times-Roman, 'Times New Roman'"/>
      <w:b w:val="0"/>
      <w:bCs w:val="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Ari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Roman, 'Times New Roman'" w:hAnsi="Times New Roman" w:cs="Times-Roman, 'Times New Roman'"/>
      <w:b/>
      <w:strike/>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Roman, '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Roman, '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Roman, '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Roman, 'Times New Roman'"/>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Roman, 'Times New Roman'" w:cs="Times-Roman, 'Times New Roman'"/>
      <w:i w:val="0"/>
      <w:strike/>
      <w:color w:val="000000"/>
      <w:sz w:val="22"/>
      <w:szCs w:val="22"/>
    </w:rPr>
  </w:style>
  <w:style w:type="character" w:customStyle="1" w:styleId="WW8Num27z0">
    <w:name w:val="WW8Num27z0"/>
    <w:rPr>
      <w:rFonts w:ascii="Times New Roman" w:eastAsia="Times-Roman, 'Times New Roman'" w:hAnsi="Times New Roman" w:cs="Times-Roman, 'Times New Roman'"/>
      <w:b w:val="0"/>
      <w:bCs w:val="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Roman, '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Roman, 'Times New Roman'"/>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Times-Roman, 'Times New Roman'" w:cs="Times-Roman, 'Times New Roman'"/>
      <w:b w:val="0"/>
      <w:bCs w:val="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styleId="Numerstrony">
    <w:name w:val="page number"/>
    <w:basedOn w:val="Domylnaczcionkaakapitu"/>
    <w:rPr>
      <w:sz w:val="20"/>
    </w:rPr>
  </w:style>
  <w:style w:type="character" w:customStyle="1" w:styleId="FootnoteSymbol">
    <w:name w:val="Footnote Symbol"/>
    <w:basedOn w:val="Domylnaczcionkaakapitu"/>
    <w:rPr>
      <w:position w:val="0"/>
      <w:vertAlign w:val="superscript"/>
    </w:rPr>
  </w:style>
  <w:style w:type="character" w:customStyle="1" w:styleId="StopkaZnak">
    <w:name w:val="Stopka Znak"/>
    <w:basedOn w:val="Domylnaczcionkaakapitu"/>
    <w:uiPriority w:val="99"/>
    <w:rPr>
      <w:sz w:val="24"/>
      <w:szCs w:val="24"/>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Endnoteanchor">
    <w:name w:val="Endnote anchor"/>
    <w:rPr>
      <w:position w:val="0"/>
      <w:vertAlign w:val="superscript"/>
    </w:rPr>
  </w:style>
  <w:style w:type="character" w:styleId="Odwoanieprzypisukocowego">
    <w:name w:val="endnote reference"/>
    <w:basedOn w:val="Domylnaczcionkaakapitu"/>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styleId="Odwoanieprzypisudolnego">
    <w:name w:val="footnote reference"/>
    <w:rPr>
      <w:position w:val="0"/>
      <w:vertAlign w:val="superscript"/>
    </w:rPr>
  </w:style>
  <w:style w:type="character" w:customStyle="1" w:styleId="Domylnaczcionkaakapitu1">
    <w:name w:val="Domyślna czcionka akapitu1"/>
  </w:style>
  <w:style w:type="character" w:customStyle="1" w:styleId="WW-Znakiprzypiswdolnych">
    <w:name w:val="WW-Znaki przypisów dolnych"/>
    <w:basedOn w:val="Domylnaczcionkaakapitu1"/>
    <w:rPr>
      <w:position w:val="0"/>
      <w:vertAlign w:val="superscript"/>
    </w:rPr>
  </w:style>
  <w:style w:type="character" w:customStyle="1" w:styleId="ZnakZnak">
    <w:name w:val="Znak Znak"/>
    <w:basedOn w:val="Domylnaczcionkaakapitu1"/>
    <w:rPr>
      <w:rFonts w:eastAsia="SimSun, 宋体"/>
    </w:rPr>
  </w:style>
  <w:style w:type="character" w:customStyle="1" w:styleId="ustb">
    <w:name w:val="ustb"/>
    <w:basedOn w:val="Domylnaczcionkaakapitu1"/>
  </w:style>
  <w:style w:type="character" w:customStyle="1" w:styleId="prawoakt">
    <w:name w:val="prawoakt"/>
    <w:basedOn w:val="Domylnaczcionkaakapitu1"/>
  </w:style>
  <w:style w:type="character" w:customStyle="1" w:styleId="tabulatory">
    <w:name w:val="tabulatory"/>
    <w:basedOn w:val="Domylnaczcionkaakapitu1"/>
  </w:style>
  <w:style w:type="character" w:customStyle="1" w:styleId="txt-new">
    <w:name w:val="txt-new"/>
    <w:basedOn w:val="Domylnaczcionkaakapitu1"/>
  </w:style>
  <w:style w:type="character" w:customStyle="1" w:styleId="prawonorm">
    <w:name w:val="prawonorm"/>
    <w:basedOn w:val="Domylnaczcionkaakapitu1"/>
  </w:style>
  <w:style w:type="character" w:customStyle="1" w:styleId="VisitedInternetLink">
    <w:name w:val="Visited Internet Link"/>
    <w:basedOn w:val="Domylnaczcionkaakapitu1"/>
    <w:rPr>
      <w:color w:val="800080"/>
      <w:u w:val="single"/>
    </w:rPr>
  </w:style>
  <w:style w:type="character" w:customStyle="1" w:styleId="ZnakZnak3">
    <w:name w:val="Znak Znak3"/>
    <w:basedOn w:val="Domylnaczcionkaakapitu1"/>
    <w:rPr>
      <w:b/>
      <w:sz w:val="22"/>
      <w:lang w:bidi="ar-SA"/>
    </w:rPr>
  </w:style>
  <w:style w:type="character" w:customStyle="1" w:styleId="ZnakZnak2">
    <w:name w:val="Znak Znak2"/>
    <w:basedOn w:val="Domylnaczcionkaakapitu1"/>
    <w:rPr>
      <w:sz w:val="24"/>
      <w:lang w:bidi="ar-SA"/>
    </w:rPr>
  </w:style>
  <w:style w:type="character" w:customStyle="1" w:styleId="Odwoaniedokomentarza1">
    <w:name w:val="Odwołanie do komentarza1"/>
    <w:basedOn w:val="Domylnaczcionkaakapitu1"/>
    <w:rPr>
      <w:sz w:val="16"/>
      <w:szCs w:val="16"/>
    </w:rPr>
  </w:style>
  <w:style w:type="character" w:customStyle="1" w:styleId="ZnakZnak11">
    <w:name w:val="Znak Znak11"/>
    <w:basedOn w:val="Domylnaczcionkaakapitu1"/>
    <w:rPr>
      <w:sz w:val="16"/>
      <w:szCs w:val="16"/>
      <w:lang w:bidi="ar-SA"/>
    </w:rPr>
  </w:style>
  <w:style w:type="character" w:customStyle="1" w:styleId="ZnakZnak1">
    <w:name w:val="Znak Znak1"/>
    <w:basedOn w:val="Domylnaczcionkaakapitu1"/>
    <w:rPr>
      <w:rFonts w:ascii="Courier New" w:eastAsia="Courier New" w:hAnsi="Courier New" w:cs="Courier New"/>
      <w:lang w:bidi="ar-SA"/>
    </w:rPr>
  </w:style>
  <w:style w:type="character" w:customStyle="1" w:styleId="StandardZnak">
    <w:name w:val="Standard Znak"/>
    <w:basedOn w:val="Domylnaczcionkaakapitu1"/>
    <w:rPr>
      <w:sz w:val="24"/>
      <w:lang w:bidi="ar-SA"/>
    </w:rPr>
  </w:style>
  <w:style w:type="character" w:customStyle="1" w:styleId="StrongEmphasis">
    <w:name w:val="Strong Emphasis"/>
    <w:basedOn w:val="Domylnaczcionkaakapitu1"/>
    <w:rPr>
      <w:b/>
      <w:bCs/>
    </w:rPr>
  </w:style>
  <w:style w:type="character" w:customStyle="1" w:styleId="Internetlink">
    <w:name w:val="Internet link"/>
    <w:basedOn w:val="Domylnaczcionkaakapitu1"/>
    <w:rPr>
      <w:color w:val="0000FF"/>
      <w:u w:val="single"/>
    </w:rPr>
  </w:style>
  <w:style w:type="character" w:customStyle="1" w:styleId="WW8Num93z8">
    <w:name w:val="WW8Num93z8"/>
  </w:style>
  <w:style w:type="character" w:customStyle="1" w:styleId="WW8Num93z7">
    <w:name w:val="WW8Num93z7"/>
  </w:style>
  <w:style w:type="character" w:customStyle="1" w:styleId="WW8Num93z6">
    <w:name w:val="WW8Num93z6"/>
  </w:style>
  <w:style w:type="character" w:customStyle="1" w:styleId="WW8Num93z5">
    <w:name w:val="WW8Num93z5"/>
  </w:style>
  <w:style w:type="character" w:customStyle="1" w:styleId="WW8Num93z4">
    <w:name w:val="WW8Num93z4"/>
  </w:style>
  <w:style w:type="character" w:customStyle="1" w:styleId="WW8Num93z3">
    <w:name w:val="WW8Num93z3"/>
  </w:style>
  <w:style w:type="character" w:customStyle="1" w:styleId="WW8Num93z2">
    <w:name w:val="WW8Num93z2"/>
  </w:style>
  <w:style w:type="character" w:customStyle="1" w:styleId="WW8Num93z1">
    <w:name w:val="WW8Num93z1"/>
  </w:style>
  <w:style w:type="character" w:customStyle="1" w:styleId="WW8Num93z0">
    <w:name w:val="WW8Num93z0"/>
  </w:style>
  <w:style w:type="character" w:customStyle="1" w:styleId="WW8Num92z8">
    <w:name w:val="WW8Num92z8"/>
  </w:style>
  <w:style w:type="character" w:customStyle="1" w:styleId="WW8Num92z7">
    <w:name w:val="WW8Num92z7"/>
  </w:style>
  <w:style w:type="character" w:customStyle="1" w:styleId="WW8Num92z6">
    <w:name w:val="WW8Num92z6"/>
  </w:style>
  <w:style w:type="character" w:customStyle="1" w:styleId="WW8Num92z5">
    <w:name w:val="WW8Num92z5"/>
  </w:style>
  <w:style w:type="character" w:customStyle="1" w:styleId="WW8Num92z4">
    <w:name w:val="WW8Num92z4"/>
  </w:style>
  <w:style w:type="character" w:customStyle="1" w:styleId="WW8Num92z3">
    <w:name w:val="WW8Num92z3"/>
  </w:style>
  <w:style w:type="character" w:customStyle="1" w:styleId="WW8Num92z1">
    <w:name w:val="WW8Num92z1"/>
    <w:rPr>
      <w:rFonts w:ascii="Times New Roman" w:eastAsia="Times New Roman" w:hAnsi="Times New Roman" w:cs="Times New Roman"/>
      <w:strike w:val="0"/>
      <w:dstrike w:val="0"/>
    </w:rPr>
  </w:style>
  <w:style w:type="character" w:customStyle="1" w:styleId="WW8Num92z0">
    <w:name w:val="WW8Num92z0"/>
    <w:rPr>
      <w:b w:val="0"/>
      <w:bCs w:val="0"/>
      <w:strike w:val="0"/>
      <w:dstrike w:val="0"/>
    </w:rPr>
  </w:style>
  <w:style w:type="character" w:customStyle="1" w:styleId="WW8Num91z3">
    <w:name w:val="WW8Num91z3"/>
    <w:rPr>
      <w:rFonts w:ascii="Symbol" w:eastAsia="Symbol" w:hAnsi="Symbol" w:cs="Symbol"/>
    </w:rPr>
  </w:style>
  <w:style w:type="character" w:customStyle="1" w:styleId="WW8Num91z2">
    <w:name w:val="WW8Num91z2"/>
    <w:rPr>
      <w:rFonts w:ascii="Wingdings" w:eastAsia="Wingdings" w:hAnsi="Wingdings" w:cs="Wingdings"/>
    </w:rPr>
  </w:style>
  <w:style w:type="character" w:customStyle="1" w:styleId="WW8Num91z1">
    <w:name w:val="WW8Num91z1"/>
    <w:rPr>
      <w:rFonts w:ascii="Courier New" w:eastAsia="Courier New" w:hAnsi="Courier New" w:cs="Courier New"/>
    </w:rPr>
  </w:style>
  <w:style w:type="character" w:customStyle="1" w:styleId="WW8Num91z0">
    <w:name w:val="WW8Num91z0"/>
    <w:rPr>
      <w:rFonts w:ascii="Symbol" w:eastAsia="Symbol" w:hAnsi="Symbol" w:cs="Symbol"/>
      <w:strike w:val="0"/>
      <w:dstrike w:val="0"/>
    </w:rPr>
  </w:style>
  <w:style w:type="character" w:customStyle="1" w:styleId="WW8Num86z1">
    <w:name w:val="WW8Num86z1"/>
  </w:style>
  <w:style w:type="character" w:customStyle="1" w:styleId="WW8Num77z3">
    <w:name w:val="WW8Num77z3"/>
  </w:style>
  <w:style w:type="character" w:customStyle="1" w:styleId="WW8Num77z2">
    <w:name w:val="WW8Num77z2"/>
  </w:style>
  <w:style w:type="character" w:customStyle="1" w:styleId="WW8Num73z2">
    <w:name w:val="WW8Num73z2"/>
    <w:rPr>
      <w:rFonts w:ascii="Wingdings" w:eastAsia="Wingdings" w:hAnsi="Wingdings" w:cs="Wingdings"/>
    </w:rPr>
  </w:style>
  <w:style w:type="character" w:customStyle="1" w:styleId="WW8Num73z1">
    <w:name w:val="WW8Num73z1"/>
    <w:rPr>
      <w:rFonts w:ascii="Courier New" w:eastAsia="Courier New" w:hAnsi="Courier New" w:cs="Courier New"/>
    </w:rPr>
  </w:style>
  <w:style w:type="character" w:customStyle="1" w:styleId="WW8Num66z2">
    <w:name w:val="WW8Num66z2"/>
    <w:rPr>
      <w:rFonts w:ascii="Symbol" w:eastAsia="Symbol" w:hAnsi="Symbol" w:cs="Symbol"/>
      <w:strike w:val="0"/>
      <w:dstrike w:val="0"/>
    </w:rPr>
  </w:style>
  <w:style w:type="character" w:customStyle="1" w:styleId="WW8Num63z8">
    <w:name w:val="WW8Num63z8"/>
  </w:style>
  <w:style w:type="character" w:customStyle="1" w:styleId="WW8Num63z7">
    <w:name w:val="WW8Num63z7"/>
  </w:style>
  <w:style w:type="character" w:customStyle="1" w:styleId="WW8Num63z6">
    <w:name w:val="WW8Num63z6"/>
  </w:style>
  <w:style w:type="character" w:customStyle="1" w:styleId="WW8Num63z5">
    <w:name w:val="WW8Num63z5"/>
  </w:style>
  <w:style w:type="character" w:customStyle="1" w:styleId="WW8Num63z4">
    <w:name w:val="WW8Num63z4"/>
  </w:style>
  <w:style w:type="character" w:customStyle="1" w:styleId="WW8Num63z3">
    <w:name w:val="WW8Num63z3"/>
  </w:style>
  <w:style w:type="character" w:customStyle="1" w:styleId="WW8Num63z2">
    <w:name w:val="WW8Num63z2"/>
  </w:style>
  <w:style w:type="character" w:customStyle="1" w:styleId="WW8Num63z1">
    <w:name w:val="WW8Num63z1"/>
  </w:style>
  <w:style w:type="character" w:customStyle="1" w:styleId="WW8Num62z8">
    <w:name w:val="WW8Num62z8"/>
  </w:style>
  <w:style w:type="character" w:customStyle="1" w:styleId="WW8Num62z7">
    <w:name w:val="WW8Num62z7"/>
  </w:style>
  <w:style w:type="character" w:customStyle="1" w:styleId="WW8Num62z6">
    <w:name w:val="WW8Num62z6"/>
  </w:style>
  <w:style w:type="character" w:customStyle="1" w:styleId="WW8Num62z5">
    <w:name w:val="WW8Num62z5"/>
  </w:style>
  <w:style w:type="character" w:customStyle="1" w:styleId="WW8Num62z4">
    <w:name w:val="WW8Num62z4"/>
  </w:style>
  <w:style w:type="character" w:customStyle="1" w:styleId="WW8Num62z3">
    <w:name w:val="WW8Num62z3"/>
  </w:style>
  <w:style w:type="character" w:customStyle="1" w:styleId="WW8Num62z2">
    <w:name w:val="WW8Num62z2"/>
  </w:style>
  <w:style w:type="character" w:customStyle="1" w:styleId="WW8Num62z1">
    <w:name w:val="WW8Num62z1"/>
    <w:rPr>
      <w:b w:val="0"/>
      <w:bCs/>
      <w:i w:val="0"/>
      <w:strike w:val="0"/>
      <w:dstrike w:val="0"/>
      <w:sz w:val="20"/>
      <w:szCs w:val="20"/>
      <w:u w:val="none"/>
    </w:rPr>
  </w:style>
  <w:style w:type="character" w:customStyle="1" w:styleId="WW8Num61z8">
    <w:name w:val="WW8Num61z8"/>
  </w:style>
  <w:style w:type="character" w:customStyle="1" w:styleId="WW8Num61z7">
    <w:name w:val="WW8Num61z7"/>
  </w:style>
  <w:style w:type="character" w:customStyle="1" w:styleId="WW8Num61z6">
    <w:name w:val="WW8Num61z6"/>
  </w:style>
  <w:style w:type="character" w:customStyle="1" w:styleId="WW8Num61z5">
    <w:name w:val="WW8Num61z5"/>
  </w:style>
  <w:style w:type="character" w:customStyle="1" w:styleId="WW8Num61z4">
    <w:name w:val="WW8Num61z4"/>
  </w:style>
  <w:style w:type="character" w:customStyle="1" w:styleId="WW8Num61z3">
    <w:name w:val="WW8Num61z3"/>
  </w:style>
  <w:style w:type="character" w:customStyle="1" w:styleId="WW8Num61z2">
    <w:name w:val="WW8Num61z2"/>
  </w:style>
  <w:style w:type="character" w:customStyle="1" w:styleId="WW8Num61z1">
    <w:name w:val="WW8Num61z1"/>
  </w:style>
  <w:style w:type="character" w:customStyle="1" w:styleId="WW8Num59z2">
    <w:name w:val="WW8Num59z2"/>
  </w:style>
  <w:style w:type="character" w:customStyle="1" w:styleId="WW8Num59z1">
    <w:name w:val="WW8Num59z1"/>
  </w:style>
  <w:style w:type="character" w:customStyle="1" w:styleId="WW8Num58z8">
    <w:name w:val="WW8Num58z8"/>
  </w:style>
  <w:style w:type="character" w:customStyle="1" w:styleId="WW8Num58z7">
    <w:name w:val="WW8Num58z7"/>
  </w:style>
  <w:style w:type="character" w:customStyle="1" w:styleId="WW8Num58z6">
    <w:name w:val="WW8Num58z6"/>
  </w:style>
  <w:style w:type="character" w:customStyle="1" w:styleId="WW8Num58z5">
    <w:name w:val="WW8Num58z5"/>
  </w:style>
  <w:style w:type="character" w:customStyle="1" w:styleId="WW8Num58z4">
    <w:name w:val="WW8Num58z4"/>
  </w:style>
  <w:style w:type="character" w:customStyle="1" w:styleId="WW8Num58z3">
    <w:name w:val="WW8Num58z3"/>
  </w:style>
  <w:style w:type="character" w:customStyle="1" w:styleId="WW8Num58z2">
    <w:name w:val="WW8Num58z2"/>
  </w:style>
  <w:style w:type="character" w:customStyle="1" w:styleId="WW8Num58z1">
    <w:name w:val="WW8Num58z1"/>
  </w:style>
  <w:style w:type="character" w:customStyle="1" w:styleId="WW8Num56z8">
    <w:name w:val="WW8Num56z8"/>
  </w:style>
  <w:style w:type="character" w:customStyle="1" w:styleId="WW8Num56z7">
    <w:name w:val="WW8Num56z7"/>
  </w:style>
  <w:style w:type="character" w:customStyle="1" w:styleId="WW8Num56z6">
    <w:name w:val="WW8Num56z6"/>
  </w:style>
  <w:style w:type="character" w:customStyle="1" w:styleId="WW8Num56z5">
    <w:name w:val="WW8Num56z5"/>
  </w:style>
  <w:style w:type="character" w:customStyle="1" w:styleId="WW8Num56z4">
    <w:name w:val="WW8Num56z4"/>
  </w:style>
  <w:style w:type="character" w:customStyle="1" w:styleId="WW8Num56z3">
    <w:name w:val="WW8Num56z3"/>
  </w:style>
  <w:style w:type="character" w:customStyle="1" w:styleId="WW8Num56z2">
    <w:name w:val="WW8Num56z2"/>
  </w:style>
  <w:style w:type="character" w:customStyle="1" w:styleId="WW8Num56z1">
    <w:name w:val="WW8Num56z1"/>
  </w:style>
  <w:style w:type="character" w:customStyle="1" w:styleId="WW8Num55z8">
    <w:name w:val="WW8Num55z8"/>
  </w:style>
  <w:style w:type="character" w:customStyle="1" w:styleId="WW8Num55z7">
    <w:name w:val="WW8Num55z7"/>
  </w:style>
  <w:style w:type="character" w:customStyle="1" w:styleId="WW8Num55z6">
    <w:name w:val="WW8Num55z6"/>
  </w:style>
  <w:style w:type="character" w:customStyle="1" w:styleId="WW8Num55z5">
    <w:name w:val="WW8Num55z5"/>
  </w:style>
  <w:style w:type="character" w:customStyle="1" w:styleId="WW8Num55z4">
    <w:name w:val="WW8Num55z4"/>
  </w:style>
  <w:style w:type="character" w:customStyle="1" w:styleId="WW8Num55z3">
    <w:name w:val="WW8Num55z3"/>
  </w:style>
  <w:style w:type="character" w:customStyle="1" w:styleId="WW8Num55z2">
    <w:name w:val="WW8Num55z2"/>
  </w:style>
  <w:style w:type="character" w:customStyle="1" w:styleId="WW8Num55z1">
    <w:name w:val="WW8Num55z1"/>
  </w:style>
  <w:style w:type="character" w:customStyle="1" w:styleId="WW8Num53z8">
    <w:name w:val="WW8Num53z8"/>
  </w:style>
  <w:style w:type="character" w:customStyle="1" w:styleId="WW8Num53z7">
    <w:name w:val="WW8Num53z7"/>
  </w:style>
  <w:style w:type="character" w:customStyle="1" w:styleId="WW8Num53z6">
    <w:name w:val="WW8Num53z6"/>
  </w:style>
  <w:style w:type="character" w:customStyle="1" w:styleId="WW8Num53z5">
    <w:name w:val="WW8Num53z5"/>
  </w:style>
  <w:style w:type="character" w:customStyle="1" w:styleId="WW8Num53z4">
    <w:name w:val="WW8Num53z4"/>
  </w:style>
  <w:style w:type="character" w:customStyle="1" w:styleId="WW8Num53z3">
    <w:name w:val="WW8Num53z3"/>
  </w:style>
  <w:style w:type="character" w:customStyle="1" w:styleId="WW8Num53z2">
    <w:name w:val="WW8Num53z2"/>
  </w:style>
  <w:style w:type="character" w:customStyle="1" w:styleId="WW8Num53z1">
    <w:name w:val="WW8Num53z1"/>
    <w:rPr>
      <w:rFonts w:eastAsia="Times-Roman, 'Times New Roman'"/>
      <w:i/>
    </w:rPr>
  </w:style>
  <w:style w:type="character" w:customStyle="1" w:styleId="WW8Num52z8">
    <w:name w:val="WW8Num52z8"/>
  </w:style>
  <w:style w:type="character" w:customStyle="1" w:styleId="WW8Num52z7">
    <w:name w:val="WW8Num52z7"/>
  </w:style>
  <w:style w:type="character" w:customStyle="1" w:styleId="WW8Num52z6">
    <w:name w:val="WW8Num52z6"/>
  </w:style>
  <w:style w:type="character" w:customStyle="1" w:styleId="WW8Num52z5">
    <w:name w:val="WW8Num52z5"/>
  </w:style>
  <w:style w:type="character" w:customStyle="1" w:styleId="WW8Num52z4">
    <w:name w:val="WW8Num52z4"/>
    <w:rPr>
      <w:rFonts w:ascii="Times New Roman" w:eastAsia="Times New Roman" w:hAnsi="Times New Roman" w:cs="Times New Roman"/>
    </w:rPr>
  </w:style>
  <w:style w:type="character" w:customStyle="1" w:styleId="WW8Num52z3">
    <w:name w:val="WW8Num52z3"/>
  </w:style>
  <w:style w:type="character" w:customStyle="1" w:styleId="WW8Num52z2">
    <w:name w:val="WW8Num52z2"/>
    <w:rPr>
      <w:rFonts w:ascii="Symbol" w:eastAsia="Symbol" w:hAnsi="Symbol" w:cs="Symbol"/>
      <w:strike w:val="0"/>
      <w:dstrike w:val="0"/>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b w:val="0"/>
      <w:sz w:val="20"/>
      <w:szCs w:val="20"/>
    </w:rPr>
  </w:style>
  <w:style w:type="character" w:customStyle="1" w:styleId="WW8Num44z5">
    <w:name w:val="WW8Num44z5"/>
    <w:rPr>
      <w:rFonts w:ascii="Wingdings" w:eastAsia="Wingdings" w:hAnsi="Wingdings" w:cs="Wingdings"/>
    </w:rPr>
  </w:style>
  <w:style w:type="character" w:customStyle="1" w:styleId="WW8Num44z3">
    <w:name w:val="WW8Num44z3"/>
    <w:rPr>
      <w:rFonts w:ascii="Symbol" w:eastAsia="Symbol" w:hAnsi="Symbol" w:cs="Symbol"/>
    </w:rPr>
  </w:style>
  <w:style w:type="character" w:customStyle="1" w:styleId="WW8Num44z2">
    <w:name w:val="WW8Num44z2"/>
    <w:rPr>
      <w:rFonts w:ascii="Times New Roman" w:eastAsia="Times-Roman, 'Times New Roman'" w:hAnsi="Times New Roman" w:cs="Times New Roman"/>
      <w:i w:val="0"/>
      <w:color w:val="000000"/>
      <w:sz w:val="20"/>
      <w:szCs w:val="20"/>
    </w:rPr>
  </w:style>
  <w:style w:type="character" w:customStyle="1" w:styleId="WW8Num44z1">
    <w:name w:val="WW8Num44z1"/>
    <w:rPr>
      <w:rFonts w:ascii="Courier New" w:eastAsia="Courier New" w:hAnsi="Courier New" w:cs="Courier New"/>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rPr>
      <w:rFonts w:ascii="Times New Roman" w:eastAsia="Times New Roman" w:hAnsi="Times New Roman" w:cs="Times New Roman"/>
    </w:rPr>
  </w:style>
  <w:style w:type="character" w:customStyle="1" w:styleId="WW8Num43z3">
    <w:name w:val="WW8Num43z3"/>
  </w:style>
  <w:style w:type="character" w:customStyle="1" w:styleId="WW8Num43z2">
    <w:name w:val="WW8Num43z2"/>
    <w:rPr>
      <w:rFonts w:ascii="Symbol" w:eastAsia="Symbol" w:hAnsi="Symbol" w:cs="Symbol"/>
      <w:strike w:val="0"/>
      <w:dstrike w:val="0"/>
    </w:rPr>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rPr>
      <w:rFonts w:ascii="Symbol" w:eastAsia="Times New Roman" w:hAnsi="Symbol" w:cs="Arial"/>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2">
    <w:name w:val="WW8Num39z2"/>
  </w:style>
  <w:style w:type="character" w:customStyle="1" w:styleId="WW8Num39z1">
    <w:name w:val="WW8Num39z1"/>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8z3">
    <w:name w:val="WW8Num38z3"/>
  </w:style>
  <w:style w:type="character" w:customStyle="1" w:styleId="WW8Num38z2">
    <w:name w:val="WW8Num38z2"/>
  </w:style>
  <w:style w:type="character" w:customStyle="1" w:styleId="WW8Num38z1">
    <w:name w:val="WW8Num38z1"/>
  </w:style>
  <w:style w:type="character" w:customStyle="1" w:styleId="WW8Num90z8">
    <w:name w:val="WW8Num90z8"/>
  </w:style>
  <w:style w:type="character" w:customStyle="1" w:styleId="WW8Num90z7">
    <w:name w:val="WW8Num90z7"/>
  </w:style>
  <w:style w:type="character" w:customStyle="1" w:styleId="WW8Num90z6">
    <w:name w:val="WW8Num90z6"/>
  </w:style>
  <w:style w:type="character" w:customStyle="1" w:styleId="WW8Num90z5">
    <w:name w:val="WW8Num90z5"/>
  </w:style>
  <w:style w:type="character" w:customStyle="1" w:styleId="WW8Num90z4">
    <w:name w:val="WW8Num90z4"/>
  </w:style>
  <w:style w:type="character" w:customStyle="1" w:styleId="WW8Num90z3">
    <w:name w:val="WW8Num90z3"/>
  </w:style>
  <w:style w:type="character" w:customStyle="1" w:styleId="WW8Num90z2">
    <w:name w:val="WW8Num90z2"/>
    <w:rPr>
      <w:b w:val="0"/>
      <w:bCs w:val="0"/>
    </w:rPr>
  </w:style>
  <w:style w:type="character" w:customStyle="1" w:styleId="WW8Num90z1">
    <w:name w:val="WW8Num90z1"/>
  </w:style>
  <w:style w:type="character" w:customStyle="1" w:styleId="WW8Num90z0">
    <w:name w:val="WW8Num90z0"/>
  </w:style>
  <w:style w:type="character" w:customStyle="1" w:styleId="WW8Num89z8">
    <w:name w:val="WW8Num89z8"/>
  </w:style>
  <w:style w:type="character" w:customStyle="1" w:styleId="WW8Num89z7">
    <w:name w:val="WW8Num89z7"/>
  </w:style>
  <w:style w:type="character" w:customStyle="1" w:styleId="WW8Num89z6">
    <w:name w:val="WW8Num89z6"/>
  </w:style>
  <w:style w:type="character" w:customStyle="1" w:styleId="WW8Num89z5">
    <w:name w:val="WW8Num89z5"/>
  </w:style>
  <w:style w:type="character" w:customStyle="1" w:styleId="WW8Num89z4">
    <w:name w:val="WW8Num89z4"/>
  </w:style>
  <w:style w:type="character" w:customStyle="1" w:styleId="WW8Num89z3">
    <w:name w:val="WW8Num89z3"/>
  </w:style>
  <w:style w:type="character" w:customStyle="1" w:styleId="WW8Num89z2">
    <w:name w:val="WW8Num89z2"/>
  </w:style>
  <w:style w:type="character" w:customStyle="1" w:styleId="WW8Num89z1">
    <w:name w:val="WW8Num89z1"/>
  </w:style>
  <w:style w:type="character" w:customStyle="1" w:styleId="WW8Num89z0">
    <w:name w:val="WW8Num89z0"/>
    <w:rPr>
      <w:b w:val="0"/>
      <w:bCs/>
    </w:rPr>
  </w:style>
  <w:style w:type="character" w:customStyle="1" w:styleId="WW8Num88z8">
    <w:name w:val="WW8Num88z8"/>
  </w:style>
  <w:style w:type="character" w:customStyle="1" w:styleId="WW8Num88z7">
    <w:name w:val="WW8Num88z7"/>
  </w:style>
  <w:style w:type="character" w:customStyle="1" w:styleId="WW8Num88z6">
    <w:name w:val="WW8Num88z6"/>
  </w:style>
  <w:style w:type="character" w:customStyle="1" w:styleId="WW8Num88z5">
    <w:name w:val="WW8Num88z5"/>
  </w:style>
  <w:style w:type="character" w:customStyle="1" w:styleId="WW8Num88z4">
    <w:name w:val="WW8Num88z4"/>
  </w:style>
  <w:style w:type="character" w:customStyle="1" w:styleId="WW8Num88z3">
    <w:name w:val="WW8Num88z3"/>
  </w:style>
  <w:style w:type="character" w:customStyle="1" w:styleId="WW8Num88z2">
    <w:name w:val="WW8Num88z2"/>
  </w:style>
  <w:style w:type="character" w:customStyle="1" w:styleId="WW8Num88z1">
    <w:name w:val="WW8Num88z1"/>
  </w:style>
  <w:style w:type="character" w:customStyle="1" w:styleId="WW8Num88z0">
    <w:name w:val="WW8Num88z0"/>
  </w:style>
  <w:style w:type="character" w:customStyle="1" w:styleId="WW8Num87z8">
    <w:name w:val="WW8Num87z8"/>
  </w:style>
  <w:style w:type="character" w:customStyle="1" w:styleId="WW8Num87z7">
    <w:name w:val="WW8Num87z7"/>
  </w:style>
  <w:style w:type="character" w:customStyle="1" w:styleId="WW8Num87z6">
    <w:name w:val="WW8Num87z6"/>
  </w:style>
  <w:style w:type="character" w:customStyle="1" w:styleId="WW8Num87z5">
    <w:name w:val="WW8Num87z5"/>
  </w:style>
  <w:style w:type="character" w:customStyle="1" w:styleId="WW8Num87z4">
    <w:name w:val="WW8Num87z4"/>
  </w:style>
  <w:style w:type="character" w:customStyle="1" w:styleId="WW8Num87z3">
    <w:name w:val="WW8Num87z3"/>
  </w:style>
  <w:style w:type="character" w:customStyle="1" w:styleId="WW8Num87z2">
    <w:name w:val="WW8Num87z2"/>
  </w:style>
  <w:style w:type="character" w:customStyle="1" w:styleId="WW8Num87z1">
    <w:name w:val="WW8Num87z1"/>
  </w:style>
  <w:style w:type="character" w:customStyle="1" w:styleId="WW8Num87z0">
    <w:name w:val="WW8Num87z0"/>
    <w:rPr>
      <w:rFonts w:ascii="Times New Roman" w:eastAsia="Times New Roman" w:hAnsi="Times New Roman" w:cs="Times New Roman"/>
      <w:sz w:val="18"/>
      <w:szCs w:val="18"/>
    </w:rPr>
  </w:style>
  <w:style w:type="character" w:customStyle="1" w:styleId="WW8Num86z8">
    <w:name w:val="WW8Num86z8"/>
  </w:style>
  <w:style w:type="character" w:customStyle="1" w:styleId="WW8Num86z7">
    <w:name w:val="WW8Num86z7"/>
  </w:style>
  <w:style w:type="character" w:customStyle="1" w:styleId="WW8Num86z6">
    <w:name w:val="WW8Num86z6"/>
  </w:style>
  <w:style w:type="character" w:customStyle="1" w:styleId="WW8Num86z5">
    <w:name w:val="WW8Num86z5"/>
  </w:style>
  <w:style w:type="character" w:customStyle="1" w:styleId="WW8Num86z4">
    <w:name w:val="WW8Num86z4"/>
  </w:style>
  <w:style w:type="character" w:customStyle="1" w:styleId="WW8Num86z3">
    <w:name w:val="WW8Num86z3"/>
  </w:style>
  <w:style w:type="character" w:customStyle="1" w:styleId="WW8Num86z2">
    <w:name w:val="WW8Num86z2"/>
  </w:style>
  <w:style w:type="character" w:customStyle="1" w:styleId="WW8Num86z0">
    <w:name w:val="WW8Num86z0"/>
    <w:rPr>
      <w:bCs/>
    </w:rPr>
  </w:style>
  <w:style w:type="character" w:customStyle="1" w:styleId="WW8Num85z8">
    <w:name w:val="WW8Num85z8"/>
  </w:style>
  <w:style w:type="character" w:customStyle="1" w:styleId="WW8Num85z7">
    <w:name w:val="WW8Num85z7"/>
  </w:style>
  <w:style w:type="character" w:customStyle="1" w:styleId="WW8Num85z6">
    <w:name w:val="WW8Num85z6"/>
  </w:style>
  <w:style w:type="character" w:customStyle="1" w:styleId="WW8Num85z5">
    <w:name w:val="WW8Num85z5"/>
  </w:style>
  <w:style w:type="character" w:customStyle="1" w:styleId="WW8Num85z4">
    <w:name w:val="WW8Num85z4"/>
  </w:style>
  <w:style w:type="character" w:customStyle="1" w:styleId="WW8Num85z3">
    <w:name w:val="WW8Num85z3"/>
  </w:style>
  <w:style w:type="character" w:customStyle="1" w:styleId="WW8Num85z2">
    <w:name w:val="WW8Num85z2"/>
  </w:style>
  <w:style w:type="character" w:customStyle="1" w:styleId="WW8Num85z1">
    <w:name w:val="WW8Num85z1"/>
  </w:style>
  <w:style w:type="character" w:customStyle="1" w:styleId="WW8Num85z0">
    <w:name w:val="WW8Num85z0"/>
  </w:style>
  <w:style w:type="character" w:customStyle="1" w:styleId="WW8Num84z8">
    <w:name w:val="WW8Num84z8"/>
  </w:style>
  <w:style w:type="character" w:customStyle="1" w:styleId="WW8Num84z7">
    <w:name w:val="WW8Num84z7"/>
  </w:style>
  <w:style w:type="character" w:customStyle="1" w:styleId="WW8Num84z6">
    <w:name w:val="WW8Num84z6"/>
  </w:style>
  <w:style w:type="character" w:customStyle="1" w:styleId="WW8Num84z5">
    <w:name w:val="WW8Num84z5"/>
  </w:style>
  <w:style w:type="character" w:customStyle="1" w:styleId="WW8Num84z4">
    <w:name w:val="WW8Num84z4"/>
  </w:style>
  <w:style w:type="character" w:customStyle="1" w:styleId="WW8Num84z3">
    <w:name w:val="WW8Num84z3"/>
  </w:style>
  <w:style w:type="character" w:customStyle="1" w:styleId="WW8Num84z2">
    <w:name w:val="WW8Num84z2"/>
  </w:style>
  <w:style w:type="character" w:customStyle="1" w:styleId="WW8Num84z1">
    <w:name w:val="WW8Num84z1"/>
  </w:style>
  <w:style w:type="character" w:customStyle="1" w:styleId="WW8Num84z0">
    <w:name w:val="WW8Num84z0"/>
    <w:rPr>
      <w:lang w:eastAsia="pl-PL"/>
    </w:rPr>
  </w:style>
  <w:style w:type="character" w:customStyle="1" w:styleId="WW8Num83z8">
    <w:name w:val="WW8Num83z8"/>
  </w:style>
  <w:style w:type="character" w:customStyle="1" w:styleId="WW8Num83z7">
    <w:name w:val="WW8Num83z7"/>
  </w:style>
  <w:style w:type="character" w:customStyle="1" w:styleId="WW8Num83z6">
    <w:name w:val="WW8Num83z6"/>
  </w:style>
  <w:style w:type="character" w:customStyle="1" w:styleId="WW8Num83z5">
    <w:name w:val="WW8Num83z5"/>
  </w:style>
  <w:style w:type="character" w:customStyle="1" w:styleId="WW8Num83z4">
    <w:name w:val="WW8Num83z4"/>
  </w:style>
  <w:style w:type="character" w:customStyle="1" w:styleId="WW8Num83z3">
    <w:name w:val="WW8Num83z3"/>
  </w:style>
  <w:style w:type="character" w:customStyle="1" w:styleId="WW8Num83z2">
    <w:name w:val="WW8Num83z2"/>
  </w:style>
  <w:style w:type="character" w:customStyle="1" w:styleId="WW8Num83z1">
    <w:name w:val="WW8Num83z1"/>
    <w:rPr>
      <w:sz w:val="20"/>
      <w:szCs w:val="20"/>
    </w:rPr>
  </w:style>
  <w:style w:type="character" w:customStyle="1" w:styleId="WW8Num83z0">
    <w:name w:val="WW8Num83z0"/>
    <w:rPr>
      <w:rFonts w:ascii="Times New Roman" w:eastAsia="Times New Roman" w:hAnsi="Times New Roman" w:cs="Times New Roman"/>
      <w:sz w:val="20"/>
      <w:szCs w:val="20"/>
      <w:lang w:eastAsia="pl-PL"/>
    </w:rPr>
  </w:style>
  <w:style w:type="character" w:customStyle="1" w:styleId="WW8Num82z8">
    <w:name w:val="WW8Num82z8"/>
  </w:style>
  <w:style w:type="character" w:customStyle="1" w:styleId="WW8Num82z7">
    <w:name w:val="WW8Num82z7"/>
  </w:style>
  <w:style w:type="character" w:customStyle="1" w:styleId="WW8Num82z6">
    <w:name w:val="WW8Num82z6"/>
  </w:style>
  <w:style w:type="character" w:customStyle="1" w:styleId="WW8Num82z5">
    <w:name w:val="WW8Num82z5"/>
  </w:style>
  <w:style w:type="character" w:customStyle="1" w:styleId="WW8Num82z4">
    <w:name w:val="WW8Num82z4"/>
  </w:style>
  <w:style w:type="character" w:customStyle="1" w:styleId="WW8Num82z3">
    <w:name w:val="WW8Num82z3"/>
  </w:style>
  <w:style w:type="character" w:customStyle="1" w:styleId="WW8Num82z2">
    <w:name w:val="WW8Num82z2"/>
  </w:style>
  <w:style w:type="character" w:customStyle="1" w:styleId="WW8Num82z1">
    <w:name w:val="WW8Num82z1"/>
  </w:style>
  <w:style w:type="character" w:customStyle="1" w:styleId="WW8Num82z0">
    <w:name w:val="WW8Num82z0"/>
    <w:rPr>
      <w:rFonts w:ascii="Times New Roman" w:eastAsia="Times New Roman" w:hAnsi="Times New Roman" w:cs="Times New Roman"/>
      <w:b w:val="0"/>
      <w:bCs w:val="0"/>
      <w:i w:val="0"/>
      <w:iCs w:val="0"/>
    </w:rPr>
  </w:style>
  <w:style w:type="character" w:customStyle="1" w:styleId="WW8Num81z8">
    <w:name w:val="WW8Num81z8"/>
  </w:style>
  <w:style w:type="character" w:customStyle="1" w:styleId="WW8Num81z7">
    <w:name w:val="WW8Num81z7"/>
  </w:style>
  <w:style w:type="character" w:customStyle="1" w:styleId="WW8Num81z6">
    <w:name w:val="WW8Num81z6"/>
  </w:style>
  <w:style w:type="character" w:customStyle="1" w:styleId="WW8Num81z5">
    <w:name w:val="WW8Num81z5"/>
  </w:style>
  <w:style w:type="character" w:customStyle="1" w:styleId="WW8Num81z4">
    <w:name w:val="WW8Num81z4"/>
  </w:style>
  <w:style w:type="character" w:customStyle="1" w:styleId="WW8Num81z3">
    <w:name w:val="WW8Num81z3"/>
  </w:style>
  <w:style w:type="character" w:customStyle="1" w:styleId="WW8Num81z2">
    <w:name w:val="WW8Num81z2"/>
  </w:style>
  <w:style w:type="character" w:customStyle="1" w:styleId="WW8Num81z1">
    <w:name w:val="WW8Num81z1"/>
  </w:style>
  <w:style w:type="character" w:customStyle="1" w:styleId="WW8Num81z0">
    <w:name w:val="WW8Num81z0"/>
    <w:rPr>
      <w:rFonts w:ascii="Times New Roman" w:eastAsia="Times New Roman" w:hAnsi="Times New Roman" w:cs="Times New Roman"/>
      <w:b w:val="0"/>
      <w:bCs/>
      <w:i w:val="0"/>
      <w:strike w:val="0"/>
      <w:dstrike w:val="0"/>
      <w:sz w:val="20"/>
      <w:szCs w:val="20"/>
      <w:u w:val="none"/>
    </w:rPr>
  </w:style>
  <w:style w:type="character" w:customStyle="1" w:styleId="WW8Num80z8">
    <w:name w:val="WW8Num80z8"/>
  </w:style>
  <w:style w:type="character" w:customStyle="1" w:styleId="WW8Num80z7">
    <w:name w:val="WW8Num80z7"/>
  </w:style>
  <w:style w:type="character" w:customStyle="1" w:styleId="WW8Num80z6">
    <w:name w:val="WW8Num80z6"/>
  </w:style>
  <w:style w:type="character" w:customStyle="1" w:styleId="WW8Num80z5">
    <w:name w:val="WW8Num80z5"/>
  </w:style>
  <w:style w:type="character" w:customStyle="1" w:styleId="WW8Num80z4">
    <w:name w:val="WW8Num80z4"/>
  </w:style>
  <w:style w:type="character" w:customStyle="1" w:styleId="WW8Num80z3">
    <w:name w:val="WW8Num80z3"/>
  </w:style>
  <w:style w:type="character" w:customStyle="1" w:styleId="WW8Num80z2">
    <w:name w:val="WW8Num80z2"/>
  </w:style>
  <w:style w:type="character" w:customStyle="1" w:styleId="WW8Num80z1">
    <w:name w:val="WW8Num80z1"/>
  </w:style>
  <w:style w:type="character" w:customStyle="1" w:styleId="WW8Num80z0">
    <w:name w:val="WW8Num80z0"/>
  </w:style>
  <w:style w:type="character" w:customStyle="1" w:styleId="WW8Num79z8">
    <w:name w:val="WW8Num79z8"/>
  </w:style>
  <w:style w:type="character" w:customStyle="1" w:styleId="WW8Num79z7">
    <w:name w:val="WW8Num79z7"/>
  </w:style>
  <w:style w:type="character" w:customStyle="1" w:styleId="WW8Num79z6">
    <w:name w:val="WW8Num79z6"/>
  </w:style>
  <w:style w:type="character" w:customStyle="1" w:styleId="WW8Num79z5">
    <w:name w:val="WW8Num79z5"/>
  </w:style>
  <w:style w:type="character" w:customStyle="1" w:styleId="WW8Num79z4">
    <w:name w:val="WW8Num79z4"/>
  </w:style>
  <w:style w:type="character" w:customStyle="1" w:styleId="WW8Num79z3">
    <w:name w:val="WW8Num79z3"/>
  </w:style>
  <w:style w:type="character" w:customStyle="1" w:styleId="WW8Num79z2">
    <w:name w:val="WW8Num79z2"/>
  </w:style>
  <w:style w:type="character" w:customStyle="1" w:styleId="WW8Num79z1">
    <w:name w:val="WW8Num79z1"/>
  </w:style>
  <w:style w:type="character" w:customStyle="1" w:styleId="WW8Num79z0">
    <w:name w:val="WW8Num79z0"/>
  </w:style>
  <w:style w:type="character" w:customStyle="1" w:styleId="WW8Num78z8">
    <w:name w:val="WW8Num78z8"/>
  </w:style>
  <w:style w:type="character" w:customStyle="1" w:styleId="WW8Num78z7">
    <w:name w:val="WW8Num78z7"/>
  </w:style>
  <w:style w:type="character" w:customStyle="1" w:styleId="WW8Num78z6">
    <w:name w:val="WW8Num78z6"/>
  </w:style>
  <w:style w:type="character" w:customStyle="1" w:styleId="WW8Num78z5">
    <w:name w:val="WW8Num78z5"/>
  </w:style>
  <w:style w:type="character" w:customStyle="1" w:styleId="WW8Num78z4">
    <w:name w:val="WW8Num78z4"/>
  </w:style>
  <w:style w:type="character" w:customStyle="1" w:styleId="WW8Num78z3">
    <w:name w:val="WW8Num78z3"/>
  </w:style>
  <w:style w:type="character" w:customStyle="1" w:styleId="WW8Num78z2">
    <w:name w:val="WW8Num78z2"/>
  </w:style>
  <w:style w:type="character" w:customStyle="1" w:styleId="WW8Num78z1">
    <w:name w:val="WW8Num78z1"/>
  </w:style>
  <w:style w:type="character" w:customStyle="1" w:styleId="WW8Num78z0">
    <w:name w:val="WW8Num78z0"/>
  </w:style>
  <w:style w:type="character" w:customStyle="1" w:styleId="WW8Num77z8">
    <w:name w:val="WW8Num77z8"/>
  </w:style>
  <w:style w:type="character" w:customStyle="1" w:styleId="WW8Num77z7">
    <w:name w:val="WW8Num77z7"/>
  </w:style>
  <w:style w:type="character" w:customStyle="1" w:styleId="WW8Num77z6">
    <w:name w:val="WW8Num77z6"/>
  </w:style>
  <w:style w:type="character" w:customStyle="1" w:styleId="WW8Num77z5">
    <w:name w:val="WW8Num77z5"/>
  </w:style>
  <w:style w:type="character" w:customStyle="1" w:styleId="WW8Num77z4">
    <w:name w:val="WW8Num77z4"/>
  </w:style>
  <w:style w:type="character" w:customStyle="1" w:styleId="WW8Num77z1">
    <w:name w:val="WW8Num77z1"/>
  </w:style>
  <w:style w:type="character" w:customStyle="1" w:styleId="WW8Num77z0">
    <w:name w:val="WW8Num77z0"/>
    <w:rPr>
      <w:b w:val="0"/>
      <w:i w:val="0"/>
      <w:strike w:val="0"/>
      <w:dstrike w:val="0"/>
      <w:color w:val="000000"/>
      <w:sz w:val="20"/>
      <w:szCs w:val="20"/>
      <w:u w:val="none"/>
    </w:rPr>
  </w:style>
  <w:style w:type="character" w:customStyle="1" w:styleId="WW8Num76z8">
    <w:name w:val="WW8Num76z8"/>
  </w:style>
  <w:style w:type="character" w:customStyle="1" w:styleId="WW8Num76z7">
    <w:name w:val="WW8Num76z7"/>
  </w:style>
  <w:style w:type="character" w:customStyle="1" w:styleId="WW8Num76z6">
    <w:name w:val="WW8Num76z6"/>
  </w:style>
  <w:style w:type="character" w:customStyle="1" w:styleId="WW8Num76z5">
    <w:name w:val="WW8Num76z5"/>
  </w:style>
  <w:style w:type="character" w:customStyle="1" w:styleId="WW8Num76z4">
    <w:name w:val="WW8Num76z4"/>
  </w:style>
  <w:style w:type="character" w:customStyle="1" w:styleId="WW8Num76z3">
    <w:name w:val="WW8Num76z3"/>
  </w:style>
  <w:style w:type="character" w:customStyle="1" w:styleId="WW8Num76z2">
    <w:name w:val="WW8Num76z2"/>
  </w:style>
  <w:style w:type="character" w:customStyle="1" w:styleId="WW8Num76z1">
    <w:name w:val="WW8Num76z1"/>
  </w:style>
  <w:style w:type="character" w:customStyle="1" w:styleId="WW8Num76z0">
    <w:name w:val="WW8Num76z0"/>
  </w:style>
  <w:style w:type="character" w:customStyle="1" w:styleId="WW8Num75z8">
    <w:name w:val="WW8Num75z8"/>
  </w:style>
  <w:style w:type="character" w:customStyle="1" w:styleId="WW8Num75z7">
    <w:name w:val="WW8Num75z7"/>
  </w:style>
  <w:style w:type="character" w:customStyle="1" w:styleId="WW8Num75z6">
    <w:name w:val="WW8Num75z6"/>
  </w:style>
  <w:style w:type="character" w:customStyle="1" w:styleId="WW8Num75z5">
    <w:name w:val="WW8Num75z5"/>
  </w:style>
  <w:style w:type="character" w:customStyle="1" w:styleId="WW8Num75z4">
    <w:name w:val="WW8Num75z4"/>
  </w:style>
  <w:style w:type="character" w:customStyle="1" w:styleId="WW8Num75z3">
    <w:name w:val="WW8Num75z3"/>
  </w:style>
  <w:style w:type="character" w:customStyle="1" w:styleId="WW8Num75z2">
    <w:name w:val="WW8Num75z2"/>
  </w:style>
  <w:style w:type="character" w:customStyle="1" w:styleId="WW8Num75z1">
    <w:name w:val="WW8Num75z1"/>
    <w:rPr>
      <w:b w:val="0"/>
      <w:bCs/>
    </w:rPr>
  </w:style>
  <w:style w:type="character" w:customStyle="1" w:styleId="WW8Num75z0">
    <w:name w:val="WW8Num75z0"/>
    <w:rPr>
      <w:rFonts w:ascii="Times New Roman" w:eastAsia="Times New Roman" w:hAnsi="Times New Roman" w:cs="Times New Roman"/>
      <w:b w:val="0"/>
      <w:bCs w:val="0"/>
      <w:i w:val="0"/>
      <w:iCs w:val="0"/>
      <w:strike w:val="0"/>
      <w:dstrike w:val="0"/>
    </w:rPr>
  </w:style>
  <w:style w:type="character" w:customStyle="1" w:styleId="WW8Num74z8">
    <w:name w:val="WW8Num74z8"/>
  </w:style>
  <w:style w:type="character" w:customStyle="1" w:styleId="WW8Num74z7">
    <w:name w:val="WW8Num74z7"/>
  </w:style>
  <w:style w:type="character" w:customStyle="1" w:styleId="WW8Num74z6">
    <w:name w:val="WW8Num74z6"/>
  </w:style>
  <w:style w:type="character" w:customStyle="1" w:styleId="WW8Num74z5">
    <w:name w:val="WW8Num74z5"/>
  </w:style>
  <w:style w:type="character" w:customStyle="1" w:styleId="WW8Num74z4">
    <w:name w:val="WW8Num74z4"/>
  </w:style>
  <w:style w:type="character" w:customStyle="1" w:styleId="WW8Num74z3">
    <w:name w:val="WW8Num74z3"/>
  </w:style>
  <w:style w:type="character" w:customStyle="1" w:styleId="WW8Num74z2">
    <w:name w:val="WW8Num74z2"/>
  </w:style>
  <w:style w:type="character" w:customStyle="1" w:styleId="WW8Num74z1">
    <w:name w:val="WW8Num74z1"/>
  </w:style>
  <w:style w:type="character" w:customStyle="1" w:styleId="WW8Num74z0">
    <w:name w:val="WW8Num74z0"/>
    <w:rPr>
      <w:b w:val="0"/>
      <w:bCs/>
      <w:i w:val="0"/>
      <w:strike w:val="0"/>
      <w:dstrike w:val="0"/>
      <w:color w:val="000000"/>
      <w:sz w:val="20"/>
      <w:szCs w:val="20"/>
      <w:u w:val="none"/>
    </w:rPr>
  </w:style>
  <w:style w:type="character" w:customStyle="1" w:styleId="WW8Num73z8">
    <w:name w:val="WW8Num73z8"/>
  </w:style>
  <w:style w:type="character" w:customStyle="1" w:styleId="WW8Num73z7">
    <w:name w:val="WW8Num73z7"/>
  </w:style>
  <w:style w:type="character" w:customStyle="1" w:styleId="WW8Num73z6">
    <w:name w:val="WW8Num73z6"/>
  </w:style>
  <w:style w:type="character" w:customStyle="1" w:styleId="WW8Num73z5">
    <w:name w:val="WW8Num73z5"/>
  </w:style>
  <w:style w:type="character" w:customStyle="1" w:styleId="WW8Num73z4">
    <w:name w:val="WW8Num73z4"/>
  </w:style>
  <w:style w:type="character" w:customStyle="1" w:styleId="WW8Num73z3">
    <w:name w:val="WW8Num73z3"/>
  </w:style>
  <w:style w:type="character" w:customStyle="1" w:styleId="WW8Num73z0">
    <w:name w:val="WW8Num73z0"/>
    <w:rPr>
      <w:rFonts w:eastAsia="Arial Unicode MS"/>
      <w:b w:val="0"/>
      <w:bCs/>
      <w:i w:val="0"/>
      <w:color w:val="000000"/>
      <w:sz w:val="20"/>
      <w:szCs w:val="20"/>
    </w:rPr>
  </w:style>
  <w:style w:type="character" w:customStyle="1" w:styleId="WW8Num72z8">
    <w:name w:val="WW8Num72z8"/>
  </w:style>
  <w:style w:type="character" w:customStyle="1" w:styleId="WW8Num72z7">
    <w:name w:val="WW8Num72z7"/>
  </w:style>
  <w:style w:type="character" w:customStyle="1" w:styleId="WW8Num72z6">
    <w:name w:val="WW8Num72z6"/>
  </w:style>
  <w:style w:type="character" w:customStyle="1" w:styleId="WW8Num72z5">
    <w:name w:val="WW8Num72z5"/>
  </w:style>
  <w:style w:type="character" w:customStyle="1" w:styleId="WW8Num72z4">
    <w:name w:val="WW8Num72z4"/>
  </w:style>
  <w:style w:type="character" w:customStyle="1" w:styleId="WW8Num72z3">
    <w:name w:val="WW8Num72z3"/>
  </w:style>
  <w:style w:type="character" w:customStyle="1" w:styleId="WW8Num72z2">
    <w:name w:val="WW8Num72z2"/>
  </w:style>
  <w:style w:type="character" w:customStyle="1" w:styleId="WW8Num72z1">
    <w:name w:val="WW8Num72z1"/>
  </w:style>
  <w:style w:type="character" w:customStyle="1" w:styleId="WW8Num72z0">
    <w:name w:val="WW8Num72z0"/>
    <w:rPr>
      <w:color w:val="000000"/>
    </w:rPr>
  </w:style>
  <w:style w:type="character" w:customStyle="1" w:styleId="WW8Num71z8">
    <w:name w:val="WW8Num71z8"/>
  </w:style>
  <w:style w:type="character" w:customStyle="1" w:styleId="WW8Num71z7">
    <w:name w:val="WW8Num71z7"/>
  </w:style>
  <w:style w:type="character" w:customStyle="1" w:styleId="WW8Num71z6">
    <w:name w:val="WW8Num71z6"/>
  </w:style>
  <w:style w:type="character" w:customStyle="1" w:styleId="WW8Num71z5">
    <w:name w:val="WW8Num71z5"/>
  </w:style>
  <w:style w:type="character" w:customStyle="1" w:styleId="WW8Num71z4">
    <w:name w:val="WW8Num71z4"/>
  </w:style>
  <w:style w:type="character" w:customStyle="1" w:styleId="WW8Num71z3">
    <w:name w:val="WW8Num71z3"/>
  </w:style>
  <w:style w:type="character" w:customStyle="1" w:styleId="WW8Num71z2">
    <w:name w:val="WW8Num71z2"/>
  </w:style>
  <w:style w:type="character" w:customStyle="1" w:styleId="WW8Num71z1">
    <w:name w:val="WW8Num71z1"/>
    <w:rPr>
      <w:rFonts w:ascii="Times New Roman" w:eastAsia="Times New Roman" w:hAnsi="Times New Roman" w:cs="Times New Roman"/>
      <w:bCs/>
      <w:i w:val="0"/>
      <w:iCs w:val="0"/>
      <w:sz w:val="20"/>
      <w:szCs w:val="20"/>
    </w:rPr>
  </w:style>
  <w:style w:type="character" w:customStyle="1" w:styleId="WW8Num71z0">
    <w:name w:val="WW8Num71z0"/>
    <w:rPr>
      <w:color w:val="000000"/>
    </w:rPr>
  </w:style>
  <w:style w:type="character" w:customStyle="1" w:styleId="WW8Num70z8">
    <w:name w:val="WW8Num70z8"/>
  </w:style>
  <w:style w:type="character" w:customStyle="1" w:styleId="WW8Num70z7">
    <w:name w:val="WW8Num70z7"/>
  </w:style>
  <w:style w:type="character" w:customStyle="1" w:styleId="WW8Num70z6">
    <w:name w:val="WW8Num70z6"/>
  </w:style>
  <w:style w:type="character" w:customStyle="1" w:styleId="WW8Num70z5">
    <w:name w:val="WW8Num70z5"/>
  </w:style>
  <w:style w:type="character" w:customStyle="1" w:styleId="WW8Num70z4">
    <w:name w:val="WW8Num70z4"/>
  </w:style>
  <w:style w:type="character" w:customStyle="1" w:styleId="WW8Num70z3">
    <w:name w:val="WW8Num70z3"/>
    <w:rPr>
      <w:rFonts w:ascii="Times New Roman" w:eastAsia="Times New Roman" w:hAnsi="Times New Roman" w:cs="Times New Roman"/>
    </w:rPr>
  </w:style>
  <w:style w:type="character" w:customStyle="1" w:styleId="WW8Num70z2">
    <w:name w:val="WW8Num70z2"/>
    <w:rPr>
      <w:rFonts w:eastAsia="Times-Roman, 'Times New Roman'" w:cs="Times-Roman, 'Times New Roman'"/>
    </w:rPr>
  </w:style>
  <w:style w:type="character" w:customStyle="1" w:styleId="WW8Num70z1">
    <w:name w:val="WW8Num70z1"/>
  </w:style>
  <w:style w:type="character" w:customStyle="1" w:styleId="WW8Num70z0">
    <w:name w:val="WW8Num70z0"/>
    <w:rPr>
      <w:rFonts w:eastAsia="Times-Roman, 'Times New Roman'"/>
      <w:i w:val="0"/>
      <w:color w:val="000000"/>
    </w:rPr>
  </w:style>
  <w:style w:type="character" w:customStyle="1" w:styleId="WW8Num69z8">
    <w:name w:val="WW8Num69z8"/>
  </w:style>
  <w:style w:type="character" w:customStyle="1" w:styleId="WW8Num69z7">
    <w:name w:val="WW8Num69z7"/>
  </w:style>
  <w:style w:type="character" w:customStyle="1" w:styleId="WW8Num69z6">
    <w:name w:val="WW8Num69z6"/>
  </w:style>
  <w:style w:type="character" w:customStyle="1" w:styleId="WW8Num69z5">
    <w:name w:val="WW8Num69z5"/>
  </w:style>
  <w:style w:type="character" w:customStyle="1" w:styleId="WW8Num69z4">
    <w:name w:val="WW8Num69z4"/>
  </w:style>
  <w:style w:type="character" w:customStyle="1" w:styleId="WW8Num69z3">
    <w:name w:val="WW8Num69z3"/>
  </w:style>
  <w:style w:type="character" w:customStyle="1" w:styleId="WW8Num69z2">
    <w:name w:val="WW8Num69z2"/>
  </w:style>
  <w:style w:type="character" w:customStyle="1" w:styleId="WW8Num69z1">
    <w:name w:val="WW8Num69z1"/>
  </w:style>
  <w:style w:type="character" w:customStyle="1" w:styleId="WW8Num69z0">
    <w:name w:val="WW8Num69z0"/>
    <w:rPr>
      <w:i/>
      <w:iCs/>
    </w:rPr>
  </w:style>
  <w:style w:type="character" w:customStyle="1" w:styleId="WW8Num68z8">
    <w:name w:val="WW8Num68z8"/>
  </w:style>
  <w:style w:type="character" w:customStyle="1" w:styleId="WW8Num68z7">
    <w:name w:val="WW8Num68z7"/>
  </w:style>
  <w:style w:type="character" w:customStyle="1" w:styleId="WW8Num68z6">
    <w:name w:val="WW8Num68z6"/>
  </w:style>
  <w:style w:type="character" w:customStyle="1" w:styleId="WW8Num68z5">
    <w:name w:val="WW8Num68z5"/>
  </w:style>
  <w:style w:type="character" w:customStyle="1" w:styleId="WW8Num68z4">
    <w:name w:val="WW8Num68z4"/>
  </w:style>
  <w:style w:type="character" w:customStyle="1" w:styleId="WW8Num68z3">
    <w:name w:val="WW8Num68z3"/>
  </w:style>
  <w:style w:type="character" w:customStyle="1" w:styleId="WW8Num68z2">
    <w:name w:val="WW8Num68z2"/>
  </w:style>
  <w:style w:type="character" w:customStyle="1" w:styleId="WW8Num68z1">
    <w:name w:val="WW8Num68z1"/>
  </w:style>
  <w:style w:type="character" w:customStyle="1" w:styleId="WW8Num68z0">
    <w:name w:val="WW8Num68z0"/>
    <w:rPr>
      <w:rFonts w:eastAsia="Times-Roman, 'Times New Roman'"/>
      <w:b/>
      <w:bCs/>
    </w:rPr>
  </w:style>
  <w:style w:type="character" w:customStyle="1" w:styleId="WW8Num67z8">
    <w:name w:val="WW8Num67z8"/>
  </w:style>
  <w:style w:type="character" w:customStyle="1" w:styleId="WW8Num67z7">
    <w:name w:val="WW8Num67z7"/>
  </w:style>
  <w:style w:type="character" w:customStyle="1" w:styleId="WW8Num67z6">
    <w:name w:val="WW8Num67z6"/>
  </w:style>
  <w:style w:type="character" w:customStyle="1" w:styleId="WW8Num67z5">
    <w:name w:val="WW8Num67z5"/>
  </w:style>
  <w:style w:type="character" w:customStyle="1" w:styleId="WW8Num67z4">
    <w:name w:val="WW8Num67z4"/>
  </w:style>
  <w:style w:type="character" w:customStyle="1" w:styleId="WW8Num67z3">
    <w:name w:val="WW8Num67z3"/>
  </w:style>
  <w:style w:type="character" w:customStyle="1" w:styleId="WW8Num67z2">
    <w:name w:val="WW8Num67z2"/>
  </w:style>
  <w:style w:type="character" w:customStyle="1" w:styleId="WW8Num67z1">
    <w:name w:val="WW8Num67z1"/>
  </w:style>
  <w:style w:type="character" w:customStyle="1" w:styleId="WW8Num67z0">
    <w:name w:val="WW8Num67z0"/>
  </w:style>
  <w:style w:type="character" w:customStyle="1" w:styleId="WW8Num66z8">
    <w:name w:val="WW8Num66z8"/>
  </w:style>
  <w:style w:type="character" w:customStyle="1" w:styleId="WW8Num66z7">
    <w:name w:val="WW8Num66z7"/>
  </w:style>
  <w:style w:type="character" w:customStyle="1" w:styleId="WW8Num66z6">
    <w:name w:val="WW8Num66z6"/>
  </w:style>
  <w:style w:type="character" w:customStyle="1" w:styleId="WW8Num66z5">
    <w:name w:val="WW8Num66z5"/>
  </w:style>
  <w:style w:type="character" w:customStyle="1" w:styleId="WW8Num66z4">
    <w:name w:val="WW8Num66z4"/>
  </w:style>
  <w:style w:type="character" w:customStyle="1" w:styleId="WW8Num66z3">
    <w:name w:val="WW8Num66z3"/>
  </w:style>
  <w:style w:type="character" w:customStyle="1" w:styleId="WW8Num66z1">
    <w:name w:val="WW8Num66z1"/>
    <w:rPr>
      <w:rFonts w:ascii="Times New Roman" w:eastAsia="Times New Roman" w:hAnsi="Times New Roman" w:cs="Times New Roman"/>
      <w:strike w:val="0"/>
      <w:dstrike w:val="0"/>
    </w:rPr>
  </w:style>
  <w:style w:type="character" w:customStyle="1" w:styleId="WW8Num66z0">
    <w:name w:val="WW8Num66z0"/>
    <w:rPr>
      <w:b w:val="0"/>
      <w:bCs w:val="0"/>
      <w:strike w:val="0"/>
      <w:dstrike w:val="0"/>
      <w:sz w:val="20"/>
      <w:szCs w:val="20"/>
    </w:rPr>
  </w:style>
  <w:style w:type="character" w:customStyle="1" w:styleId="WW8Num65z8">
    <w:name w:val="WW8Num65z8"/>
  </w:style>
  <w:style w:type="character" w:customStyle="1" w:styleId="WW8Num65z7">
    <w:name w:val="WW8Num65z7"/>
  </w:style>
  <w:style w:type="character" w:customStyle="1" w:styleId="WW8Num65z6">
    <w:name w:val="WW8Num65z6"/>
  </w:style>
  <w:style w:type="character" w:customStyle="1" w:styleId="WW8Num65z5">
    <w:name w:val="WW8Num65z5"/>
  </w:style>
  <w:style w:type="character" w:customStyle="1" w:styleId="WW8Num65z4">
    <w:name w:val="WW8Num65z4"/>
  </w:style>
  <w:style w:type="character" w:customStyle="1" w:styleId="WW8Num65z3">
    <w:name w:val="WW8Num65z3"/>
  </w:style>
  <w:style w:type="character" w:customStyle="1" w:styleId="WW8Num65z2">
    <w:name w:val="WW8Num65z2"/>
  </w:style>
  <w:style w:type="character" w:customStyle="1" w:styleId="WW8Num65z1">
    <w:name w:val="WW8Num65z1"/>
    <w:rPr>
      <w:rFonts w:ascii="Times New Roman" w:eastAsia="Times New Roman" w:hAnsi="Times New Roman" w:cs="Times New Roman"/>
      <w:b w:val="0"/>
      <w:bCs/>
      <w:i w:val="0"/>
      <w:strike w:val="0"/>
      <w:dstrike w:val="0"/>
      <w:sz w:val="20"/>
      <w:szCs w:val="20"/>
      <w:u w:val="none"/>
    </w:rPr>
  </w:style>
  <w:style w:type="character" w:customStyle="1" w:styleId="WW8Num65z0">
    <w:name w:val="WW8Num65z0"/>
    <w:rPr>
      <w:rFonts w:ascii="Times New Roman" w:eastAsia="Times New Roman" w:hAnsi="Times New Roman" w:cs="Times New Roman"/>
      <w:sz w:val="20"/>
      <w:szCs w:val="20"/>
    </w:rPr>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2">
    <w:name w:val="WW8Num64z2"/>
    <w:rPr>
      <w:b/>
    </w:rPr>
  </w:style>
  <w:style w:type="character" w:customStyle="1" w:styleId="WW8Num64z1">
    <w:name w:val="WW8Num64z1"/>
  </w:style>
  <w:style w:type="character" w:customStyle="1" w:styleId="WW8Num64z0">
    <w:name w:val="WW8Num64z0"/>
  </w:style>
  <w:style w:type="character" w:customStyle="1" w:styleId="WW8Num63z0">
    <w:name w:val="WW8Num63z0"/>
    <w:rPr>
      <w:rFonts w:ascii="Times New Roman" w:eastAsia="TimesNewRoman, 'MS Mincho'" w:hAnsi="Times New Roman" w:cs="Times New Roman"/>
      <w:b w:val="0"/>
      <w:bCs/>
      <w:sz w:val="18"/>
      <w:szCs w:val="18"/>
    </w:rPr>
  </w:style>
  <w:style w:type="character" w:customStyle="1" w:styleId="WW8Num62z0">
    <w:name w:val="WW8Num62z0"/>
  </w:style>
  <w:style w:type="character" w:customStyle="1" w:styleId="WW8Num61z0">
    <w:name w:val="WW8Num61z0"/>
    <w:rPr>
      <w:rFonts w:eastAsia="Times-Roman, 'Times New Roman'" w:cs="Times-Roman, 'Times New Roman'"/>
      <w:i w:val="0"/>
      <w:color w:val="000000"/>
    </w:rPr>
  </w:style>
  <w:style w:type="character" w:customStyle="1" w:styleId="WW8Num60z8">
    <w:name w:val="WW8Num60z8"/>
  </w:style>
  <w:style w:type="character" w:customStyle="1" w:styleId="WW8Num60z7">
    <w:name w:val="WW8Num60z7"/>
  </w:style>
  <w:style w:type="character" w:customStyle="1" w:styleId="WW8Num60z6">
    <w:name w:val="WW8Num60z6"/>
  </w:style>
  <w:style w:type="character" w:customStyle="1" w:styleId="WW8Num60z5">
    <w:name w:val="WW8Num60z5"/>
  </w:style>
  <w:style w:type="character" w:customStyle="1" w:styleId="WW8Num60z4">
    <w:name w:val="WW8Num60z4"/>
  </w:style>
  <w:style w:type="character" w:customStyle="1" w:styleId="WW8Num60z3">
    <w:name w:val="WW8Num60z3"/>
  </w:style>
  <w:style w:type="character" w:customStyle="1" w:styleId="WW8Num60z2">
    <w:name w:val="WW8Num60z2"/>
    <w:rPr>
      <w:rFonts w:ascii="Symbol" w:eastAsia="Symbol" w:hAnsi="Symbol" w:cs="Symbol"/>
    </w:rPr>
  </w:style>
  <w:style w:type="character" w:customStyle="1" w:styleId="WW8Num60z1">
    <w:name w:val="WW8Num60z1"/>
    <w:rPr>
      <w:sz w:val="18"/>
      <w:szCs w:val="18"/>
    </w:rPr>
  </w:style>
  <w:style w:type="character" w:customStyle="1" w:styleId="WW8Num60z0">
    <w:name w:val="WW8Num60z0"/>
    <w:rPr>
      <w:rFonts w:ascii="Times New Roman" w:eastAsia="Times New Roman" w:hAnsi="Times New Roman" w:cs="Times New Roman"/>
      <w:sz w:val="20"/>
      <w:szCs w:val="20"/>
    </w:rPr>
  </w:style>
  <w:style w:type="character" w:customStyle="1" w:styleId="WW8Num59z8">
    <w:name w:val="WW8Num59z8"/>
  </w:style>
  <w:style w:type="character" w:customStyle="1" w:styleId="WW8Num59z7">
    <w:name w:val="WW8Num59z7"/>
  </w:style>
  <w:style w:type="character" w:customStyle="1" w:styleId="WW8Num59z6">
    <w:name w:val="WW8Num59z6"/>
  </w:style>
  <w:style w:type="character" w:customStyle="1" w:styleId="WW8Num59z5">
    <w:name w:val="WW8Num59z5"/>
  </w:style>
  <w:style w:type="character" w:customStyle="1" w:styleId="WW8Num59z4">
    <w:name w:val="WW8Num59z4"/>
  </w:style>
  <w:style w:type="character" w:customStyle="1" w:styleId="WW8Num59z3">
    <w:name w:val="WW8Num59z3"/>
  </w:style>
  <w:style w:type="character" w:customStyle="1" w:styleId="WW8Num59z0">
    <w:name w:val="WW8Num59z0"/>
    <w:rPr>
      <w:rFonts w:eastAsia="Arial Unicode MS"/>
      <w:b w:val="0"/>
      <w:bCs/>
      <w:i w:val="0"/>
      <w:color w:val="000000"/>
      <w:sz w:val="20"/>
      <w:szCs w:val="20"/>
    </w:rPr>
  </w:style>
  <w:style w:type="character" w:customStyle="1" w:styleId="WW8Num58z0">
    <w:name w:val="WW8Num58z0"/>
    <w:rPr>
      <w:rFonts w:ascii="Times New Roman" w:eastAsia="Times New Roman" w:hAnsi="Times New Roman" w:cs="Times New Roman"/>
      <w:bCs/>
      <w:i w:val="0"/>
      <w:iCs/>
      <w:color w:val="000000"/>
      <w:sz w:val="20"/>
      <w:szCs w:val="20"/>
    </w:rPr>
  </w:style>
  <w:style w:type="character" w:customStyle="1" w:styleId="WW8Num57z8">
    <w:name w:val="WW8Num57z8"/>
  </w:style>
  <w:style w:type="character" w:customStyle="1" w:styleId="WW8Num57z7">
    <w:name w:val="WW8Num57z7"/>
  </w:style>
  <w:style w:type="character" w:customStyle="1" w:styleId="WW8Num57z6">
    <w:name w:val="WW8Num57z6"/>
  </w:style>
  <w:style w:type="character" w:customStyle="1" w:styleId="WW8Num57z5">
    <w:name w:val="WW8Num57z5"/>
  </w:style>
  <w:style w:type="character" w:customStyle="1" w:styleId="WW8Num57z4">
    <w:name w:val="WW8Num57z4"/>
  </w:style>
  <w:style w:type="character" w:customStyle="1" w:styleId="WW8Num57z3">
    <w:name w:val="WW8Num57z3"/>
  </w:style>
  <w:style w:type="character" w:customStyle="1" w:styleId="WW8Num57z2">
    <w:name w:val="WW8Num57z2"/>
  </w:style>
  <w:style w:type="character" w:customStyle="1" w:styleId="WW8Num57z1">
    <w:name w:val="WW8Num57z1"/>
  </w:style>
  <w:style w:type="character" w:customStyle="1" w:styleId="WW8Num57z0">
    <w:name w:val="WW8Num57z0"/>
  </w:style>
  <w:style w:type="character" w:customStyle="1" w:styleId="WW8Num56z0">
    <w:name w:val="WW8Num56z0"/>
    <w:rPr>
      <w:rFonts w:ascii="Times New Roman" w:eastAsia="Times New Roman" w:hAnsi="Times New Roman" w:cs="Times New Roman"/>
      <w:b w:val="0"/>
      <w:bCs/>
      <w:i w:val="0"/>
      <w:strike w:val="0"/>
      <w:dstrike w:val="0"/>
      <w:sz w:val="20"/>
      <w:szCs w:val="20"/>
      <w:u w:val="none"/>
    </w:rPr>
  </w:style>
  <w:style w:type="character" w:customStyle="1" w:styleId="WW8Num55z0">
    <w:name w:val="WW8Num55z0"/>
    <w:rPr>
      <w:b w:val="0"/>
    </w:rPr>
  </w:style>
  <w:style w:type="character" w:customStyle="1" w:styleId="WW8Num54z8">
    <w:name w:val="WW8Num54z8"/>
  </w:style>
  <w:style w:type="character" w:customStyle="1" w:styleId="WW8Num54z7">
    <w:name w:val="WW8Num54z7"/>
  </w:style>
  <w:style w:type="character" w:customStyle="1" w:styleId="WW8Num54z6">
    <w:name w:val="WW8Num54z6"/>
  </w:style>
  <w:style w:type="character" w:customStyle="1" w:styleId="WW8Num54z5">
    <w:name w:val="WW8Num54z5"/>
  </w:style>
  <w:style w:type="character" w:customStyle="1" w:styleId="WW8Num54z4">
    <w:name w:val="WW8Num54z4"/>
  </w:style>
  <w:style w:type="character" w:customStyle="1" w:styleId="WW8Num54z3">
    <w:name w:val="WW8Num54z3"/>
  </w:style>
  <w:style w:type="character" w:customStyle="1" w:styleId="WW8Num54z2">
    <w:name w:val="WW8Num54z2"/>
  </w:style>
  <w:style w:type="character" w:customStyle="1" w:styleId="WW8Num54z1">
    <w:name w:val="WW8Num54z1"/>
  </w:style>
  <w:style w:type="character" w:customStyle="1" w:styleId="WW8Num54z0">
    <w:name w:val="WW8Num54z0"/>
  </w:style>
  <w:style w:type="character" w:customStyle="1" w:styleId="WW8Num53z0">
    <w:name w:val="WW8Num53z0"/>
    <w:rPr>
      <w:rFonts w:ascii="Times New Roman" w:eastAsia="Times New Roman" w:hAnsi="Times New Roman" w:cs="Times New Roman"/>
      <w:strike w:val="0"/>
      <w:dstrike w:val="0"/>
    </w:rPr>
  </w:style>
  <w:style w:type="character" w:customStyle="1" w:styleId="WW8Num52z0">
    <w:name w:val="WW8Num52z0"/>
    <w:rPr>
      <w:rFonts w:ascii="Times New Roman" w:eastAsia="Times New Roman" w:hAnsi="Times New Roman" w:cs="Times New Roman"/>
      <w:b w:val="0"/>
      <w:i w:val="0"/>
      <w:strike w:val="0"/>
      <w:dstrike w:val="0"/>
      <w:sz w:val="20"/>
      <w:szCs w:val="20"/>
      <w:u w:val="none"/>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style>
  <w:style w:type="character" w:customStyle="1" w:styleId="WW8Num51z0">
    <w:name w:val="WW8Num51z0"/>
    <w:rPr>
      <w:rFonts w:ascii="Times New Roman" w:eastAsia="Times New Roman" w:hAnsi="Times New Roman" w:cs="Times New Roman"/>
      <w:b w:val="0"/>
      <w:i w:val="0"/>
      <w:strike w:val="0"/>
      <w:dstrike w:val="0"/>
      <w:sz w:val="20"/>
      <w:szCs w:val="20"/>
      <w:u w:val="none"/>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rPr>
      <w:sz w:val="20"/>
      <w:szCs w:val="20"/>
    </w:rPr>
  </w:style>
  <w:style w:type="character" w:customStyle="1" w:styleId="WW8Num50z0">
    <w:name w:val="WW8Num50z0"/>
    <w:rPr>
      <w:rFonts w:ascii="Times New Roman" w:eastAsia="Times New Roman" w:hAnsi="Times New Roman" w:cs="Times New Roman"/>
      <w:sz w:val="20"/>
      <w:szCs w:val="20"/>
    </w:rPr>
  </w:style>
  <w:style w:type="character" w:customStyle="1" w:styleId="WW8Num49z0">
    <w:name w:val="WW8Num49z0"/>
    <w:rPr>
      <w:b w:val="0"/>
      <w:i w:val="0"/>
      <w:strike w:val="0"/>
      <w:dstrike w:val="0"/>
      <w:sz w:val="20"/>
      <w:szCs w:val="20"/>
      <w:u w:val="none"/>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rPr>
      <w:b w:val="0"/>
      <w:bCs/>
      <w:i w:val="0"/>
      <w:iCs w:val="0"/>
      <w:color w:val="000000"/>
    </w:rPr>
  </w:style>
  <w:style w:type="character" w:customStyle="1" w:styleId="WW8Num48z0">
    <w:name w:val="WW8Num48z0"/>
    <w:rPr>
      <w:rFonts w:ascii="Times New Roman" w:eastAsia="Times New Roman" w:hAnsi="Times New Roman" w:cs="Times New Roman"/>
      <w:b w:val="0"/>
      <w:bCs/>
      <w:i w:val="0"/>
      <w:strike w:val="0"/>
      <w:dstrike w:val="0"/>
      <w:color w:val="000000"/>
      <w:sz w:val="20"/>
      <w:szCs w:val="20"/>
      <w:u w:val="none"/>
    </w:rPr>
  </w:style>
  <w:style w:type="character" w:customStyle="1" w:styleId="WW8Num47z0">
    <w:name w:val="WW8Num47z0"/>
    <w:rPr>
      <w:rFonts w:ascii="Times New Roman" w:eastAsia="Times New Roman" w:hAnsi="Times New Roman" w:cs="Times New Roman"/>
      <w:b w:val="0"/>
      <w:color w:val="000000"/>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rPr>
      <w:rFonts w:ascii="Tms Rmn" w:eastAsia="Times New Roman" w:hAnsi="Tms Rmn" w:cs="Times New Roman"/>
      <w:color w:val="000000"/>
      <w:position w:val="0"/>
      <w:sz w:val="20"/>
      <w:szCs w:val="20"/>
      <w:vertAlign w:val="baseline"/>
    </w:rPr>
  </w:style>
  <w:style w:type="character" w:customStyle="1" w:styleId="WW8Num46z3">
    <w:name w:val="WW8Num46z3"/>
  </w:style>
  <w:style w:type="character" w:customStyle="1" w:styleId="WW8Num46z2">
    <w:name w:val="WW8Num46z2"/>
    <w:rPr>
      <w:rFonts w:ascii="Symbol" w:eastAsia="Symbol" w:hAnsi="Symbol" w:cs="Symbol"/>
      <w:strike w:val="0"/>
      <w:dstrike w:val="0"/>
    </w:rPr>
  </w:style>
  <w:style w:type="character" w:customStyle="1" w:styleId="WW8Num46z1">
    <w:name w:val="WW8Num46z1"/>
  </w:style>
  <w:style w:type="character" w:customStyle="1" w:styleId="WW8Num46z0">
    <w:name w:val="WW8Num46z0"/>
    <w:rPr>
      <w:rFonts w:ascii="Times New Roman" w:eastAsia="Times New Roman" w:hAnsi="Times New Roman" w:cs="Times New Roman"/>
      <w:b w:val="0"/>
      <w:bCs w:val="0"/>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rPr>
      <w:rFonts w:ascii="Times New Roman" w:eastAsia="Times New Roman" w:hAnsi="Times New Roman" w:cs="Times New Roman"/>
      <w:b w:val="0"/>
      <w:color w:val="000000"/>
      <w:sz w:val="20"/>
      <w:szCs w:val="20"/>
      <w:lang w:eastAsia="pl-PL"/>
    </w:rPr>
  </w:style>
  <w:style w:type="character" w:customStyle="1" w:styleId="WW8Num45z0">
    <w:name w:val="WW8Num45z0"/>
  </w:style>
  <w:style w:type="character" w:customStyle="1" w:styleId="WW8Num44z0">
    <w:name w:val="WW8Num44z0"/>
    <w:rPr>
      <w:rFonts w:ascii="Times New Roman" w:eastAsia="Times New Roman" w:hAnsi="Times New Roman" w:cs="Times New Roman"/>
      <w:color w:val="000000"/>
      <w:sz w:val="20"/>
      <w:szCs w:val="20"/>
    </w:rPr>
  </w:style>
  <w:style w:type="character" w:customStyle="1" w:styleId="WW8Num43z0">
    <w:name w:val="WW8Num43z0"/>
    <w:rPr>
      <w:color w:val="000000"/>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rPr>
      <w:b w:val="0"/>
      <w:bCs/>
      <w:i w:val="0"/>
      <w:strike w:val="0"/>
      <w:dstrike w:val="0"/>
      <w:sz w:val="20"/>
      <w:szCs w:val="20"/>
      <w:u w:val="none"/>
    </w:rPr>
  </w:style>
  <w:style w:type="character" w:customStyle="1" w:styleId="WW8Num42z0">
    <w:name w:val="WW8Num42z0"/>
    <w:rPr>
      <w:rFonts w:cs="Calibri"/>
    </w:rPr>
  </w:style>
  <w:style w:type="character" w:customStyle="1" w:styleId="WW8Num41z0">
    <w:name w:val="WW8Num41z0"/>
    <w:rPr>
      <w:bCs/>
      <w:color w:val="000000"/>
    </w:rPr>
  </w:style>
  <w:style w:type="character" w:customStyle="1" w:styleId="WW8Num40z0">
    <w:name w:val="WW8Num40z0"/>
    <w:rPr>
      <w:b w:val="0"/>
    </w:rPr>
  </w:style>
  <w:style w:type="character" w:customStyle="1" w:styleId="WW8Num39z0">
    <w:name w:val="WW8Num39z0"/>
  </w:style>
  <w:style w:type="character" w:customStyle="1" w:styleId="WW8Num38z0">
    <w:name w:val="WW8Num38z0"/>
    <w:rPr>
      <w:bCs/>
    </w:rPr>
  </w:style>
  <w:style w:type="character" w:styleId="Uwydatnienie">
    <w:name w:val="Emphasis"/>
    <w:basedOn w:val="Domylnaczcionkaakapitu"/>
    <w:rPr>
      <w:i/>
      <w:iCs/>
    </w:rPr>
  </w:style>
  <w:style w:type="character" w:customStyle="1" w:styleId="TekstpodstawowyZnak">
    <w:name w:val="Tekst podstawowy Znak"/>
    <w:rPr>
      <w:rFonts w:ascii="Times New Roman" w:eastAsia="Times New Roman" w:hAnsi="Times New Roman" w:cs="Times New Roman"/>
      <w:b/>
      <w:sz w:val="32"/>
    </w:rPr>
  </w:style>
  <w:style w:type="character" w:customStyle="1" w:styleId="TematkomentarzaZnak">
    <w:name w:val="Temat komentarza Znak"/>
    <w:rPr>
      <w:b/>
      <w:bCs/>
    </w:rPr>
  </w:style>
  <w:style w:type="character" w:customStyle="1" w:styleId="TekstkomentarzaZnak">
    <w:name w:val="Tekst komentarza Znak"/>
  </w:style>
  <w:style w:type="character" w:styleId="Odwoaniedokomentarza">
    <w:name w:val="annotation reference"/>
    <w:rPr>
      <w:sz w:val="16"/>
      <w:szCs w:val="16"/>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TekstdymkaZnak">
    <w:name w:val="Tekst dymka Znak"/>
    <w:rPr>
      <w:rFonts w:ascii="Tahoma" w:eastAsia="Calibri" w:hAnsi="Tahoma" w:cs="Tahoma"/>
      <w:sz w:val="16"/>
      <w:szCs w:val="16"/>
    </w:rPr>
  </w:style>
  <w:style w:type="character" w:customStyle="1" w:styleId="Nagwek1Znak">
    <w:name w:val="Nagłówek 1 Znak"/>
    <w:rPr>
      <w:rFonts w:ascii="Times New Roman" w:eastAsia="Times New Roman" w:hAnsi="Times New Roman" w:cs="Times New Roman"/>
      <w:b/>
      <w:bCs/>
      <w:kern w:val="3"/>
      <w:sz w:val="48"/>
      <w:szCs w:val="48"/>
    </w:rPr>
  </w:style>
  <w:style w:type="character" w:customStyle="1" w:styleId="NagwekZnak">
    <w:name w:val="Nagłówek Znak"/>
    <w:uiPriority w:val="99"/>
    <w:rPr>
      <w:rFonts w:ascii="Calibri" w:eastAsia="Calibri" w:hAnsi="Calibri" w:cs="Times New Roman"/>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TekstprzypisukocowegoZnak">
    <w:name w:val="Tekst przypisu końcowego Znak"/>
    <w:basedOn w:val="Domylnaczcionkaakapitu"/>
  </w:style>
  <w:style w:type="character" w:customStyle="1" w:styleId="ListLabel1">
    <w:name w:val="ListLabel 1"/>
    <w:rPr>
      <w:rFonts w:ascii="Calibri" w:eastAsia="Calibri" w:hAnsi="Calibri" w:cs="Calibri"/>
      <w:b/>
      <w:color w:val="000000"/>
    </w:rPr>
  </w:style>
  <w:style w:type="character" w:customStyle="1" w:styleId="ListLabel2">
    <w:name w:val="ListLabel 2"/>
    <w:rPr>
      <w:color w:val="000000"/>
    </w:rPr>
  </w:style>
  <w:style w:type="character" w:customStyle="1" w:styleId="ListLabel3">
    <w:name w:val="ListLabel 3"/>
    <w:rPr>
      <w:color w:val="000000"/>
    </w:rPr>
  </w:style>
  <w:style w:type="character" w:customStyle="1" w:styleId="ListLabel4">
    <w:name w:val="ListLabel 4"/>
    <w:rPr>
      <w:color w:val="000000"/>
    </w:rPr>
  </w:style>
  <w:style w:type="character" w:customStyle="1" w:styleId="ListLabel5">
    <w:name w:val="ListLabel 5"/>
    <w:rPr>
      <w:color w:val="000000"/>
    </w:rPr>
  </w:style>
  <w:style w:type="character" w:customStyle="1" w:styleId="ListLabel6">
    <w:name w:val="ListLabel 6"/>
    <w:rPr>
      <w:color w:val="000000"/>
    </w:rPr>
  </w:style>
  <w:style w:type="character" w:customStyle="1" w:styleId="ListLabel7">
    <w:name w:val="ListLabel 7"/>
    <w:rPr>
      <w:color w:val="000000"/>
    </w:rPr>
  </w:style>
  <w:style w:type="character" w:customStyle="1" w:styleId="ListLabel8">
    <w:name w:val="ListLabel 8"/>
    <w:rPr>
      <w:color w:val="000000"/>
    </w:rPr>
  </w:style>
  <w:style w:type="character" w:customStyle="1" w:styleId="ListLabel9">
    <w:name w:val="ListLabel 9"/>
    <w:rPr>
      <w:color w:val="000000"/>
    </w:rPr>
  </w:style>
  <w:style w:type="numbering" w:customStyle="1" w:styleId="Bezlisty1">
    <w:name w:val="Bez listy1"/>
    <w:basedOn w:val="Bezlisty"/>
    <w:pPr>
      <w:numPr>
        <w:numId w:val="1"/>
      </w:numPr>
    </w:p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Num5">
    <w:name w:val="WWNum5"/>
    <w:basedOn w:val="Bezlisty"/>
    <w:pPr>
      <w:numPr>
        <w:numId w:val="10"/>
      </w:numPr>
    </w:pPr>
  </w:style>
  <w:style w:type="numbering" w:customStyle="1" w:styleId="WWNum1">
    <w:name w:val="WWNum1"/>
    <w:basedOn w:val="Bezlisty"/>
    <w:pPr>
      <w:numPr>
        <w:numId w:val="11"/>
      </w:numPr>
    </w:pPr>
  </w:style>
  <w:style w:type="numbering" w:customStyle="1" w:styleId="WWNum2">
    <w:name w:val="WWNum2"/>
    <w:basedOn w:val="Bezlisty"/>
    <w:pPr>
      <w:numPr>
        <w:numId w:val="12"/>
      </w:numPr>
    </w:pPr>
  </w:style>
  <w:style w:type="numbering" w:customStyle="1" w:styleId="WWNum3">
    <w:name w:val="WWNum3"/>
    <w:basedOn w:val="Bezlisty"/>
    <w:pPr>
      <w:numPr>
        <w:numId w:val="13"/>
      </w:numPr>
    </w:pPr>
  </w:style>
  <w:style w:type="numbering" w:customStyle="1" w:styleId="WWNum4">
    <w:name w:val="WWNum4"/>
    <w:basedOn w:val="Bezlisty"/>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C004-DB29-471A-BD29-DD450DB2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2973</Words>
  <Characters>17839</Characters>
  <Application>Microsoft Office Word</Application>
  <DocSecurity>0</DocSecurity>
  <Lines>148</Lines>
  <Paragraphs>41</Paragraphs>
  <ScaleCrop>false</ScaleCrop>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2014/036263 0 4  Załacznik nr 2 do regulaminu  - wniosek</dc:title>
  <dc:creator>UM.RYBNIK.PL\SzwelengreberE</dc:creator>
  <cp:lastModifiedBy>Agnieszka Buszka</cp:lastModifiedBy>
  <cp:revision>11</cp:revision>
  <cp:lastPrinted>2024-07-19T10:32:00Z</cp:lastPrinted>
  <dcterms:created xsi:type="dcterms:W3CDTF">2024-08-01T09:52:00Z</dcterms:created>
  <dcterms:modified xsi:type="dcterms:W3CDTF">2024-08-05T09:57:00Z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 Capitel Number">
    <vt:lpwstr>4</vt:lpwstr>
  </property>
  <property fmtid="{D5CDD505-2E9C-101B-9397-08002B2CF9AE}" pid="3" name="LTE Document Number">
    <vt:lpwstr>2014/036263</vt:lpwstr>
  </property>
  <property fmtid="{D5CDD505-2E9C-101B-9397-08002B2CF9AE}" pid="4" name="LTE Revision Number">
    <vt:lpwstr>0</vt:lpwstr>
  </property>
  <property fmtid="{D5CDD505-2E9C-101B-9397-08002B2CF9AE}" pid="5" name="LTE Status">
    <vt:lpwstr>W1</vt:lpwstr>
  </property>
</Properties>
</file>