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D7" w:rsidRDefault="008F18D7" w:rsidP="009C0D61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</w:t>
      </w:r>
      <w:r w:rsidRPr="00186F45">
        <w:rPr>
          <w:rFonts w:ascii="Cambria" w:hAnsi="Cambria"/>
          <w:b/>
          <w:bCs/>
          <w:sz w:val="20"/>
          <w:szCs w:val="20"/>
        </w:rPr>
        <w:t>WZ</w:t>
      </w:r>
    </w:p>
    <w:p w:rsidR="008F18D7" w:rsidRPr="00742B25" w:rsidRDefault="008F18D7" w:rsidP="009C0D61">
      <w:pPr>
        <w:spacing w:before="60"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>
        <w:rPr>
          <w:rFonts w:ascii="Cambria" w:hAnsi="Cambria"/>
          <w:b/>
          <w:sz w:val="20"/>
          <w:szCs w:val="20"/>
          <w:lang w:eastAsia="zh-CN"/>
        </w:rPr>
        <w:t>40</w:t>
      </w:r>
      <w:r w:rsidRPr="00A11490">
        <w:rPr>
          <w:rFonts w:ascii="Cambria" w:hAnsi="Cambria"/>
          <w:b/>
          <w:sz w:val="20"/>
          <w:szCs w:val="20"/>
          <w:lang w:eastAsia="zh-CN"/>
        </w:rPr>
        <w:t>/2023</w:t>
      </w:r>
    </w:p>
    <w:p w:rsidR="008F18D7" w:rsidRPr="00547CEA" w:rsidRDefault="008F18D7" w:rsidP="00742B25">
      <w:pPr>
        <w:spacing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Pełna nazwa Wykonawcy *………………………………..............…………………………………………………….………………..……….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Adres siedziby  ……………….........</w:t>
      </w:r>
      <w:r>
        <w:rPr>
          <w:rFonts w:ascii="Cambria" w:hAnsi="Cambria"/>
          <w:b/>
          <w:sz w:val="20"/>
          <w:szCs w:val="20"/>
        </w:rPr>
        <w:t>.............</w:t>
      </w:r>
      <w:r w:rsidRPr="00186F45">
        <w:rPr>
          <w:rFonts w:ascii="Cambria" w:hAnsi="Cambria"/>
          <w:b/>
          <w:sz w:val="20"/>
          <w:szCs w:val="20"/>
        </w:rPr>
        <w:t>.....………………………………………………………………………….………………..…………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 xml:space="preserve"> tel. .............................................................................................., </w:t>
      </w: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>: ........</w:t>
      </w:r>
      <w:r>
        <w:rPr>
          <w:rFonts w:ascii="Cambria" w:hAnsi="Cambria"/>
          <w:b/>
          <w:sz w:val="20"/>
          <w:szCs w:val="20"/>
          <w:lang w:val="de-DE"/>
        </w:rPr>
        <w:t>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>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......., 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......................................................, REGON - ...............................................,</w:t>
      </w:r>
      <w:r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b/>
          <w:sz w:val="20"/>
          <w:szCs w:val="20"/>
        </w:rPr>
        <w:t>KRS/</w:t>
      </w:r>
      <w:proofErr w:type="spellStart"/>
      <w:r w:rsidRPr="00186F45">
        <w:rPr>
          <w:rFonts w:ascii="Cambria" w:hAnsi="Cambria"/>
          <w:b/>
          <w:sz w:val="20"/>
          <w:szCs w:val="20"/>
        </w:rPr>
        <w:t>CEiDG</w:t>
      </w:r>
      <w:proofErr w:type="spellEnd"/>
      <w:r w:rsidRPr="00186F45">
        <w:rPr>
          <w:rFonts w:ascii="Cambria" w:hAnsi="Cambria"/>
          <w:b/>
          <w:sz w:val="20"/>
          <w:szCs w:val="20"/>
        </w:rPr>
        <w:t xml:space="preserve"> …………</w:t>
      </w:r>
      <w:r>
        <w:rPr>
          <w:rFonts w:ascii="Cambria" w:hAnsi="Cambria"/>
          <w:b/>
          <w:sz w:val="20"/>
          <w:szCs w:val="20"/>
        </w:rPr>
        <w:t>..</w:t>
      </w:r>
      <w:r w:rsidRPr="00186F45">
        <w:rPr>
          <w:rFonts w:ascii="Cambria" w:hAnsi="Cambria"/>
          <w:b/>
          <w:sz w:val="20"/>
          <w:szCs w:val="20"/>
        </w:rPr>
        <w:t>…..…..………...……….,</w:t>
      </w:r>
    </w:p>
    <w:p w:rsidR="008F18D7" w:rsidRPr="00186F45" w:rsidRDefault="008F18D7" w:rsidP="008F18D7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8F18D7" w:rsidRPr="00186F45" w:rsidRDefault="008F18D7" w:rsidP="008F18D7">
      <w:pPr>
        <w:spacing w:after="120"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INFORMACJA O WIELKOŚCI PRZEDSIĘBIORSTWA</w:t>
      </w:r>
      <w:r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Pr="00FD0EAB">
        <w:rPr>
          <w:rFonts w:ascii="Cambria" w:hAnsi="Cambria" w:cs="Calibri"/>
          <w:i/>
          <w:sz w:val="16"/>
          <w:szCs w:val="16"/>
          <w:vertAlign w:val="superscript"/>
        </w:rPr>
        <w:t>zaznaczyć właściwe</w:t>
      </w:r>
      <w:r w:rsidRPr="00186F45">
        <w:rPr>
          <w:rFonts w:ascii="Cambria" w:hAnsi="Cambria"/>
          <w:b/>
          <w:sz w:val="20"/>
          <w:szCs w:val="20"/>
        </w:rPr>
        <w:t>:</w:t>
      </w:r>
    </w:p>
    <w:p w:rsidR="008F18D7" w:rsidRPr="008F18D7" w:rsidRDefault="008F18D7" w:rsidP="008F18D7">
      <w:pPr>
        <w:spacing w:line="276" w:lineRule="auto"/>
        <w:jc w:val="both"/>
        <w:rPr>
          <w:rFonts w:ascii="Cambria" w:hAnsi="Cambria"/>
          <w:b/>
          <w:sz w:val="18"/>
          <w:szCs w:val="20"/>
        </w:rPr>
      </w:pP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mikro przedsiębiorstwo  </w:t>
      </w: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małe przedsiębiorstwo  </w:t>
      </w: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średnie przedsiębiorstwo   </w:t>
      </w: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duże przedsiębiorstwo  </w:t>
      </w: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>inne</w:t>
      </w:r>
    </w:p>
    <w:p w:rsidR="008F18D7" w:rsidRPr="00186F45" w:rsidRDefault="008F18D7" w:rsidP="008F18D7">
      <w:pPr>
        <w:spacing w:line="276" w:lineRule="auto"/>
        <w:jc w:val="center"/>
        <w:rPr>
          <w:rFonts w:ascii="Cambria" w:hAnsi="Cambria"/>
          <w:bCs/>
          <w:sz w:val="20"/>
          <w:szCs w:val="20"/>
        </w:rPr>
      </w:pPr>
    </w:p>
    <w:p w:rsidR="008F18D7" w:rsidRPr="005E50BA" w:rsidRDefault="008F18D7" w:rsidP="009E2D7E">
      <w:pPr>
        <w:spacing w:before="120" w:after="120" w:line="360" w:lineRule="auto"/>
        <w:ind w:left="-142"/>
        <w:jc w:val="both"/>
        <w:rPr>
          <w:rFonts w:ascii="Cambria" w:hAnsi="Cambria"/>
          <w:b/>
          <w:bCs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odpowiedzi na ogłoszenie</w:t>
      </w:r>
      <w:r w:rsidRPr="00E858F7">
        <w:rPr>
          <w:rFonts w:ascii="Cambria" w:hAnsi="Cambria"/>
          <w:sz w:val="20"/>
          <w:szCs w:val="20"/>
        </w:rPr>
        <w:t xml:space="preserve"> w sprawie postępowania o udzielenie zamówienia publicznego prowadzonego w trybie podstawowym bez negocjacji pn.: </w:t>
      </w:r>
      <w:r w:rsidR="00902DED" w:rsidRPr="00902DED">
        <w:rPr>
          <w:rFonts w:ascii="Cambria" w:hAnsi="Cambria"/>
          <w:b/>
          <w:sz w:val="20"/>
          <w:szCs w:val="20"/>
        </w:rPr>
        <w:t>Dostawa spektrometru FT-IR / FT-</w:t>
      </w:r>
      <w:proofErr w:type="spellStart"/>
      <w:r w:rsidR="00902DED" w:rsidRPr="00902DED">
        <w:rPr>
          <w:rFonts w:ascii="Cambria" w:hAnsi="Cambria"/>
          <w:b/>
          <w:sz w:val="20"/>
          <w:szCs w:val="20"/>
        </w:rPr>
        <w:t>Raman</w:t>
      </w:r>
      <w:proofErr w:type="spellEnd"/>
      <w:r w:rsidR="00902DED" w:rsidRPr="00902DED">
        <w:rPr>
          <w:rFonts w:ascii="Cambria" w:hAnsi="Cambria"/>
          <w:b/>
          <w:sz w:val="20"/>
          <w:szCs w:val="20"/>
        </w:rPr>
        <w:t xml:space="preserve"> do badań próbek stałych</w:t>
      </w:r>
      <w:r w:rsidR="009E2D7E">
        <w:rPr>
          <w:rFonts w:ascii="Cambria" w:hAnsi="Cambria"/>
          <w:b/>
          <w:sz w:val="20"/>
          <w:szCs w:val="20"/>
        </w:rPr>
        <w:br/>
      </w:r>
      <w:r w:rsidR="00902DED" w:rsidRPr="00902DED">
        <w:rPr>
          <w:rFonts w:ascii="Cambria" w:hAnsi="Cambria"/>
          <w:b/>
          <w:sz w:val="20"/>
          <w:szCs w:val="20"/>
        </w:rPr>
        <w:t>i ciekłych w ramach projektu CEBMAT</w:t>
      </w:r>
      <w:r w:rsidRPr="00E858F7">
        <w:rPr>
          <w:rFonts w:ascii="Cambria" w:hAnsi="Cambria"/>
          <w:sz w:val="20"/>
          <w:szCs w:val="20"/>
        </w:rPr>
        <w:t xml:space="preserve">, </w:t>
      </w:r>
      <w:r w:rsidRPr="00186F45">
        <w:rPr>
          <w:rFonts w:ascii="Cambria" w:hAnsi="Cambria"/>
          <w:sz w:val="20"/>
          <w:szCs w:val="20"/>
        </w:rPr>
        <w:t xml:space="preserve"> składamy sporządzoną ofertę skierowaną do:</w:t>
      </w:r>
      <w:r w:rsidRPr="00E858F7">
        <w:rPr>
          <w:rFonts w:ascii="Cambria" w:hAnsi="Cambria"/>
          <w:sz w:val="20"/>
          <w:szCs w:val="20"/>
        </w:rPr>
        <w:t xml:space="preserve"> Politechniki Lubelskiej</w:t>
      </w:r>
    </w:p>
    <w:p w:rsidR="008F18D7" w:rsidRPr="005E50BA" w:rsidRDefault="008F18D7" w:rsidP="008F18D7">
      <w:pPr>
        <w:numPr>
          <w:ilvl w:val="0"/>
          <w:numId w:val="13"/>
        </w:numPr>
        <w:suppressAutoHyphens w:val="0"/>
        <w:autoSpaceDE w:val="0"/>
        <w:spacing w:before="120" w:after="12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186F45">
        <w:rPr>
          <w:rFonts w:ascii="Cambria" w:hAnsi="Cambria"/>
          <w:bCs/>
          <w:sz w:val="20"/>
          <w:szCs w:val="20"/>
        </w:rPr>
        <w:t>Oferujemy realizację wykonania całości przedmiotu zamów</w:t>
      </w:r>
      <w:r>
        <w:rPr>
          <w:rFonts w:ascii="Cambria" w:hAnsi="Cambria"/>
          <w:bCs/>
          <w:sz w:val="20"/>
          <w:szCs w:val="20"/>
        </w:rPr>
        <w:t>ienia w zakresie określonym w S</w:t>
      </w:r>
      <w:r w:rsidRPr="00186F45">
        <w:rPr>
          <w:rFonts w:ascii="Cambria" w:hAnsi="Cambria"/>
          <w:bCs/>
          <w:sz w:val="20"/>
          <w:szCs w:val="20"/>
        </w:rPr>
        <w:t xml:space="preserve">WZ i załącznikach </w:t>
      </w:r>
      <w:r>
        <w:rPr>
          <w:rFonts w:ascii="Cambria" w:hAnsi="Cambria"/>
          <w:bCs/>
          <w:sz w:val="20"/>
          <w:szCs w:val="20"/>
        </w:rPr>
        <w:t>w następujących cenach i warunkach</w:t>
      </w:r>
      <w:r w:rsidRPr="00186F45">
        <w:rPr>
          <w:rFonts w:ascii="Cambria" w:hAnsi="Cambria"/>
          <w:b/>
          <w:bCs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57"/>
      </w:tblGrid>
      <w:tr w:rsidR="00742B25" w:rsidTr="009E2D7E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9E2D7E" w:rsidP="009E2D7E">
            <w:pPr>
              <w:suppressAutoHyphens w:val="0"/>
              <w:autoSpaceDE w:val="0"/>
              <w:spacing w:before="240" w:line="276" w:lineRule="auto"/>
              <w:rPr>
                <w:rFonts w:ascii="Cambria" w:hAnsi="Cambria" w:cs="Calibri"/>
                <w:b/>
                <w:bCs/>
                <w:sz w:val="16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Cena</w:t>
            </w:r>
            <w:r w:rsidR="00742B25"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brutto</w:t>
            </w:r>
            <w:r w:rsidR="00742B25"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8"/>
              </w:rPr>
            </w:pPr>
          </w:p>
          <w:p w:rsidR="00742B25" w:rsidRPr="002E6C9C" w:rsidRDefault="00742B25" w:rsidP="00452B3E">
            <w:pPr>
              <w:suppressAutoHyphens w:val="0"/>
              <w:autoSpaceDE w:val="0"/>
              <w:spacing w:after="120"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8"/>
              </w:rPr>
            </w:pPr>
            <w:r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 xml:space="preserve">…………………………………………………………………….………………………………………………… zł brutto </w:t>
            </w:r>
          </w:p>
        </w:tc>
      </w:tr>
      <w:tr w:rsidR="00742B25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pacing w:before="60" w:after="60"/>
              <w:rPr>
                <w:rFonts w:ascii="Cambria" w:hAnsi="Cambria"/>
                <w:b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/>
                <w:b/>
                <w:sz w:val="16"/>
                <w:szCs w:val="18"/>
                <w:lang w:eastAsia="zh-CN"/>
              </w:rPr>
              <w:t>Typ/ model/ producent oferowanego urządzenia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pacing w:before="240" w:after="60"/>
              <w:jc w:val="both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742B25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pacing w:before="60" w:after="60"/>
              <w:rPr>
                <w:rFonts w:ascii="Cambria" w:hAnsi="Cambria"/>
                <w:b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 w:cs="Calibri"/>
                <w:b/>
                <w:sz w:val="16"/>
                <w:szCs w:val="18"/>
              </w:rPr>
              <w:t>Parametr techniczny 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007B70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166238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 w:rsidRPr="009E2D7E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E6C9C" w:rsidRPr="009E2D7E">
              <w:rPr>
                <w:rFonts w:ascii="Cambria" w:hAnsi="Cambria" w:cs="Cambria"/>
                <w:bCs/>
                <w:color w:val="000000"/>
                <w:sz w:val="16"/>
                <w:szCs w:val="18"/>
                <w:lang w:eastAsia="pl-PL"/>
              </w:rPr>
              <w:t>oferujemy</w:t>
            </w:r>
            <w:r w:rsidR="00742B25" w:rsidRPr="009E2D7E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 xml:space="preserve"> urządzeni</w:t>
            </w:r>
            <w:r w:rsidR="002E6C9C" w:rsidRPr="009E2D7E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>e</w:t>
            </w:r>
            <w:r w:rsidR="00742B25"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 xml:space="preserve"> wyposażone w zewnętrzną komorę przedziału próbek montowana w obrębie spektrometru FTIR pozwalająca na zamontowanie dodatkowych akcesoriów - np. interfejsu TGA-IR. W zestawie z układem przełączającym promieniowanie ze spektrometru. Zamontowany detektor </w:t>
            </w:r>
            <w:proofErr w:type="spellStart"/>
            <w:r w:rsidR="00742B25"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>DLaTGS</w:t>
            </w:r>
            <w:proofErr w:type="spellEnd"/>
            <w:r w:rsidR="00742B25"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 xml:space="preserve"> z trójpozycyjnym układem przełączania detektorów.</w:t>
            </w:r>
          </w:p>
          <w:p w:rsidR="002E6C9C" w:rsidRPr="002E6C9C" w:rsidRDefault="00007B70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8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200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E6C9C" w:rsidRPr="002E6C9C">
              <w:rPr>
                <w:rFonts w:ascii="Cambria" w:hAnsi="Cambria" w:cs="Cambria"/>
                <w:bCs/>
                <w:color w:val="000000"/>
                <w:sz w:val="16"/>
                <w:szCs w:val="18"/>
                <w:lang w:eastAsia="pl-PL"/>
              </w:rPr>
              <w:t>oferujemy</w:t>
            </w:r>
            <w:r w:rsidR="002E6C9C"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 xml:space="preserve"> urządzenie bez wszystkich wymienionych wyżej funkcjonalności</w:t>
            </w:r>
          </w:p>
          <w:p w:rsidR="00742B25" w:rsidRPr="002E6C9C" w:rsidRDefault="00742B25" w:rsidP="009E2D7E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>W przypadku braku zaznaczenia którejś z opcji wskazanych powyżej w formularzu ofertowym przyjmie że Wykonawca oferuje urządzenie bez wszystkich wymienionych wyżej funkcjonalności i przyzna w tym kryterium 0 punktów. Zaznaczenie kilku opcji skutkować będzie odrzuceniem oferty.</w:t>
            </w:r>
          </w:p>
        </w:tc>
      </w:tr>
      <w:tr w:rsidR="002E6C9C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2E6C9C" w:rsidRDefault="002E6C9C" w:rsidP="002E6C9C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 w:rsidRPr="002E6C9C">
              <w:rPr>
                <w:rFonts w:ascii="Cambria" w:hAnsi="Cambria" w:cs="Calibri"/>
                <w:b/>
                <w:sz w:val="16"/>
                <w:szCs w:val="18"/>
              </w:rPr>
              <w:t>Parametr techniczny 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2E6C9C" w:rsidRDefault="00007B70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18845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E6C9C"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 xml:space="preserve">oferujemy urządzenie z  wbudowaną w aparat przystawką ATR z kryształem diamentowym ze zintegrowanym detektorem </w:t>
            </w:r>
            <w:proofErr w:type="spellStart"/>
            <w:r w:rsidR="002E6C9C"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>DLaTGS</w:t>
            </w:r>
            <w:proofErr w:type="spellEnd"/>
            <w:r w:rsidR="002E6C9C"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 xml:space="preserve"> z okienkiem diamentowym nie zajmująca przedziału pomiarowego z funkcją automatycznego przełączania wiązki między przedziałem próbek i przystawką.</w:t>
            </w:r>
          </w:p>
          <w:p w:rsidR="002E6C9C" w:rsidRPr="002E6C9C" w:rsidRDefault="00007B70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8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9320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E6C9C" w:rsidRPr="002E6C9C">
              <w:rPr>
                <w:rFonts w:ascii="Cambria" w:hAnsi="Cambria" w:cs="Cambria"/>
                <w:bCs/>
                <w:color w:val="000000"/>
                <w:sz w:val="16"/>
                <w:szCs w:val="18"/>
                <w:lang w:eastAsia="pl-PL"/>
              </w:rPr>
              <w:t>oferujemy</w:t>
            </w:r>
            <w:r w:rsidR="002E6C9C"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 xml:space="preserve"> urządzenie bez wszystkich wymienionych wyżej funkcjonalności</w:t>
            </w:r>
          </w:p>
          <w:p w:rsidR="002E6C9C" w:rsidRPr="002E6C9C" w:rsidRDefault="002E6C9C" w:rsidP="009E2D7E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>W przypadku braku zaznaczenia którejś z opcji wskazanych powyżej w formularzu ofertowym przyjmie że Wykonawca oferuje urządzenie bez wszystkich wymienionych wyżej funkcjonalności i przyzna w tym kryterium 0 punktów. Zaznaczenie kilku opcji skutkować będzie odrzuceniem oferty.</w:t>
            </w:r>
          </w:p>
        </w:tc>
      </w:tr>
      <w:tr w:rsidR="002E6C9C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2E6C9C" w:rsidRDefault="002E6C9C" w:rsidP="002E6C9C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 w:rsidRPr="002E6C9C">
              <w:rPr>
                <w:rFonts w:ascii="Cambria" w:hAnsi="Cambria" w:cs="Calibri"/>
                <w:b/>
                <w:sz w:val="16"/>
                <w:szCs w:val="18"/>
              </w:rPr>
              <w:t>Parametr techniczny 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2E6C9C" w:rsidRDefault="002E6C9C" w:rsidP="002E6C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</w:pPr>
            <w:r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>Oferujemy Bibliotekę IR widm związków organicznych i nieorganicznych w fazie skondensowanej obejmującą co najmniej:</w:t>
            </w:r>
          </w:p>
          <w:p w:rsidR="002E6C9C" w:rsidRPr="002E6C9C" w:rsidRDefault="00007B70" w:rsidP="002E6C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16"/>
                <w:szCs w:val="18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6973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E6C9C" w:rsidRPr="002E6C9C">
              <w:rPr>
                <w:rFonts w:ascii="Cambria" w:hAnsi="Cambria" w:cs="Cambria"/>
                <w:b/>
                <w:bCs/>
                <w:color w:val="000000"/>
                <w:sz w:val="16"/>
                <w:szCs w:val="18"/>
                <w:lang w:eastAsia="pl-PL"/>
              </w:rPr>
              <w:t xml:space="preserve">10 000 widm </w:t>
            </w:r>
          </w:p>
          <w:p w:rsidR="002E6C9C" w:rsidRPr="002E6C9C" w:rsidRDefault="00007B70" w:rsidP="002E6C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16"/>
                <w:szCs w:val="18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8168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E6C9C" w:rsidRPr="002E6C9C">
              <w:rPr>
                <w:rFonts w:ascii="Cambria" w:hAnsi="Cambria" w:cs="Cambria"/>
                <w:b/>
                <w:bCs/>
                <w:color w:val="000000"/>
                <w:sz w:val="16"/>
                <w:szCs w:val="18"/>
                <w:lang w:eastAsia="pl-PL"/>
              </w:rPr>
              <w:t xml:space="preserve">20 000 widm </w:t>
            </w:r>
          </w:p>
          <w:p w:rsidR="002E6C9C" w:rsidRPr="002E6C9C" w:rsidRDefault="002E6C9C" w:rsidP="009E2D7E">
            <w:pPr>
              <w:spacing w:after="60"/>
              <w:jc w:val="both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>W przypadku braku zaznaczenia którejś z opcji wskazanych powyżej w formularzu ofertowym przyjmie że Wykonawca oferuje urządzenie podstawowych, wymaganych w OPZ (10 000 widm) i przyzna w tym kryterium 0 punktów. Zaznaczenie kilku opcji skutkować będzie odrzuceniem oferty.</w:t>
            </w:r>
          </w:p>
        </w:tc>
      </w:tr>
      <w:tr w:rsidR="002E6C9C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2E6C9C" w:rsidRDefault="002E6C9C" w:rsidP="002E6C9C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 w:rsidRPr="002E6C9C">
              <w:rPr>
                <w:rFonts w:ascii="Cambria" w:hAnsi="Cambria" w:cs="Calibri"/>
                <w:b/>
                <w:sz w:val="16"/>
                <w:szCs w:val="18"/>
              </w:rPr>
              <w:t>Parametr techniczny 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2E6C9C" w:rsidRDefault="002E6C9C" w:rsidP="002E6C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</w:pPr>
            <w:r w:rsidRPr="002E6C9C">
              <w:rPr>
                <w:rFonts w:ascii="Cambria" w:hAnsi="Cambria" w:cs="Cambria"/>
                <w:color w:val="000000"/>
                <w:sz w:val="16"/>
                <w:szCs w:val="18"/>
                <w:lang w:eastAsia="pl-PL"/>
              </w:rPr>
              <w:t>Oferujemy Bibliotekę IR związków w fazie gazowej obejmującą co najmniej:</w:t>
            </w:r>
          </w:p>
          <w:p w:rsidR="002E6C9C" w:rsidRPr="002E6C9C" w:rsidRDefault="00007B70" w:rsidP="002E6C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16"/>
                <w:szCs w:val="18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6532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E6C9C" w:rsidRPr="002E6C9C">
              <w:rPr>
                <w:rFonts w:ascii="Cambria" w:hAnsi="Cambria" w:cs="Cambria"/>
                <w:b/>
                <w:bCs/>
                <w:color w:val="000000"/>
                <w:sz w:val="16"/>
                <w:szCs w:val="18"/>
                <w:lang w:eastAsia="pl-PL"/>
              </w:rPr>
              <w:t xml:space="preserve">400 widm </w:t>
            </w:r>
          </w:p>
          <w:p w:rsidR="002E6C9C" w:rsidRPr="002E6C9C" w:rsidRDefault="00007B70" w:rsidP="002E6C9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16"/>
                <w:szCs w:val="18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12476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E6C9C" w:rsidRPr="002E6C9C">
              <w:rPr>
                <w:rFonts w:ascii="Cambria" w:hAnsi="Cambria" w:cs="Cambria"/>
                <w:b/>
                <w:bCs/>
                <w:color w:val="000000"/>
                <w:sz w:val="16"/>
                <w:szCs w:val="18"/>
                <w:lang w:eastAsia="pl-PL"/>
              </w:rPr>
              <w:t xml:space="preserve">8 000 widm </w:t>
            </w:r>
          </w:p>
          <w:p w:rsidR="002E6C9C" w:rsidRPr="002E6C9C" w:rsidRDefault="002E6C9C" w:rsidP="009E2D7E">
            <w:pPr>
              <w:spacing w:after="60"/>
              <w:jc w:val="both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>W przypadku braku zaznaczenia którejś z opcji wskazanych powyżej w formularzu ofertowym przyjmie że Wykonawca oferuje urządzenie podstawowych, wymaganych w OPZ (400 widm) i przyzna w tym kryterium 0 punktów. Zaznaczenie kilku opcji skutkować będzie odrzuceniem oferty.</w:t>
            </w:r>
          </w:p>
        </w:tc>
      </w:tr>
    </w:tbl>
    <w:p w:rsidR="00742B25" w:rsidRDefault="00742B25" w:rsidP="002E6C9C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lastRenderedPageBreak/>
        <w:t>Oświadczamy, że w cenie naszej oferty zostały uwzględnione wszystkie koszty wykonania przedmiotu zamówienia oraz cena uwzględnia wszystkie uwarunkowania oraz czynniki związane z realizacją zamówienia.</w:t>
      </w:r>
    </w:p>
    <w:p w:rsidR="00742B25" w:rsidRPr="00EA5DD0" w:rsidRDefault="00742B25" w:rsidP="00742B25">
      <w:pPr>
        <w:ind w:left="284"/>
        <w:jc w:val="both"/>
        <w:rPr>
          <w:rFonts w:ascii="Cambria" w:hAnsi="Cambria"/>
          <w:sz w:val="16"/>
          <w:szCs w:val="16"/>
        </w:rPr>
      </w:pPr>
    </w:p>
    <w:p w:rsidR="00742B25" w:rsidRPr="00EA5DD0" w:rsidRDefault="00742B25" w:rsidP="00742B25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EA5DD0">
        <w:rPr>
          <w:rFonts w:ascii="Cambria" w:hAnsi="Cambria"/>
          <w:sz w:val="20"/>
          <w:szCs w:val="20"/>
        </w:rPr>
        <w:t xml:space="preserve">Oświadczamy, że </w:t>
      </w:r>
      <w:r w:rsidRPr="00EA5DD0">
        <w:rPr>
          <w:rFonts w:ascii="Cambria" w:hAnsi="Cambria"/>
          <w:b/>
          <w:sz w:val="20"/>
          <w:szCs w:val="20"/>
        </w:rPr>
        <w:t xml:space="preserve">oferujemy </w:t>
      </w:r>
      <w:r w:rsidR="009C0D61">
        <w:rPr>
          <w:rFonts w:ascii="Cambria" w:hAnsi="Cambria"/>
          <w:b/>
          <w:sz w:val="20"/>
          <w:szCs w:val="20"/>
        </w:rPr>
        <w:t>urządzenie</w:t>
      </w:r>
      <w:r w:rsidRPr="00EA5DD0">
        <w:rPr>
          <w:rFonts w:ascii="Cambria" w:hAnsi="Cambria"/>
          <w:b/>
          <w:sz w:val="20"/>
          <w:szCs w:val="20"/>
        </w:rPr>
        <w:t xml:space="preserve">  o parametrach zgodnych z wymaganiami Zamawiającego, a opisanymi w Szczegółowym opisie przedmiotu zamówienia, na potwierdzenie czego wraz z oferta składamy przedmiotowe środki dowodowe (</w:t>
      </w:r>
      <w:r w:rsidRPr="00EA5DD0">
        <w:rPr>
          <w:rFonts w:ascii="Cambria" w:eastAsia="SimSun" w:hAnsi="Cambria" w:cs="Cambria"/>
          <w:b/>
          <w:bCs/>
          <w:sz w:val="20"/>
          <w:szCs w:val="20"/>
          <w:lang w:eastAsia="zh-CN" w:bidi="hi-IN"/>
        </w:rPr>
        <w:t xml:space="preserve">w postaci karty katalogowej lub innego dokumentu </w:t>
      </w:r>
      <w:r w:rsidRPr="00EA5DD0">
        <w:rPr>
          <w:rFonts w:ascii="Cambria" w:eastAsia="SimSun" w:hAnsi="Cambria" w:cs="Cambria"/>
          <w:sz w:val="20"/>
          <w:szCs w:val="20"/>
          <w:lang w:eastAsia="zh-CN" w:bidi="hi-IN"/>
        </w:rPr>
        <w:t>zawierającego nazwę i producenta oferowanego urządzenia oraz wyposażenia, oraz szczegóły techniczne, charakterystykę pozwalającą zweryfikować czy oferowane urządzenie spełnia wymagania Zamawiającego / jest zgodne z OPZ)</w:t>
      </w:r>
      <w:r>
        <w:rPr>
          <w:rFonts w:ascii="Cambria" w:eastAsia="SimSun" w:hAnsi="Cambria" w:cs="Cambria"/>
          <w:sz w:val="20"/>
          <w:szCs w:val="20"/>
          <w:lang w:eastAsia="zh-CN" w:bidi="hi-IN"/>
        </w:rPr>
        <w:t>.</w:t>
      </w:r>
    </w:p>
    <w:p w:rsidR="00742B25" w:rsidRPr="00EA5DD0" w:rsidRDefault="00742B25" w:rsidP="00742B25">
      <w:pPr>
        <w:widowControl w:val="0"/>
        <w:suppressAutoHyphens w:val="0"/>
        <w:jc w:val="both"/>
        <w:rPr>
          <w:rFonts w:ascii="Cambria" w:hAnsi="Cambria"/>
          <w:sz w:val="16"/>
          <w:szCs w:val="16"/>
        </w:rPr>
      </w:pPr>
    </w:p>
    <w:p w:rsidR="00742B25" w:rsidRPr="00B73016" w:rsidRDefault="00742B25" w:rsidP="00742B25">
      <w:pPr>
        <w:widowControl w:val="0"/>
        <w:numPr>
          <w:ilvl w:val="0"/>
          <w:numId w:val="15"/>
        </w:numPr>
        <w:suppressAutoHyphens w:val="0"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</w:t>
      </w:r>
      <w:r w:rsidR="009E2D7E">
        <w:rPr>
          <w:rFonts w:ascii="Cambria" w:hAnsi="Cambria"/>
          <w:sz w:val="20"/>
          <w:szCs w:val="20"/>
        </w:rPr>
        <w:t>do SWZ</w:t>
      </w:r>
      <w:bookmarkStart w:id="0" w:name="_GoBack"/>
      <w:bookmarkEnd w:id="0"/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742B25" w:rsidRPr="00553A04" w:rsidRDefault="00742B25" w:rsidP="00742B25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742B25" w:rsidRPr="00553A04" w:rsidRDefault="00742B25" w:rsidP="00742B25">
      <w:pPr>
        <w:widowControl w:val="0"/>
        <w:suppressAutoHyphens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553A04">
        <w:rPr>
          <w:rFonts w:ascii="Cambria" w:eastAsia="TimesNewRoman" w:hAnsi="Cambria"/>
          <w:sz w:val="20"/>
          <w:szCs w:val="20"/>
        </w:rPr>
        <w:t>ś</w:t>
      </w:r>
      <w:r w:rsidRPr="00553A04">
        <w:rPr>
          <w:rFonts w:ascii="Cambria" w:hAnsi="Cambria"/>
          <w:sz w:val="20"/>
          <w:szCs w:val="20"/>
        </w:rPr>
        <w:t>lonych we wzorze umowy stanowi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cej zał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cznik nr 4 do SWZ, w miejscu i terminie wyznaczonym przez Zamawiaj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cego.</w:t>
      </w:r>
    </w:p>
    <w:p w:rsidR="00742B25" w:rsidRPr="00553A04" w:rsidRDefault="00742B25" w:rsidP="00742B25">
      <w:pPr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742B25" w:rsidRPr="00553A04" w:rsidRDefault="00742B25" w:rsidP="00742B25">
      <w:pPr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</w:t>
      </w:r>
      <w:r w:rsidRPr="00553A04">
        <w:rPr>
          <w:rFonts w:ascii="Cambria" w:eastAsia="TimesNewRoman" w:hAnsi="Cambria"/>
          <w:sz w:val="20"/>
          <w:szCs w:val="20"/>
        </w:rPr>
        <w:t>ś</w:t>
      </w:r>
      <w:r w:rsidRPr="00553A04">
        <w:rPr>
          <w:rFonts w:ascii="Cambria" w:hAnsi="Cambria"/>
          <w:sz w:val="20"/>
          <w:szCs w:val="20"/>
        </w:rPr>
        <w:t>wiadczamy, że uwa</w:t>
      </w:r>
      <w:r w:rsidRPr="00553A04">
        <w:rPr>
          <w:rFonts w:ascii="Cambria" w:eastAsia="TimesNewRoman" w:hAnsi="Cambria"/>
          <w:sz w:val="20"/>
          <w:szCs w:val="20"/>
        </w:rPr>
        <w:t>ż</w:t>
      </w:r>
      <w:r w:rsidRPr="00553A04">
        <w:rPr>
          <w:rFonts w:ascii="Cambria" w:hAnsi="Cambria"/>
          <w:sz w:val="20"/>
          <w:szCs w:val="20"/>
        </w:rPr>
        <w:t>amy si</w:t>
      </w:r>
      <w:r w:rsidRPr="00553A04">
        <w:rPr>
          <w:rFonts w:ascii="Cambria" w:eastAsia="TimesNewRoman" w:hAnsi="Cambria"/>
          <w:sz w:val="20"/>
          <w:szCs w:val="20"/>
        </w:rPr>
        <w:t xml:space="preserve">ę </w:t>
      </w:r>
      <w:r w:rsidRPr="00553A04">
        <w:rPr>
          <w:rFonts w:ascii="Cambria" w:hAnsi="Cambria"/>
          <w:sz w:val="20"/>
          <w:szCs w:val="20"/>
        </w:rPr>
        <w:t>za zwi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zanych niniejsz</w:t>
      </w:r>
      <w:r w:rsidRPr="00553A04">
        <w:rPr>
          <w:rFonts w:ascii="Cambria" w:eastAsia="TimesNewRoman" w:hAnsi="Cambria"/>
          <w:sz w:val="20"/>
          <w:szCs w:val="20"/>
        </w:rPr>
        <w:t xml:space="preserve">ą </w:t>
      </w:r>
      <w:r w:rsidRPr="00553A04">
        <w:rPr>
          <w:rFonts w:ascii="Cambria" w:hAnsi="Cambria"/>
          <w:sz w:val="20"/>
          <w:szCs w:val="20"/>
        </w:rPr>
        <w:t>ofert</w:t>
      </w:r>
      <w:r w:rsidRPr="00553A04">
        <w:rPr>
          <w:rFonts w:ascii="Cambria" w:eastAsia="TimesNewRoman" w:hAnsi="Cambria"/>
          <w:sz w:val="20"/>
          <w:szCs w:val="20"/>
        </w:rPr>
        <w:t xml:space="preserve">ą </w:t>
      </w:r>
      <w:r w:rsidRPr="00553A04">
        <w:rPr>
          <w:rFonts w:ascii="Cambria" w:hAnsi="Cambria"/>
          <w:sz w:val="20"/>
          <w:szCs w:val="20"/>
        </w:rPr>
        <w:t>przez czas wskazany w SWZ.</w:t>
      </w:r>
    </w:p>
    <w:p w:rsidR="00742B25" w:rsidRPr="00553A04" w:rsidRDefault="00742B25" w:rsidP="00742B25">
      <w:pPr>
        <w:suppressAutoHyphens w:val="0"/>
        <w:autoSpaceDE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Podwykonawcom zostanie powierzone wykonanie następujący zadań:</w:t>
      </w:r>
    </w:p>
    <w:tbl>
      <w:tblPr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559"/>
        <w:gridCol w:w="3827"/>
        <w:gridCol w:w="3581"/>
      </w:tblGrid>
      <w:tr w:rsidR="00742B25" w:rsidRPr="00553A04" w:rsidTr="00452B3E">
        <w:trPr>
          <w:trHeight w:val="452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Nazwa podwykonawcy</w:t>
            </w:r>
          </w:p>
        </w:tc>
        <w:tc>
          <w:tcPr>
            <w:tcW w:w="382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Część zamówienia, jaka zostanie powierzona podwykonawcy</w:t>
            </w:r>
          </w:p>
        </w:tc>
        <w:tc>
          <w:tcPr>
            <w:tcW w:w="3581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742B25" w:rsidRPr="00553A04" w:rsidTr="00452B3E">
        <w:trPr>
          <w:trHeight w:val="330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42B25" w:rsidRPr="00553A04" w:rsidTr="00452B3E">
        <w:trPr>
          <w:trHeight w:val="222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42B25" w:rsidRPr="00553A04" w:rsidTr="00452B3E">
        <w:trPr>
          <w:trHeight w:val="222"/>
          <w:jc w:val="center"/>
        </w:trPr>
        <w:tc>
          <w:tcPr>
            <w:tcW w:w="5853" w:type="dxa"/>
            <w:gridSpan w:val="3"/>
            <w:shd w:val="clear" w:color="auto" w:fill="auto"/>
            <w:vAlign w:val="center"/>
          </w:tcPr>
          <w:p w:rsidR="00742B25" w:rsidRPr="00553A04" w:rsidRDefault="00742B25" w:rsidP="00452B3E">
            <w:pPr>
              <w:spacing w:after="120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53A04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                                           SUMA:</w:t>
            </w: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42B25" w:rsidRPr="00553A04" w:rsidRDefault="00742B25" w:rsidP="00742B25">
      <w:pPr>
        <w:spacing w:before="120"/>
        <w:ind w:left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742B25" w:rsidRPr="00553A04" w:rsidRDefault="00742B25" w:rsidP="00742B25">
      <w:pPr>
        <w:ind w:left="284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742B25" w:rsidRPr="00553A04" w:rsidRDefault="00742B25" w:rsidP="00742B25">
      <w:pPr>
        <w:suppressAutoHyphens w:val="0"/>
        <w:ind w:left="284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  <w:r w:rsidRPr="00553A04">
        <w:rPr>
          <w:rFonts w:ascii="Cambria" w:hAnsi="Cambria" w:cs="Calibri"/>
          <w:sz w:val="20"/>
          <w:szCs w:val="20"/>
        </w:rPr>
        <w:t xml:space="preserve"> W szczególności oświadczamy, że wypełniliśmy obowiązki informacyjne przewidziane w art. 13 lub art. 14 RODO</w:t>
      </w:r>
      <w:r w:rsidRPr="00553A04">
        <w:rPr>
          <w:rStyle w:val="Odwoanieprzypisudolnego"/>
          <w:rFonts w:ascii="Cambria" w:hAnsi="Cambria" w:cs="Calibri"/>
          <w:sz w:val="20"/>
          <w:szCs w:val="20"/>
        </w:rPr>
        <w:footnoteReference w:id="1"/>
      </w:r>
      <w:r w:rsidRPr="00553A04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742B25" w:rsidRPr="00553A04" w:rsidRDefault="00742B25" w:rsidP="00742B25">
      <w:pPr>
        <w:suppressAutoHyphens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W związku z art. 225 ust. 2 ustawy </w:t>
      </w:r>
      <w:proofErr w:type="spellStart"/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>Pzp</w:t>
      </w:r>
      <w:proofErr w:type="spellEnd"/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>, oświadczamy, że wybór naszej oferty:</w:t>
      </w:r>
    </w:p>
    <w:p w:rsidR="00742B25" w:rsidRPr="00553A04" w:rsidRDefault="00742B25" w:rsidP="00742B25">
      <w:pPr>
        <w:numPr>
          <w:ilvl w:val="0"/>
          <w:numId w:val="18"/>
        </w:numPr>
        <w:suppressAutoHyphens w:val="0"/>
        <w:spacing w:line="276" w:lineRule="auto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lastRenderedPageBreak/>
        <w:t xml:space="preserve">nie będzie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prowadził do powstania u Zamawiającego obowiązku podatkowego zgodnie z przepisami </w:t>
      </w:r>
      <w:r w:rsidRPr="00553A04">
        <w:rPr>
          <w:rFonts w:ascii="Cambria" w:eastAsia="Calibri" w:hAnsi="Cambria"/>
          <w:sz w:val="20"/>
          <w:szCs w:val="20"/>
          <w:lang w:eastAsia="en-US"/>
        </w:rPr>
        <w:br/>
        <w:t>dotyczącymi podatku od towarów i 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>;</w:t>
      </w:r>
    </w:p>
    <w:p w:rsidR="00742B25" w:rsidRPr="00553A04" w:rsidRDefault="00742B25" w:rsidP="00742B25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będzie </w:t>
      </w:r>
      <w:r w:rsidRPr="00553A04">
        <w:rPr>
          <w:rFonts w:ascii="Cambria" w:eastAsia="Calibri" w:hAnsi="Cambria"/>
          <w:sz w:val="20"/>
          <w:szCs w:val="20"/>
          <w:lang w:eastAsia="en-US"/>
        </w:rPr>
        <w:t>prowadził do powstania u Zamawiającego obowiązku podatkowego zgodnie z przepisami dotyczącymi podatku od towarów i 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>, w związku z tym:</w:t>
      </w:r>
    </w:p>
    <w:p w:rsidR="00742B25" w:rsidRPr="00553A04" w:rsidRDefault="00742B25" w:rsidP="00742B2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Oświadczamy, że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towary/usługi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, których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dostawa/świadczenie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 będzie prowadzić do powstania </w:t>
      </w:r>
      <w:r w:rsidRPr="00553A04">
        <w:rPr>
          <w:rFonts w:ascii="Cambria" w:eastAsia="Calibri" w:hAnsi="Cambria"/>
          <w:sz w:val="20"/>
          <w:szCs w:val="20"/>
          <w:lang w:eastAsia="en-US"/>
        </w:rPr>
        <w:br/>
        <w:t>u Zamawiającego obowiązku podatkowego to: ……………………………………..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Wartość wskazanych powyżej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 bez podatku VAT wynosi: ……….……zł.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Stawka podatku od towarów i usług, która zgodnie z wiedzą Wykonawcy, będzie miała zastosowanie do wskazanych powyżej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 xml:space="preserve">* </w:t>
      </w:r>
      <w:r w:rsidRPr="00553A04">
        <w:rPr>
          <w:rFonts w:ascii="Cambria" w:eastAsia="Calibri" w:hAnsi="Cambria"/>
          <w:sz w:val="20"/>
          <w:szCs w:val="20"/>
          <w:lang w:eastAsia="en-US"/>
        </w:rPr>
        <w:t>to: …………………………………………</w:t>
      </w:r>
    </w:p>
    <w:p w:rsidR="00742B25" w:rsidRPr="00553A04" w:rsidRDefault="00742B25" w:rsidP="00742B25">
      <w:pPr>
        <w:spacing w:after="240" w:line="276" w:lineRule="auto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sz w:val="20"/>
          <w:szCs w:val="20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:rsidR="00742B25" w:rsidRPr="00553A04" w:rsidRDefault="00742B25" w:rsidP="00742B25">
      <w:pPr>
        <w:numPr>
          <w:ilvl w:val="0"/>
          <w:numId w:val="16"/>
        </w:numPr>
        <w:suppressAutoHyphens w:val="0"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Komplet składanych dokumentów stanowią następujące pozycje: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="Cambria" w:hAnsi="Cambria"/>
          <w:sz w:val="18"/>
          <w:szCs w:val="18"/>
        </w:rPr>
      </w:pPr>
      <w:r w:rsidRPr="00553A04">
        <w:rPr>
          <w:rFonts w:ascii="Cambria" w:hAnsi="Cambria"/>
          <w:sz w:val="18"/>
          <w:szCs w:val="18"/>
        </w:rPr>
        <w:t>Oświadczenie w formie Jednolitego Europejskiego Dokumentu Zamówienia (JEDZ)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ind w:left="714" w:hanging="357"/>
        <w:jc w:val="both"/>
        <w:rPr>
          <w:rFonts w:ascii="Cambria" w:hAnsi="Cambria"/>
          <w:sz w:val="18"/>
          <w:szCs w:val="18"/>
        </w:rPr>
      </w:pPr>
      <w:r w:rsidRPr="00553A04">
        <w:rPr>
          <w:rFonts w:ascii="Cambria" w:hAnsi="Cambria"/>
          <w:sz w:val="18"/>
          <w:szCs w:val="18"/>
        </w:rPr>
        <w:t xml:space="preserve">Oświadczenie o niepodleganiu wykluczeniu z postępowania na podstawie art. 5k rozporządzenia Rady (UE) nr 833/2014 z dnia 31 lipca 2014 r. dotyczącego środków ograniczających w związku z działaniami Rosji destabilizującymi sytuację na Ukrainie oraz  na podstawie art. 7 ust. 1 ustawy o szczególnych rozwiązaniach w zakresie przeciwdziałania wspieraniu agresji na Ukrainę oraz służących ochronie bezpieczeństwa narodowego 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ind w:left="714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Opis oferowanego sprzętu</w:t>
      </w:r>
    </w:p>
    <w:p w:rsidR="00742B25" w:rsidRPr="00553A04" w:rsidRDefault="00742B25" w:rsidP="00742B25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742B25" w:rsidRPr="00553A04" w:rsidRDefault="00742B25" w:rsidP="00742B25">
      <w:pPr>
        <w:spacing w:line="276" w:lineRule="auto"/>
        <w:ind w:left="4956"/>
        <w:jc w:val="right"/>
        <w:rPr>
          <w:rFonts w:ascii="Cambria" w:eastAsia="Calibri" w:hAnsi="Cambria"/>
          <w:sz w:val="18"/>
          <w:szCs w:val="18"/>
          <w:lang w:eastAsia="en-US"/>
        </w:rPr>
      </w:pPr>
      <w:r w:rsidRPr="00553A04">
        <w:rPr>
          <w:rFonts w:ascii="Cambria" w:eastAsia="Calibri" w:hAnsi="Cambria"/>
          <w:sz w:val="18"/>
          <w:szCs w:val="18"/>
          <w:lang w:eastAsia="en-US"/>
        </w:rPr>
        <w:t>………………………….., dnia ………………. 2023r.</w:t>
      </w:r>
    </w:p>
    <w:p w:rsidR="00742B25" w:rsidRPr="00553A04" w:rsidRDefault="00742B25" w:rsidP="00742B25">
      <w:pPr>
        <w:spacing w:after="160" w:line="276" w:lineRule="auto"/>
        <w:ind w:left="5670"/>
        <w:jc w:val="center"/>
        <w:rPr>
          <w:rFonts w:ascii="Cambria" w:eastAsia="Calibri" w:hAnsi="Cambria"/>
          <w:i/>
          <w:sz w:val="18"/>
          <w:szCs w:val="18"/>
          <w:lang w:eastAsia="en-US"/>
        </w:rPr>
      </w:pPr>
      <w:r w:rsidRPr="00553A04">
        <w:rPr>
          <w:rFonts w:ascii="Cambria" w:eastAsia="Calibri" w:hAnsi="Cambria"/>
          <w:i/>
          <w:sz w:val="18"/>
          <w:szCs w:val="18"/>
          <w:lang w:eastAsia="en-US"/>
        </w:rPr>
        <w:t>Kwalifikowany podpis elektroniczny złożony  przez osobę(osoby) uprawnioną(-e)</w:t>
      </w:r>
    </w:p>
    <w:p w:rsidR="00627B7C" w:rsidRPr="005E68F7" w:rsidRDefault="00627B7C" w:rsidP="005E68F7"/>
    <w:sectPr w:rsidR="00627B7C" w:rsidRPr="005E68F7" w:rsidSect="00742B25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70" w:rsidRDefault="00007B70">
      <w:r>
        <w:separator/>
      </w:r>
    </w:p>
  </w:endnote>
  <w:endnote w:type="continuationSeparator" w:id="0">
    <w:p w:rsidR="00007B70" w:rsidRDefault="0000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80" w:rsidRPr="00742B25" w:rsidRDefault="00742B25" w:rsidP="00742B25">
    <w:pPr>
      <w:pStyle w:val="Stopka"/>
      <w:jc w:val="center"/>
    </w:pPr>
    <w:r w:rsidRPr="002D755B">
      <w:rPr>
        <w:noProof/>
      </w:rPr>
      <w:drawing>
        <wp:inline distT="0" distB="0" distL="0" distR="0">
          <wp:extent cx="4497705" cy="692407"/>
          <wp:effectExtent l="0" t="0" r="0" b="0"/>
          <wp:docPr id="2" name="Obraz 2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643" cy="69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70" w:rsidRDefault="00007B70">
      <w:r>
        <w:separator/>
      </w:r>
    </w:p>
  </w:footnote>
  <w:footnote w:type="continuationSeparator" w:id="0">
    <w:p w:rsidR="00007B70" w:rsidRDefault="00007B70">
      <w:r>
        <w:continuationSeparator/>
      </w:r>
    </w:p>
  </w:footnote>
  <w:footnote w:id="1">
    <w:p w:rsidR="00742B25" w:rsidRPr="00287C94" w:rsidRDefault="00742B25" w:rsidP="00742B25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1A" w:rsidRPr="00E31B1A" w:rsidRDefault="00C6099F" w:rsidP="00E31B1A">
    <w:pPr>
      <w:pBdr>
        <w:bottom w:val="single" w:sz="4" w:space="1" w:color="auto"/>
      </w:pBdr>
      <w:tabs>
        <w:tab w:val="left" w:pos="6804"/>
        <w:tab w:val="right" w:pos="9072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E31B1A">
      <w:rPr>
        <w:rFonts w:ascii="Bodoni MT Black" w:hAnsi="Bodoni MT Black"/>
        <w:b/>
        <w:spacing w:val="-10"/>
        <w:kern w:val="28"/>
        <w:sz w:val="36"/>
        <w:szCs w:val="36"/>
      </w:rPr>
      <w:t>CeBMaT</w:t>
    </w:r>
    <w:proofErr w:type="spellEnd"/>
    <w:r w:rsidRPr="00E31B1A">
      <w:rPr>
        <w:rFonts w:ascii="Bodoni MT Black" w:hAnsi="Bodoni MT Black"/>
      </w:rPr>
      <w:tab/>
    </w:r>
  </w:p>
  <w:p w:rsidR="00E31B1A" w:rsidRPr="00C50418" w:rsidRDefault="00C6099F" w:rsidP="00E31B1A">
    <w:pPr>
      <w:tabs>
        <w:tab w:val="left" w:pos="6804"/>
        <w:tab w:val="right" w:pos="9072"/>
      </w:tabs>
      <w:rPr>
        <w:rFonts w:ascii="Calibri" w:hAnsi="Calibri" w:cs="Calibri"/>
        <w:b/>
      </w:rPr>
    </w:pPr>
    <w:r w:rsidRPr="00E31B1A">
      <w:rPr>
        <w:rFonts w:ascii="Corbel" w:hAnsi="Corbel"/>
      </w:rPr>
      <w:tab/>
    </w:r>
    <w:r w:rsidRPr="00742B25">
      <w:rPr>
        <w:rFonts w:ascii="Calibri" w:hAnsi="Calibri" w:cs="Calibri"/>
        <w:b/>
        <w:sz w:val="16"/>
        <w:szCs w:val="18"/>
      </w:rPr>
      <w:t>Biuro Projektu</w:t>
    </w:r>
  </w:p>
  <w:p w:rsidR="00E31B1A" w:rsidRPr="00742B25" w:rsidRDefault="00C6099F" w:rsidP="00E31B1A">
    <w:pPr>
      <w:tabs>
        <w:tab w:val="left" w:pos="6804"/>
        <w:tab w:val="right" w:pos="9072"/>
      </w:tabs>
      <w:rPr>
        <w:rFonts w:ascii="Corbel" w:hAnsi="Corbel"/>
        <w:sz w:val="22"/>
      </w:rPr>
    </w:pPr>
    <w:r w:rsidRPr="00742B25">
      <w:rPr>
        <w:rFonts w:ascii="Calibri" w:hAnsi="Calibri" w:cs="Calibri"/>
        <w:b/>
        <w:sz w:val="22"/>
      </w:rPr>
      <w:t xml:space="preserve">Centrum </w:t>
    </w:r>
    <w:r w:rsidR="00F26B1F" w:rsidRPr="00742B25">
      <w:rPr>
        <w:rFonts w:ascii="Calibri" w:hAnsi="Calibri" w:cs="Calibri"/>
        <w:b/>
        <w:sz w:val="22"/>
      </w:rPr>
      <w:t>b</w:t>
    </w:r>
    <w:r w:rsidRPr="00742B25">
      <w:rPr>
        <w:rFonts w:ascii="Calibri" w:hAnsi="Calibri" w:cs="Calibri"/>
        <w:b/>
        <w:sz w:val="22"/>
      </w:rPr>
      <w:t>adawcze</w:t>
    </w:r>
    <w:r w:rsidRPr="00742B25">
      <w:rPr>
        <w:rFonts w:ascii="Corbel" w:hAnsi="Corbel"/>
        <w:sz w:val="22"/>
      </w:rPr>
      <w:tab/>
    </w:r>
    <w:r w:rsidRPr="00742B25">
      <w:rPr>
        <w:rFonts w:ascii="Calibri" w:hAnsi="Calibri" w:cs="Calibri"/>
        <w:sz w:val="16"/>
        <w:szCs w:val="18"/>
      </w:rPr>
      <w:t>Politechnika Lubelska</w:t>
    </w:r>
  </w:p>
  <w:p w:rsidR="00E31B1A" w:rsidRPr="00742B25" w:rsidRDefault="00F26B1F" w:rsidP="00E31B1A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hAnsi="Calibri" w:cs="Calibri"/>
        <w:sz w:val="22"/>
      </w:rPr>
    </w:pPr>
    <w:proofErr w:type="spellStart"/>
    <w:r w:rsidRPr="00742B25">
      <w:rPr>
        <w:rFonts w:ascii="Calibri" w:hAnsi="Calibri" w:cs="Calibri"/>
        <w:b/>
        <w:sz w:val="22"/>
      </w:rPr>
      <w:t>prośrodowiskowych</w:t>
    </w:r>
    <w:proofErr w:type="spellEnd"/>
    <w:r w:rsidRPr="00742B25">
      <w:rPr>
        <w:rFonts w:ascii="Calibri" w:hAnsi="Calibri" w:cs="Calibri"/>
        <w:b/>
        <w:sz w:val="22"/>
      </w:rPr>
      <w:t xml:space="preserve"> i e</w:t>
    </w:r>
    <w:r w:rsidR="00C6099F" w:rsidRPr="00742B25">
      <w:rPr>
        <w:rFonts w:ascii="Calibri" w:hAnsi="Calibri" w:cs="Calibri"/>
        <w:b/>
        <w:sz w:val="22"/>
      </w:rPr>
      <w:t>nergooszczędnych</w:t>
    </w:r>
    <w:r w:rsidR="00C6099F" w:rsidRPr="00742B25">
      <w:rPr>
        <w:rFonts w:ascii="Corbel" w:hAnsi="Corbel"/>
        <w:sz w:val="22"/>
      </w:rPr>
      <w:t xml:space="preserve"> </w:t>
    </w:r>
    <w:r w:rsidR="00C6099F" w:rsidRPr="00742B25">
      <w:rPr>
        <w:rFonts w:ascii="Corbel" w:hAnsi="Corbel"/>
        <w:sz w:val="22"/>
      </w:rPr>
      <w:tab/>
    </w:r>
    <w:r w:rsidR="00C6099F" w:rsidRPr="00742B25">
      <w:rPr>
        <w:rFonts w:ascii="Calibri" w:hAnsi="Calibri" w:cs="Calibri"/>
        <w:sz w:val="16"/>
      </w:rPr>
      <w:t>ul. Nadbystrzycka 38 H</w:t>
    </w:r>
  </w:p>
  <w:p w:rsidR="007B7A48" w:rsidRPr="00742B25" w:rsidRDefault="00F26B1F" w:rsidP="00E31B1A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hAnsi="Calibri" w:cs="Calibri"/>
        <w:b/>
        <w:sz w:val="22"/>
      </w:rPr>
    </w:pPr>
    <w:r w:rsidRPr="00742B25">
      <w:rPr>
        <w:rFonts w:ascii="Calibri" w:hAnsi="Calibri" w:cs="Calibri"/>
        <w:b/>
        <w:sz w:val="22"/>
      </w:rPr>
      <w:t>m</w:t>
    </w:r>
    <w:r w:rsidR="00884133" w:rsidRPr="00742B25">
      <w:rPr>
        <w:rFonts w:ascii="Calibri" w:hAnsi="Calibri" w:cs="Calibri"/>
        <w:b/>
        <w:sz w:val="22"/>
      </w:rPr>
      <w:t xml:space="preserve">ateriałów oraz </w:t>
    </w:r>
    <w:r w:rsidRPr="00742B25">
      <w:rPr>
        <w:rFonts w:ascii="Calibri" w:hAnsi="Calibri" w:cs="Calibri"/>
        <w:b/>
        <w:sz w:val="22"/>
      </w:rPr>
      <w:t>t</w:t>
    </w:r>
    <w:r w:rsidR="00C6099F" w:rsidRPr="00742B25">
      <w:rPr>
        <w:rFonts w:ascii="Calibri" w:hAnsi="Calibri" w:cs="Calibri"/>
        <w:b/>
        <w:sz w:val="22"/>
      </w:rPr>
      <w:t>echnologii</w:t>
    </w:r>
    <w:r w:rsidR="00C6099F" w:rsidRPr="00742B25">
      <w:rPr>
        <w:rFonts w:ascii="Calibri" w:hAnsi="Calibri" w:cs="Calibri"/>
        <w:sz w:val="22"/>
        <w:szCs w:val="20"/>
      </w:rPr>
      <w:t xml:space="preserve"> </w:t>
    </w:r>
    <w:r w:rsidR="00C6099F" w:rsidRPr="00742B25">
      <w:rPr>
        <w:rFonts w:ascii="Corbel" w:hAnsi="Corbel"/>
        <w:sz w:val="18"/>
        <w:szCs w:val="20"/>
      </w:rPr>
      <w:tab/>
    </w:r>
    <w:r w:rsidR="00C6099F" w:rsidRPr="00742B25">
      <w:rPr>
        <w:rFonts w:ascii="Calibri" w:hAnsi="Calibri" w:cs="Calibri"/>
        <w:sz w:val="16"/>
        <w:szCs w:val="18"/>
      </w:rPr>
      <w:t>20-618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pt;height:13.1pt" o:bullet="t">
        <v:imagedata r:id="rId1" o:title="clip_image001"/>
      </v:shape>
    </w:pict>
  </w:numPicBullet>
  <w:abstractNum w:abstractNumId="0" w15:restartNumberingAfterBreak="0">
    <w:nsid w:val="009163AE"/>
    <w:multiLevelType w:val="hybridMultilevel"/>
    <w:tmpl w:val="7F9633C0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F727F"/>
    <w:multiLevelType w:val="hybridMultilevel"/>
    <w:tmpl w:val="EC6C84FA"/>
    <w:lvl w:ilvl="0" w:tplc="EF8A310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4D47"/>
    <w:multiLevelType w:val="hybridMultilevel"/>
    <w:tmpl w:val="CAEEC182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2603"/>
    <w:multiLevelType w:val="hybridMultilevel"/>
    <w:tmpl w:val="0F1E7496"/>
    <w:lvl w:ilvl="0" w:tplc="92CE5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A0F"/>
    <w:multiLevelType w:val="hybridMultilevel"/>
    <w:tmpl w:val="E04A1EE4"/>
    <w:lvl w:ilvl="0" w:tplc="297A8454">
      <w:start w:val="2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CFD"/>
    <w:multiLevelType w:val="hybridMultilevel"/>
    <w:tmpl w:val="38487A0A"/>
    <w:lvl w:ilvl="0" w:tplc="8AB01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DE9076">
      <w:start w:val="1"/>
      <w:numFmt w:val="bullet"/>
      <w:lvlText w:val="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3" w:tplc="9CA6326E">
      <w:start w:val="2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07189E"/>
    <w:multiLevelType w:val="hybridMultilevel"/>
    <w:tmpl w:val="0C06BEB8"/>
    <w:lvl w:ilvl="0" w:tplc="D4C6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2998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6D38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7F17"/>
    <w:multiLevelType w:val="hybridMultilevel"/>
    <w:tmpl w:val="E0F267B2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2382"/>
    <w:multiLevelType w:val="hybridMultilevel"/>
    <w:tmpl w:val="B9C08DB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D1A7D9A"/>
    <w:multiLevelType w:val="hybridMultilevel"/>
    <w:tmpl w:val="B06EF260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6174F"/>
    <w:multiLevelType w:val="hybridMultilevel"/>
    <w:tmpl w:val="A42EEE6E"/>
    <w:lvl w:ilvl="0" w:tplc="8AB01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843280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  <w:color w:val="auto"/>
      </w:rPr>
    </w:lvl>
    <w:lvl w:ilvl="3" w:tplc="9CA6326E">
      <w:start w:val="2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5443A0"/>
    <w:multiLevelType w:val="hybridMultilevel"/>
    <w:tmpl w:val="1A220FF0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95695"/>
    <w:multiLevelType w:val="hybridMultilevel"/>
    <w:tmpl w:val="6D526FA8"/>
    <w:lvl w:ilvl="0" w:tplc="AE2A187C">
      <w:start w:val="1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63F06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1F08C6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3F"/>
    <w:rsid w:val="00007B70"/>
    <w:rsid w:val="00013E74"/>
    <w:rsid w:val="0001656F"/>
    <w:rsid w:val="000907BA"/>
    <w:rsid w:val="000A4D1C"/>
    <w:rsid w:val="000D2447"/>
    <w:rsid w:val="000E5CE4"/>
    <w:rsid w:val="00192ED8"/>
    <w:rsid w:val="001F4227"/>
    <w:rsid w:val="001F7BEC"/>
    <w:rsid w:val="002842D1"/>
    <w:rsid w:val="002A5AD5"/>
    <w:rsid w:val="002E6C9C"/>
    <w:rsid w:val="00300959"/>
    <w:rsid w:val="0037502F"/>
    <w:rsid w:val="00376F95"/>
    <w:rsid w:val="003C2984"/>
    <w:rsid w:val="003E01D6"/>
    <w:rsid w:val="00461AC6"/>
    <w:rsid w:val="004703F2"/>
    <w:rsid w:val="00486D88"/>
    <w:rsid w:val="00487980"/>
    <w:rsid w:val="004E1AF6"/>
    <w:rsid w:val="00533261"/>
    <w:rsid w:val="00546063"/>
    <w:rsid w:val="005545A1"/>
    <w:rsid w:val="005E68F7"/>
    <w:rsid w:val="0062038E"/>
    <w:rsid w:val="00627B7C"/>
    <w:rsid w:val="00652EFD"/>
    <w:rsid w:val="006F2BA2"/>
    <w:rsid w:val="00726367"/>
    <w:rsid w:val="00742B25"/>
    <w:rsid w:val="00793294"/>
    <w:rsid w:val="007E1A9E"/>
    <w:rsid w:val="00815CAD"/>
    <w:rsid w:val="0083303F"/>
    <w:rsid w:val="0088039F"/>
    <w:rsid w:val="00884133"/>
    <w:rsid w:val="008F18D7"/>
    <w:rsid w:val="00902DED"/>
    <w:rsid w:val="00961E66"/>
    <w:rsid w:val="0099289F"/>
    <w:rsid w:val="009C0D61"/>
    <w:rsid w:val="009E1B35"/>
    <w:rsid w:val="009E2D7E"/>
    <w:rsid w:val="00A90F50"/>
    <w:rsid w:val="00AA3A17"/>
    <w:rsid w:val="00AA4236"/>
    <w:rsid w:val="00AA6187"/>
    <w:rsid w:val="00B21B14"/>
    <w:rsid w:val="00B800F4"/>
    <w:rsid w:val="00BA1C0A"/>
    <w:rsid w:val="00BB3A8C"/>
    <w:rsid w:val="00C3686C"/>
    <w:rsid w:val="00C56954"/>
    <w:rsid w:val="00C6099F"/>
    <w:rsid w:val="00C73E0A"/>
    <w:rsid w:val="00C82BEA"/>
    <w:rsid w:val="00C86C56"/>
    <w:rsid w:val="00C87DB3"/>
    <w:rsid w:val="00CF60CC"/>
    <w:rsid w:val="00D35B82"/>
    <w:rsid w:val="00DC5308"/>
    <w:rsid w:val="00DF57F0"/>
    <w:rsid w:val="00E7401C"/>
    <w:rsid w:val="00EF1E73"/>
    <w:rsid w:val="00EF40D7"/>
    <w:rsid w:val="00EF7D57"/>
    <w:rsid w:val="00F26B1F"/>
    <w:rsid w:val="00F37A01"/>
    <w:rsid w:val="00F87335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0CCA"/>
  <w15:chartTrackingRefBased/>
  <w15:docId w15:val="{5E3716F2-073F-4DE3-881F-69B45C2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03F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StopkaZnak">
    <w:name w:val="Stopka Znak"/>
    <w:basedOn w:val="Domylnaczcionkaakapitu"/>
    <w:link w:val="Stopka"/>
    <w:uiPriority w:val="99"/>
    <w:rsid w:val="0083303F"/>
    <w:rPr>
      <w:rFonts w:ascii="Cambria" w:eastAsia="Cambria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884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133"/>
  </w:style>
  <w:style w:type="character" w:customStyle="1" w:styleId="jlqj4b">
    <w:name w:val="jlqj4b"/>
    <w:basedOn w:val="Domylnaczcionkaakapitu"/>
    <w:rsid w:val="00F26B1F"/>
  </w:style>
  <w:style w:type="paragraph" w:styleId="Akapitzlist">
    <w:name w:val="List Paragraph"/>
    <w:basedOn w:val="Normalny"/>
    <w:uiPriority w:val="34"/>
    <w:qFormat/>
    <w:rsid w:val="00AA4236"/>
    <w:pPr>
      <w:ind w:left="720"/>
      <w:contextualSpacing/>
    </w:pPr>
    <w:rPr>
      <w:lang w:eastAsia="pl-PL"/>
    </w:rPr>
  </w:style>
  <w:style w:type="paragraph" w:customStyle="1" w:styleId="Default">
    <w:name w:val="Default"/>
    <w:rsid w:val="00546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6063"/>
    <w:pPr>
      <w:tabs>
        <w:tab w:val="left" w:pos="1890"/>
      </w:tabs>
      <w:autoSpaceDE w:val="0"/>
      <w:autoSpaceDN w:val="0"/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460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5460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06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79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2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42B25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2B25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74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Sołdatow-Trzewik</cp:lastModifiedBy>
  <cp:revision>4</cp:revision>
  <cp:lastPrinted>2023-04-13T07:29:00Z</cp:lastPrinted>
  <dcterms:created xsi:type="dcterms:W3CDTF">2023-04-25T09:53:00Z</dcterms:created>
  <dcterms:modified xsi:type="dcterms:W3CDTF">2023-04-26T07:20:00Z</dcterms:modified>
</cp:coreProperties>
</file>