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78" w:rsidRPr="004A4776" w:rsidRDefault="00044978" w:rsidP="004A4776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044978" w:rsidRPr="00FC7417" w:rsidRDefault="00FC7417" w:rsidP="00FC7417">
      <w:pPr>
        <w:pStyle w:val="Teksttreci30"/>
        <w:shd w:val="clear" w:color="auto" w:fill="auto"/>
        <w:spacing w:before="0" w:after="0" w:line="240" w:lineRule="auto"/>
        <w:ind w:right="32" w:firstLine="0"/>
        <w:jc w:val="right"/>
        <w:rPr>
          <w:b/>
          <w:sz w:val="22"/>
          <w:szCs w:val="22"/>
        </w:rPr>
      </w:pPr>
      <w:r w:rsidRPr="00FC7417">
        <w:rPr>
          <w:b/>
          <w:sz w:val="22"/>
          <w:szCs w:val="22"/>
        </w:rPr>
        <w:t>Załącznik nr 4 do SWZ</w:t>
      </w: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Pr="004F776C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both"/>
        <w:rPr>
          <w:rFonts w:ascii="Calibri" w:hAnsi="Calibri"/>
          <w:sz w:val="36"/>
          <w:szCs w:val="36"/>
        </w:rPr>
      </w:pPr>
    </w:p>
    <w:p w:rsidR="00ED3ADF" w:rsidRPr="00A947AD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b/>
          <w:sz w:val="48"/>
          <w:szCs w:val="48"/>
        </w:rPr>
      </w:pPr>
      <w:r w:rsidRPr="00A947AD">
        <w:rPr>
          <w:rFonts w:ascii="Calibri" w:hAnsi="Calibri"/>
          <w:b/>
          <w:sz w:val="48"/>
          <w:szCs w:val="48"/>
        </w:rPr>
        <w:t>SPECYFIKACJA TECHNICZNA</w:t>
      </w:r>
    </w:p>
    <w:p w:rsidR="00ED3ADF" w:rsidRPr="00A947AD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b/>
          <w:sz w:val="48"/>
          <w:szCs w:val="48"/>
        </w:rPr>
      </w:pPr>
      <w:r w:rsidRPr="00A947AD">
        <w:rPr>
          <w:rFonts w:ascii="Calibri" w:hAnsi="Calibri"/>
          <w:b/>
          <w:sz w:val="48"/>
          <w:szCs w:val="48"/>
        </w:rPr>
        <w:t>WYKONANIA I ODBIORU ROBÓT</w:t>
      </w:r>
    </w:p>
    <w:p w:rsidR="00ED3ADF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sz w:val="48"/>
          <w:szCs w:val="48"/>
        </w:rPr>
      </w:pPr>
    </w:p>
    <w:p w:rsidR="007559FA" w:rsidRDefault="007559FA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sz w:val="48"/>
          <w:szCs w:val="48"/>
        </w:rPr>
      </w:pPr>
    </w:p>
    <w:p w:rsidR="007559FA" w:rsidRDefault="007559FA" w:rsidP="007559FA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Pr="007559FA">
        <w:rPr>
          <w:rFonts w:ascii="Calibri" w:hAnsi="Calibri"/>
          <w:sz w:val="28"/>
          <w:szCs w:val="28"/>
        </w:rPr>
        <w:t>ymian</w:t>
      </w:r>
      <w:r>
        <w:rPr>
          <w:rFonts w:ascii="Calibri" w:hAnsi="Calibri"/>
          <w:sz w:val="28"/>
          <w:szCs w:val="28"/>
        </w:rPr>
        <w:t>a</w:t>
      </w:r>
      <w:r w:rsidRPr="007559FA">
        <w:rPr>
          <w:rFonts w:ascii="Calibri" w:hAnsi="Calibri"/>
          <w:sz w:val="28"/>
          <w:szCs w:val="28"/>
        </w:rPr>
        <w:t xml:space="preserve"> okładzin przesłony i dźwi</w:t>
      </w:r>
      <w:r>
        <w:rPr>
          <w:rFonts w:ascii="Calibri" w:hAnsi="Calibri"/>
          <w:sz w:val="28"/>
          <w:szCs w:val="28"/>
        </w:rPr>
        <w:t>g</w:t>
      </w:r>
      <w:r w:rsidRPr="007559FA">
        <w:rPr>
          <w:rFonts w:ascii="Calibri" w:hAnsi="Calibri"/>
          <w:sz w:val="28"/>
          <w:szCs w:val="28"/>
        </w:rPr>
        <w:t>arów wraz z wymianą blach</w:t>
      </w:r>
    </w:p>
    <w:p w:rsidR="007559FA" w:rsidRDefault="007559FA" w:rsidP="007559FA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8"/>
          <w:szCs w:val="28"/>
        </w:rPr>
      </w:pPr>
      <w:r w:rsidRPr="007559FA">
        <w:rPr>
          <w:rFonts w:ascii="Calibri" w:hAnsi="Calibri"/>
          <w:sz w:val="28"/>
          <w:szCs w:val="28"/>
        </w:rPr>
        <w:t>w budynku strzelnicy nr 118 zlokalizowanej</w:t>
      </w:r>
    </w:p>
    <w:p w:rsidR="00ED3ADF" w:rsidRPr="007559FA" w:rsidRDefault="007559FA" w:rsidP="007559FA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8"/>
          <w:szCs w:val="28"/>
        </w:rPr>
      </w:pPr>
      <w:r w:rsidRPr="007559FA">
        <w:rPr>
          <w:rFonts w:ascii="Calibri" w:hAnsi="Calibri"/>
          <w:sz w:val="28"/>
          <w:szCs w:val="28"/>
        </w:rPr>
        <w:t>przy ul. Trzmielowickiej 28 we Wrocławiu</w:t>
      </w: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7559FA" w:rsidRDefault="007559FA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Pr="00864788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Pr="00864788" w:rsidRDefault="00044978" w:rsidP="00ED3ADF">
      <w:pPr>
        <w:keepNext/>
        <w:keepLines/>
        <w:ind w:right="32"/>
        <w:outlineLvl w:val="5"/>
        <w:rPr>
          <w:sz w:val="22"/>
          <w:szCs w:val="22"/>
        </w:rPr>
      </w:pPr>
      <w:bookmarkStart w:id="1" w:name="bookmark6"/>
      <w:r>
        <w:rPr>
          <w:rFonts w:cs="Arial"/>
          <w:b/>
          <w:bCs/>
          <w:sz w:val="22"/>
          <w:szCs w:val="22"/>
        </w:rPr>
        <w:t>Spis treści</w:t>
      </w:r>
      <w:r w:rsidR="00ED3ADF" w:rsidRPr="00864788">
        <w:rPr>
          <w:rFonts w:cs="Arial"/>
          <w:b/>
          <w:bCs/>
          <w:sz w:val="22"/>
          <w:szCs w:val="22"/>
        </w:rPr>
        <w:t>:</w:t>
      </w:r>
      <w:bookmarkEnd w:id="1"/>
    </w:p>
    <w:p w:rsidR="00ED3ADF" w:rsidRPr="00B64B5F" w:rsidRDefault="00ED3ADF" w:rsidP="003D7048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64B5F">
        <w:rPr>
          <w:rFonts w:cs="Arial"/>
          <w:sz w:val="22"/>
          <w:szCs w:val="22"/>
        </w:rPr>
        <w:t>SST - B-00.00- Wymagania ogólne</w:t>
      </w:r>
    </w:p>
    <w:p w:rsidR="00ED3ADF" w:rsidRDefault="00ED3ADF" w:rsidP="003D7048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64B5F">
        <w:rPr>
          <w:rFonts w:cs="Arial"/>
          <w:sz w:val="22"/>
          <w:szCs w:val="22"/>
        </w:rPr>
        <w:t>SST - B-01.00-</w:t>
      </w:r>
      <w:r w:rsidR="00E33265">
        <w:rPr>
          <w:rFonts w:cs="Arial"/>
          <w:sz w:val="22"/>
          <w:szCs w:val="22"/>
        </w:rPr>
        <w:t xml:space="preserve"> </w:t>
      </w:r>
      <w:r w:rsidRPr="00B64B5F">
        <w:rPr>
          <w:rFonts w:cs="Arial"/>
          <w:sz w:val="22"/>
          <w:szCs w:val="22"/>
        </w:rPr>
        <w:t>Roboty rozbiórkowe</w:t>
      </w:r>
    </w:p>
    <w:p w:rsidR="00A223A5" w:rsidRPr="00E151F9" w:rsidRDefault="00A223A5" w:rsidP="00A223A5">
      <w:pPr>
        <w:numPr>
          <w:ilvl w:val="0"/>
          <w:numId w:val="6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E44C1">
        <w:rPr>
          <w:rFonts w:cs="Arial"/>
          <w:sz w:val="22"/>
          <w:szCs w:val="22"/>
        </w:rPr>
        <w:t>SST - B-</w:t>
      </w:r>
      <w:r>
        <w:rPr>
          <w:rFonts w:cs="Arial"/>
          <w:sz w:val="22"/>
          <w:szCs w:val="22"/>
        </w:rPr>
        <w:t>0</w:t>
      </w:r>
      <w:r w:rsidR="00FF476D">
        <w:rPr>
          <w:rFonts w:cs="Arial"/>
          <w:sz w:val="22"/>
          <w:szCs w:val="22"/>
        </w:rPr>
        <w:t>2</w:t>
      </w:r>
      <w:r w:rsidRPr="00BE44C1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>- Roboty ciesielskie</w:t>
      </w:r>
    </w:p>
    <w:p w:rsidR="008700BD" w:rsidRDefault="008700BD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FE09F1" w:rsidRDefault="00FE09F1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FE09F1" w:rsidRDefault="00FE09F1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FE09F1" w:rsidRDefault="00FE09F1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FE09F1" w:rsidRDefault="00FE09F1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FE09F1" w:rsidRDefault="00FE09F1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AB65AC" w:rsidRDefault="00AB65AC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AB65AC" w:rsidRDefault="00AB65AC" w:rsidP="00AB65AC">
      <w:pPr>
        <w:tabs>
          <w:tab w:val="clear" w:pos="360"/>
          <w:tab w:val="left" w:pos="1134"/>
        </w:tabs>
        <w:ind w:right="32"/>
        <w:rPr>
          <w:rFonts w:cs="Arial"/>
          <w:sz w:val="22"/>
          <w:szCs w:val="22"/>
        </w:rPr>
      </w:pPr>
    </w:p>
    <w:p w:rsidR="00BE44C1" w:rsidRDefault="00BE44C1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:rsidR="003A7FEA" w:rsidRDefault="003A7FEA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:rsidR="00ED3ADF" w:rsidRDefault="00044978" w:rsidP="00ED3ADF">
      <w:pPr>
        <w:keepNext/>
        <w:keepLines/>
        <w:ind w:right="32"/>
        <w:outlineLvl w:val="5"/>
        <w:rPr>
          <w:rFonts w:cs="Arial"/>
          <w:b/>
          <w:bCs/>
          <w:sz w:val="22"/>
          <w:szCs w:val="22"/>
        </w:rPr>
      </w:pPr>
      <w:bookmarkStart w:id="2" w:name="bookmark7"/>
      <w:r>
        <w:rPr>
          <w:rFonts w:cs="Arial"/>
          <w:b/>
          <w:bCs/>
          <w:sz w:val="22"/>
          <w:szCs w:val="22"/>
        </w:rPr>
        <w:t>Inwestor</w:t>
      </w:r>
      <w:r w:rsidR="00ED3ADF" w:rsidRPr="00864788">
        <w:rPr>
          <w:rFonts w:cs="Arial"/>
          <w:b/>
          <w:bCs/>
          <w:sz w:val="22"/>
          <w:szCs w:val="22"/>
        </w:rPr>
        <w:t>:</w:t>
      </w:r>
    </w:p>
    <w:bookmarkEnd w:id="2"/>
    <w:p w:rsidR="00ED3ADF" w:rsidRPr="00B36B96" w:rsidRDefault="00D02D98" w:rsidP="00ED3ADF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 Wojskowy Oddział Gospodarczy</w:t>
      </w:r>
    </w:p>
    <w:p w:rsidR="00ED3ADF" w:rsidRPr="00B36B96" w:rsidRDefault="00ED3ADF" w:rsidP="00ED3ADF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  <w:r w:rsidRPr="00B36B96">
        <w:rPr>
          <w:rFonts w:cs="Arial"/>
          <w:sz w:val="22"/>
          <w:szCs w:val="22"/>
        </w:rPr>
        <w:t>ul. Obornicka 100-102, 50-984 Wrocław</w:t>
      </w:r>
    </w:p>
    <w:p w:rsidR="00ED3ADF" w:rsidRDefault="00ED3ADF" w:rsidP="00ED3ADF">
      <w:pPr>
        <w:keepNext/>
        <w:keepLines/>
        <w:ind w:left="1134" w:right="32"/>
        <w:outlineLvl w:val="5"/>
        <w:rPr>
          <w:rFonts w:cs="Arial"/>
          <w:bCs/>
          <w:sz w:val="22"/>
          <w:szCs w:val="22"/>
        </w:rPr>
      </w:pPr>
    </w:p>
    <w:p w:rsidR="00ED3ADF" w:rsidRDefault="00ED3ADF" w:rsidP="00ED3ADF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</w:p>
    <w:p w:rsidR="00ED3ADF" w:rsidRPr="000E1C5F" w:rsidRDefault="00ED3ADF" w:rsidP="00ED3ADF">
      <w:pPr>
        <w:ind w:right="32"/>
        <w:rPr>
          <w:rFonts w:cs="Arial"/>
          <w:b/>
          <w:sz w:val="22"/>
          <w:szCs w:val="22"/>
        </w:rPr>
      </w:pPr>
      <w:r w:rsidRPr="000E1C5F">
        <w:rPr>
          <w:rFonts w:cs="Arial"/>
          <w:b/>
          <w:sz w:val="22"/>
          <w:szCs w:val="22"/>
        </w:rPr>
        <w:t>Sporządził:</w:t>
      </w:r>
    </w:p>
    <w:p w:rsidR="00ED3ADF" w:rsidRPr="00864788" w:rsidRDefault="00EE11BB" w:rsidP="00ED3ADF">
      <w:pPr>
        <w:keepNext/>
        <w:keepLines/>
        <w:ind w:left="1134" w:right="32"/>
        <w:outlineLvl w:val="5"/>
        <w:rPr>
          <w:sz w:val="22"/>
          <w:szCs w:val="22"/>
        </w:rPr>
      </w:pPr>
      <w:r>
        <w:rPr>
          <w:rFonts w:cs="Arial"/>
          <w:sz w:val="22"/>
          <w:szCs w:val="22"/>
        </w:rPr>
        <w:t>Krzysztof Łanocha</w:t>
      </w: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635B86" w:rsidRDefault="00635B86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B3D0E" w:rsidRDefault="00EB3D0E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FE09F1" w:rsidRDefault="00FE09F1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151F9" w:rsidRDefault="00E151F9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7559FA" w:rsidRDefault="007559FA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635B86" w:rsidRDefault="00635B86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0355AC" w:rsidRDefault="000355AC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6B46F1" w:rsidRDefault="006B46F1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</w:p>
    <w:p w:rsidR="00044978" w:rsidRDefault="007559FA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marzec </w:t>
      </w:r>
      <w:r w:rsidR="00EE11BB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21</w:t>
      </w:r>
      <w:r w:rsidR="00EE11BB">
        <w:rPr>
          <w:rFonts w:ascii="Calibri" w:hAnsi="Calibri"/>
          <w:sz w:val="22"/>
          <w:szCs w:val="22"/>
        </w:rPr>
        <w:t xml:space="preserve"> r.</w:t>
      </w:r>
    </w:p>
    <w:p w:rsidR="00086514" w:rsidRDefault="00086514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</w:p>
    <w:p w:rsidR="001C7A08" w:rsidRDefault="001C7A08" w:rsidP="001C7A08">
      <w:pPr>
        <w:autoSpaceDE w:val="0"/>
        <w:autoSpaceDN w:val="0"/>
        <w:adjustRightInd w:val="0"/>
        <w:rPr>
          <w:rFonts w:eastAsia="GillSansMT" w:cs="GillSansMT"/>
          <w:b/>
          <w:sz w:val="22"/>
          <w:szCs w:val="22"/>
        </w:rPr>
      </w:pPr>
    </w:p>
    <w:p w:rsidR="001C7A08" w:rsidRPr="005C6F7E" w:rsidRDefault="001C7A08" w:rsidP="001C7A08">
      <w:pPr>
        <w:autoSpaceDE w:val="0"/>
        <w:autoSpaceDN w:val="0"/>
        <w:adjustRightInd w:val="0"/>
        <w:rPr>
          <w:rFonts w:eastAsia="GillSansMT" w:cs="GillSansMT"/>
          <w:b/>
          <w:sz w:val="22"/>
          <w:szCs w:val="22"/>
        </w:rPr>
      </w:pPr>
      <w:r w:rsidRPr="005C6F7E">
        <w:rPr>
          <w:rFonts w:eastAsia="GillSansMT" w:cs="GillSansMT"/>
          <w:b/>
          <w:sz w:val="22"/>
          <w:szCs w:val="22"/>
        </w:rPr>
        <w:t>SPIS TREŚCI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</w:p>
    <w:tbl>
      <w:tblPr>
        <w:tblStyle w:val="Tabela-Siatka"/>
        <w:tblW w:w="97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8221"/>
        <w:gridCol w:w="707"/>
      </w:tblGrid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WSTĘP 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851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1.1</w:t>
            </w:r>
          </w:p>
        </w:tc>
        <w:tc>
          <w:tcPr>
            <w:tcW w:w="8221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Przedmiot ST</w:t>
            </w:r>
            <w:r w:rsidRPr="005B3B84">
              <w:rPr>
                <w:rFonts w:eastAsia="GillSansMT" w:cs="Arial"/>
                <w:sz w:val="22"/>
                <w:szCs w:val="22"/>
              </w:rPr>
              <w:t>.</w:t>
            </w:r>
            <w:r>
              <w:rPr>
                <w:rFonts w:eastAsia="GillSansMT" w:cs="GillSansMT"/>
                <w:sz w:val="22"/>
                <w:szCs w:val="22"/>
              </w:rPr>
              <w:t>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851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1.2</w:t>
            </w:r>
          </w:p>
        </w:tc>
        <w:tc>
          <w:tcPr>
            <w:tcW w:w="8221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Zakres stosowania ST 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851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1.3</w:t>
            </w:r>
          </w:p>
        </w:tc>
        <w:tc>
          <w:tcPr>
            <w:tcW w:w="8221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Zakres robot objętych ST 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  <w:sz w:val="22"/>
                <w:szCs w:val="22"/>
              </w:rPr>
            </w:pPr>
            <w:r w:rsidRPr="00300F65">
              <w:rPr>
                <w:rFonts w:eastAsia="GillSansMT" w:cs="Arial"/>
                <w:sz w:val="22"/>
                <w:szCs w:val="22"/>
              </w:rPr>
              <w:t>1.</w:t>
            </w:r>
            <w:r>
              <w:rPr>
                <w:rFonts w:eastAsia="GillSansMT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 xml:space="preserve">Przekazanie terenu budowy </w:t>
            </w:r>
            <w:r>
              <w:rPr>
                <w:rFonts w:eastAsia="GillSansMT" w:cs="GillSansMT"/>
                <w:sz w:val="22"/>
                <w:szCs w:val="22"/>
              </w:rPr>
              <w:t>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Zabezpieczenie terenu budowy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Zaplecze dla potrzeb budowy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Ochrona środowiska w czasie wykonywania robót</w:t>
            </w:r>
            <w:r>
              <w:rPr>
                <w:rFonts w:eastAsia="GillSansMT" w:cs="GillSansMT"/>
                <w:sz w:val="22"/>
                <w:szCs w:val="22"/>
              </w:rPr>
              <w:t xml:space="preserve"> 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Ochrona przeciwpożarowa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 xml:space="preserve">Ochrona własności publicznej i prywatnej </w:t>
            </w:r>
            <w:r w:rsidRPr="005B3B84">
              <w:rPr>
                <w:rFonts w:eastAsia="GillSansMT" w:cs="GillSansMT"/>
                <w:sz w:val="22"/>
                <w:szCs w:val="22"/>
              </w:rPr>
              <w:t>........</w:t>
            </w:r>
            <w:r>
              <w:rPr>
                <w:rFonts w:eastAsia="GillSansMT" w:cs="GillSansMT"/>
                <w:sz w:val="22"/>
                <w:szCs w:val="22"/>
              </w:rPr>
              <w:t>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Bezpieczeństwo i higiena pracy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1.</w:t>
            </w:r>
            <w:r>
              <w:rPr>
                <w:rFonts w:eastAsia="GillSansMT" w:cs="GillSansMT"/>
                <w:sz w:val="22"/>
                <w:szCs w:val="22"/>
              </w:rPr>
              <w:t>11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Ochrona i utrzymanie robót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MATERIAŁ</w:t>
            </w:r>
            <w:r>
              <w:rPr>
                <w:rFonts w:eastAsia="GillSansMT" w:cs="GillSansMT"/>
                <w:sz w:val="22"/>
                <w:szCs w:val="22"/>
              </w:rPr>
              <w:t>Y 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WYKONANIE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SPRZĘT.......................................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...............................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TRANSPORT ............................................................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KONTROLA JAKOŚCI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OBMIAR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8.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PODSTAWA PŁATNOŚCI 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9.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5B3B84">
              <w:rPr>
                <w:rFonts w:eastAsia="GillSansMT" w:cs="GillSansMT"/>
                <w:sz w:val="22"/>
                <w:szCs w:val="22"/>
              </w:rPr>
              <w:t>ODBIOR ROB</w:t>
            </w:r>
            <w:r>
              <w:rPr>
                <w:rFonts w:eastAsia="GillSansMT" w:cs="GillSansMT"/>
                <w:sz w:val="22"/>
                <w:szCs w:val="22"/>
              </w:rPr>
              <w:t>Ó</w:t>
            </w:r>
            <w:r w:rsidRPr="005B3B84">
              <w:rPr>
                <w:rFonts w:eastAsia="GillSansMT" w:cs="GillSansMT"/>
                <w:sz w:val="22"/>
                <w:szCs w:val="22"/>
              </w:rPr>
              <w:t>T .......................................................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FF476D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10</w:t>
            </w:r>
            <w:r w:rsidR="001C7A08">
              <w:rPr>
                <w:rFonts w:eastAsia="GillSansMT" w:cs="Arial"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GillSansMT"/>
                <w:sz w:val="22"/>
                <w:szCs w:val="22"/>
              </w:rPr>
              <w:t xml:space="preserve">UWAGI DLA WYKONAWCÓW 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FF476D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  <w:r>
              <w:rPr>
                <w:rFonts w:eastAsia="GillSansMT" w:cs="Arial"/>
                <w:sz w:val="22"/>
                <w:szCs w:val="22"/>
              </w:rPr>
              <w:t>11</w:t>
            </w:r>
            <w:r w:rsidR="001C7A08">
              <w:rPr>
                <w:rFonts w:eastAsia="GillSansMT" w:cs="Arial"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  <w:sz w:val="22"/>
                <w:szCs w:val="22"/>
              </w:rPr>
            </w:pPr>
            <w:r w:rsidRPr="00300F65">
              <w:rPr>
                <w:rFonts w:eastAsia="GillSansMT" w:cs="GillSansMT"/>
                <w:sz w:val="22"/>
                <w:szCs w:val="22"/>
              </w:rPr>
              <w:t>PRZEPISY ZWIĄZANE</w:t>
            </w:r>
            <w:r w:rsidRPr="005B3B84">
              <w:rPr>
                <w:rFonts w:eastAsia="GillSansMT" w:cs="GillSansMT"/>
                <w:sz w:val="22"/>
                <w:szCs w:val="22"/>
              </w:rPr>
              <w:t xml:space="preserve"> ..............................................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...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..........................................</w:t>
            </w:r>
            <w:r>
              <w:rPr>
                <w:rFonts w:eastAsia="GillSansMT" w:cs="GillSansMT"/>
                <w:sz w:val="22"/>
                <w:szCs w:val="22"/>
              </w:rPr>
              <w:t>.</w:t>
            </w:r>
            <w:r w:rsidRPr="005B3B84">
              <w:rPr>
                <w:rFonts w:eastAsia="GillSansMT" w:cs="GillSansMT"/>
                <w:sz w:val="22"/>
                <w:szCs w:val="22"/>
              </w:rPr>
              <w:t>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  <w:sz w:val="22"/>
                <w:szCs w:val="22"/>
              </w:rPr>
            </w:pPr>
          </w:p>
        </w:tc>
      </w:tr>
    </w:tbl>
    <w:p w:rsidR="001C7A08" w:rsidRDefault="001C7A08" w:rsidP="001C7A08">
      <w:pPr>
        <w:autoSpaceDE w:val="0"/>
        <w:autoSpaceDN w:val="0"/>
        <w:adjustRightInd w:val="0"/>
        <w:rPr>
          <w:rFonts w:eastAsia="GillSansMT" w:cs="Arial"/>
          <w:sz w:val="22"/>
          <w:szCs w:val="22"/>
        </w:rPr>
      </w:pPr>
    </w:p>
    <w:p w:rsidR="001C7A08" w:rsidRDefault="001C7A08" w:rsidP="001C7A08">
      <w:pPr>
        <w:autoSpaceDE w:val="0"/>
        <w:autoSpaceDN w:val="0"/>
        <w:adjustRightInd w:val="0"/>
        <w:rPr>
          <w:rFonts w:eastAsia="GillSansMT" w:cs="Arial"/>
          <w:sz w:val="22"/>
          <w:szCs w:val="22"/>
        </w:rPr>
      </w:pP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Najważniejsze oznaczenia i skróty: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ST – Specyfikacja Techniczna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SST – Szczegółowa Specyfikacja Techniczna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ITB – Instytut Techniki Budowlanej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PZJ – Program Zabezpieczenia Jakości</w:t>
      </w:r>
    </w:p>
    <w:p w:rsidR="001C7A08" w:rsidRPr="00D21405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  <w:r w:rsidRPr="00D21405">
        <w:rPr>
          <w:rFonts w:asciiTheme="minorHAnsi" w:eastAsia="GillSansMT" w:hAnsiTheme="minorHAnsi" w:cs="GillSansMT"/>
          <w:sz w:val="22"/>
          <w:szCs w:val="22"/>
        </w:rPr>
        <w:t>bhp – bezpieczeństwo i higiena pracy podczas wykonywania robot budowlanych</w:t>
      </w: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keepNext/>
        <w:keepLines/>
        <w:ind w:right="32"/>
        <w:jc w:val="center"/>
        <w:outlineLvl w:val="0"/>
        <w:rPr>
          <w:rFonts w:cs="Arial"/>
          <w:b/>
          <w:bCs/>
          <w:sz w:val="32"/>
          <w:szCs w:val="32"/>
        </w:rPr>
      </w:pPr>
      <w:r w:rsidRPr="000E1C5F">
        <w:rPr>
          <w:rFonts w:cs="Arial"/>
          <w:b/>
          <w:bCs/>
          <w:sz w:val="32"/>
          <w:szCs w:val="32"/>
        </w:rPr>
        <w:lastRenderedPageBreak/>
        <w:t>Kod CPV 45000000-7</w:t>
      </w:r>
    </w:p>
    <w:p w:rsidR="001C7A08" w:rsidRDefault="001C7A08" w:rsidP="001C7A08">
      <w:pPr>
        <w:keepNext/>
        <w:keepLines/>
        <w:ind w:right="32"/>
        <w:jc w:val="center"/>
        <w:outlineLvl w:val="0"/>
        <w:rPr>
          <w:rFonts w:cs="Arial"/>
          <w:b/>
          <w:bCs/>
          <w:sz w:val="32"/>
          <w:szCs w:val="32"/>
        </w:rPr>
      </w:pPr>
      <w:r w:rsidRPr="000E1C5F">
        <w:rPr>
          <w:rFonts w:cs="Arial"/>
          <w:b/>
          <w:bCs/>
          <w:sz w:val="32"/>
          <w:szCs w:val="32"/>
        </w:rPr>
        <w:t>WYMAGANIA OGÓLNE</w:t>
      </w:r>
    </w:p>
    <w:p w:rsidR="001C7A08" w:rsidRPr="00DA7EB4" w:rsidRDefault="001C7A08" w:rsidP="001C7A08">
      <w:pPr>
        <w:keepNext/>
        <w:keepLines/>
        <w:ind w:right="32"/>
        <w:jc w:val="center"/>
        <w:outlineLvl w:val="0"/>
        <w:rPr>
          <w:sz w:val="22"/>
          <w:szCs w:val="22"/>
        </w:rPr>
      </w:pPr>
    </w:p>
    <w:p w:rsidR="001C7A08" w:rsidRDefault="001C7A08" w:rsidP="001C7A08">
      <w:pPr>
        <w:keepNext/>
        <w:keepLines/>
        <w:ind w:right="32"/>
        <w:jc w:val="center"/>
        <w:outlineLvl w:val="5"/>
        <w:rPr>
          <w:rFonts w:cs="Arial"/>
          <w:b/>
          <w:bCs/>
          <w:sz w:val="28"/>
          <w:szCs w:val="28"/>
        </w:rPr>
      </w:pPr>
      <w:r w:rsidRPr="000E1C5F">
        <w:rPr>
          <w:rFonts w:cs="Arial"/>
          <w:b/>
          <w:bCs/>
          <w:sz w:val="28"/>
          <w:szCs w:val="28"/>
        </w:rPr>
        <w:t>Ogólne warunki wykonania,</w:t>
      </w:r>
      <w:r>
        <w:rPr>
          <w:rFonts w:cs="Arial"/>
          <w:b/>
          <w:bCs/>
          <w:sz w:val="28"/>
          <w:szCs w:val="28"/>
        </w:rPr>
        <w:t xml:space="preserve"> </w:t>
      </w:r>
      <w:r w:rsidRPr="000E1C5F">
        <w:rPr>
          <w:rFonts w:cs="Arial"/>
          <w:b/>
          <w:bCs/>
          <w:sz w:val="28"/>
          <w:szCs w:val="28"/>
        </w:rPr>
        <w:t>bezpieczeństwa,</w:t>
      </w:r>
      <w:r>
        <w:rPr>
          <w:rFonts w:cs="Arial"/>
          <w:b/>
          <w:bCs/>
          <w:sz w:val="28"/>
          <w:szCs w:val="28"/>
        </w:rPr>
        <w:t xml:space="preserve"> </w:t>
      </w:r>
      <w:r w:rsidRPr="000E1C5F">
        <w:rPr>
          <w:rFonts w:cs="Arial"/>
          <w:b/>
          <w:bCs/>
          <w:sz w:val="28"/>
          <w:szCs w:val="28"/>
        </w:rPr>
        <w:t>kontroli i odbioru</w:t>
      </w:r>
    </w:p>
    <w:p w:rsidR="001C7A08" w:rsidRPr="00DA7EB4" w:rsidRDefault="001C7A08" w:rsidP="001C7A08">
      <w:pPr>
        <w:keepNext/>
        <w:keepLines/>
        <w:ind w:right="32"/>
        <w:jc w:val="center"/>
        <w:outlineLvl w:val="5"/>
        <w:rPr>
          <w:sz w:val="22"/>
          <w:szCs w:val="22"/>
        </w:rPr>
      </w:pPr>
    </w:p>
    <w:p w:rsidR="001C7A08" w:rsidRPr="005D741C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3" w:name="_Ref408753942"/>
      <w:r w:rsidRPr="005D741C">
        <w:rPr>
          <w:rFonts w:cs="Arial"/>
          <w:b/>
          <w:bCs/>
        </w:rPr>
        <w:t>WSTĘP</w:t>
      </w:r>
      <w:bookmarkEnd w:id="3"/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4" w:name="_Ref408753965"/>
      <w:r w:rsidRPr="005D741C">
        <w:rPr>
          <w:rFonts w:cs="Arial"/>
          <w:b/>
          <w:bCs/>
        </w:rPr>
        <w:t>Przedmiot ST</w:t>
      </w:r>
      <w:bookmarkEnd w:id="4"/>
    </w:p>
    <w:p w:rsidR="00FF476D" w:rsidRDefault="001C7A08" w:rsidP="00FF476D">
      <w:pPr>
        <w:ind w:left="482" w:right="34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Przedmiotem niniej</w:t>
      </w:r>
      <w:r>
        <w:rPr>
          <w:rFonts w:cs="Arial"/>
          <w:sz w:val="22"/>
          <w:szCs w:val="22"/>
        </w:rPr>
        <w:t>szej specyfikacji technicznej (</w:t>
      </w:r>
      <w:r w:rsidRPr="00864788">
        <w:rPr>
          <w:rFonts w:cs="Arial"/>
          <w:sz w:val="22"/>
          <w:szCs w:val="22"/>
        </w:rPr>
        <w:t xml:space="preserve">ST) są wymagania ogólne dotyczące wykonania i odbioru robót związanych </w:t>
      </w:r>
      <w:r w:rsidR="00FF476D">
        <w:rPr>
          <w:rFonts w:cs="Arial"/>
          <w:sz w:val="22"/>
          <w:szCs w:val="22"/>
        </w:rPr>
        <w:t>w</w:t>
      </w:r>
      <w:r w:rsidR="00FF476D" w:rsidRPr="00FF476D">
        <w:rPr>
          <w:rFonts w:cs="Arial"/>
          <w:sz w:val="22"/>
          <w:szCs w:val="22"/>
        </w:rPr>
        <w:t>ymian</w:t>
      </w:r>
      <w:r w:rsidR="00FF476D">
        <w:rPr>
          <w:rFonts w:cs="Arial"/>
          <w:sz w:val="22"/>
          <w:szCs w:val="22"/>
        </w:rPr>
        <w:t>ą</w:t>
      </w:r>
      <w:r w:rsidR="00FF476D" w:rsidRPr="00FF476D">
        <w:rPr>
          <w:rFonts w:cs="Arial"/>
          <w:sz w:val="22"/>
          <w:szCs w:val="22"/>
        </w:rPr>
        <w:t xml:space="preserve"> okładzin przesłony i dźwigarów wraz </w:t>
      </w:r>
      <w:r w:rsidR="00FC7417">
        <w:rPr>
          <w:rFonts w:cs="Arial"/>
          <w:sz w:val="22"/>
          <w:szCs w:val="22"/>
        </w:rPr>
        <w:br/>
      </w:r>
      <w:r w:rsidR="00FF476D" w:rsidRPr="00FF476D">
        <w:rPr>
          <w:rFonts w:cs="Arial"/>
          <w:sz w:val="22"/>
          <w:szCs w:val="22"/>
        </w:rPr>
        <w:t>z wymianą blach</w:t>
      </w:r>
      <w:r w:rsidR="00FF476D">
        <w:rPr>
          <w:rFonts w:cs="Arial"/>
          <w:sz w:val="22"/>
          <w:szCs w:val="22"/>
        </w:rPr>
        <w:t xml:space="preserve"> </w:t>
      </w:r>
      <w:r w:rsidR="00FF476D" w:rsidRPr="00FF476D">
        <w:rPr>
          <w:rFonts w:cs="Arial"/>
          <w:sz w:val="22"/>
          <w:szCs w:val="22"/>
        </w:rPr>
        <w:t>w budynku strzelnicy nr 118 zlokalizowanej</w:t>
      </w:r>
      <w:r w:rsidR="00FF476D">
        <w:rPr>
          <w:rFonts w:cs="Arial"/>
          <w:sz w:val="22"/>
          <w:szCs w:val="22"/>
        </w:rPr>
        <w:t xml:space="preserve"> </w:t>
      </w:r>
      <w:r w:rsidR="00FF476D" w:rsidRPr="00FF476D">
        <w:rPr>
          <w:rFonts w:cs="Arial"/>
          <w:sz w:val="22"/>
          <w:szCs w:val="22"/>
        </w:rPr>
        <w:t>przy ul. Trzmielowickiej 28 we Wrocławiu</w:t>
      </w:r>
      <w:r w:rsidR="00FF476D">
        <w:rPr>
          <w:rFonts w:cs="Arial"/>
          <w:sz w:val="22"/>
          <w:szCs w:val="22"/>
        </w:rPr>
        <w:t>.</w:t>
      </w:r>
    </w:p>
    <w:p w:rsidR="001C7A08" w:rsidRPr="0086478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5" w:name="_Ref408754000"/>
      <w:r w:rsidRPr="00864788">
        <w:rPr>
          <w:rFonts w:cs="Arial"/>
          <w:b/>
          <w:bCs/>
        </w:rPr>
        <w:t>Zakres stosowania ST</w:t>
      </w:r>
      <w:bookmarkEnd w:id="5"/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 xml:space="preserve">Specyfikacja techniczna (ST) stanowi dokument przetargowy i kontraktowy przy zlecaniu </w:t>
      </w:r>
      <w:r w:rsidR="00FC7417">
        <w:rPr>
          <w:rFonts w:cs="Arial"/>
          <w:sz w:val="22"/>
          <w:szCs w:val="22"/>
        </w:rPr>
        <w:br/>
      </w:r>
      <w:r w:rsidRPr="00864788">
        <w:rPr>
          <w:rFonts w:cs="Arial"/>
          <w:sz w:val="22"/>
          <w:szCs w:val="22"/>
        </w:rPr>
        <w:t>i realizacji robót wymienionych w pkt. 1.1.</w:t>
      </w:r>
    </w:p>
    <w:p w:rsidR="001C7A08" w:rsidRPr="0086478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6" w:name="_Ref408754019"/>
      <w:r w:rsidRPr="00864788">
        <w:rPr>
          <w:rFonts w:cs="Arial"/>
          <w:b/>
          <w:bCs/>
        </w:rPr>
        <w:t>Zakres robót objętych ST</w:t>
      </w:r>
      <w:bookmarkEnd w:id="6"/>
    </w:p>
    <w:p w:rsidR="006C4D39" w:rsidRDefault="001C7A08" w:rsidP="006C4D39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Ustalenia zawarte w niniejszej specyfikacji obejmują wymagania ogólne, wspólne dla robót budowlanych objętych wszystkimi szczegółowymi specyfikacjami technicznymi (SST) dotyczącymi przedmiotu zamówienia.</w:t>
      </w:r>
      <w:r>
        <w:rPr>
          <w:rFonts w:cs="Arial"/>
          <w:sz w:val="22"/>
          <w:szCs w:val="22"/>
        </w:rPr>
        <w:t xml:space="preserve"> </w:t>
      </w:r>
      <w:r w:rsidR="006C4D39">
        <w:rPr>
          <w:rFonts w:cs="Arial"/>
          <w:sz w:val="22"/>
          <w:szCs w:val="22"/>
        </w:rPr>
        <w:t>Przewidywany zakres prac</w:t>
      </w:r>
      <w:r w:rsidR="006C4D39" w:rsidRPr="006C4D39">
        <w:rPr>
          <w:rFonts w:cs="Arial"/>
          <w:sz w:val="22"/>
          <w:szCs w:val="22"/>
        </w:rPr>
        <w:t xml:space="preserve"> zgodny z przedmiarem robót w tym:</w:t>
      </w:r>
    </w:p>
    <w:p w:rsidR="007559FA" w:rsidRDefault="007559FA" w:rsidP="006C4D39">
      <w:pPr>
        <w:ind w:right="32" w:firstLine="284"/>
        <w:rPr>
          <w:rFonts w:cs="Arial"/>
          <w:sz w:val="22"/>
          <w:szCs w:val="22"/>
        </w:rPr>
      </w:pPr>
    </w:p>
    <w:p w:rsidR="007559FA" w:rsidRPr="007559FA" w:rsidRDefault="007559FA" w:rsidP="007559FA">
      <w:pPr>
        <w:ind w:right="32" w:firstLine="284"/>
        <w:rPr>
          <w:rFonts w:cs="Arial"/>
          <w:sz w:val="22"/>
          <w:szCs w:val="22"/>
        </w:rPr>
      </w:pPr>
      <w:r w:rsidRPr="007559FA">
        <w:rPr>
          <w:rFonts w:cs="Arial"/>
          <w:sz w:val="22"/>
          <w:szCs w:val="22"/>
        </w:rPr>
        <w:t>I. Wymiana obudowy dźwiga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Demontaż i powtórny montaż halogenów oraz instalacji zasilającej. Demontaż </w:t>
      </w:r>
      <w:r w:rsidR="00FC7417">
        <w:rPr>
          <w:rFonts w:cs="Arial"/>
        </w:rPr>
        <w:br/>
      </w:r>
      <w:r w:rsidRPr="007559FA">
        <w:rPr>
          <w:rFonts w:cs="Arial"/>
        </w:rPr>
        <w:t xml:space="preserve">i powtórny montaż oraz prace zabezpieczające instalacje infrastruktury ukryte </w:t>
      </w:r>
      <w:r w:rsidR="00FC7417">
        <w:rPr>
          <w:rFonts w:cs="Arial"/>
        </w:rPr>
        <w:br/>
      </w:r>
      <w:r w:rsidRPr="007559FA">
        <w:rPr>
          <w:rFonts w:cs="Arial"/>
        </w:rPr>
        <w:t>w obudowie wiązarów oraz pozostałe prace zabezpieczające.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Wymiana deski czołowej maskującej 100x25 mm - 50 % desek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Wymiana deski tylnej maskującej 150x25 mm - 100% desek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Wymiana drewnianych bali 50x140 mm przy desce maskującej tylnej  - 50 % bali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Wymiana deskowania pionowego dźwigara z dwóch warstw desek gr. 25 mm - 20% desek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Wymiana deskowania dolnego poziomego dźwigara z dwóch warstw desek gr. 25 mm - 50% desek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Wymiana drewnianych bali 50x120 mm mocowania deskowania poziomego </w:t>
      </w:r>
      <w:r w:rsidR="00FC7417">
        <w:rPr>
          <w:rFonts w:cs="Arial"/>
        </w:rPr>
        <w:br/>
      </w:r>
      <w:r w:rsidRPr="007559FA">
        <w:rPr>
          <w:rFonts w:cs="Arial"/>
        </w:rPr>
        <w:t>i pionowego  - 50 % bali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Przyspawanie istniejących uchwytów mocowania bali do blachy stalowej osłonowej </w:t>
      </w:r>
      <w:r w:rsidR="00FC7417">
        <w:rPr>
          <w:rFonts w:cs="Arial"/>
        </w:rPr>
        <w:br/>
      </w:r>
      <w:r w:rsidRPr="007559FA">
        <w:rPr>
          <w:rFonts w:cs="Arial"/>
        </w:rPr>
        <w:t>(w miejscach spawów odtworzyć powłoki antykorozyjne)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Przyspawanie nowych uchwytów mocowania bali do blachy stalowej osłonowej (uchwyty i w miejscach spawów zabezpieczyć powłokami antykorozyjnymi)</w:t>
      </w:r>
    </w:p>
    <w:p w:rsidR="007559FA" w:rsidRPr="007559FA" w:rsidRDefault="007559FA" w:rsidP="007559FA">
      <w:pPr>
        <w:pStyle w:val="Akapitzlist"/>
        <w:numPr>
          <w:ilvl w:val="0"/>
          <w:numId w:val="26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Wymiana blach (część pionowa i pozioma) osłaniających </w:t>
      </w:r>
      <w:proofErr w:type="spellStart"/>
      <w:r w:rsidRPr="007559FA">
        <w:rPr>
          <w:rFonts w:cs="Arial"/>
        </w:rPr>
        <w:t>dźwiar</w:t>
      </w:r>
      <w:proofErr w:type="spellEnd"/>
      <w:r w:rsidRPr="007559FA">
        <w:rPr>
          <w:rFonts w:cs="Arial"/>
        </w:rPr>
        <w:t xml:space="preserve"> gr. 15 mm zabezpieczonych zestawem farb antykorozyjnych, mocowanie blach do wsporników na śruby (blachy z materiału typu </w:t>
      </w:r>
      <w:proofErr w:type="spellStart"/>
      <w:r w:rsidRPr="007559FA">
        <w:rPr>
          <w:rFonts w:cs="Arial"/>
        </w:rPr>
        <w:t>Hardox</w:t>
      </w:r>
      <w:proofErr w:type="spellEnd"/>
      <w:r w:rsidRPr="007559FA">
        <w:rPr>
          <w:rFonts w:cs="Arial"/>
        </w:rPr>
        <w:t xml:space="preserve"> 500 lub </w:t>
      </w:r>
      <w:proofErr w:type="spellStart"/>
      <w:r w:rsidRPr="007559FA">
        <w:rPr>
          <w:rFonts w:cs="Arial"/>
        </w:rPr>
        <w:t>Reax</w:t>
      </w:r>
      <w:proofErr w:type="spellEnd"/>
      <w:r w:rsidRPr="007559FA">
        <w:rPr>
          <w:rFonts w:cs="Arial"/>
        </w:rPr>
        <w:t xml:space="preserve"> 500). Zakres prac obejmuj wszystkie prace pomocnicze w tym demontaż i powtórny montaż elementów obudowy dźwigara</w:t>
      </w:r>
    </w:p>
    <w:p w:rsidR="007559FA" w:rsidRPr="007559FA" w:rsidRDefault="007559FA" w:rsidP="007559FA">
      <w:pPr>
        <w:ind w:right="32" w:firstLine="284"/>
        <w:rPr>
          <w:rFonts w:cs="Arial"/>
          <w:sz w:val="22"/>
          <w:szCs w:val="22"/>
        </w:rPr>
      </w:pPr>
      <w:r w:rsidRPr="007559FA">
        <w:rPr>
          <w:rFonts w:cs="Arial"/>
          <w:sz w:val="22"/>
          <w:szCs w:val="22"/>
        </w:rPr>
        <w:t>II. Wymiana obudowy i blach przesłony P1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Wymiana z desek niestruganych gr. 50 mm deskowania bocznego oraz górnego otworu z jednej warstwy - 100% desek. W zakresie odklejenie i ponowne przyklejenie </w:t>
      </w:r>
      <w:proofErr w:type="spellStart"/>
      <w:r w:rsidRPr="007559FA">
        <w:rPr>
          <w:rFonts w:cs="Arial"/>
        </w:rPr>
        <w:t>flizeliny</w:t>
      </w:r>
      <w:proofErr w:type="spellEnd"/>
      <w:r w:rsidRPr="007559FA">
        <w:rPr>
          <w:rFonts w:cs="Arial"/>
        </w:rPr>
        <w:t xml:space="preserve"> i wełny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Demontaż i powtórny montaż słupów (osłonowych) z bali drewnianych przykręconych do stalowych elementów mocujących z wymianą dwóch środkowych.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Demontaż i powtórny montaż deskowania dolnego (poniżej otworu) z wymianą pierwszych dwóch górnych rzędów desek (ok. 25% desek)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Demontaż i powtórny montaż z obróceniem o 180 </w:t>
      </w:r>
      <w:proofErr w:type="spellStart"/>
      <w:r w:rsidRPr="007559FA">
        <w:rPr>
          <w:rFonts w:cs="Arial"/>
        </w:rPr>
        <w:t>st</w:t>
      </w:r>
      <w:proofErr w:type="spellEnd"/>
      <w:r w:rsidRPr="007559FA">
        <w:rPr>
          <w:rFonts w:cs="Arial"/>
        </w:rPr>
        <w:t xml:space="preserve"> wewnętrznych blach </w:t>
      </w:r>
      <w:proofErr w:type="spellStart"/>
      <w:r w:rsidRPr="007559FA">
        <w:rPr>
          <w:rFonts w:cs="Arial"/>
        </w:rPr>
        <w:t>osłonych</w:t>
      </w:r>
      <w:proofErr w:type="spellEnd"/>
      <w:r w:rsidRPr="007559FA">
        <w:rPr>
          <w:rFonts w:cs="Arial"/>
        </w:rPr>
        <w:t xml:space="preserve"> kulochwyty wraz z przespawaniem elementów mocujących - ceowników 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lastRenderedPageBreak/>
        <w:t xml:space="preserve">Wymiana oczepów z belek drewnianych 20x15 cm z frezowaną krawędzią dla osadzenia blachy z płetwą z tyłu przesłony z odklejeniem i ponownym przyklejenie </w:t>
      </w:r>
      <w:proofErr w:type="spellStart"/>
      <w:r w:rsidRPr="007559FA">
        <w:rPr>
          <w:rFonts w:cs="Arial"/>
        </w:rPr>
        <w:t>flizeliny</w:t>
      </w:r>
      <w:proofErr w:type="spellEnd"/>
      <w:r w:rsidRPr="007559FA">
        <w:rPr>
          <w:rFonts w:cs="Arial"/>
        </w:rPr>
        <w:t xml:space="preserve"> i wełny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Wymiana pionowej blachy osłonowej gr. 20 mm i wys. 200 mm czołowej płaszczyzny strzelań (blachy z materiału typu </w:t>
      </w:r>
      <w:proofErr w:type="spellStart"/>
      <w:r w:rsidRPr="007559FA">
        <w:rPr>
          <w:rFonts w:cs="Arial"/>
        </w:rPr>
        <w:t>Hardox</w:t>
      </w:r>
      <w:proofErr w:type="spellEnd"/>
      <w:r w:rsidRPr="007559FA">
        <w:rPr>
          <w:rFonts w:cs="Arial"/>
        </w:rPr>
        <w:t xml:space="preserve"> 500 lub </w:t>
      </w:r>
      <w:proofErr w:type="spellStart"/>
      <w:r w:rsidRPr="007559FA">
        <w:rPr>
          <w:rFonts w:cs="Arial"/>
        </w:rPr>
        <w:t>Reax</w:t>
      </w:r>
      <w:proofErr w:type="spellEnd"/>
      <w:r w:rsidRPr="007559FA">
        <w:rPr>
          <w:rFonts w:cs="Arial"/>
        </w:rPr>
        <w:t xml:space="preserve"> 500).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Wymiana dwóch warstw desek gr. 2x18 mm i wys. 200 mm przed blachą osłonową - 100% desek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 xml:space="preserve">Wymiana przykręconych poziomych blach o gr. 10 mm z przyspawaną płetwą gr. 10 mm wraz z wymianą piasku kwarcowego (blacha wg załączonego schematu </w:t>
      </w:r>
      <w:r w:rsidR="00FC7417">
        <w:rPr>
          <w:rFonts w:cs="Arial"/>
        </w:rPr>
        <w:br/>
      </w:r>
      <w:r w:rsidRPr="007559FA">
        <w:rPr>
          <w:rFonts w:cs="Arial"/>
        </w:rPr>
        <w:t xml:space="preserve">z materiału typu </w:t>
      </w:r>
      <w:proofErr w:type="spellStart"/>
      <w:r w:rsidRPr="007559FA">
        <w:rPr>
          <w:rFonts w:cs="Arial"/>
        </w:rPr>
        <w:t>Hardox</w:t>
      </w:r>
      <w:proofErr w:type="spellEnd"/>
      <w:r w:rsidRPr="007559FA">
        <w:rPr>
          <w:rFonts w:cs="Arial"/>
        </w:rPr>
        <w:t xml:space="preserve"> 500 lub </w:t>
      </w:r>
      <w:proofErr w:type="spellStart"/>
      <w:r w:rsidRPr="007559FA">
        <w:rPr>
          <w:rFonts w:cs="Arial"/>
        </w:rPr>
        <w:t>Reax</w:t>
      </w:r>
      <w:proofErr w:type="spellEnd"/>
      <w:r w:rsidRPr="007559FA">
        <w:rPr>
          <w:rFonts w:cs="Arial"/>
        </w:rPr>
        <w:t xml:space="preserve"> 500)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Wymiana desek gr. 50 mm i szerokości 170 mm u góry otworu strzelniczego z tyłu przesłony wraz z wyminą łaty mocującej - 100% desek</w:t>
      </w:r>
    </w:p>
    <w:p w:rsidR="007559FA" w:rsidRPr="007559FA" w:rsidRDefault="007559FA" w:rsidP="007559FA">
      <w:pPr>
        <w:pStyle w:val="Akapitzlist"/>
        <w:numPr>
          <w:ilvl w:val="0"/>
          <w:numId w:val="65"/>
        </w:numPr>
        <w:spacing w:after="0" w:line="240" w:lineRule="auto"/>
        <w:ind w:left="1276" w:right="34" w:hanging="283"/>
        <w:rPr>
          <w:rFonts w:cs="Arial"/>
        </w:rPr>
      </w:pPr>
      <w:r w:rsidRPr="007559FA">
        <w:rPr>
          <w:rFonts w:cs="Arial"/>
        </w:rPr>
        <w:t>Dostawa włókniny szklanej o parametrach tożsamych z włókniną zamontowana na wełnie mineralnej przesłony P1</w:t>
      </w:r>
    </w:p>
    <w:p w:rsidR="004F7600" w:rsidRPr="006C4D39" w:rsidRDefault="004F7600" w:rsidP="00891930">
      <w:pPr>
        <w:pStyle w:val="Akapitzlist"/>
        <w:tabs>
          <w:tab w:val="clear" w:pos="360"/>
        </w:tabs>
        <w:spacing w:after="0" w:line="240" w:lineRule="auto"/>
        <w:ind w:left="1276" w:right="34" w:firstLine="0"/>
        <w:rPr>
          <w:rFonts w:cs="Arial"/>
        </w:rPr>
      </w:pPr>
    </w:p>
    <w:p w:rsidR="006C4D39" w:rsidRPr="008546FC" w:rsidRDefault="008546FC" w:rsidP="008546FC">
      <w:pPr>
        <w:tabs>
          <w:tab w:val="clear" w:pos="3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546FC">
        <w:rPr>
          <w:rFonts w:asciiTheme="minorHAnsi" w:hAnsiTheme="minorHAnsi" w:cstheme="minorHAnsi"/>
          <w:b/>
          <w:sz w:val="22"/>
          <w:szCs w:val="22"/>
        </w:rPr>
        <w:t>UWAGA OGÓLNA:</w:t>
      </w:r>
    </w:p>
    <w:p w:rsidR="008546FC" w:rsidRDefault="004F7600" w:rsidP="007B08D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14" w:right="-142" w:hanging="357"/>
        <w:rPr>
          <w:rFonts w:asciiTheme="minorHAnsi" w:hAnsiTheme="minorHAnsi" w:cstheme="minorHAnsi"/>
        </w:rPr>
      </w:pPr>
      <w:r w:rsidRPr="008546FC">
        <w:rPr>
          <w:rFonts w:asciiTheme="minorHAnsi" w:hAnsiTheme="minorHAnsi" w:cstheme="minorHAnsi"/>
        </w:rPr>
        <w:t>We wszystkich elementach drewno sezonowane max. Wilgotność 15%</w:t>
      </w:r>
      <w:r w:rsidR="008546FC">
        <w:rPr>
          <w:rFonts w:asciiTheme="minorHAnsi" w:hAnsiTheme="minorHAnsi" w:cstheme="minorHAnsi"/>
        </w:rPr>
        <w:t xml:space="preserve">, </w:t>
      </w:r>
      <w:r w:rsidRPr="008546FC">
        <w:rPr>
          <w:rFonts w:asciiTheme="minorHAnsi" w:hAnsiTheme="minorHAnsi" w:cstheme="minorHAnsi"/>
        </w:rPr>
        <w:t xml:space="preserve">impregnowane min 2x, cięcia poprzeczne desek, bali wykonywane na budowie należy zaimpregnować przynajmniej </w:t>
      </w:r>
      <w:r w:rsidR="00FF476D">
        <w:rPr>
          <w:rFonts w:asciiTheme="minorHAnsi" w:hAnsiTheme="minorHAnsi" w:cstheme="minorHAnsi"/>
        </w:rPr>
        <w:t>1</w:t>
      </w:r>
      <w:r w:rsidRPr="008546FC">
        <w:rPr>
          <w:rFonts w:asciiTheme="minorHAnsi" w:hAnsiTheme="minorHAnsi" w:cstheme="minorHAnsi"/>
        </w:rPr>
        <w:t>x.</w:t>
      </w:r>
    </w:p>
    <w:p w:rsidR="008546FC" w:rsidRPr="008546FC" w:rsidRDefault="004F7600" w:rsidP="008C485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Impregnacja przeciwgrzybiczna, przeciwwilgociowa</w:t>
      </w:r>
      <w:r w:rsidRPr="008546FC">
        <w:rPr>
          <w:rFonts w:asciiTheme="minorHAnsi" w:hAnsiTheme="minorHAnsi" w:cstheme="minorHAnsi"/>
        </w:rPr>
        <w:t xml:space="preserve"> i p.poż</w:t>
      </w:r>
    </w:p>
    <w:p w:rsidR="008546FC" w:rsidRPr="008546FC" w:rsidRDefault="004F7600" w:rsidP="008C485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Theme="minorHAnsi" w:hAnsiTheme="minorHAnsi" w:cstheme="minorHAnsi"/>
        </w:rPr>
      </w:pPr>
      <w:r w:rsidRPr="008546FC">
        <w:rPr>
          <w:rFonts w:asciiTheme="minorHAnsi" w:hAnsiTheme="minorHAnsi" w:cstheme="minorHAnsi"/>
        </w:rPr>
        <w:t>Kolor jak istniejący (</w:t>
      </w:r>
      <w:r w:rsidR="00FF476D">
        <w:rPr>
          <w:rFonts w:asciiTheme="minorHAnsi" w:hAnsiTheme="minorHAnsi" w:cstheme="minorHAnsi"/>
        </w:rPr>
        <w:t>zielony</w:t>
      </w:r>
      <w:r w:rsidRPr="008546FC">
        <w:rPr>
          <w:rFonts w:asciiTheme="minorHAnsi" w:hAnsiTheme="minorHAnsi" w:cstheme="minorHAnsi"/>
        </w:rPr>
        <w:t>)</w:t>
      </w:r>
    </w:p>
    <w:p w:rsidR="008546FC" w:rsidRDefault="004F7600" w:rsidP="008C485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8546FC">
        <w:rPr>
          <w:rFonts w:asciiTheme="minorHAnsi" w:hAnsiTheme="minorHAnsi" w:cstheme="minorHAnsi"/>
        </w:rPr>
        <w:t>Impregnat musi dawać po malowaniu powierzchnię matową</w:t>
      </w:r>
    </w:p>
    <w:p w:rsidR="00FF476D" w:rsidRDefault="00FF476D" w:rsidP="00FF476D">
      <w:pPr>
        <w:pStyle w:val="Akapitzlist"/>
        <w:tabs>
          <w:tab w:val="clear" w:pos="360"/>
        </w:tabs>
        <w:spacing w:after="0" w:line="240" w:lineRule="auto"/>
        <w:ind w:left="426" w:right="32" w:firstLine="0"/>
        <w:rPr>
          <w:rFonts w:cs="Arial"/>
          <w:b/>
          <w:bCs/>
        </w:rPr>
      </w:pPr>
      <w:bookmarkStart w:id="7" w:name="_Ref408754059"/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r w:rsidRPr="005D741C">
        <w:rPr>
          <w:rFonts w:cs="Arial"/>
          <w:b/>
          <w:bCs/>
        </w:rPr>
        <w:t>Przekazanie terenu budowy</w:t>
      </w:r>
      <w:bookmarkEnd w:id="7"/>
      <w:r w:rsidRPr="005D741C">
        <w:rPr>
          <w:rFonts w:cs="Arial"/>
          <w:b/>
          <w:bCs/>
        </w:rPr>
        <w:t xml:space="preserve"> 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Zamawiający, w terminie określonym w dokumentach umowy przekaże Wyk</w:t>
      </w:r>
      <w:r>
        <w:rPr>
          <w:rFonts w:cs="Arial"/>
          <w:sz w:val="22"/>
          <w:szCs w:val="22"/>
        </w:rPr>
        <w:t>onawcy teren budowy</w:t>
      </w:r>
      <w:r w:rsidRPr="005D741C">
        <w:rPr>
          <w:rFonts w:cs="Arial"/>
          <w:sz w:val="22"/>
          <w:szCs w:val="22"/>
        </w:rPr>
        <w:t>. Sprzęt i urządzenia należy odpowiednio zabezpieczyć. Osprzęt elektryczny i sanitarny zdemontować i powtórnie zamontować lub odpowiedni zabezpieczyć.</w:t>
      </w:r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8" w:name="_Ref408754098"/>
      <w:r w:rsidRPr="005D741C">
        <w:rPr>
          <w:rFonts w:cs="Arial"/>
          <w:b/>
          <w:bCs/>
        </w:rPr>
        <w:t>Zabezpieczenie terenu budowy</w:t>
      </w:r>
      <w:bookmarkEnd w:id="8"/>
      <w:r w:rsidRPr="005D741C">
        <w:rPr>
          <w:rFonts w:cs="Arial"/>
          <w:b/>
          <w:bCs/>
        </w:rPr>
        <w:t xml:space="preserve"> 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jest zobowiązany do zabezpieczenia terenu budowy w okresie trwania realizacji kontraktu aż do zakończenia i odbioru ostatecznego robót. Wykonawca dostarczy, zainstaluje i będzie utrzymywać tymczasowe urządzenia zabezpieczające, w tym: odgrodzenia, poręcze, oświetlenie, znaki ostrzegawcze, dozorców, wszelkie inne środki niezbędne do ochrony robót, wygody społeczności i innych. Koszt zabezpieczenia terenu budowy nie podlega odrębnej zapłacie i przyjmuje się, </w:t>
      </w:r>
      <w:r>
        <w:rPr>
          <w:rFonts w:cs="Arial"/>
          <w:sz w:val="22"/>
          <w:szCs w:val="22"/>
        </w:rPr>
        <w:t>że jest włączony w cenę umowną.</w:t>
      </w:r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9" w:name="_Ref408754110"/>
      <w:r w:rsidRPr="005D741C">
        <w:rPr>
          <w:rFonts w:cs="Arial"/>
          <w:b/>
          <w:bCs/>
        </w:rPr>
        <w:t>Zaplecze dla potrzeb budowy</w:t>
      </w:r>
      <w:bookmarkEnd w:id="9"/>
    </w:p>
    <w:p w:rsidR="001C7A08" w:rsidRDefault="001C7A08" w:rsidP="001C7A08">
      <w:pPr>
        <w:widowControl w:val="0"/>
        <w:ind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Na terenie przyległym do budynku istnieją warunki (po konsultacji </w:t>
      </w:r>
      <w:r>
        <w:rPr>
          <w:rFonts w:cs="Arial"/>
          <w:sz w:val="22"/>
          <w:szCs w:val="22"/>
        </w:rPr>
        <w:t>z SOI</w:t>
      </w:r>
      <w:r w:rsidRPr="005D741C">
        <w:rPr>
          <w:rFonts w:cs="Arial"/>
          <w:sz w:val="22"/>
          <w:szCs w:val="22"/>
        </w:rPr>
        <w:t xml:space="preserve">) na zorganizowanie </w:t>
      </w:r>
      <w:r w:rsidR="00FC7417">
        <w:rPr>
          <w:rFonts w:cs="Arial"/>
          <w:sz w:val="22"/>
          <w:szCs w:val="22"/>
        </w:rPr>
        <w:br/>
      </w:r>
      <w:r w:rsidRPr="005D741C">
        <w:rPr>
          <w:rFonts w:cs="Arial"/>
          <w:sz w:val="22"/>
          <w:szCs w:val="22"/>
        </w:rPr>
        <w:t>i przygotowanie składu materiałów oraz zaplecza dla potrzeb wykonawcy. Nie występują trudności z dostępem do sieci wodnej i sieci elektrycznej.</w:t>
      </w:r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bookmarkStart w:id="10" w:name="_Ref408754135"/>
      <w:r w:rsidRPr="005D741C">
        <w:rPr>
          <w:b/>
          <w:bCs/>
        </w:rPr>
        <w:t>Ochrona środowiska w czasie wykonywania robót</w:t>
      </w:r>
      <w:bookmarkEnd w:id="10"/>
      <w:r w:rsidRPr="005D741C">
        <w:rPr>
          <w:b/>
          <w:bCs/>
        </w:rPr>
        <w:t xml:space="preserve"> </w:t>
      </w:r>
    </w:p>
    <w:p w:rsidR="001C7A08" w:rsidRPr="005D741C" w:rsidRDefault="001C7A08" w:rsidP="001C7A08">
      <w:pPr>
        <w:widowControl w:val="0"/>
        <w:ind w:left="482"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ma obowiązek znać i stosować w czasie prowadzenia robót wszelkie przepisy dotyczące ochrony środowiska naturalnego.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własności społecznej, </w:t>
      </w:r>
      <w:r w:rsidR="00FC7417">
        <w:rPr>
          <w:rFonts w:cs="Arial"/>
          <w:sz w:val="22"/>
          <w:szCs w:val="22"/>
        </w:rPr>
        <w:br/>
      </w:r>
      <w:r w:rsidRPr="005D741C">
        <w:rPr>
          <w:rFonts w:cs="Arial"/>
          <w:sz w:val="22"/>
          <w:szCs w:val="22"/>
        </w:rPr>
        <w:t xml:space="preserve">a wynikających ze skażenia, hałasu lub innych przyczyn powstałych w następstwie jego sposobu działania. Wykonawca jest zobowiązany zapewnić odpowiednią ilość pojemników na gromadzenie we wskazanym miejscu odpadów budowlanych oraz dbać o ich bieżące opróżnianie. </w:t>
      </w:r>
      <w:r w:rsidRPr="005D741C">
        <w:rPr>
          <w:rFonts w:cs="Arial"/>
          <w:sz w:val="22"/>
          <w:szCs w:val="22"/>
          <w:u w:val="single"/>
        </w:rPr>
        <w:t>Koszt</w:t>
      </w:r>
      <w:r>
        <w:rPr>
          <w:rFonts w:cs="Arial"/>
          <w:sz w:val="22"/>
          <w:szCs w:val="22"/>
          <w:u w:val="single"/>
        </w:rPr>
        <w:t xml:space="preserve"> wywozu i </w:t>
      </w:r>
      <w:r w:rsidRPr="005D741C">
        <w:rPr>
          <w:rFonts w:cs="Arial"/>
          <w:sz w:val="22"/>
          <w:szCs w:val="22"/>
          <w:u w:val="single"/>
        </w:rPr>
        <w:t>utylizacji odpadów budowlanych powstałych w wyniku prowadzenia robót nie podlega odrębnej zapłacie i przyjmuje się, że jest włączony w cenę umowną (ujęte w kosztach ogólnych).</w:t>
      </w:r>
      <w:r w:rsidR="008E45FB">
        <w:rPr>
          <w:rFonts w:cs="Arial"/>
          <w:sz w:val="22"/>
          <w:szCs w:val="22"/>
          <w:u w:val="single"/>
        </w:rPr>
        <w:t xml:space="preserve"> Zdemontowane elementy metalowe protokolarnie przekazać do SOI.</w:t>
      </w:r>
    </w:p>
    <w:p w:rsidR="001C7A08" w:rsidRPr="005D741C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Stosując się do tych wymagań, Wykonawca będzie miał szczególny wzgląd na: </w:t>
      </w:r>
    </w:p>
    <w:p w:rsidR="001C7A08" w:rsidRPr="005D741C" w:rsidRDefault="001C7A08" w:rsidP="001C7A08">
      <w:pPr>
        <w:ind w:firstLine="284"/>
        <w:rPr>
          <w:sz w:val="22"/>
          <w:szCs w:val="22"/>
        </w:rPr>
      </w:pPr>
      <w:r w:rsidRPr="005D741C">
        <w:rPr>
          <w:sz w:val="22"/>
          <w:szCs w:val="22"/>
        </w:rPr>
        <w:t xml:space="preserve">1) lokalizację baz, warsztatów, magazynów, składowisk i dróg dojazdowych, </w:t>
      </w:r>
    </w:p>
    <w:p w:rsidR="001C7A08" w:rsidRPr="005D741C" w:rsidRDefault="001C7A08" w:rsidP="001C7A08">
      <w:pPr>
        <w:ind w:firstLine="284"/>
        <w:rPr>
          <w:sz w:val="22"/>
          <w:szCs w:val="22"/>
        </w:rPr>
      </w:pPr>
      <w:r w:rsidRPr="005D741C">
        <w:rPr>
          <w:sz w:val="22"/>
          <w:szCs w:val="22"/>
        </w:rPr>
        <w:t xml:space="preserve">2) środki ostrożności i zabezpieczenia przed: </w:t>
      </w:r>
    </w:p>
    <w:p w:rsidR="001C7A08" w:rsidRPr="005D741C" w:rsidRDefault="001C7A08" w:rsidP="001C7A08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 xml:space="preserve">a) zanieczyszczeniem zbiorników i cieków wodnych pyłami lub substancjami toksycznymi, </w:t>
      </w:r>
    </w:p>
    <w:p w:rsidR="001C7A08" w:rsidRPr="005D741C" w:rsidRDefault="001C7A08" w:rsidP="001C7A08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lastRenderedPageBreak/>
        <w:t xml:space="preserve">b) zanieczyszczeniem powietrza pyłami i gazami, </w:t>
      </w:r>
    </w:p>
    <w:p w:rsidR="001C7A08" w:rsidRPr="005D741C" w:rsidRDefault="001C7A08" w:rsidP="001C7A08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>c) zanieczyszczeniem instalacji kanalizacyjnej odpadami budowlanymi</w:t>
      </w:r>
    </w:p>
    <w:p w:rsidR="001C7A08" w:rsidRPr="005D741C" w:rsidRDefault="001C7A08" w:rsidP="001C7A08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>d) zanieczyszczeniem odpadkami budowlanymi budowy i terenów przyległych</w:t>
      </w:r>
    </w:p>
    <w:p w:rsidR="001C7A08" w:rsidRPr="005D741C" w:rsidRDefault="001C7A08" w:rsidP="001C7A08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 xml:space="preserve">e) możliwością powstania pożaru. </w:t>
      </w:r>
    </w:p>
    <w:p w:rsidR="001C7A08" w:rsidRPr="005D741C" w:rsidRDefault="001C7A08" w:rsidP="006C381D">
      <w:pPr>
        <w:ind w:right="-426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Wykonawca przestrzegać będzie zasad ochrony środowiska na placu budowy i poza jego obrębem. W szczególności Wykonawca powinien podjąć odpowiednie środki zabezpieczające przed:</w:t>
      </w:r>
    </w:p>
    <w:p w:rsidR="001C7A08" w:rsidRPr="005D741C" w:rsidRDefault="001C7A08" w:rsidP="003D7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zanieczyszczeniem ścieków wodnych i gleby pyłami, paliwem, olejami,</w:t>
      </w:r>
    </w:p>
    <w:p w:rsidR="001C7A08" w:rsidRPr="005D741C" w:rsidRDefault="001C7A08" w:rsidP="003D7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materiałami bitumicznymi, chemikaliami i innymi szkodliwymi substancjami,</w:t>
      </w:r>
    </w:p>
    <w:p w:rsidR="001C7A08" w:rsidRPr="005D741C" w:rsidRDefault="001C7A08" w:rsidP="003D7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zanieczyszczeniem powietrza, gazami i pyłami,</w:t>
      </w:r>
    </w:p>
    <w:p w:rsidR="001C7A08" w:rsidRPr="005D741C" w:rsidRDefault="001C7A08" w:rsidP="003D7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przekroczeniem dopuszczalnych norm hałasu,</w:t>
      </w:r>
    </w:p>
    <w:p w:rsidR="001C7A08" w:rsidRDefault="001C7A08" w:rsidP="003D7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możliwością powstawania pożaru.</w:t>
      </w:r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bookmarkStart w:id="11" w:name="_Ref408754144"/>
      <w:r w:rsidRPr="005D741C">
        <w:rPr>
          <w:b/>
          <w:bCs/>
        </w:rPr>
        <w:t>Ochrona przeciwpożarowa</w:t>
      </w:r>
      <w:bookmarkEnd w:id="11"/>
      <w:r w:rsidRPr="005D741C">
        <w:rPr>
          <w:b/>
          <w:bCs/>
        </w:rPr>
        <w:t xml:space="preserve"> </w:t>
      </w:r>
    </w:p>
    <w:p w:rsidR="001C7A08" w:rsidRDefault="001C7A08" w:rsidP="001C7A08">
      <w:pPr>
        <w:widowControl w:val="0"/>
        <w:ind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będzie przestrzegać przepisy ochrony przeciwpożarowej. Wykonawca będzie utrzymywać sprawny sprzęt przeciwpożarowy, wymagany odpowiednimi przepisami, </w:t>
      </w:r>
      <w:r w:rsidR="00FC7417">
        <w:rPr>
          <w:rFonts w:cs="Arial"/>
          <w:sz w:val="22"/>
          <w:szCs w:val="22"/>
        </w:rPr>
        <w:br/>
      </w:r>
      <w:r w:rsidRPr="005D741C">
        <w:rPr>
          <w:rFonts w:cs="Arial"/>
          <w:sz w:val="22"/>
          <w:szCs w:val="22"/>
        </w:rPr>
        <w:t xml:space="preserve">w pomieszczeniach biurowych, mieszkalnych i magazynowych oraz w maszynach i pojazdach. Materiały łatwopalne będą składowane w sposób zgodny z odpowiednimi przepisami </w:t>
      </w:r>
      <w:r w:rsidR="00FC7417">
        <w:rPr>
          <w:rFonts w:cs="Arial"/>
          <w:sz w:val="22"/>
          <w:szCs w:val="22"/>
        </w:rPr>
        <w:br/>
      </w:r>
      <w:r w:rsidRPr="005D741C">
        <w:rPr>
          <w:rFonts w:cs="Arial"/>
          <w:sz w:val="22"/>
          <w:szCs w:val="22"/>
        </w:rPr>
        <w:t>i zabezpieczone przed dostępem osób trzecich. Wykonawca będzie odpowiedzialny za wszelkie straty spowodowane pożarem wywołanym jako rezultat realizacji robót</w:t>
      </w:r>
      <w:r>
        <w:rPr>
          <w:rFonts w:cs="Arial"/>
          <w:sz w:val="22"/>
          <w:szCs w:val="22"/>
        </w:rPr>
        <w:t xml:space="preserve"> albo przez personel wykonawcy.</w:t>
      </w:r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bookmarkStart w:id="12" w:name="_Ref408754154"/>
      <w:r w:rsidRPr="005D741C">
        <w:rPr>
          <w:b/>
          <w:bCs/>
        </w:rPr>
        <w:t>Ochrona własności publicznej i prywatnej</w:t>
      </w:r>
      <w:bookmarkEnd w:id="12"/>
      <w:r w:rsidRPr="005D741C">
        <w:rPr>
          <w:b/>
          <w:bCs/>
        </w:rPr>
        <w:t xml:space="preserve"> 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odpowiada za ochronę instalacji i urządzeń zlokalizowanych na powierzchni terenu i pod jego poziomem, takie jak rurociągi, kable itp. Wykonawca zapewni właściwe oznaczenie i zabezpieczenie przed uszkodzeniem tych instalacji i urządzeń w czasie trwania budowy. O fakcie przypadkowego uszkodzenia tych instalacji Wykonawca bezzwłocznie powiadomi </w:t>
      </w:r>
      <w:r>
        <w:rPr>
          <w:rFonts w:cs="Arial"/>
          <w:sz w:val="22"/>
          <w:szCs w:val="22"/>
        </w:rPr>
        <w:t>Przedstawiciela Zamawiającego</w:t>
      </w:r>
      <w:r w:rsidRPr="005D741C">
        <w:rPr>
          <w:rFonts w:cs="Arial"/>
          <w:sz w:val="22"/>
          <w:szCs w:val="22"/>
        </w:rPr>
        <w:t xml:space="preserve"> i zainteresowanych użytkowników oraz będzie </w:t>
      </w:r>
      <w:r w:rsidR="00FC7417">
        <w:rPr>
          <w:rFonts w:cs="Arial"/>
          <w:sz w:val="22"/>
          <w:szCs w:val="22"/>
        </w:rPr>
        <w:br/>
      </w:r>
      <w:r w:rsidRPr="005D741C">
        <w:rPr>
          <w:rFonts w:cs="Arial"/>
          <w:sz w:val="22"/>
          <w:szCs w:val="22"/>
        </w:rPr>
        <w:t>z nimi współpracował, dostarczając wszelkiej pomocy potrzebnej przy dokonywaniu napraw. Wykonawca będzie odpowiadać za wszelkie spowodowane przez jego działania uszkodzenia instalacji.</w:t>
      </w:r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567" w:right="32" w:hanging="567"/>
        <w:rPr>
          <w:b/>
          <w:bCs/>
        </w:rPr>
      </w:pPr>
      <w:bookmarkStart w:id="13" w:name="_Ref408754165"/>
      <w:r w:rsidRPr="005D741C">
        <w:rPr>
          <w:b/>
          <w:bCs/>
        </w:rPr>
        <w:t>Bezpieczeństwo i higiena pracy</w:t>
      </w:r>
      <w:bookmarkEnd w:id="13"/>
      <w:r w:rsidRPr="005D741C">
        <w:rPr>
          <w:b/>
          <w:bCs/>
        </w:rPr>
        <w:t xml:space="preserve"> 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budowie. Uznaje się, że wszelkie koszty związane </w:t>
      </w:r>
      <w:r w:rsidR="00FC7417">
        <w:rPr>
          <w:rFonts w:cs="Arial"/>
          <w:sz w:val="22"/>
          <w:szCs w:val="22"/>
        </w:rPr>
        <w:br/>
      </w:r>
      <w:r w:rsidRPr="005D741C">
        <w:rPr>
          <w:rFonts w:cs="Arial"/>
          <w:sz w:val="22"/>
          <w:szCs w:val="22"/>
        </w:rPr>
        <w:t>z wypełnieniem wymagań określonych powyżej nie podlegają odrębnej zapłacie i s</w:t>
      </w:r>
      <w:r w:rsidR="006B6F89">
        <w:rPr>
          <w:rFonts w:cs="Arial"/>
          <w:sz w:val="22"/>
          <w:szCs w:val="22"/>
        </w:rPr>
        <w:t>ą uwzględnione w cenie umownej.</w:t>
      </w:r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567" w:right="32" w:hanging="567"/>
        <w:rPr>
          <w:b/>
          <w:bCs/>
        </w:rPr>
      </w:pPr>
      <w:bookmarkStart w:id="14" w:name="_Ref408754181"/>
      <w:r w:rsidRPr="005D741C">
        <w:rPr>
          <w:b/>
          <w:bCs/>
        </w:rPr>
        <w:t>Ochrona i utrzymanie robót</w:t>
      </w:r>
      <w:bookmarkEnd w:id="14"/>
      <w:r w:rsidRPr="005D741C">
        <w:rPr>
          <w:b/>
          <w:bCs/>
        </w:rPr>
        <w:t xml:space="preserve"> 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Wykonawca będzie odpowiedzialny za ochronę robót i za wszelkie materiały i urządzenia używane do robót od daty rozpoczęci</w:t>
      </w:r>
      <w:r>
        <w:rPr>
          <w:rFonts w:cs="Arial"/>
          <w:sz w:val="22"/>
          <w:szCs w:val="22"/>
        </w:rPr>
        <w:t>a do daty odbioru ostatecznego.</w:t>
      </w:r>
    </w:p>
    <w:p w:rsidR="001C7A08" w:rsidRPr="005D741C" w:rsidRDefault="001C7A08" w:rsidP="001C7A08">
      <w:pPr>
        <w:ind w:right="32" w:firstLine="284"/>
        <w:rPr>
          <w:rFonts w:cs="Arial"/>
          <w:sz w:val="22"/>
          <w:szCs w:val="22"/>
        </w:rPr>
      </w:pPr>
    </w:p>
    <w:p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15" w:name="_Ref408754202"/>
      <w:r w:rsidRPr="00536A5D">
        <w:rPr>
          <w:rFonts w:cs="Arial"/>
          <w:b/>
          <w:bCs/>
        </w:rPr>
        <w:t>MATERIAŁY</w:t>
      </w:r>
      <w:bookmarkEnd w:id="15"/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>Wymagania ogólne dotyczące właściwości materiałów i wyrobów budowlanych</w:t>
      </w:r>
    </w:p>
    <w:p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Przy wykonywaniu robót budowlanych na</w:t>
      </w:r>
      <w:r>
        <w:rPr>
          <w:rFonts w:cstheme="minorHAnsi"/>
        </w:rPr>
        <w:t>leży stosować wyroby budowlane</w:t>
      </w:r>
      <w:r w:rsidRPr="00536A5D">
        <w:rPr>
          <w:rFonts w:cstheme="minorHAnsi"/>
        </w:rPr>
        <w:t xml:space="preserve"> </w:t>
      </w:r>
      <w:r w:rsidR="00FC7417">
        <w:rPr>
          <w:rFonts w:cstheme="minorHAnsi"/>
        </w:rPr>
        <w:br/>
      </w:r>
      <w:r w:rsidRPr="00536A5D">
        <w:rPr>
          <w:rFonts w:cstheme="minorHAnsi"/>
        </w:rPr>
        <w:t xml:space="preserve">o właściwościach użytkowych umożliwiających prawidłowo wykonanym robotom budowlanym spełnienie wymagań podstawowych, określonych w art.5 ust.1 ustawy - Prawo Budowlane, dopuszczone do obrotu powszechnego lub jednostkowego stosowania w budownictwie. </w:t>
      </w:r>
    </w:p>
    <w:p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 xml:space="preserve">Wykonawca jest odpowiedzialny, aby wszystkie materiały, elementy budowlane </w:t>
      </w:r>
      <w:r w:rsidR="00FC7417">
        <w:rPr>
          <w:rFonts w:cstheme="minorHAnsi"/>
        </w:rPr>
        <w:br/>
      </w:r>
      <w:r w:rsidRPr="00536A5D">
        <w:rPr>
          <w:rFonts w:cstheme="minorHAnsi"/>
        </w:rPr>
        <w:t>i urządzenia wbudowane, montowane lub instalowane w trakcie realizacji robót budowlanych odpowiadały wymaganiom określonym w art. 10 ustawy Prawo Budowlane oraz w szczegółowych specyfikacjach technicznych. Oznacza to, że każdy produkt dostarczony na plac budowy będzie oznakowany znakiem CE, albo oznakowany polskim znakiem budowlanym.</w:t>
      </w:r>
    </w:p>
    <w:p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lastRenderedPageBreak/>
        <w:t>Wraz z tymi znakami winna być dołączona informacja zawierająca:</w:t>
      </w:r>
    </w:p>
    <w:p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określenie, siedzibę i adres producenta oraz adres zakładu produkującego wyrób budowlany, </w:t>
      </w:r>
    </w:p>
    <w:p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identyfikację wyrobu budowlanego zawierającą : nazwę, nazwę handlową, typ, odmianę, gatunek i klasę wg PN lub AT, </w:t>
      </w:r>
    </w:p>
    <w:p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numer i rok publikacji Polskiej Normy wyrobu lub aprobaty technicznej , z którą potwierdzono zgodność wyrobu budowlanego, </w:t>
      </w:r>
    </w:p>
    <w:p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numer i datę wystawienia krajowej deklaracji zgodności, </w:t>
      </w:r>
    </w:p>
    <w:p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inne dane , jeżeli wynika to z PN lub AT, </w:t>
      </w:r>
    </w:p>
    <w:p w:rsidR="001C7A08" w:rsidRPr="00536A5D" w:rsidRDefault="001C7A08" w:rsidP="001C7A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>nazwę jednostki certyfikującej, jeżeli taka jednostka brała udział w zastosowanym systemie oceny zgodności wyrobu budowlanego.</w:t>
      </w:r>
    </w:p>
    <w:p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Znak budowlany winien być umieszczony w sposób widoczny, czytelny, niedający się usunąć, wskazany w PN lub AT, bezpośrednio na wyrobie budowlanym albo na etykiecie przymocowanej do niego. Jeżeli nie jest możliwe technicznie oznakowanie wyrobu budowlanego w sposób podany wyżej, oznakowanie umieszcza się na opakowaniu jednostkowym lub opakowaniu zbiorczym wyrobu budowlanego albo na dokumentach handlowych towarzyszących temu wyrobowi.</w:t>
      </w:r>
    </w:p>
    <w:p w:rsidR="001C7A08" w:rsidRPr="00536A5D" w:rsidRDefault="001C7A08" w:rsidP="001C7A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cstheme="minorHAnsi"/>
        </w:rPr>
      </w:pPr>
      <w:r w:rsidRPr="00536A5D">
        <w:rPr>
          <w:rFonts w:cstheme="minorHAnsi"/>
        </w:rPr>
        <w:t xml:space="preserve">Wykonawca uzgodni z </w:t>
      </w:r>
      <w:r>
        <w:rPr>
          <w:rFonts w:cstheme="minorHAnsi"/>
        </w:rPr>
        <w:t xml:space="preserve">przedstawicielem Zamawiającego </w:t>
      </w:r>
      <w:r w:rsidRPr="00536A5D">
        <w:rPr>
          <w:rFonts w:cstheme="minorHAnsi"/>
        </w:rPr>
        <w:t>sposób i termin przekazania informacji o przewidywanym użyciu podstawowych materiałów oraz elementów konstrukcyjnych do wykonania robót.</w:t>
      </w:r>
    </w:p>
    <w:p w:rsidR="001C7A08" w:rsidRPr="00A856F9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A856F9">
        <w:rPr>
          <w:rFonts w:cstheme="minorHAnsi"/>
          <w:b/>
          <w:bCs/>
        </w:rPr>
        <w:t xml:space="preserve">Materiały nie odpowiadające wymaganiom jakościowym </w:t>
      </w:r>
    </w:p>
    <w:p w:rsidR="001C7A08" w:rsidRPr="001E7FB4" w:rsidRDefault="001C7A08" w:rsidP="001C7A08">
      <w:pPr>
        <w:ind w:right="32" w:firstLine="284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 xml:space="preserve">Materiały nie odpowiadające wymaganiom jakościowym zostaną przez Wykonawcę wywiezione z terenu budowy, bądź złożone w miejscu wskazanym przez przedstawiciela Zamawiającego. 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>Każdy rodzaj robót, w którym znajdują się nie zbadane i nie zaakceptowane materiały, Wykonawca wykonuje na własne ryzyko, licząc się z jego nie przyjęciem i nie zapłaceniem.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536A5D">
        <w:rPr>
          <w:rFonts w:cstheme="minorHAnsi"/>
          <w:b/>
          <w:bCs/>
        </w:rPr>
        <w:t xml:space="preserve">rzechowywanie i składowanie materiałów 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Wykonawca zapewni, aby tymczasowo składowane materiały, do czasu gdy będą one </w:t>
      </w:r>
      <w:r w:rsidRPr="001E7FB4">
        <w:rPr>
          <w:rFonts w:cs="Arial"/>
          <w:sz w:val="22"/>
          <w:szCs w:val="22"/>
        </w:rPr>
        <w:t xml:space="preserve">potrzebne do robót, były zabezpieczone przed zanieczyszczeniem, zachowały swoją jakość </w:t>
      </w:r>
      <w:r w:rsidR="00FC7417">
        <w:rPr>
          <w:rFonts w:cs="Arial"/>
          <w:sz w:val="22"/>
          <w:szCs w:val="22"/>
        </w:rPr>
        <w:br/>
      </w:r>
      <w:r w:rsidRPr="001E7FB4">
        <w:rPr>
          <w:rFonts w:cs="Arial"/>
          <w:sz w:val="22"/>
          <w:szCs w:val="22"/>
        </w:rPr>
        <w:t>i właściwość do robót i były dostępne do kontroli przez przedstawiciela Zamawiającego. Miejsca czasowego składowania materiałów będą zlokalizowane w obrębie terenu budowy w miejscach uzgodnionych z przedstawicielem Zamawiającego.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Wariantowe stosowanie materiałów </w:t>
      </w:r>
    </w:p>
    <w:p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Jeśli dokumentacja projektowa lub SST przewidują możliwość zastosowania różnych rodzajów materiałów do wykonywania poszczególnych elementów robót Wykonawca powiadomi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o zamiarze zastosowania konkretnego rodzaju materiału. Wybrany i zaakceptowany rodzaj materiału nie może być później zamieniany bez zgody </w:t>
      </w:r>
      <w:r w:rsidRPr="00177EF3">
        <w:rPr>
          <w:rFonts w:cstheme="minorHAnsi"/>
          <w:sz w:val="22"/>
          <w:szCs w:val="22"/>
        </w:rPr>
        <w:t>przedstawiciel</w:t>
      </w:r>
      <w:r>
        <w:rPr>
          <w:rFonts w:cstheme="minorHAnsi"/>
          <w:sz w:val="22"/>
          <w:szCs w:val="22"/>
        </w:rPr>
        <w:t>a</w:t>
      </w:r>
      <w:r w:rsidRPr="00177EF3">
        <w:rPr>
          <w:rFonts w:cstheme="minorHAnsi"/>
          <w:sz w:val="22"/>
          <w:szCs w:val="22"/>
        </w:rPr>
        <w:t xml:space="preserve"> Zamawiającego</w:t>
      </w:r>
      <w:r>
        <w:rPr>
          <w:rFonts w:cstheme="minorHAnsi"/>
          <w:sz w:val="22"/>
          <w:szCs w:val="22"/>
        </w:rPr>
        <w:t>.</w:t>
      </w:r>
    </w:p>
    <w:p w:rsidR="001C7A08" w:rsidRPr="00536A5D" w:rsidRDefault="001C7A08" w:rsidP="001C7A08">
      <w:pPr>
        <w:pStyle w:val="Tekstpodstawowy"/>
        <w:ind w:firstLine="426"/>
        <w:rPr>
          <w:rFonts w:cstheme="minorHAnsi"/>
          <w:sz w:val="22"/>
          <w:szCs w:val="22"/>
        </w:rPr>
      </w:pPr>
    </w:p>
    <w:p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</w:rPr>
      </w:pPr>
      <w:bookmarkStart w:id="16" w:name="_Ref408754210"/>
      <w:r w:rsidRPr="00536A5D">
        <w:rPr>
          <w:rFonts w:cstheme="minorHAnsi"/>
          <w:b/>
          <w:bCs/>
        </w:rPr>
        <w:t>WYKONANIE ROBÓT</w:t>
      </w:r>
      <w:bookmarkEnd w:id="16"/>
      <w:r w:rsidRPr="00536A5D">
        <w:rPr>
          <w:rFonts w:cstheme="minorHAnsi"/>
          <w:b/>
        </w:rPr>
        <w:t xml:space="preserve"> 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Przed rozpoczęciem robót wykonawca opracuje: </w:t>
      </w:r>
    </w:p>
    <w:p w:rsidR="001C7A08" w:rsidRPr="00536A5D" w:rsidRDefault="001C7A08" w:rsidP="001C7A08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left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projekt organizacji budowy, </w:t>
      </w:r>
    </w:p>
    <w:p w:rsidR="001C7A08" w:rsidRPr="00536A5D" w:rsidRDefault="001C7A08" w:rsidP="001C7A08">
      <w:pPr>
        <w:ind w:firstLine="360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Wykonawca jest odpowiedzialny za prowadzenie robót zgodnie z umową i ścisłe przestrzeganie harmonogramu robót oraz za j</w:t>
      </w:r>
      <w:r>
        <w:rPr>
          <w:rFonts w:cstheme="minorHAnsi"/>
          <w:sz w:val="22"/>
          <w:szCs w:val="22"/>
        </w:rPr>
        <w:t>akość zastosowanych materiałów</w:t>
      </w:r>
      <w:r w:rsidRPr="00536A5D">
        <w:rPr>
          <w:rFonts w:cstheme="minorHAnsi"/>
          <w:sz w:val="22"/>
          <w:szCs w:val="22"/>
        </w:rPr>
        <w:t xml:space="preserve"> i wykonywanych robót, za ich zgodność z wymaganiami specyfikacji technicznych oraz poleceniami zarządzającego realizacją umowy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t xml:space="preserve">Wykonawca ponosi odpowiedzialność za dokładne wyznaczenie wszystkich elementów robót zgodnie z sztuką budowlaną lub przekazanymi na piśmie przez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budowlanego. Następstwa jakiegokolwiek błędu spowodowanego przez wykonawcę </w:t>
      </w:r>
      <w:r w:rsidR="00FC7417">
        <w:rPr>
          <w:rFonts w:cstheme="minorHAnsi"/>
        </w:rPr>
        <w:br/>
      </w:r>
      <w:r w:rsidRPr="00536A5D">
        <w:rPr>
          <w:rFonts w:cstheme="minorHAnsi"/>
        </w:rPr>
        <w:t>w wyznaczeniu robót, zostaną poprawione przez wykonawcę na własny koszt.</w:t>
      </w:r>
    </w:p>
    <w:p w:rsidR="001C7A08" w:rsidRPr="004F3C0E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</w:pPr>
      <w:r w:rsidRPr="00536A5D">
        <w:t>Wykonawca zatrudni</w:t>
      </w:r>
      <w:r>
        <w:t xml:space="preserve"> posiadającego stosowne</w:t>
      </w:r>
      <w:r w:rsidRPr="00536A5D">
        <w:t xml:space="preserve"> uprawnionego kierownika budowy </w:t>
      </w:r>
      <w:r>
        <w:t xml:space="preserve">i kierowników robót branżowych </w:t>
      </w:r>
      <w:r w:rsidRPr="00536A5D">
        <w:t>w odpowie</w:t>
      </w:r>
      <w:r>
        <w:t>dnim wymiarze godzin pracy</w:t>
      </w:r>
      <w:r w:rsidRPr="00536A5D">
        <w:t>.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lastRenderedPageBreak/>
        <w:t xml:space="preserve">Decyzje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dotyczące akceptacji lub odrzucenia materiałów </w:t>
      </w:r>
      <w:r w:rsidR="00FC7417">
        <w:rPr>
          <w:rFonts w:cstheme="minorHAnsi"/>
        </w:rPr>
        <w:br/>
      </w:r>
      <w:r w:rsidRPr="00536A5D">
        <w:rPr>
          <w:rFonts w:cstheme="minorHAnsi"/>
        </w:rPr>
        <w:t xml:space="preserve">i elementów robót będą oparte na wymaganiach sformułowanych w dokumentach umowy </w:t>
      </w:r>
      <w:r w:rsidR="00FC7417">
        <w:rPr>
          <w:rFonts w:cstheme="minorHAnsi"/>
        </w:rPr>
        <w:br/>
      </w:r>
      <w:r w:rsidRPr="00536A5D">
        <w:rPr>
          <w:rFonts w:cstheme="minorHAnsi"/>
        </w:rPr>
        <w:t xml:space="preserve">i w SST, a także w normach i wytycznych. </w:t>
      </w:r>
    </w:p>
    <w:p w:rsidR="001C7A0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t xml:space="preserve">Polecenia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dotyczące realizacji robót będą wykonywane przez Wykonawcę nie później niż w czasie przez niego wyznaczonym, pod groźbą wstrzymania robót. Skutki finansowe z tytułu wstrzymania robót w takiej sytuacji ponosi Wykonawca.</w:t>
      </w:r>
    </w:p>
    <w:p w:rsidR="004F7600" w:rsidRPr="00177EF3" w:rsidRDefault="004F7600" w:rsidP="001C7A08">
      <w:pPr>
        <w:pStyle w:val="Akapitzlist"/>
        <w:rPr>
          <w:rFonts w:cstheme="minorHAnsi"/>
        </w:rPr>
      </w:pPr>
    </w:p>
    <w:p w:rsidR="001C7A08" w:rsidRPr="00A856F9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7" w:name="_Ref408754220"/>
      <w:r w:rsidRPr="00A856F9">
        <w:rPr>
          <w:rFonts w:cstheme="minorHAnsi"/>
          <w:b/>
          <w:bCs/>
        </w:rPr>
        <w:t>SPRZĘT</w:t>
      </w:r>
      <w:bookmarkEnd w:id="17"/>
    </w:p>
    <w:p w:rsidR="001C7A08" w:rsidRDefault="001C7A08" w:rsidP="001C7A08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 xml:space="preserve">Wykonawca jest zobowiązany do używania jedynie takiego sprzętu, który nie spowoduje niekorzystnego wpływu na jakość wykonywanych robót. Sprzęt używany do robót powinien być zgodny z ofertą Wykonawcy i powinien odpowiadać pod względem typów i ilości wskazaniom zawartym w SST, programie zapewnienia jakości lub projekcie organizacji robót, zaakceptowanym przez </w:t>
      </w:r>
      <w:r>
        <w:rPr>
          <w:rFonts w:cs="Arial"/>
          <w:sz w:val="22"/>
          <w:szCs w:val="22"/>
        </w:rPr>
        <w:t>Przedstawiciela Zamawiającego</w:t>
      </w:r>
      <w:r w:rsidRPr="00864788">
        <w:rPr>
          <w:rFonts w:cs="Arial"/>
          <w:sz w:val="22"/>
          <w:szCs w:val="22"/>
        </w:rPr>
        <w:t>.</w:t>
      </w:r>
    </w:p>
    <w:p w:rsidR="008E45FB" w:rsidRDefault="008E45FB" w:rsidP="001C7A08">
      <w:pPr>
        <w:ind w:right="32" w:firstLine="426"/>
        <w:rPr>
          <w:rFonts w:cs="Arial"/>
          <w:sz w:val="22"/>
          <w:szCs w:val="22"/>
        </w:rPr>
      </w:pPr>
    </w:p>
    <w:p w:rsidR="001C7A08" w:rsidRPr="00D9397B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="Times New Roman"/>
          <w:b/>
        </w:rPr>
      </w:pPr>
      <w:bookmarkStart w:id="18" w:name="_Ref408754231"/>
      <w:r w:rsidRPr="00D9397B">
        <w:rPr>
          <w:rFonts w:cs="Arial"/>
          <w:b/>
          <w:bCs/>
          <w:lang w:val="fr-FR" w:eastAsia="fr-FR"/>
        </w:rPr>
        <w:t>TRANSPORT</w:t>
      </w:r>
      <w:bookmarkEnd w:id="18"/>
    </w:p>
    <w:p w:rsidR="001C7A08" w:rsidRPr="00A856F9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A856F9">
        <w:rPr>
          <w:rFonts w:cs="Arial"/>
          <w:b/>
        </w:rPr>
        <w:t>Ogólne wymagania dotyczące transportu</w:t>
      </w:r>
    </w:p>
    <w:p w:rsidR="001C7A08" w:rsidRDefault="001C7A08" w:rsidP="001C7A08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Wykonawca jest zobowiązany do stosowania jedynie takich środków transportu, które nie wpłyną niekorzystnie na jakość wykonywanych robót i właściwości przewożonych materiałów.</w:t>
      </w:r>
    </w:p>
    <w:p w:rsidR="001C7A08" w:rsidRPr="00D9397B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D9397B">
        <w:rPr>
          <w:rFonts w:cs="Arial"/>
          <w:b/>
        </w:rPr>
        <w:t xml:space="preserve">Wymagania dotyczące </w:t>
      </w:r>
      <w:r>
        <w:rPr>
          <w:rFonts w:cs="Arial"/>
          <w:b/>
        </w:rPr>
        <w:t>przewozu po drogach</w:t>
      </w:r>
    </w:p>
    <w:p w:rsidR="001C7A08" w:rsidRPr="00864788" w:rsidRDefault="001C7A08" w:rsidP="001C7A08">
      <w:pPr>
        <w:ind w:right="32" w:firstLine="426"/>
        <w:rPr>
          <w:sz w:val="22"/>
          <w:szCs w:val="22"/>
        </w:rPr>
      </w:pPr>
      <w:r w:rsidRPr="00864788">
        <w:rPr>
          <w:rFonts w:cs="Arial"/>
          <w:sz w:val="22"/>
          <w:szCs w:val="22"/>
        </w:rPr>
        <w:t>Przy ruchu na drogach pojazdy będą spełniać wymagania dotyczące przepisów ruchu drogowego w odniesieniu do dopuszczalnych obciążeń na osie i innych parametrów technicznych. Środki transportu nie odpowiadające warunkom dopuszczalnych obciążeń na osie mogą być dopuszczone przez właściwy zarząd drogi pod warunkiem przywrócenia stanu pierwotnego użytkowanych odcinków dróg na koszt Wykonawcy.</w:t>
      </w:r>
    </w:p>
    <w:p w:rsidR="001C7A08" w:rsidRDefault="001C7A08" w:rsidP="001C7A08">
      <w:pPr>
        <w:pStyle w:val="Tekstpodstawowy"/>
        <w:rPr>
          <w:rFonts w:cstheme="minorHAnsi"/>
          <w:sz w:val="22"/>
          <w:szCs w:val="22"/>
        </w:rPr>
      </w:pPr>
      <w:r w:rsidRPr="00864788">
        <w:rPr>
          <w:rFonts w:cs="Arial"/>
          <w:i/>
          <w:iCs/>
          <w:sz w:val="22"/>
          <w:szCs w:val="22"/>
          <w:u w:val="single"/>
        </w:rPr>
        <w:t>Wykonawca będzie usuwać na bieżąco, na własny koszt, wszelkie zanieczyszczenia spowodowane jego pojazdami na drogach oraz dojazdach do terenu budowy</w:t>
      </w:r>
    </w:p>
    <w:p w:rsidR="008700BD" w:rsidRPr="00536A5D" w:rsidRDefault="008700BD" w:rsidP="001C7A08">
      <w:pPr>
        <w:pStyle w:val="Tekstpodstawowy"/>
        <w:rPr>
          <w:rFonts w:cstheme="minorHAnsi"/>
          <w:sz w:val="22"/>
          <w:szCs w:val="22"/>
        </w:rPr>
      </w:pPr>
    </w:p>
    <w:p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9" w:name="_Ref408754239"/>
      <w:r w:rsidRPr="00536A5D">
        <w:rPr>
          <w:rFonts w:cstheme="minorHAnsi"/>
          <w:b/>
          <w:bCs/>
        </w:rPr>
        <w:t>KONTROLA JAKOŚCI ROBÓT</w:t>
      </w:r>
      <w:bookmarkEnd w:id="19"/>
      <w:r w:rsidRPr="00536A5D">
        <w:rPr>
          <w:rFonts w:cstheme="minorHAnsi"/>
          <w:b/>
          <w:bCs/>
        </w:rPr>
        <w:t xml:space="preserve"> 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Program zapewnienia jakości </w:t>
      </w:r>
    </w:p>
    <w:p w:rsidR="001C7A08" w:rsidRPr="001E7FB4" w:rsidRDefault="001C7A08" w:rsidP="001C7A08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 xml:space="preserve">Do obowiązków Wykonawcy należy opracowanie i przedstawienie do zaakceptowania przez Przedstawiciela Zamawiającego programu zapewnienia jakości (PZJ), w którym przedstawi on zamierzony sposób wykonania robót, możliwości techniczne, kadrowe i organizacyjne gwarantujące wykonanie robót zgodnie z SST, umową. </w:t>
      </w:r>
    </w:p>
    <w:p w:rsidR="001C7A08" w:rsidRPr="00536A5D" w:rsidRDefault="001C7A08" w:rsidP="006B6F89">
      <w:pPr>
        <w:ind w:right="32" w:firstLine="426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Program zapewnienia jakości winien zawierać: </w:t>
      </w:r>
    </w:p>
    <w:p w:rsidR="001C7A08" w:rsidRPr="00536A5D" w:rsidRDefault="001C7A08" w:rsidP="006B6F89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organizację wykonania robót, w tym termin i sposób prowadzenia robót, </w:t>
      </w:r>
    </w:p>
    <w:p w:rsidR="001C7A08" w:rsidRPr="00536A5D" w:rsidRDefault="001C7A08" w:rsidP="006B6F89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organizację ruchu na budowie wraz z oznakowaniem robót, </w:t>
      </w:r>
    </w:p>
    <w:p w:rsidR="001C7A08" w:rsidRPr="00536A5D" w:rsidRDefault="001C7A08" w:rsidP="006B6F89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plan bezpieczeństwa i ochrony zdrowia, </w:t>
      </w:r>
    </w:p>
    <w:p w:rsidR="001C7A08" w:rsidRPr="00536A5D" w:rsidRDefault="001C7A08" w:rsidP="006B6F89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- wykaz osób odpowiedzialnych za jakość i terminowość wykonania poszczególnych elementów robót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536A5D">
        <w:rPr>
          <w:rFonts w:cstheme="minorHAnsi"/>
          <w:b/>
          <w:bCs/>
        </w:rPr>
        <w:t xml:space="preserve">asady kontroli jakości robót </w:t>
      </w:r>
    </w:p>
    <w:p w:rsidR="001C7A08" w:rsidRPr="001E7FB4" w:rsidRDefault="001C7A08" w:rsidP="001C7A08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 xml:space="preserve">Wykonawca jest odpowiedzialny za pełną kontrolę jakości robót i stosowanych materiałów. Wykonawca zapewni odpowiedni system kontroli. Minimalne wymagania co do zakresu badań i ich częstotliwości przedstawiciel Zamawiającego ustali jaki zakres kontroli jest konieczny, aby zapewnić wykonanie robót zgodnie z umową. Przedstawiciel Zamawiającego będzie przekazywać Wykonawcy pisemne informacje o jakichkolwiek niedociągnięciach. 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</w:rPr>
      </w:pPr>
      <w:r w:rsidRPr="00536A5D">
        <w:rPr>
          <w:rFonts w:cstheme="minorHAnsi"/>
          <w:b/>
          <w:bCs/>
        </w:rPr>
        <w:t>Certyfikaty i deklaracje</w:t>
      </w:r>
      <w:r w:rsidRPr="00536A5D">
        <w:rPr>
          <w:rFonts w:cstheme="minorHAnsi"/>
          <w:b/>
        </w:rPr>
        <w:t xml:space="preserve"> </w:t>
      </w:r>
    </w:p>
    <w:p w:rsidR="001C7A08" w:rsidRPr="00536A5D" w:rsidRDefault="001C7A08" w:rsidP="001C7A08">
      <w:pPr>
        <w:ind w:right="3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Przedstawiciel Zamawiającego</w:t>
      </w:r>
      <w:r w:rsidRPr="00536A5D">
        <w:rPr>
          <w:rFonts w:cstheme="minorHAnsi"/>
          <w:sz w:val="22"/>
          <w:szCs w:val="22"/>
        </w:rPr>
        <w:t xml:space="preserve"> może dopuścić do użycia tylko te wyroby i materiały, które: </w:t>
      </w:r>
    </w:p>
    <w:p w:rsidR="001C7A08" w:rsidRPr="00536A5D" w:rsidRDefault="001C7A08" w:rsidP="001C7A08">
      <w:pPr>
        <w:pStyle w:val="Tekstpodstawowy"/>
        <w:numPr>
          <w:ilvl w:val="1"/>
          <w:numId w:val="3"/>
        </w:numPr>
        <w:ind w:left="851" w:hanging="425"/>
        <w:jc w:val="both"/>
        <w:rPr>
          <w:rFonts w:cstheme="minorHAnsi"/>
          <w:sz w:val="22"/>
          <w:szCs w:val="22"/>
        </w:rPr>
      </w:pPr>
      <w:r w:rsidRPr="00536A5D">
        <w:rPr>
          <w:rFonts w:eastAsiaTheme="minorHAnsi" w:cstheme="minorHAnsi"/>
          <w:sz w:val="22"/>
          <w:szCs w:val="22"/>
          <w:lang w:eastAsia="en-US"/>
        </w:rPr>
        <w:t xml:space="preserve">posiadają certyfikat na znak bezpieczeństwa wykazujący, że zapewniono zgodność </w:t>
      </w:r>
      <w:r w:rsidR="00FC7417">
        <w:rPr>
          <w:rFonts w:eastAsiaTheme="minorHAnsi" w:cstheme="minorHAnsi"/>
          <w:sz w:val="22"/>
          <w:szCs w:val="22"/>
          <w:lang w:eastAsia="en-US"/>
        </w:rPr>
        <w:br/>
      </w:r>
      <w:r w:rsidRPr="00536A5D">
        <w:rPr>
          <w:rFonts w:eastAsiaTheme="minorHAnsi" w:cstheme="minorHAnsi"/>
          <w:sz w:val="22"/>
          <w:szCs w:val="22"/>
          <w:lang w:eastAsia="en-US"/>
        </w:rPr>
        <w:t>z</w:t>
      </w:r>
      <w:r w:rsidRPr="00536A5D">
        <w:rPr>
          <w:rFonts w:cstheme="minorHAnsi"/>
          <w:sz w:val="22"/>
          <w:szCs w:val="22"/>
        </w:rPr>
        <w:t xml:space="preserve"> kryteriami technicznymi określonymi na podstawie Polskich Norm, aprobat technicznych oraz właściwych przepisów,</w:t>
      </w:r>
    </w:p>
    <w:p w:rsidR="001C7A08" w:rsidRPr="00536A5D" w:rsidRDefault="001C7A08" w:rsidP="001C7A08">
      <w:pPr>
        <w:pStyle w:val="Tekstpodstawowy"/>
        <w:numPr>
          <w:ilvl w:val="1"/>
          <w:numId w:val="3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536A5D">
        <w:rPr>
          <w:rFonts w:eastAsiaTheme="minorHAnsi" w:cstheme="minorHAnsi"/>
          <w:sz w:val="22"/>
          <w:szCs w:val="22"/>
          <w:lang w:eastAsia="en-US"/>
        </w:rPr>
        <w:t>posiadają deklarację zgodności lub certyfikat zgodności z:</w:t>
      </w:r>
    </w:p>
    <w:p w:rsidR="001C7A08" w:rsidRPr="00536A5D" w:rsidRDefault="001C7A08" w:rsidP="001C7A08">
      <w:pPr>
        <w:ind w:left="143" w:firstLine="708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Polską Normą lub </w:t>
      </w:r>
    </w:p>
    <w:p w:rsidR="001C7A08" w:rsidRPr="00536A5D" w:rsidRDefault="001C7A08" w:rsidP="001C7A08">
      <w:pPr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lastRenderedPageBreak/>
        <w:t xml:space="preserve">- aprobatą techniczną, w przypadku wyrobów, dla których nie ustanowiono Polskiej Normy, jeżeli nie są objęte certyfikacją określoną w pkt. 1 i które spełniają wymogi SST. </w:t>
      </w:r>
    </w:p>
    <w:p w:rsidR="001C7A08" w:rsidRPr="001E7FB4" w:rsidRDefault="001C7A08" w:rsidP="001C7A08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>W przypadku materiałów, dla których ww. dokumenty są wymagane przez SST, każda ich partia dostarczona do robót będzie posiadać te dokumenty, określające w sposób jedno-znaczny jej cechy. Jakiekolwiek materiały, które nie spełniają tych wymagań będą odrzucone.</w:t>
      </w:r>
    </w:p>
    <w:p w:rsidR="001C7A08" w:rsidRDefault="001C7A08" w:rsidP="001C7A08">
      <w:pPr>
        <w:rPr>
          <w:rFonts w:cstheme="minorHAnsi"/>
          <w:sz w:val="22"/>
          <w:szCs w:val="22"/>
        </w:rPr>
      </w:pPr>
    </w:p>
    <w:p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0" w:name="_Ref408754250"/>
      <w:r w:rsidRPr="00536A5D">
        <w:rPr>
          <w:rFonts w:cstheme="minorHAnsi"/>
          <w:b/>
          <w:bCs/>
        </w:rPr>
        <w:t>OBMIAR ROBÓT</w:t>
      </w:r>
      <w:bookmarkEnd w:id="20"/>
      <w:r w:rsidRPr="00536A5D">
        <w:rPr>
          <w:rFonts w:cstheme="minorHAnsi"/>
          <w:b/>
          <w:bCs/>
        </w:rPr>
        <w:t xml:space="preserve"> 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Ogólne zasady obmiaru robót </w:t>
      </w:r>
      <w:r>
        <w:rPr>
          <w:rFonts w:cstheme="minorHAnsi"/>
          <w:b/>
          <w:bCs/>
        </w:rPr>
        <w:t>(w przypadku rozliczenia innego niż ryczałtowe)</w:t>
      </w:r>
    </w:p>
    <w:p w:rsidR="001C7A08" w:rsidRPr="00F60BFB" w:rsidRDefault="001C7A08" w:rsidP="001C7A08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Obmiar robót będzie określać faktyczny zakres wykonywanych robót, zgodnie SST,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F60BFB">
        <w:rPr>
          <w:rFonts w:asciiTheme="minorHAnsi" w:hAnsiTheme="minorHAnsi" w:cs="Arial"/>
          <w:sz w:val="22"/>
          <w:szCs w:val="22"/>
        </w:rPr>
        <w:t xml:space="preserve">w jednostkach ustalonych w przedmiarze robót i kosztorysie ofertowym. Obmiaru robót dokonuje Wykonawca po pisemnym powiadomieniu Przedstawiciela Zamawiającego o zakresie obmierzanych robót i terminie obmiaru, co najmniej na 3 dni przed tym terminem. Urządzenia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F60BFB">
        <w:rPr>
          <w:rFonts w:asciiTheme="minorHAnsi" w:hAnsiTheme="minorHAnsi" w:cs="Arial"/>
          <w:sz w:val="22"/>
          <w:szCs w:val="22"/>
        </w:rPr>
        <w:t>i sprzęt pomiarowy zostaną dostarczone przez Wykonawcę.</w:t>
      </w:r>
    </w:p>
    <w:p w:rsidR="001C7A08" w:rsidRPr="00F60BFB" w:rsidRDefault="001C7A08" w:rsidP="001C7A08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Obmiar robót ulegających zakryciu przeprowadza się przed ich zakryciem. Długości pomiędzy punktami należy mierzyć wzdłuż linii osiowej i podawać w m, cm. Jeżeli szczegółowe specyfikacje techniczne nie wymagają inaczej objętości będą wyliczane w m³ a powierzchnie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F60BFB">
        <w:rPr>
          <w:rFonts w:asciiTheme="minorHAnsi" w:hAnsiTheme="minorHAnsi" w:cs="Arial"/>
          <w:sz w:val="22"/>
          <w:szCs w:val="22"/>
        </w:rPr>
        <w:t>w m². Ilości, które mają być mierzone wagowo, będą określane w kilogramach lub tonach</w:t>
      </w:r>
    </w:p>
    <w:p w:rsidR="001C7A08" w:rsidRDefault="001C7A08" w:rsidP="001C7A08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>Wyniki obmiaru będą wpisane do książki obmiarów. Jakikolwiek błąd lub przeoczenie (opuszczenie) w ilości robót podanych w kosztorysie ofertowym lub gdzie indziej w SST nie zwalnia Wykonawcy od obowiązku ukończenia wszystkich robót. Błędne dane zostaną poprawione wg ustaleń Przedstawiciela Zamawiającego na piśmie. Obmiar gotowych robót będzie przeprowadzony z częstością wymaganą do celu miesięcznej płatności na rzecz Wykonawcy lub w in</w:t>
      </w:r>
      <w:r w:rsidR="00856BED">
        <w:rPr>
          <w:rFonts w:asciiTheme="minorHAnsi" w:hAnsiTheme="minorHAnsi" w:cs="Arial"/>
          <w:sz w:val="22"/>
          <w:szCs w:val="22"/>
        </w:rPr>
        <w:t>nym czasie określonym w umowie.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A856F9">
        <w:rPr>
          <w:b/>
          <w:bCs/>
        </w:rPr>
        <w:t>Z</w:t>
      </w:r>
      <w:r w:rsidRPr="00536A5D">
        <w:rPr>
          <w:rFonts w:cstheme="minorHAnsi"/>
          <w:b/>
          <w:bCs/>
        </w:rPr>
        <w:t xml:space="preserve">asady określania ilości robót i materiałów </w:t>
      </w:r>
      <w:r>
        <w:rPr>
          <w:rFonts w:cstheme="minorHAnsi"/>
          <w:b/>
          <w:bCs/>
        </w:rPr>
        <w:t>(w przypadku rozliczenia innego niż ryczałtowe)</w:t>
      </w:r>
    </w:p>
    <w:p w:rsidR="001C7A08" w:rsidRPr="00F60BFB" w:rsidRDefault="001C7A08" w:rsidP="00856BED">
      <w:pPr>
        <w:widowControl w:val="0"/>
        <w:ind w:left="482" w:right="34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Zasady określania ilości robót podane są w odpowiednich specyfikacjach technicznych i lub w KNR-ach oraz KNNR-ach. Jednostki obmiaru powinny być zgodnie zgodne z jednostkami określonymi w dokumentacji kosztorysowej w przedmiarze robót. </w:t>
      </w:r>
    </w:p>
    <w:p w:rsidR="00AA2922" w:rsidRDefault="00AA2922" w:rsidP="001C7A08">
      <w:pPr>
        <w:pStyle w:val="Tekstpodstawowy2"/>
        <w:rPr>
          <w:rFonts w:cstheme="minorHAnsi"/>
          <w:sz w:val="22"/>
          <w:szCs w:val="22"/>
        </w:rPr>
      </w:pPr>
    </w:p>
    <w:p w:rsidR="001C7A08" w:rsidRPr="00573F15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1" w:name="_Ref408754259"/>
      <w:r w:rsidRPr="00573F15">
        <w:rPr>
          <w:rFonts w:cstheme="minorHAnsi"/>
          <w:b/>
          <w:bCs/>
        </w:rPr>
        <w:t>PODSTAWA PŁATNOŚCI</w:t>
      </w:r>
      <w:bookmarkEnd w:id="21"/>
    </w:p>
    <w:p w:rsidR="001C7A08" w:rsidRPr="005D741C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b/>
          <w:bCs/>
        </w:rPr>
      </w:pPr>
      <w:r w:rsidRPr="005D741C">
        <w:rPr>
          <w:b/>
          <w:bCs/>
        </w:rPr>
        <w:t>Warunki płatności</w:t>
      </w:r>
    </w:p>
    <w:p w:rsidR="001C7A08" w:rsidRPr="00160191" w:rsidRDefault="00160191" w:rsidP="00160191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160191">
        <w:rPr>
          <w:rFonts w:asciiTheme="minorHAnsi" w:hAnsiTheme="minorHAnsi" w:cs="Arial"/>
          <w:sz w:val="22"/>
          <w:szCs w:val="22"/>
        </w:rPr>
        <w:t>Rozliczenie robót wg zapisów umownych. Jednym z dokumentów będących podstawą płatności jest protokół odbioru robót oraz rozliczenie mediów komunalnych</w:t>
      </w:r>
      <w:r>
        <w:rPr>
          <w:rFonts w:asciiTheme="minorHAnsi" w:hAnsiTheme="minorHAnsi" w:cs="Arial"/>
          <w:sz w:val="22"/>
          <w:szCs w:val="22"/>
        </w:rPr>
        <w:t>.</w:t>
      </w:r>
    </w:p>
    <w:p w:rsidR="001C7A08" w:rsidRPr="008D58D8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8D58D8">
        <w:rPr>
          <w:rFonts w:cs="Arial"/>
          <w:b/>
        </w:rPr>
        <w:t xml:space="preserve">Objazdy, </w:t>
      </w:r>
      <w:r w:rsidR="00160191">
        <w:rPr>
          <w:rFonts w:cs="Arial"/>
          <w:b/>
        </w:rPr>
        <w:t>przejazdy i organizacja ruchu (</w:t>
      </w:r>
      <w:r w:rsidRPr="008D58D8">
        <w:rPr>
          <w:rFonts w:cs="Arial"/>
          <w:b/>
        </w:rPr>
        <w:t>w</w:t>
      </w:r>
      <w:r>
        <w:rPr>
          <w:rFonts w:cs="Arial"/>
          <w:b/>
        </w:rPr>
        <w:t xml:space="preserve"> wypadku konieczności wykonania</w:t>
      </w:r>
      <w:r w:rsidRPr="008D58D8">
        <w:rPr>
          <w:rFonts w:cs="Arial"/>
          <w:b/>
        </w:rPr>
        <w:t>)</w:t>
      </w:r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Wszystkie te koszty powinny być uwzględnione w ofercie w kosztach ogólnych. Zamawiający nie przewiduje dodatkowego wynagrodzenia za wymienione roboty</w:t>
      </w:r>
      <w:r w:rsidR="00CA4550">
        <w:rPr>
          <w:rFonts w:cs="Arial"/>
          <w:sz w:val="22"/>
          <w:szCs w:val="22"/>
        </w:rPr>
        <w:t>.</w:t>
      </w:r>
    </w:p>
    <w:p w:rsidR="00CA4550" w:rsidRDefault="00CA4550" w:rsidP="001C7A08">
      <w:pPr>
        <w:ind w:right="32" w:firstLine="284"/>
        <w:rPr>
          <w:rFonts w:cs="Arial"/>
          <w:sz w:val="22"/>
          <w:szCs w:val="22"/>
        </w:rPr>
      </w:pPr>
    </w:p>
    <w:p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2" w:name="_Ref408753912"/>
      <w:r w:rsidRPr="00536A5D">
        <w:rPr>
          <w:rFonts w:cstheme="minorHAnsi"/>
          <w:b/>
          <w:bCs/>
        </w:rPr>
        <w:t>ODBIÓR ROBÓT</w:t>
      </w:r>
      <w:bookmarkEnd w:id="22"/>
      <w:r w:rsidRPr="00536A5D">
        <w:rPr>
          <w:rFonts w:cstheme="minorHAnsi"/>
          <w:b/>
          <w:bCs/>
        </w:rPr>
        <w:t xml:space="preserve"> 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Rodzaje odbiorów robót </w:t>
      </w:r>
    </w:p>
    <w:p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W zależności od ustaleń odpowiednich SST, roboty podlegają następującym odbiorom: </w:t>
      </w:r>
    </w:p>
    <w:p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a) odbiór robót zanikających i ulegających zakryciu,</w:t>
      </w:r>
    </w:p>
    <w:p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b) odbiór częściowy</w:t>
      </w:r>
      <w:r w:rsidR="000722E4">
        <w:rPr>
          <w:rFonts w:cstheme="minorHAnsi"/>
          <w:sz w:val="22"/>
          <w:szCs w:val="22"/>
        </w:rPr>
        <w:t xml:space="preserve"> (jeżeli zachodzi taka czynność)</w:t>
      </w:r>
      <w:r w:rsidRPr="00536A5D">
        <w:rPr>
          <w:rFonts w:cstheme="minorHAnsi"/>
          <w:sz w:val="22"/>
          <w:szCs w:val="22"/>
        </w:rPr>
        <w:t xml:space="preserve">, </w:t>
      </w:r>
    </w:p>
    <w:p w:rsidR="001C7A08" w:rsidRPr="00536A5D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c) odbiorowi ostatecznemu (końcowemu), </w:t>
      </w:r>
    </w:p>
    <w:p w:rsidR="001C7A08" w:rsidRDefault="001C7A08" w:rsidP="001C7A08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d) odbi</w:t>
      </w:r>
      <w:r>
        <w:rPr>
          <w:rFonts w:cstheme="minorHAnsi"/>
          <w:sz w:val="22"/>
          <w:szCs w:val="22"/>
        </w:rPr>
        <w:t>orowi po upływie okresu rękojmi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robót zanikających i ulegających zakryciu </w:t>
      </w:r>
    </w:p>
    <w:p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robót zanikających i ulegających zakryciu polega na finalnej ocenie jakości wykonywanych robót oraz ilości tych robót, które w dalszym procesie realizacji ulegną zakryciu. Odbiór robót zanikających i ulegających zakryciu będzie dokonany w czasie umożliwiającym wykonanie ewentualnych korekt i poprawek bez hamowania ogólnego postępu robót. Odbioru tego dokonuje </w:t>
      </w:r>
      <w:r>
        <w:rPr>
          <w:rFonts w:cstheme="minorHAnsi"/>
          <w:sz w:val="22"/>
          <w:szCs w:val="22"/>
        </w:rPr>
        <w:t>przedstawiciel Zamawiającego</w:t>
      </w:r>
      <w:r w:rsidRPr="00536A5D">
        <w:rPr>
          <w:rFonts w:cstheme="minorHAnsi"/>
          <w:sz w:val="22"/>
          <w:szCs w:val="22"/>
        </w:rPr>
        <w:t xml:space="preserve">. Jakość i ilość robót ulegających zakryciu ocenia </w:t>
      </w:r>
      <w:r>
        <w:rPr>
          <w:rFonts w:cstheme="minorHAnsi"/>
          <w:sz w:val="22"/>
          <w:szCs w:val="22"/>
        </w:rPr>
        <w:t>przedstawiciel Zamawiającego</w:t>
      </w:r>
      <w:r w:rsidRPr="00536A5D">
        <w:rPr>
          <w:rFonts w:cstheme="minorHAnsi"/>
          <w:sz w:val="22"/>
          <w:szCs w:val="22"/>
        </w:rPr>
        <w:t xml:space="preserve"> w oparciu o przeprowadzone pomiary, w konfrontacji </w:t>
      </w:r>
      <w:r w:rsidR="00FC7417">
        <w:rPr>
          <w:rFonts w:cstheme="minorHAnsi"/>
          <w:sz w:val="22"/>
          <w:szCs w:val="22"/>
        </w:rPr>
        <w:br/>
      </w:r>
      <w:r w:rsidRPr="00536A5D">
        <w:rPr>
          <w:rFonts w:cstheme="minorHAnsi"/>
          <w:sz w:val="22"/>
          <w:szCs w:val="22"/>
        </w:rPr>
        <w:t>z dokumentacją projektową</w:t>
      </w:r>
      <w:r>
        <w:rPr>
          <w:rFonts w:cstheme="minorHAnsi"/>
          <w:sz w:val="22"/>
          <w:szCs w:val="22"/>
        </w:rPr>
        <w:t>, SST i uprzednimi ustaleniami.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częściowy </w:t>
      </w:r>
      <w:r w:rsidR="000722E4" w:rsidRPr="000722E4">
        <w:rPr>
          <w:rFonts w:cstheme="minorHAnsi"/>
          <w:b/>
          <w:bCs/>
        </w:rPr>
        <w:t>(jeżeli zachodzi taka czynność</w:t>
      </w:r>
      <w:r w:rsidR="000722E4">
        <w:rPr>
          <w:rFonts w:cstheme="minorHAnsi"/>
          <w:b/>
          <w:bCs/>
        </w:rPr>
        <w:t>)</w:t>
      </w:r>
    </w:p>
    <w:p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Odbiór częściowy polega na ocenie ilości i jakości wykonanych części robót. Odbioru częściowego robót dokonuje się dla zakresu robót określonego w dokumentach umownych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  <w:b/>
          <w:bCs/>
        </w:rPr>
        <w:lastRenderedPageBreak/>
        <w:t>Odbiór ostateczny (końcowy)</w:t>
      </w:r>
    </w:p>
    <w:p w:rsidR="001C7A08" w:rsidRPr="00536A5D" w:rsidRDefault="001C7A08" w:rsidP="001C7A0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536A5D">
        <w:rPr>
          <w:rFonts w:cstheme="minorHAnsi"/>
          <w:b/>
          <w:bCs/>
          <w:sz w:val="22"/>
          <w:szCs w:val="22"/>
        </w:rPr>
        <w:t xml:space="preserve">.4.1. Zasady odbioru ostatecznego robót </w:t>
      </w:r>
    </w:p>
    <w:p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ostateczny polega na finalnej ocenie rzeczywistego wykonania robót w odniesieniu do zakresu (ilości) oraz jakości. Odbiór ostateczny robót nastąpi w terminie ustalonym </w:t>
      </w:r>
      <w:r w:rsidR="00FC7417">
        <w:rPr>
          <w:rFonts w:cstheme="minorHAnsi"/>
          <w:sz w:val="22"/>
          <w:szCs w:val="22"/>
        </w:rPr>
        <w:br/>
      </w:r>
      <w:r w:rsidRPr="00536A5D">
        <w:rPr>
          <w:rFonts w:cstheme="minorHAnsi"/>
          <w:sz w:val="22"/>
          <w:szCs w:val="22"/>
        </w:rPr>
        <w:t xml:space="preserve">w dokumentach umowy, licząc od dnia potwierdzenia przez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zakończenia robót i przyjęcia dokumentów, o których mowa w punkcie </w:t>
      </w:r>
      <w:r>
        <w:rPr>
          <w:rFonts w:cstheme="minorHAnsi"/>
          <w:sz w:val="22"/>
          <w:szCs w:val="22"/>
        </w:rPr>
        <w:t>9</w:t>
      </w:r>
      <w:r w:rsidRPr="00536A5D">
        <w:rPr>
          <w:rFonts w:cstheme="minorHAnsi"/>
          <w:sz w:val="22"/>
          <w:szCs w:val="22"/>
        </w:rPr>
        <w:t xml:space="preserve">.4.2. Odbioru ostatecznego robót dokona komisja wyznaczona przez Zamawiającego w obecności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i Wykonawcy. Komisja odbierająca roboty dokona ich oceny jakościowej na podstawie przedłożonych dokumentów ocenie wizualnej oraz zgodności wykonania robót z dokumentacją projektową i SST. W toku odbioru ostatecznego robót, komisja zapozna się z realizacją ustaleń przyjętych w trakcie odbiorów robót zanikających </w:t>
      </w:r>
      <w:r w:rsidR="00FC7417">
        <w:rPr>
          <w:rFonts w:cstheme="minorHAnsi"/>
          <w:sz w:val="22"/>
          <w:szCs w:val="22"/>
        </w:rPr>
        <w:br/>
      </w:r>
      <w:r w:rsidRPr="00536A5D">
        <w:rPr>
          <w:rFonts w:cstheme="minorHAnsi"/>
          <w:sz w:val="22"/>
          <w:szCs w:val="22"/>
        </w:rPr>
        <w:t xml:space="preserve">i ulegających zakryciu oraz odbiorów częściowych, zwłaszcza w zakresie wykonania robót uzupełniających i robót poprawkowych. W przypadkach nie wykonania wyznaczonych robót poprawkowych lub robót uzupełniających w poszczególnych elementach konstrukcyjnych </w:t>
      </w:r>
      <w:r w:rsidR="00FC7417">
        <w:rPr>
          <w:rFonts w:cstheme="minorHAnsi"/>
          <w:sz w:val="22"/>
          <w:szCs w:val="22"/>
        </w:rPr>
        <w:br/>
      </w:r>
      <w:r w:rsidRPr="00536A5D">
        <w:rPr>
          <w:rFonts w:cstheme="minorHAnsi"/>
          <w:sz w:val="22"/>
          <w:szCs w:val="22"/>
        </w:rPr>
        <w:t xml:space="preserve">i wykończeniowych, komisja przerwie swoje czynności i ustali nowy termin odbioru ostatecznego. W przypadku stwierdzenia przez komisję, że jakość wykonywanych robót </w:t>
      </w:r>
      <w:r w:rsidR="00FC7417">
        <w:rPr>
          <w:rFonts w:cstheme="minorHAnsi"/>
          <w:sz w:val="22"/>
          <w:szCs w:val="22"/>
        </w:rPr>
        <w:br/>
      </w:r>
      <w:r w:rsidRPr="00536A5D">
        <w:rPr>
          <w:rFonts w:cstheme="minorHAnsi"/>
          <w:sz w:val="22"/>
          <w:szCs w:val="22"/>
        </w:rPr>
        <w:t xml:space="preserve">w poszczególnych asortymentach nieznacznie odbiega od wymaganej dokumentacją projektową i SST z uwzględnieniem tolerancji i nie ma większego wpływu na cechy eksploatacyjne obiektu, komisja oceni pomniejszoną wartość wykonywanych robót w stosunku do wymagań przyjętych w dokumentach umowy. </w:t>
      </w:r>
    </w:p>
    <w:p w:rsidR="001C7A08" w:rsidRPr="00536A5D" w:rsidRDefault="001C7A08" w:rsidP="001C7A0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536A5D">
        <w:rPr>
          <w:rFonts w:cstheme="minorHAnsi"/>
          <w:b/>
          <w:bCs/>
          <w:sz w:val="22"/>
          <w:szCs w:val="22"/>
        </w:rPr>
        <w:t xml:space="preserve">.4.2. Dokumenty do odbioru ostatecznego (końcowe) </w:t>
      </w:r>
    </w:p>
    <w:p w:rsidR="001C7A08" w:rsidRPr="00536A5D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Podstawowym dokumentem jest protokół odbioru ostatecznego robót, sporządzony wg wzoru ustalonego przez Zamawiającego. Do odbioru ostatecznego Wykonawca jest zobowiązany przygotować następujące dokumenty: </w:t>
      </w:r>
    </w:p>
    <w:p w:rsidR="001C7A08" w:rsidRPr="00536A5D" w:rsidRDefault="001C7A08" w:rsidP="001C7A0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left"/>
        <w:rPr>
          <w:rFonts w:cstheme="minorHAnsi"/>
        </w:rPr>
      </w:pPr>
      <w:r w:rsidRPr="00536A5D">
        <w:rPr>
          <w:rFonts w:cstheme="minorHAnsi"/>
        </w:rPr>
        <w:t xml:space="preserve">protokoły odbiorów robót ulegających zakryciu i zanikających, </w:t>
      </w:r>
    </w:p>
    <w:p w:rsidR="001C7A08" w:rsidRPr="00536A5D" w:rsidRDefault="001C7A08" w:rsidP="001C7A08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left"/>
        <w:rPr>
          <w:rFonts w:cstheme="minorHAnsi"/>
        </w:rPr>
      </w:pPr>
      <w:r w:rsidRPr="00536A5D">
        <w:rPr>
          <w:rFonts w:cstheme="minorHAnsi"/>
        </w:rPr>
        <w:t xml:space="preserve">protokoły odbiorów częściowych, książki obmiarów (oryginały), </w:t>
      </w:r>
    </w:p>
    <w:p w:rsidR="001C7A08" w:rsidRPr="00536A5D" w:rsidRDefault="001C7A08" w:rsidP="001C7A08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</w:rPr>
      </w:pPr>
      <w:r w:rsidRPr="00536A5D">
        <w:rPr>
          <w:rFonts w:cstheme="minorHAnsi"/>
        </w:rPr>
        <w:t xml:space="preserve">deklaracje zgodności lub certyfikaty zgodności wbudowanych materiałów, certyfikaty na znak bezpieczeństwa zgodnie z SST i programem zabezpieczenia jakości (PZJ), W przypadku, gdy wg komisji, roboty pod względem przygotowania dokumentacyjnego nie będą gotowe do odbioru ostatecznego, komisja w porozumieniu z Wykonawcą wyznaczy ponowny termin odbioru ostatecznego robót. Wszystkie zarządzone przez komisję roboty poprawkowe lub uzupełniające będą zestawione wg wzoru ustalonego przez Zamawiającego. </w:t>
      </w:r>
    </w:p>
    <w:p w:rsidR="001C7A08" w:rsidRDefault="001C7A08" w:rsidP="00160191">
      <w:pPr>
        <w:ind w:left="709" w:right="32" w:firstLine="55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Termin wykonania robót poprawkowych i robót uzupełniających wyznaczy kom</w:t>
      </w:r>
      <w:r>
        <w:rPr>
          <w:rFonts w:cstheme="minorHAnsi"/>
          <w:sz w:val="22"/>
          <w:szCs w:val="22"/>
        </w:rPr>
        <w:t xml:space="preserve">isja </w:t>
      </w:r>
      <w:r w:rsidR="00FC7417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>i stwierdzi ich wykonanie.</w:t>
      </w:r>
    </w:p>
    <w:p w:rsidR="001C7A08" w:rsidRPr="00536A5D" w:rsidRDefault="001C7A08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pogwarancyjny po upływie okresu rękojmi i gwarancji </w:t>
      </w:r>
    </w:p>
    <w:p w:rsidR="001C7A08" w:rsidRDefault="001C7A08" w:rsidP="001C7A08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pogwarancyjny po upływie okresu rękojmi i gwarancji polega na ocenie wykonanych robót związanych z usunięciem wad, które ujawnią się w okresie rękojmi i gwarancji gwarancyjnym i rękojmi. Odbiór po upływie okresu rękojmi i gwarancji pogwarancyjny będzie dokonany na podstawie oceny wizualnej obiektu z uwzględnieniem zasad opisanych w punkcie </w:t>
      </w:r>
      <w:r>
        <w:rPr>
          <w:rFonts w:cstheme="minorHAnsi"/>
          <w:sz w:val="22"/>
          <w:szCs w:val="22"/>
        </w:rPr>
        <w:t>9</w:t>
      </w:r>
      <w:r w:rsidRPr="00536A5D">
        <w:rPr>
          <w:rFonts w:cstheme="minorHAnsi"/>
          <w:sz w:val="22"/>
          <w:szCs w:val="22"/>
        </w:rPr>
        <w:t xml:space="preserve">.4. „Odbiór ostateczny robót(końcowy) robót”. </w:t>
      </w:r>
    </w:p>
    <w:p w:rsidR="001C7A08" w:rsidRPr="00536A5D" w:rsidRDefault="001C7A08" w:rsidP="001C7A08">
      <w:pPr>
        <w:pStyle w:val="Tekstpodstawowy"/>
        <w:ind w:firstLine="426"/>
        <w:rPr>
          <w:rFonts w:cstheme="minorHAnsi"/>
          <w:sz w:val="22"/>
          <w:szCs w:val="22"/>
        </w:rPr>
      </w:pPr>
    </w:p>
    <w:p w:rsidR="001C7A08" w:rsidRPr="00536A5D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3" w:name="_Ref408754273"/>
      <w:r>
        <w:rPr>
          <w:rFonts w:cstheme="minorHAnsi"/>
          <w:b/>
          <w:bCs/>
        </w:rPr>
        <w:t>UWAGI DLA WYKONAWCY:</w:t>
      </w:r>
      <w:bookmarkEnd w:id="23"/>
    </w:p>
    <w:p w:rsidR="001C7A08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D21405">
        <w:rPr>
          <w:rFonts w:eastAsiaTheme="minorHAnsi" w:cstheme="minorHAnsi"/>
          <w:sz w:val="22"/>
          <w:szCs w:val="22"/>
          <w:lang w:eastAsia="en-US"/>
        </w:rPr>
        <w:t xml:space="preserve">Przed wykonaniem oferty Oferent </w:t>
      </w:r>
      <w:r w:rsidR="00F00A0C">
        <w:rPr>
          <w:rFonts w:eastAsiaTheme="minorHAnsi" w:cstheme="minorHAnsi"/>
          <w:sz w:val="22"/>
          <w:szCs w:val="22"/>
          <w:lang w:eastAsia="en-US"/>
        </w:rPr>
        <w:t>może</w:t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 przeprowadzić wizję lokalną.</w:t>
      </w:r>
    </w:p>
    <w:p w:rsidR="001C7A08" w:rsidRPr="00D21405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 xml:space="preserve">Rozliczenie </w:t>
      </w:r>
      <w:r w:rsidR="00160191">
        <w:rPr>
          <w:rFonts w:eastAsiaTheme="minorHAnsi" w:cstheme="minorHAnsi"/>
          <w:sz w:val="22"/>
          <w:szCs w:val="22"/>
          <w:lang w:eastAsia="en-US"/>
        </w:rPr>
        <w:t>zgodnie z zapisami umownymi.</w:t>
      </w:r>
    </w:p>
    <w:p w:rsidR="001C7A08" w:rsidRPr="00D21405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D21405">
        <w:rPr>
          <w:rFonts w:eastAsiaTheme="minorHAnsi" w:cstheme="minorHAnsi"/>
          <w:sz w:val="22"/>
          <w:szCs w:val="22"/>
          <w:lang w:eastAsia="en-US"/>
        </w:rPr>
        <w:t>Wszystkie rozbieżności w trakcie realizacji b</w:t>
      </w:r>
      <w:r w:rsidRPr="00D21405">
        <w:rPr>
          <w:rFonts w:eastAsiaTheme="minorHAnsi" w:cstheme="minorHAnsi" w:hint="eastAsia"/>
          <w:sz w:val="22"/>
          <w:szCs w:val="22"/>
          <w:lang w:eastAsia="en-US"/>
        </w:rPr>
        <w:t>ę</w:t>
      </w:r>
      <w:r w:rsidRPr="00D21405">
        <w:rPr>
          <w:rFonts w:eastAsiaTheme="minorHAnsi" w:cstheme="minorHAnsi"/>
          <w:sz w:val="22"/>
          <w:szCs w:val="22"/>
          <w:lang w:eastAsia="en-US"/>
        </w:rPr>
        <w:t>d</w:t>
      </w:r>
      <w:r w:rsidRPr="00D21405">
        <w:rPr>
          <w:rFonts w:eastAsiaTheme="minorHAnsi" w:cstheme="minorHAnsi" w:hint="eastAsia"/>
          <w:sz w:val="22"/>
          <w:szCs w:val="22"/>
          <w:lang w:eastAsia="en-US"/>
        </w:rPr>
        <w:t>ą</w:t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 wymaga</w:t>
      </w:r>
      <w:r w:rsidRPr="00D21405">
        <w:rPr>
          <w:rFonts w:eastAsiaTheme="minorHAnsi" w:cstheme="minorHAnsi" w:hint="eastAsia"/>
          <w:sz w:val="22"/>
          <w:szCs w:val="22"/>
          <w:lang w:eastAsia="en-US"/>
        </w:rPr>
        <w:t>ć</w:t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 każdorazowej konsultacji </w:t>
      </w:r>
      <w:r w:rsidR="00FC7417">
        <w:rPr>
          <w:rFonts w:eastAsiaTheme="minorHAnsi" w:cstheme="minorHAnsi"/>
          <w:sz w:val="22"/>
          <w:szCs w:val="22"/>
          <w:lang w:eastAsia="en-US"/>
        </w:rPr>
        <w:br/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z </w:t>
      </w:r>
      <w:r>
        <w:rPr>
          <w:rFonts w:cstheme="minorHAnsi"/>
          <w:sz w:val="22"/>
          <w:szCs w:val="22"/>
        </w:rPr>
        <w:t>przedstawiciel Zamawiającego</w:t>
      </w:r>
      <w:r w:rsidRPr="00D21405">
        <w:rPr>
          <w:rFonts w:eastAsiaTheme="minorHAnsi" w:cstheme="minorHAnsi"/>
          <w:sz w:val="22"/>
          <w:szCs w:val="22"/>
          <w:lang w:eastAsia="en-US"/>
        </w:rPr>
        <w:t>.</w:t>
      </w:r>
    </w:p>
    <w:p w:rsidR="001C7A08" w:rsidRPr="007430CE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7430CE">
        <w:rPr>
          <w:rFonts w:eastAsiaTheme="minorHAnsi" w:cstheme="minorHAnsi"/>
          <w:sz w:val="22"/>
          <w:szCs w:val="22"/>
          <w:lang w:eastAsia="en-US"/>
        </w:rPr>
        <w:t>Materiały z rozbiórki należy przekazać na wysypisko i przedstawić Zamawiającemu dokument przejęcia odpadu. Zdemontowane elementy po uzgodnieniu z kierownikiem SOI co do ich przydatności przekazać Zamawiającemu lub nieprzydatne elementy przekazać jako odpad do utylizacji. Zdemontowane elementy stalowe należy protokolarnie przekazać we skazane miejsce do właściwego SOI.</w:t>
      </w:r>
    </w:p>
    <w:p w:rsidR="001C7A08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5E12FF">
        <w:rPr>
          <w:rFonts w:eastAsiaTheme="minorHAnsi" w:cstheme="minorHAnsi"/>
          <w:sz w:val="22"/>
          <w:szCs w:val="22"/>
          <w:lang w:eastAsia="en-US"/>
        </w:rPr>
        <w:t xml:space="preserve">Koszt wywozu i utylizacji odpadów budowlanych powstałych w wyniku prowadzenia robót nie podlega odrębnej zapłacie i przyjmuje się, że jest włączony w cenę umowną (ujęte </w:t>
      </w:r>
      <w:r w:rsidR="00FC7417">
        <w:rPr>
          <w:rFonts w:eastAsiaTheme="minorHAnsi" w:cstheme="minorHAnsi"/>
          <w:sz w:val="22"/>
          <w:szCs w:val="22"/>
          <w:lang w:eastAsia="en-US"/>
        </w:rPr>
        <w:br/>
      </w:r>
      <w:r w:rsidRPr="005E12FF">
        <w:rPr>
          <w:rFonts w:eastAsiaTheme="minorHAnsi" w:cstheme="minorHAnsi"/>
          <w:sz w:val="22"/>
          <w:szCs w:val="22"/>
          <w:lang w:eastAsia="en-US"/>
        </w:rPr>
        <w:t>w kosztach ogólnych).</w:t>
      </w:r>
    </w:p>
    <w:p w:rsidR="001C7A08" w:rsidRPr="00D21405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D21405">
        <w:rPr>
          <w:rFonts w:eastAsiaTheme="minorHAnsi" w:cstheme="minorHAnsi"/>
          <w:sz w:val="22"/>
          <w:szCs w:val="22"/>
          <w:lang w:eastAsia="en-US"/>
        </w:rPr>
        <w:lastRenderedPageBreak/>
        <w:t xml:space="preserve">Przed przystąpieniem do realizacji zamówienia Wykonawca zobowiązany jest do przedłożenia wykazu osób zaangażowanych w realizację przedsięwzięcia z podaniem nr dowodu tożsamości, adres zamieszkania, wykonywana funkcja oraz wykazu sprzętu </w:t>
      </w:r>
      <w:r w:rsidR="00FC7417">
        <w:rPr>
          <w:rFonts w:eastAsiaTheme="minorHAnsi" w:cstheme="minorHAnsi"/>
          <w:sz w:val="22"/>
          <w:szCs w:val="22"/>
          <w:lang w:eastAsia="en-US"/>
        </w:rPr>
        <w:br/>
      </w:r>
      <w:r w:rsidRPr="00D21405">
        <w:rPr>
          <w:rFonts w:eastAsiaTheme="minorHAnsi" w:cstheme="minorHAnsi"/>
          <w:sz w:val="22"/>
          <w:szCs w:val="22"/>
          <w:lang w:eastAsia="en-US"/>
        </w:rPr>
        <w:t>i pojazdów dostawczych (nr rejestracyjny pojazdu, rodzaj i marka, nazwisko i imię operatora)</w:t>
      </w:r>
    </w:p>
    <w:p w:rsidR="001C7A08" w:rsidRPr="00D21405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D21405">
        <w:rPr>
          <w:rFonts w:eastAsiaTheme="minorHAnsi" w:cstheme="minorHAnsi"/>
          <w:sz w:val="22"/>
          <w:szCs w:val="22"/>
          <w:lang w:eastAsia="en-US"/>
        </w:rPr>
        <w:t xml:space="preserve">Korzystanie z urządzeń, sprzętu, pomieszczeń magazynowych i socjalnych po uzyskaniu zgody dowódcy Jednostki Wojskowej lub Kierownika </w:t>
      </w:r>
      <w:r>
        <w:rPr>
          <w:rFonts w:eastAsiaTheme="minorHAnsi" w:cstheme="minorHAnsi"/>
          <w:sz w:val="22"/>
          <w:szCs w:val="22"/>
          <w:lang w:eastAsia="en-US"/>
        </w:rPr>
        <w:t>SOI</w:t>
      </w:r>
      <w:r w:rsidRPr="00D21405">
        <w:rPr>
          <w:rFonts w:eastAsiaTheme="minorHAnsi" w:cstheme="minorHAnsi"/>
          <w:sz w:val="22"/>
          <w:szCs w:val="22"/>
          <w:lang w:eastAsia="en-US"/>
        </w:rPr>
        <w:t>. Wielkość zużytych mediów komunalnych (woda-ścieki, prąd) zostanie określona zgodnie  z załącznikiem do wzoru umowy po zakończeniu zadania i podlegać będzie opłacie.</w:t>
      </w:r>
    </w:p>
    <w:p w:rsidR="001C7A08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D21405">
        <w:rPr>
          <w:rFonts w:eastAsiaTheme="minorHAnsi" w:cstheme="minorHAnsi"/>
          <w:sz w:val="22"/>
          <w:szCs w:val="22"/>
          <w:lang w:eastAsia="en-US"/>
        </w:rPr>
        <w:t>Przed przystąpieniem do prac budowlanych osoby związane z realizacją umowy muszą być przeszkolone (zaznajomione) z obowiązującymi w Siłach Zbrojnych przepisami w zakresie przestrzegania tajemnicy państwowej i służbowej, ochrony PPOŻ, BHP i ochrony środowiska.</w:t>
      </w:r>
    </w:p>
    <w:p w:rsidR="001C7A08" w:rsidRDefault="001C7A08" w:rsidP="003D7048">
      <w:pPr>
        <w:pStyle w:val="Tekstpodstawowy"/>
        <w:widowControl w:val="0"/>
        <w:numPr>
          <w:ilvl w:val="0"/>
          <w:numId w:val="9"/>
        </w:numPr>
        <w:ind w:left="850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ED7280">
        <w:rPr>
          <w:rFonts w:eastAsiaTheme="minorHAnsi" w:cstheme="minorHAnsi"/>
          <w:sz w:val="22"/>
          <w:szCs w:val="22"/>
          <w:lang w:eastAsia="en-US"/>
        </w:rPr>
        <w:t>Wykonawca będący cudzoziemcem lub zatrudniający cudzoziemców, przed przystąpieniem do realizacji umowy zobowiązany jest poinformować Zamawiającego o powyższym fakcie celu uzyskania akceptacji Służby Kontrwywiadu Wojskowego.</w:t>
      </w:r>
    </w:p>
    <w:p w:rsidR="001C7A08" w:rsidRDefault="001C7A08" w:rsidP="003D7048">
      <w:pPr>
        <w:pStyle w:val="Tekstpodstawowy"/>
        <w:numPr>
          <w:ilvl w:val="0"/>
          <w:numId w:val="9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ED7280">
        <w:rPr>
          <w:rFonts w:eastAsiaTheme="minorHAnsi" w:cstheme="minorHAnsi"/>
          <w:sz w:val="22"/>
          <w:szCs w:val="22"/>
          <w:lang w:eastAsia="en-US"/>
        </w:rPr>
        <w:t>Roboty są objęte</w:t>
      </w:r>
      <w:r>
        <w:rPr>
          <w:rFonts w:eastAsiaTheme="minorHAnsi" w:cstheme="minorHAnsi"/>
          <w:sz w:val="22"/>
          <w:szCs w:val="22"/>
          <w:lang w:eastAsia="en-US"/>
        </w:rPr>
        <w:t xml:space="preserve"> obowiązującą</w:t>
      </w:r>
      <w:r w:rsidRPr="00ED7280">
        <w:rPr>
          <w:rFonts w:eastAsiaTheme="minorHAnsi" w:cstheme="minorHAnsi"/>
          <w:sz w:val="22"/>
          <w:szCs w:val="22"/>
          <w:lang w:eastAsia="en-US"/>
        </w:rPr>
        <w:t xml:space="preserve"> 23 % stawką VAT.</w:t>
      </w:r>
    </w:p>
    <w:p w:rsidR="008700BD" w:rsidRPr="00ED7280" w:rsidRDefault="008700BD" w:rsidP="001C7A08">
      <w:pPr>
        <w:pStyle w:val="Tekstpodstawowy"/>
        <w:ind w:left="851"/>
        <w:rPr>
          <w:rFonts w:eastAsiaTheme="minorHAnsi" w:cstheme="minorHAnsi"/>
          <w:sz w:val="22"/>
          <w:szCs w:val="22"/>
          <w:lang w:eastAsia="en-US"/>
        </w:rPr>
      </w:pPr>
    </w:p>
    <w:p w:rsidR="001C7A08" w:rsidRPr="00FE2710" w:rsidRDefault="001C7A08" w:rsidP="003D7048">
      <w:pPr>
        <w:pStyle w:val="Akapitzlist"/>
        <w:numPr>
          <w:ilvl w:val="0"/>
          <w:numId w:val="8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4" w:name="_Ref408754281"/>
      <w:r w:rsidRPr="00FE2710">
        <w:rPr>
          <w:rFonts w:cstheme="minorHAnsi"/>
          <w:b/>
          <w:bCs/>
        </w:rPr>
        <w:t>PRZEPISY ZWIĄZANE</w:t>
      </w:r>
      <w:bookmarkEnd w:id="24"/>
    </w:p>
    <w:p w:rsidR="008E45FB" w:rsidRPr="009A3A6A" w:rsidRDefault="008E45FB" w:rsidP="003D7048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9A3A6A">
        <w:rPr>
          <w:rFonts w:cs="Arial"/>
          <w:b/>
        </w:rPr>
        <w:t>Ustawy</w:t>
      </w:r>
    </w:p>
    <w:p w:rsidR="00FF476D" w:rsidRPr="00365721" w:rsidRDefault="00FF476D" w:rsidP="00FF476D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365721">
        <w:rPr>
          <w:rFonts w:asciiTheme="minorHAnsi" w:hAnsiTheme="minorHAnsi" w:cs="Arial"/>
          <w:sz w:val="22"/>
          <w:szCs w:val="22"/>
        </w:rPr>
        <w:t>Ustawy z dnia 7 lipca 1994 r.- Prawo budowlane (</w:t>
      </w:r>
      <w:proofErr w:type="spellStart"/>
      <w:r w:rsidRPr="00365721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365721">
        <w:rPr>
          <w:rFonts w:asciiTheme="minorHAnsi" w:hAnsiTheme="minorHAnsi" w:cs="Arial"/>
          <w:sz w:val="22"/>
          <w:szCs w:val="22"/>
        </w:rPr>
        <w:t xml:space="preserve">. Dz. U. z 2020 r. poz. 1333, 2127, 2320,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365721">
        <w:rPr>
          <w:rFonts w:asciiTheme="minorHAnsi" w:hAnsiTheme="minorHAnsi" w:cs="Arial"/>
          <w:sz w:val="22"/>
          <w:szCs w:val="22"/>
        </w:rPr>
        <w:t xml:space="preserve">z 2021 r. </w:t>
      </w:r>
      <w:r>
        <w:rPr>
          <w:rFonts w:asciiTheme="minorHAnsi" w:hAnsiTheme="minorHAnsi" w:cs="Arial"/>
          <w:sz w:val="22"/>
          <w:szCs w:val="22"/>
        </w:rPr>
        <w:t>poz. 11, 234, 282)</w:t>
      </w:r>
    </w:p>
    <w:p w:rsidR="000722E4" w:rsidRPr="00947C1A" w:rsidRDefault="000722E4" w:rsidP="000722E4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947C1A">
        <w:rPr>
          <w:rFonts w:asciiTheme="minorHAnsi" w:hAnsiTheme="minorHAnsi" w:cs="Arial"/>
          <w:sz w:val="22"/>
          <w:szCs w:val="22"/>
        </w:rPr>
        <w:t>Ustawa z dnia 11 września 2019 r. - Prawo zamówień publicznyc</w:t>
      </w:r>
      <w:r>
        <w:rPr>
          <w:rFonts w:asciiTheme="minorHAnsi" w:hAnsiTheme="minorHAnsi" w:cs="Arial"/>
          <w:sz w:val="22"/>
          <w:szCs w:val="22"/>
        </w:rPr>
        <w:t>h (</w:t>
      </w:r>
      <w:r w:rsidRPr="00947C1A">
        <w:rPr>
          <w:rFonts w:asciiTheme="minorHAnsi" w:hAnsiTheme="minorHAnsi" w:cs="Arial"/>
          <w:sz w:val="22"/>
          <w:szCs w:val="22"/>
        </w:rPr>
        <w:t xml:space="preserve">Dz.U. z 2019 r. poz.2019,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947C1A">
        <w:rPr>
          <w:rFonts w:asciiTheme="minorHAnsi" w:hAnsiTheme="minorHAnsi" w:cs="Arial"/>
          <w:sz w:val="22"/>
          <w:szCs w:val="22"/>
        </w:rPr>
        <w:t>z 2020 r. poz. 288, 875,1492, 1517,2275, 2320</w:t>
      </w:r>
      <w:r>
        <w:rPr>
          <w:rFonts w:asciiTheme="minorHAnsi" w:hAnsiTheme="minorHAnsi" w:cs="Arial"/>
          <w:sz w:val="22"/>
          <w:szCs w:val="22"/>
        </w:rPr>
        <w:t>)</w:t>
      </w:r>
    </w:p>
    <w:p w:rsidR="00FF476D" w:rsidRPr="00E960FE" w:rsidRDefault="00FF476D" w:rsidP="00FF476D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16 kwietnia 2004 r. - o wyrobach budowlanych (</w:t>
      </w:r>
      <w:proofErr w:type="spellStart"/>
      <w:r w:rsidRPr="00E960FE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60FE">
        <w:rPr>
          <w:rFonts w:asciiTheme="minorHAnsi" w:hAnsiTheme="minorHAnsi" w:cs="Arial"/>
          <w:sz w:val="22"/>
          <w:szCs w:val="22"/>
        </w:rPr>
        <w:t>. Dz. U. z 2020 r. poz. 215.)</w:t>
      </w:r>
    </w:p>
    <w:p w:rsidR="00FF476D" w:rsidRPr="00E960FE" w:rsidRDefault="00FF476D" w:rsidP="00FF476D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24 sierpnia 1991 r. - o ochronie przeciwpożarowej (</w:t>
      </w:r>
      <w:proofErr w:type="spellStart"/>
      <w:r w:rsidRPr="00E960FE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60FE">
        <w:rPr>
          <w:rFonts w:asciiTheme="minorHAnsi" w:hAnsiTheme="minorHAnsi" w:cs="Arial"/>
          <w:sz w:val="22"/>
          <w:szCs w:val="22"/>
        </w:rPr>
        <w:t>. Dz. U. z 2019 r. poz. 1372, 1518, 1593)</w:t>
      </w:r>
    </w:p>
    <w:p w:rsidR="00FF476D" w:rsidRPr="00E960FE" w:rsidRDefault="00FF476D" w:rsidP="00FF476D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21 grudnia 2000 r. - o dozorze technicznym (</w:t>
      </w:r>
      <w:proofErr w:type="spellStart"/>
      <w:r w:rsidRPr="00E960FE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60FE">
        <w:rPr>
          <w:rFonts w:asciiTheme="minorHAnsi" w:hAnsiTheme="minorHAnsi" w:cs="Arial"/>
          <w:sz w:val="22"/>
          <w:szCs w:val="22"/>
        </w:rPr>
        <w:t>. Dz. U. z 2019 r. poz. 667)</w:t>
      </w:r>
    </w:p>
    <w:p w:rsidR="00FF476D" w:rsidRPr="00E960FE" w:rsidRDefault="00FF476D" w:rsidP="00FF476D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27 kwietnia 2001 r. - Prawo ochrony środowiska (.j. Dz. U. z 2019 r. poz. 1396, 1403, 1495, 1501, 1527, 1579, 1680, 1712, 1815, 2087, 2166.)</w:t>
      </w:r>
    </w:p>
    <w:p w:rsidR="00FF476D" w:rsidRPr="00E960FE" w:rsidRDefault="00FF476D" w:rsidP="00FF476D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21 marca 1985 r. - o drogach publicznych (tj. Dz.U. 2020 poz. 470)</w:t>
      </w:r>
    </w:p>
    <w:p w:rsidR="00FF476D" w:rsidRPr="00E960FE" w:rsidRDefault="00FF476D" w:rsidP="00FF476D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30 sierpnia 2002 r. o systemie oceny zgodności (</w:t>
      </w:r>
      <w:proofErr w:type="spellStart"/>
      <w:r w:rsidRPr="00E960FE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60FE">
        <w:rPr>
          <w:rFonts w:asciiTheme="minorHAnsi" w:hAnsiTheme="minorHAnsi" w:cs="Arial"/>
          <w:sz w:val="22"/>
          <w:szCs w:val="22"/>
        </w:rPr>
        <w:t>. Dz. U. z 2019 r. poz. 155)</w:t>
      </w:r>
    </w:p>
    <w:p w:rsidR="00F00A0C" w:rsidRPr="008D58D8" w:rsidRDefault="00F00A0C" w:rsidP="00F00A0C">
      <w:pPr>
        <w:pStyle w:val="Akapitzlist"/>
        <w:numPr>
          <w:ilvl w:val="1"/>
          <w:numId w:val="8"/>
        </w:numPr>
        <w:spacing w:after="0" w:line="240" w:lineRule="auto"/>
        <w:ind w:left="426" w:right="32" w:hanging="426"/>
        <w:rPr>
          <w:rFonts w:cs="Arial"/>
          <w:b/>
        </w:rPr>
      </w:pPr>
      <w:r w:rsidRPr="008D58D8">
        <w:rPr>
          <w:rFonts w:cs="Arial"/>
          <w:b/>
        </w:rPr>
        <w:t>Rozporządzenia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Pracy i Polityki Socjalnej z dnia 26 września 1997 r. - w sprawie ogólnych przepisów bezpieczeństwa i higieny pracy (Dz. U. z 2003 r. Nr 169, poz. 1650</w:t>
      </w:r>
      <w:r w:rsidRPr="00F00A0C">
        <w:rPr>
          <w:rFonts w:asciiTheme="minorHAnsi" w:hAnsiTheme="minorHAnsi" w:cs="Arial"/>
          <w:sz w:val="22"/>
          <w:szCs w:val="22"/>
        </w:rPr>
        <w:br/>
        <w:t xml:space="preserve"> z </w:t>
      </w:r>
      <w:proofErr w:type="spellStart"/>
      <w:r w:rsidRPr="00F00A0C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F00A0C">
        <w:rPr>
          <w:rFonts w:asciiTheme="minorHAnsi" w:hAnsiTheme="minorHAnsi" w:cs="Arial"/>
          <w:sz w:val="22"/>
          <w:szCs w:val="22"/>
        </w:rPr>
        <w:t>. zm.)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Infrastruktury z dnia 6 lutego 2003 r. - w sprawie bezpieczeństwa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F00A0C">
        <w:rPr>
          <w:rFonts w:asciiTheme="minorHAnsi" w:hAnsiTheme="minorHAnsi" w:cs="Arial"/>
          <w:sz w:val="22"/>
          <w:szCs w:val="22"/>
        </w:rPr>
        <w:t>i higieny pracy podczas wykonywania robót budowlanych (Dz. U. Nr 47, poz. 401).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Infrastruktury z dnia 23 czerwca 2003 r. - w sprawie informacji dotyczącej bezpieczeństwa i ochrony zdrowia oraz planu bezpieczeństwa i ochrony zdrowia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F00A0C">
        <w:rPr>
          <w:rFonts w:asciiTheme="minorHAnsi" w:hAnsiTheme="minorHAnsi" w:cs="Arial"/>
          <w:sz w:val="22"/>
          <w:szCs w:val="22"/>
        </w:rPr>
        <w:t>(Dz. U. Nr 120, poz. 1126).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2 września 2004 r. - w sprawie szczegółowego zakresu i formy dokumentacji projektowej, specyfikacji technicznych wykonania i odbioru robót budowlanych oraz programu funkcjonalno-użytkowego (Dz. U.  z 2013 r. poz. 1129)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Infrastruktury i Budownictwa z dnia 17 listopada 2016 r. </w:t>
      </w:r>
      <w:r w:rsidRPr="00F00A0C">
        <w:rPr>
          <w:rFonts w:asciiTheme="minorHAnsi" w:hAnsiTheme="minorHAnsi" w:cs="Arial"/>
          <w:sz w:val="22"/>
          <w:szCs w:val="22"/>
        </w:rPr>
        <w:br/>
        <w:t>w sprawie sposobu deklarowania właściwości użytkowych wyrobów budowlanych oraz sposobu znakowania ich znakiem budowlanym (Dz. U. poz. 1966)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Infrastruktury z dnia 26 czerwca 2002 r. w sprawie dziennika budowy, montażu i rozbiórki, tablicy informacyjnej oraz ogłoszenia zawierającego dane dotyczące bezpieczeństwa pracy i ochrona zdrowia ( Dz. U. Nr 108, poz.953 z </w:t>
      </w:r>
      <w:proofErr w:type="spellStart"/>
      <w:r w:rsidRPr="00F00A0C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F00A0C">
        <w:rPr>
          <w:rFonts w:asciiTheme="minorHAnsi" w:hAnsiTheme="minorHAnsi" w:cs="Arial"/>
          <w:sz w:val="22"/>
          <w:szCs w:val="22"/>
        </w:rPr>
        <w:t>. zm.)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Spraw Wewnętrznych i Administracji z dnia 07.06.2010 w sprawie ochrony p.poż. budynków, innych obiektów budowlanych i terenów (Dz. U. Nr 109, </w:t>
      </w:r>
      <w:proofErr w:type="spellStart"/>
      <w:r w:rsidRPr="00F00A0C">
        <w:rPr>
          <w:rFonts w:asciiTheme="minorHAnsi" w:hAnsiTheme="minorHAnsi" w:cs="Arial"/>
          <w:sz w:val="22"/>
          <w:szCs w:val="22"/>
        </w:rPr>
        <w:t>poz</w:t>
      </w:r>
      <w:proofErr w:type="spellEnd"/>
      <w:r w:rsidRPr="00F00A0C">
        <w:rPr>
          <w:rFonts w:asciiTheme="minorHAnsi" w:hAnsiTheme="minorHAnsi" w:cs="Arial"/>
          <w:sz w:val="22"/>
          <w:szCs w:val="22"/>
        </w:rPr>
        <w:t xml:space="preserve"> 719)</w:t>
      </w:r>
    </w:p>
    <w:p w:rsidR="00F00A0C" w:rsidRP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Transportu, Budownictwa i Gospodarki Morskiej z dnia 25.04.2012 r. </w:t>
      </w:r>
      <w:r w:rsidR="00FC7417">
        <w:rPr>
          <w:rFonts w:asciiTheme="minorHAnsi" w:hAnsiTheme="minorHAnsi" w:cs="Arial"/>
          <w:sz w:val="22"/>
          <w:szCs w:val="22"/>
        </w:rPr>
        <w:br/>
      </w:r>
      <w:r w:rsidRPr="00F00A0C">
        <w:rPr>
          <w:rFonts w:asciiTheme="minorHAnsi" w:hAnsiTheme="minorHAnsi" w:cs="Arial"/>
          <w:sz w:val="22"/>
          <w:szCs w:val="22"/>
        </w:rPr>
        <w:t>w sprawie szczegółowego zakresu i formy projektu budowlanego (Dz. U. poz. 462).</w:t>
      </w:r>
    </w:p>
    <w:p w:rsidR="000722E4" w:rsidRPr="00947C1A" w:rsidRDefault="000722E4" w:rsidP="000722E4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947C1A">
        <w:rPr>
          <w:rFonts w:asciiTheme="minorHAnsi" w:hAnsiTheme="minorHAnsi" w:cs="Arial"/>
          <w:sz w:val="22"/>
          <w:szCs w:val="22"/>
        </w:rPr>
        <w:lastRenderedPageBreak/>
        <w:t xml:space="preserve">Rozporządzenie </w:t>
      </w:r>
      <w:r>
        <w:rPr>
          <w:rFonts w:asciiTheme="minorHAnsi" w:hAnsiTheme="minorHAnsi" w:cs="Arial"/>
          <w:sz w:val="22"/>
          <w:szCs w:val="22"/>
        </w:rPr>
        <w:t>Ministra</w:t>
      </w:r>
      <w:r w:rsidRPr="00947C1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Inwestycji i</w:t>
      </w:r>
      <w:r w:rsidRPr="00947C1A">
        <w:rPr>
          <w:rFonts w:asciiTheme="minorHAnsi" w:hAnsiTheme="minorHAnsi" w:cs="Arial"/>
          <w:sz w:val="22"/>
          <w:szCs w:val="22"/>
        </w:rPr>
        <w:t xml:space="preserve"> Rozwoju </w:t>
      </w:r>
      <w:r>
        <w:rPr>
          <w:rFonts w:asciiTheme="minorHAnsi" w:hAnsiTheme="minorHAnsi" w:cs="Arial"/>
          <w:sz w:val="22"/>
          <w:szCs w:val="22"/>
        </w:rPr>
        <w:t xml:space="preserve">Infrastruktury z dnia 8 kwietnia </w:t>
      </w:r>
      <w:r w:rsidRPr="00947C1A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19</w:t>
      </w:r>
      <w:r w:rsidRPr="00947C1A">
        <w:rPr>
          <w:rFonts w:asciiTheme="minorHAnsi" w:hAnsiTheme="minorHAnsi" w:cs="Arial"/>
          <w:sz w:val="22"/>
          <w:szCs w:val="22"/>
        </w:rPr>
        <w:t xml:space="preserve"> r. w sprawie warunków technicznych, jakim powinny odpowiadać budynki i ich usytuowanie (Dz.U. 2019 poz. 1065).</w:t>
      </w:r>
    </w:p>
    <w:p w:rsidR="00F00A0C" w:rsidRDefault="00F00A0C" w:rsidP="008C485F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Gospodarki z dnia 30 października 2002 r. w sprawie minimalnych wymagań dotyczących bezpieczeństwa i higieny pracy w zakresie użytkowania maszyn przez pracowników podczas pracy (Dz.U. Nr 2002 nr 191 poz.1596 z </w:t>
      </w:r>
      <w:proofErr w:type="spellStart"/>
      <w:r w:rsidRPr="00F00A0C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F00A0C">
        <w:rPr>
          <w:rFonts w:asciiTheme="minorHAnsi" w:hAnsiTheme="minorHAnsi" w:cs="Arial"/>
          <w:sz w:val="22"/>
          <w:szCs w:val="22"/>
        </w:rPr>
        <w:t>. zm.)</w:t>
      </w:r>
    </w:p>
    <w:p w:rsidR="00856BED" w:rsidRDefault="00856BE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856BED" w:rsidRDefault="00856BE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0722E4" w:rsidRDefault="000722E4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642F86" w:rsidRDefault="00642F86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642F86" w:rsidRDefault="00642F86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FF476D" w:rsidRDefault="00FF476D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4F7600" w:rsidRDefault="004F7600" w:rsidP="00856BED">
      <w:pPr>
        <w:tabs>
          <w:tab w:val="clear" w:pos="360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7B74F9" w:rsidRPr="00ED3ADF" w:rsidRDefault="00735622" w:rsidP="001D2981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lastRenderedPageBreak/>
        <w:t>SZCZEGÓŁOWA</w:t>
      </w:r>
      <w:r w:rsidR="001825B7" w:rsidRPr="00ED3ADF">
        <w:rPr>
          <w:rFonts w:cs="Calibri"/>
          <w:b/>
        </w:rPr>
        <w:t xml:space="preserve"> SPECYFIKACJA</w:t>
      </w:r>
      <w:r w:rsidR="007B74F9" w:rsidRPr="00ED3ADF">
        <w:rPr>
          <w:rFonts w:cs="Calibri"/>
          <w:b/>
        </w:rPr>
        <w:t xml:space="preserve"> TECHNICZNA</w:t>
      </w:r>
    </w:p>
    <w:p w:rsidR="007B74F9" w:rsidRPr="00ED3ADF" w:rsidRDefault="00003DB7" w:rsidP="001D2981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SST B</w:t>
      </w:r>
      <w:r w:rsidR="004B7274">
        <w:rPr>
          <w:rFonts w:cs="Calibri"/>
          <w:b/>
        </w:rPr>
        <w:t>-</w:t>
      </w:r>
      <w:r w:rsidRPr="00ED3ADF">
        <w:rPr>
          <w:rFonts w:cs="Calibri"/>
          <w:b/>
        </w:rPr>
        <w:t>01</w:t>
      </w:r>
      <w:r w:rsidR="001825B7" w:rsidRPr="00ED3ADF">
        <w:rPr>
          <w:rFonts w:cs="Calibri"/>
          <w:b/>
        </w:rPr>
        <w:t>.00</w:t>
      </w:r>
    </w:p>
    <w:p w:rsidR="001825B7" w:rsidRPr="00ED3ADF" w:rsidRDefault="001825B7" w:rsidP="001D2981">
      <w:pPr>
        <w:pStyle w:val="Tekstpodstawowy"/>
        <w:rPr>
          <w:rFonts w:cs="Calibri"/>
          <w:b/>
        </w:rPr>
      </w:pPr>
      <w:r w:rsidRPr="00ED3ADF">
        <w:rPr>
          <w:rFonts w:cs="Calibri"/>
          <w:b/>
        </w:rPr>
        <w:t>ROBOTY ROZBIÓRKOWE</w:t>
      </w:r>
    </w:p>
    <w:p w:rsidR="001825B7" w:rsidRPr="00ED3ADF" w:rsidRDefault="004B7274" w:rsidP="001D2981">
      <w:pPr>
        <w:pStyle w:val="Tekstpodstawowy"/>
        <w:rPr>
          <w:rFonts w:cs="Calibri"/>
          <w:b/>
        </w:rPr>
      </w:pPr>
      <w:r>
        <w:rPr>
          <w:rFonts w:cs="Calibri"/>
          <w:b/>
        </w:rPr>
        <w:t xml:space="preserve">KOD CPV </w:t>
      </w:r>
      <w:r w:rsidR="00735622" w:rsidRPr="00ED3ADF">
        <w:rPr>
          <w:rFonts w:cs="Calibri"/>
          <w:b/>
        </w:rPr>
        <w:t>45110000-1</w:t>
      </w:r>
    </w:p>
    <w:p w:rsidR="007B74F9" w:rsidRPr="00ED3ADF" w:rsidRDefault="007B74F9" w:rsidP="001D2981">
      <w:pPr>
        <w:rPr>
          <w:rFonts w:cs="Calibri"/>
          <w:b/>
        </w:rPr>
      </w:pPr>
    </w:p>
    <w:p w:rsidR="001825B7" w:rsidRPr="0006046B" w:rsidRDefault="001825B7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>WSTĘP</w:t>
      </w:r>
    </w:p>
    <w:p w:rsidR="001825B7" w:rsidRPr="0006046B" w:rsidRDefault="0073562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Przedmiot Specyfikacji T</w:t>
      </w:r>
      <w:r w:rsidR="001825B7" w:rsidRPr="0006046B">
        <w:rPr>
          <w:b/>
        </w:rPr>
        <w:t>echnicznej</w:t>
      </w:r>
      <w:r w:rsidRPr="0006046B">
        <w:rPr>
          <w:b/>
        </w:rPr>
        <w:t>.</w:t>
      </w:r>
    </w:p>
    <w:p w:rsidR="0006046B" w:rsidRPr="0006046B" w:rsidRDefault="001825B7" w:rsidP="004802AC">
      <w:pPr>
        <w:ind w:right="32" w:firstLine="284"/>
        <w:rPr>
          <w:rFonts w:cs="Arial"/>
          <w:sz w:val="22"/>
          <w:szCs w:val="22"/>
        </w:rPr>
      </w:pPr>
      <w:r w:rsidRPr="0006046B">
        <w:rPr>
          <w:rFonts w:cs="Arial"/>
          <w:sz w:val="22"/>
          <w:szCs w:val="22"/>
        </w:rPr>
        <w:t>Przedmiotem Specyfikacji technicznej są wymagania dotyczące wykonania i odbioru robót</w:t>
      </w:r>
      <w:r w:rsidR="00B56EB6">
        <w:rPr>
          <w:rFonts w:cs="Arial"/>
          <w:sz w:val="22"/>
          <w:szCs w:val="22"/>
        </w:rPr>
        <w:t xml:space="preserve"> rozbiórkowych </w:t>
      </w:r>
      <w:r w:rsidR="00997853">
        <w:rPr>
          <w:rFonts w:cs="Arial"/>
          <w:sz w:val="22"/>
          <w:szCs w:val="22"/>
        </w:rPr>
        <w:t>związanych</w:t>
      </w:r>
      <w:r w:rsidR="001C7A08" w:rsidRPr="00864788">
        <w:rPr>
          <w:rFonts w:cs="Arial"/>
          <w:sz w:val="22"/>
          <w:szCs w:val="22"/>
        </w:rPr>
        <w:t xml:space="preserve"> </w:t>
      </w:r>
      <w:r w:rsidR="00FF476D">
        <w:rPr>
          <w:rFonts w:cs="Arial"/>
          <w:sz w:val="22"/>
          <w:szCs w:val="22"/>
        </w:rPr>
        <w:t>w</w:t>
      </w:r>
      <w:r w:rsidR="00FF476D" w:rsidRPr="00FF476D">
        <w:rPr>
          <w:rFonts w:cs="Arial"/>
          <w:sz w:val="22"/>
          <w:szCs w:val="22"/>
        </w:rPr>
        <w:t>ymian</w:t>
      </w:r>
      <w:r w:rsidR="00FF476D">
        <w:rPr>
          <w:rFonts w:cs="Arial"/>
          <w:sz w:val="22"/>
          <w:szCs w:val="22"/>
        </w:rPr>
        <w:t>ą</w:t>
      </w:r>
      <w:r w:rsidR="00FF476D" w:rsidRPr="00FF476D">
        <w:rPr>
          <w:rFonts w:cs="Arial"/>
          <w:sz w:val="22"/>
          <w:szCs w:val="22"/>
        </w:rPr>
        <w:t xml:space="preserve"> okładzin przesłony i dźwigarów wraz z wymianą blach</w:t>
      </w:r>
      <w:r w:rsidR="00FF476D">
        <w:rPr>
          <w:rFonts w:cs="Arial"/>
          <w:sz w:val="22"/>
          <w:szCs w:val="22"/>
        </w:rPr>
        <w:t xml:space="preserve"> </w:t>
      </w:r>
      <w:r w:rsidR="00FC7417">
        <w:rPr>
          <w:rFonts w:cs="Arial"/>
          <w:sz w:val="22"/>
          <w:szCs w:val="22"/>
        </w:rPr>
        <w:br/>
      </w:r>
      <w:r w:rsidR="00FF476D" w:rsidRPr="00FF476D">
        <w:rPr>
          <w:rFonts w:cs="Arial"/>
          <w:sz w:val="22"/>
          <w:szCs w:val="22"/>
        </w:rPr>
        <w:t>w budynku strzelnicy nr 118 zlokalizowanej</w:t>
      </w:r>
      <w:r w:rsidR="00FF476D">
        <w:rPr>
          <w:rFonts w:cs="Arial"/>
          <w:sz w:val="22"/>
          <w:szCs w:val="22"/>
        </w:rPr>
        <w:t xml:space="preserve"> </w:t>
      </w:r>
      <w:r w:rsidR="00FF476D" w:rsidRPr="00FF476D">
        <w:rPr>
          <w:rFonts w:cs="Arial"/>
          <w:sz w:val="22"/>
          <w:szCs w:val="22"/>
        </w:rPr>
        <w:t>przy ul. Trzmielowickiej 28 we Wrocławiu</w:t>
      </w:r>
      <w:r w:rsidR="00B56EB6">
        <w:rPr>
          <w:rFonts w:cs="Arial"/>
          <w:sz w:val="22"/>
          <w:szCs w:val="22"/>
        </w:rPr>
        <w:t>.</w:t>
      </w:r>
    </w:p>
    <w:p w:rsidR="001825B7" w:rsidRPr="0006046B" w:rsidRDefault="001825B7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Zakres stosowania SST.</w:t>
      </w:r>
    </w:p>
    <w:p w:rsidR="0006046B" w:rsidRPr="0006046B" w:rsidRDefault="001825B7" w:rsidP="004802AC">
      <w:pPr>
        <w:ind w:right="32" w:firstLine="284"/>
        <w:rPr>
          <w:rFonts w:cs="Arial"/>
          <w:sz w:val="22"/>
          <w:szCs w:val="22"/>
        </w:rPr>
      </w:pPr>
      <w:r w:rsidRPr="0006046B">
        <w:rPr>
          <w:rFonts w:cs="Arial"/>
          <w:sz w:val="22"/>
          <w:szCs w:val="22"/>
        </w:rPr>
        <w:t>Specyfikacja Techniczna jest stosowana, jako dokument przetargowy i kontraktowy przy zlecaniu i realizacji robót wymienionych w pkt. 1.1.</w:t>
      </w:r>
    </w:p>
    <w:p w:rsidR="001825B7" w:rsidRPr="0006046B" w:rsidRDefault="001825B7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 xml:space="preserve">Zakres robót </w:t>
      </w:r>
      <w:r w:rsidR="00686A16" w:rsidRPr="0006046B">
        <w:rPr>
          <w:b/>
        </w:rPr>
        <w:t>objętych</w:t>
      </w:r>
      <w:r w:rsidR="00735622" w:rsidRPr="0006046B">
        <w:rPr>
          <w:b/>
        </w:rPr>
        <w:t xml:space="preserve"> Specyfikacją T</w:t>
      </w:r>
      <w:r w:rsidRPr="0006046B">
        <w:rPr>
          <w:b/>
        </w:rPr>
        <w:t>echniczną.</w:t>
      </w:r>
    </w:p>
    <w:p w:rsidR="0006046B" w:rsidRPr="0006046B" w:rsidRDefault="001825B7" w:rsidP="004802AC">
      <w:pPr>
        <w:ind w:right="32" w:firstLine="284"/>
        <w:rPr>
          <w:rFonts w:cs="Arial"/>
          <w:sz w:val="22"/>
          <w:szCs w:val="22"/>
        </w:rPr>
      </w:pPr>
      <w:r w:rsidRPr="0006046B">
        <w:rPr>
          <w:rFonts w:cs="Arial"/>
          <w:sz w:val="22"/>
          <w:szCs w:val="22"/>
        </w:rPr>
        <w:t>Ustalenia zawarte</w:t>
      </w:r>
      <w:r w:rsidR="00686A16" w:rsidRPr="0006046B">
        <w:rPr>
          <w:rFonts w:cs="Arial"/>
          <w:sz w:val="22"/>
          <w:szCs w:val="22"/>
        </w:rPr>
        <w:t xml:space="preserve"> w niniejszej </w:t>
      </w:r>
      <w:r w:rsidR="00A20892" w:rsidRPr="0006046B">
        <w:rPr>
          <w:rFonts w:cs="Arial"/>
          <w:sz w:val="22"/>
          <w:szCs w:val="22"/>
        </w:rPr>
        <w:t>specyfikacji dotyczą zasad prowadzenia robót z zakresu wszystkich koniecznych do wykonania robót po</w:t>
      </w:r>
      <w:r w:rsidR="00680D3B">
        <w:rPr>
          <w:rFonts w:cs="Arial"/>
          <w:sz w:val="22"/>
          <w:szCs w:val="22"/>
        </w:rPr>
        <w:t xml:space="preserve">danych w </w:t>
      </w:r>
      <w:r w:rsidR="0006046B">
        <w:rPr>
          <w:rFonts w:cs="Arial"/>
          <w:sz w:val="22"/>
          <w:szCs w:val="22"/>
        </w:rPr>
        <w:t>ST Wymagania Ogólne.</w:t>
      </w:r>
    </w:p>
    <w:p w:rsidR="00A20892" w:rsidRPr="0006046B" w:rsidRDefault="00A2089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Ogólne wymagania dotyczące robót.</w:t>
      </w:r>
    </w:p>
    <w:p w:rsidR="0006046B" w:rsidRPr="004802AC" w:rsidRDefault="00A20892" w:rsidP="004802AC">
      <w:pPr>
        <w:ind w:right="32" w:firstLine="284"/>
        <w:rPr>
          <w:rFonts w:cs="Calibri"/>
        </w:rPr>
      </w:pPr>
      <w:r w:rsidRPr="0006046B">
        <w:rPr>
          <w:rFonts w:cs="Calibri"/>
          <w:sz w:val="22"/>
          <w:szCs w:val="22"/>
        </w:rPr>
        <w:t>Ogólne warunki wykonania robót p</w:t>
      </w:r>
      <w:r w:rsidR="00680D3B">
        <w:rPr>
          <w:rFonts w:cs="Calibri"/>
          <w:sz w:val="22"/>
          <w:szCs w:val="22"/>
        </w:rPr>
        <w:t xml:space="preserve">odano w </w:t>
      </w:r>
      <w:r w:rsidRPr="0006046B">
        <w:rPr>
          <w:rFonts w:cs="Calibri"/>
          <w:sz w:val="22"/>
          <w:szCs w:val="22"/>
        </w:rPr>
        <w:t>ST Wymagania ogólne.</w:t>
      </w:r>
    </w:p>
    <w:p w:rsidR="00A20892" w:rsidRPr="0006046B" w:rsidRDefault="00A2089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Określenia podstawowe.</w:t>
      </w:r>
    </w:p>
    <w:p w:rsidR="0006046B" w:rsidRDefault="00A20892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Określenia podstawowe podane w niniejszej specyfikacji technicznej są zgodne </w:t>
      </w:r>
      <w:r w:rsidR="004802AC">
        <w:rPr>
          <w:rFonts w:cs="Calibri"/>
          <w:sz w:val="22"/>
          <w:szCs w:val="22"/>
        </w:rPr>
        <w:br/>
      </w:r>
      <w:r w:rsidRPr="0006046B">
        <w:rPr>
          <w:rFonts w:cs="Calibri"/>
          <w:sz w:val="22"/>
          <w:szCs w:val="22"/>
        </w:rPr>
        <w:t>z obowiąz</w:t>
      </w:r>
      <w:r w:rsidR="00680D3B">
        <w:rPr>
          <w:rFonts w:cs="Calibri"/>
          <w:sz w:val="22"/>
          <w:szCs w:val="22"/>
        </w:rPr>
        <w:t xml:space="preserve">ującymi odpowiednimi normami i </w:t>
      </w:r>
      <w:r w:rsidRPr="0006046B">
        <w:rPr>
          <w:rFonts w:cs="Calibri"/>
          <w:sz w:val="22"/>
          <w:szCs w:val="22"/>
        </w:rPr>
        <w:t>ST</w:t>
      </w:r>
      <w:r w:rsidR="00680D3B">
        <w:rPr>
          <w:rFonts w:cs="Calibri"/>
          <w:sz w:val="22"/>
          <w:szCs w:val="22"/>
        </w:rPr>
        <w:t xml:space="preserve"> </w:t>
      </w:r>
      <w:r w:rsidRPr="0006046B">
        <w:rPr>
          <w:rFonts w:cs="Calibri"/>
          <w:sz w:val="22"/>
          <w:szCs w:val="22"/>
        </w:rPr>
        <w:t xml:space="preserve">Wymagania </w:t>
      </w:r>
      <w:r w:rsidR="0017213F" w:rsidRPr="0006046B">
        <w:rPr>
          <w:rFonts w:cs="Calibri"/>
          <w:sz w:val="22"/>
          <w:szCs w:val="22"/>
        </w:rPr>
        <w:t>ogólne.</w:t>
      </w:r>
    </w:p>
    <w:p w:rsidR="00FF476D" w:rsidRDefault="00FF476D" w:rsidP="004802AC">
      <w:pPr>
        <w:ind w:right="32" w:firstLine="284"/>
        <w:rPr>
          <w:rFonts w:cs="Calibri"/>
          <w:sz w:val="22"/>
          <w:szCs w:val="22"/>
        </w:rPr>
      </w:pPr>
    </w:p>
    <w:p w:rsidR="00FE5CAB" w:rsidRDefault="00FE5CAB" w:rsidP="007F7484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ROBOTY PODSTAWOWE ROZBIÓRKOWE:</w:t>
      </w:r>
    </w:p>
    <w:p w:rsidR="009F00FC" w:rsidRDefault="008546FC" w:rsidP="008C485F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rozbiórka </w:t>
      </w:r>
      <w:r w:rsidR="00FF476D">
        <w:rPr>
          <w:sz w:val="22"/>
          <w:szCs w:val="22"/>
        </w:rPr>
        <w:t xml:space="preserve">obudowy z desek i bali </w:t>
      </w:r>
      <w:r>
        <w:rPr>
          <w:sz w:val="22"/>
          <w:szCs w:val="22"/>
        </w:rPr>
        <w:t xml:space="preserve">drewnianych, </w:t>
      </w:r>
    </w:p>
    <w:p w:rsidR="008546FC" w:rsidRDefault="00FF476D" w:rsidP="008C485F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rozbiórka przesłon z blach</w:t>
      </w:r>
      <w:r w:rsidR="008546FC">
        <w:rPr>
          <w:sz w:val="22"/>
          <w:szCs w:val="22"/>
        </w:rPr>
        <w:t>,</w:t>
      </w:r>
    </w:p>
    <w:p w:rsidR="009F00FC" w:rsidRPr="009F00FC" w:rsidRDefault="009F00FC" w:rsidP="008C485F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9F00FC">
        <w:rPr>
          <w:sz w:val="22"/>
          <w:szCs w:val="22"/>
        </w:rPr>
        <w:t xml:space="preserve">wywóz i utylizacja powstałych odpadów </w:t>
      </w:r>
      <w:r w:rsidRPr="0025132D">
        <w:rPr>
          <w:sz w:val="22"/>
          <w:szCs w:val="22"/>
        </w:rPr>
        <w:t>wraz z kosztem utylizacji</w:t>
      </w:r>
    </w:p>
    <w:p w:rsidR="009F00FC" w:rsidRDefault="009F00FC" w:rsidP="008C485F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9F00FC">
        <w:rPr>
          <w:sz w:val="22"/>
          <w:szCs w:val="22"/>
        </w:rPr>
        <w:t>inne niezbędne dla prawidłowego wykonania zadania</w:t>
      </w:r>
    </w:p>
    <w:p w:rsidR="00FF476D" w:rsidRPr="009F00FC" w:rsidRDefault="00FF476D" w:rsidP="00FF476D">
      <w:pPr>
        <w:pStyle w:val="Tekstpodstawowy"/>
        <w:tabs>
          <w:tab w:val="clear" w:pos="360"/>
        </w:tabs>
        <w:ind w:left="1146" w:firstLine="0"/>
        <w:jc w:val="both"/>
        <w:rPr>
          <w:sz w:val="22"/>
          <w:szCs w:val="22"/>
        </w:rPr>
      </w:pPr>
    </w:p>
    <w:p w:rsidR="0017213F" w:rsidRPr="0006046B" w:rsidRDefault="0017213F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>MATERIAŁY.</w:t>
      </w:r>
    </w:p>
    <w:p w:rsidR="0017213F" w:rsidRPr="0006046B" w:rsidRDefault="0017213F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Wymagania ogólne</w:t>
      </w:r>
    </w:p>
    <w:p w:rsidR="0017213F" w:rsidRPr="0006046B" w:rsidRDefault="0017213F" w:rsidP="0006046B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W trakcie trwania ww.</w:t>
      </w:r>
      <w:r w:rsidR="004802AC">
        <w:rPr>
          <w:rFonts w:cs="Calibri"/>
          <w:sz w:val="22"/>
          <w:szCs w:val="22"/>
        </w:rPr>
        <w:t xml:space="preserve"> </w:t>
      </w:r>
      <w:r w:rsidR="005D12E5" w:rsidRPr="0006046B">
        <w:rPr>
          <w:rFonts w:cs="Calibri"/>
          <w:sz w:val="22"/>
          <w:szCs w:val="22"/>
        </w:rPr>
        <w:t xml:space="preserve">robót nie zakłada się wykorzystania </w:t>
      </w:r>
      <w:r w:rsidR="002305A2" w:rsidRPr="0006046B">
        <w:rPr>
          <w:rFonts w:cs="Calibri"/>
          <w:sz w:val="22"/>
          <w:szCs w:val="22"/>
        </w:rPr>
        <w:t xml:space="preserve">materiałów </w:t>
      </w:r>
      <w:r w:rsidR="005D12E5" w:rsidRPr="0006046B">
        <w:rPr>
          <w:rFonts w:cs="Calibri"/>
          <w:sz w:val="22"/>
          <w:szCs w:val="22"/>
        </w:rPr>
        <w:t>Wykonawcy.</w:t>
      </w:r>
      <w:r w:rsidR="004802AC">
        <w:rPr>
          <w:rFonts w:cs="Calibri"/>
          <w:sz w:val="22"/>
          <w:szCs w:val="22"/>
        </w:rPr>
        <w:t xml:space="preserve"> </w:t>
      </w:r>
      <w:r w:rsidR="005D12E5" w:rsidRPr="0006046B">
        <w:rPr>
          <w:rFonts w:cs="Calibri"/>
          <w:sz w:val="22"/>
          <w:szCs w:val="22"/>
        </w:rPr>
        <w:t>Przed rozpoczęciem robót należy przygotować teren przy obiekcie na tymczasowe składowisko materiałów uzyskanych z rozbiórki z podziałem na:</w:t>
      </w:r>
    </w:p>
    <w:p w:rsidR="005D12E5" w:rsidRPr="0006046B" w:rsidRDefault="005D12E5" w:rsidP="008C485F">
      <w:pPr>
        <w:pStyle w:val="Akapitzlist"/>
        <w:numPr>
          <w:ilvl w:val="0"/>
          <w:numId w:val="18"/>
        </w:numPr>
        <w:spacing w:after="0" w:line="240" w:lineRule="auto"/>
      </w:pPr>
      <w:r w:rsidRPr="0006046B">
        <w:t>Gruz</w:t>
      </w:r>
    </w:p>
    <w:p w:rsidR="005D12E5" w:rsidRPr="0006046B" w:rsidRDefault="005D12E5" w:rsidP="008C485F">
      <w:pPr>
        <w:pStyle w:val="Akapitzlist"/>
        <w:numPr>
          <w:ilvl w:val="0"/>
          <w:numId w:val="18"/>
        </w:numPr>
        <w:spacing w:after="0" w:line="240" w:lineRule="auto"/>
      </w:pPr>
      <w:r w:rsidRPr="0006046B">
        <w:t>Elementy stalowe</w:t>
      </w:r>
    </w:p>
    <w:p w:rsidR="005D12E5" w:rsidRPr="0006046B" w:rsidRDefault="00635B86" w:rsidP="008C485F">
      <w:pPr>
        <w:pStyle w:val="Akapitzlist"/>
        <w:numPr>
          <w:ilvl w:val="0"/>
          <w:numId w:val="18"/>
        </w:numPr>
        <w:spacing w:after="0" w:line="240" w:lineRule="auto"/>
      </w:pPr>
      <w:r>
        <w:t>D</w:t>
      </w:r>
      <w:r w:rsidR="005D12E5" w:rsidRPr="0006046B">
        <w:t>rewno,</w:t>
      </w:r>
      <w:r w:rsidR="004802AC">
        <w:t xml:space="preserve"> </w:t>
      </w:r>
      <w:r w:rsidR="005D12E5" w:rsidRPr="0006046B">
        <w:t>szkło itp.</w:t>
      </w:r>
    </w:p>
    <w:p w:rsidR="002305A2" w:rsidRPr="0006046B" w:rsidRDefault="005D12E5" w:rsidP="008C485F">
      <w:pPr>
        <w:pStyle w:val="Akapitzlist"/>
        <w:numPr>
          <w:ilvl w:val="0"/>
          <w:numId w:val="18"/>
        </w:numPr>
        <w:spacing w:after="0" w:line="240" w:lineRule="auto"/>
        <w:ind w:left="714" w:hanging="357"/>
      </w:pPr>
      <w:r w:rsidRPr="0006046B">
        <w:t>Inne odpady</w:t>
      </w:r>
    </w:p>
    <w:p w:rsidR="0006046B" w:rsidRDefault="005D12E5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Materiały przeznaczone do powtórnego wbudowania należy oczyścić i </w:t>
      </w:r>
      <w:r w:rsidR="00FE5CAB" w:rsidRPr="0006046B">
        <w:rPr>
          <w:rFonts w:cs="Calibri"/>
          <w:sz w:val="22"/>
          <w:szCs w:val="22"/>
        </w:rPr>
        <w:t>zabezpieczyć. Gruz</w:t>
      </w:r>
      <w:r w:rsidR="004802AC">
        <w:rPr>
          <w:rFonts w:cs="Calibri"/>
          <w:sz w:val="22"/>
          <w:szCs w:val="22"/>
        </w:rPr>
        <w:br/>
      </w:r>
      <w:r w:rsidRPr="0006046B">
        <w:rPr>
          <w:rFonts w:cs="Calibri"/>
          <w:sz w:val="22"/>
          <w:szCs w:val="22"/>
        </w:rPr>
        <w:t xml:space="preserve"> i pozostałe materiały z rozbiórki należy </w:t>
      </w:r>
      <w:r w:rsidR="00FE5CAB" w:rsidRPr="0006046B">
        <w:rPr>
          <w:rFonts w:cs="Calibri"/>
          <w:sz w:val="22"/>
          <w:szCs w:val="22"/>
        </w:rPr>
        <w:t>wywieźć</w:t>
      </w:r>
      <w:r w:rsidRPr="0006046B">
        <w:rPr>
          <w:rFonts w:cs="Calibri"/>
          <w:sz w:val="22"/>
          <w:szCs w:val="22"/>
        </w:rPr>
        <w:t xml:space="preserve"> na wysypisko.</w:t>
      </w:r>
      <w:r w:rsidR="00654D3C">
        <w:rPr>
          <w:rFonts w:cs="Calibri"/>
          <w:sz w:val="22"/>
          <w:szCs w:val="22"/>
        </w:rPr>
        <w:t xml:space="preserve"> Elementy stalowe przekazać protokolarnie do właściwego SOI.</w:t>
      </w:r>
    </w:p>
    <w:p w:rsidR="00FF476D" w:rsidRDefault="00FF476D" w:rsidP="004802AC">
      <w:pPr>
        <w:ind w:right="32" w:firstLine="284"/>
        <w:rPr>
          <w:rFonts w:cs="Calibri"/>
          <w:sz w:val="22"/>
          <w:szCs w:val="22"/>
        </w:rPr>
      </w:pPr>
    </w:p>
    <w:p w:rsidR="005D12E5" w:rsidRPr="0006046B" w:rsidRDefault="002305A2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 xml:space="preserve">SPRZĘT </w:t>
      </w:r>
    </w:p>
    <w:p w:rsidR="002305A2" w:rsidRPr="0006046B" w:rsidRDefault="002305A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Wymagania ogólne</w:t>
      </w:r>
    </w:p>
    <w:p w:rsidR="00A86386" w:rsidRPr="0006046B" w:rsidRDefault="002305A2" w:rsidP="0006046B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Ogólne wymagania dotyczące sprzętu podano w S</w:t>
      </w:r>
      <w:r w:rsidR="006D368C">
        <w:rPr>
          <w:rFonts w:cs="Calibri"/>
          <w:sz w:val="22"/>
          <w:szCs w:val="22"/>
        </w:rPr>
        <w:t>T</w:t>
      </w:r>
      <w:r w:rsidR="004802AC">
        <w:rPr>
          <w:rFonts w:cs="Calibri"/>
          <w:sz w:val="22"/>
          <w:szCs w:val="22"/>
        </w:rPr>
        <w:t xml:space="preserve"> </w:t>
      </w:r>
      <w:r w:rsidR="00680D3B">
        <w:rPr>
          <w:rFonts w:cs="Calibri"/>
          <w:sz w:val="22"/>
          <w:szCs w:val="22"/>
        </w:rPr>
        <w:t>Wymagania ogólne</w:t>
      </w:r>
      <w:r w:rsidRPr="0006046B">
        <w:rPr>
          <w:rFonts w:cs="Calibri"/>
          <w:sz w:val="22"/>
          <w:szCs w:val="22"/>
        </w:rPr>
        <w:t xml:space="preserve"> w </w:t>
      </w:r>
      <w:r w:rsidR="00735622" w:rsidRPr="0006046B">
        <w:rPr>
          <w:rFonts w:cs="Calibri"/>
          <w:sz w:val="22"/>
          <w:szCs w:val="22"/>
        </w:rPr>
        <w:t>pkt. 4</w:t>
      </w:r>
      <w:r w:rsidRPr="0006046B">
        <w:rPr>
          <w:rFonts w:cs="Calibri"/>
          <w:sz w:val="22"/>
          <w:szCs w:val="22"/>
        </w:rPr>
        <w:t>.</w:t>
      </w:r>
      <w:r w:rsidR="006D368C">
        <w:rPr>
          <w:rFonts w:cs="Calibri"/>
          <w:sz w:val="22"/>
          <w:szCs w:val="22"/>
        </w:rPr>
        <w:t xml:space="preserve"> </w:t>
      </w:r>
      <w:r w:rsidR="00FC7417">
        <w:rPr>
          <w:rFonts w:cs="Calibri"/>
          <w:sz w:val="22"/>
          <w:szCs w:val="22"/>
        </w:rPr>
        <w:br/>
      </w:r>
      <w:r w:rsidR="00A86386" w:rsidRPr="0006046B">
        <w:rPr>
          <w:rFonts w:cs="Calibri"/>
          <w:sz w:val="22"/>
          <w:szCs w:val="22"/>
        </w:rPr>
        <w:t>Do wykonania robót związanych z robotami rozbiórkowymi wykorzystany może być sprzęt:</w:t>
      </w:r>
    </w:p>
    <w:p w:rsidR="00A86386" w:rsidRPr="0006046B" w:rsidRDefault="00A86386" w:rsidP="008C485F">
      <w:pPr>
        <w:pStyle w:val="Akapitzlist"/>
        <w:numPr>
          <w:ilvl w:val="0"/>
          <w:numId w:val="18"/>
        </w:numPr>
        <w:spacing w:after="0" w:line="240" w:lineRule="auto"/>
        <w:ind w:left="714" w:hanging="357"/>
      </w:pPr>
      <w:r w:rsidRPr="0006046B">
        <w:t>Ręczne urządzenia mechaniczne ( młoty udarowe, wiertarki itp.)</w:t>
      </w:r>
    </w:p>
    <w:p w:rsidR="00A86386" w:rsidRPr="0006046B" w:rsidRDefault="00997853" w:rsidP="008C485F">
      <w:pPr>
        <w:pStyle w:val="Akapitzlist"/>
        <w:numPr>
          <w:ilvl w:val="0"/>
          <w:numId w:val="18"/>
        </w:numPr>
        <w:spacing w:after="0" w:line="240" w:lineRule="auto"/>
        <w:ind w:left="714" w:hanging="357"/>
      </w:pPr>
      <w:r>
        <w:t>Ręczne narzędzia (</w:t>
      </w:r>
      <w:r w:rsidR="00A86386" w:rsidRPr="0006046B">
        <w:t>młotek, przecinak, kielnia, wyciąg do gwoździ)</w:t>
      </w:r>
    </w:p>
    <w:p w:rsidR="002D4C0A" w:rsidRPr="0006046B" w:rsidRDefault="00A86386" w:rsidP="008C485F">
      <w:pPr>
        <w:pStyle w:val="Akapitzlist"/>
        <w:numPr>
          <w:ilvl w:val="0"/>
          <w:numId w:val="18"/>
        </w:numPr>
        <w:spacing w:after="0" w:line="240" w:lineRule="auto"/>
        <w:ind w:left="714" w:hanging="357"/>
      </w:pPr>
      <w:r w:rsidRPr="0006046B">
        <w:t>Samochody skrzyniowe i samowyładowcze</w:t>
      </w:r>
    </w:p>
    <w:p w:rsidR="00FF476D" w:rsidRDefault="00FF476D" w:rsidP="00FF476D">
      <w:pPr>
        <w:tabs>
          <w:tab w:val="clear" w:pos="360"/>
        </w:tabs>
      </w:pPr>
    </w:p>
    <w:p w:rsidR="00FF476D" w:rsidRDefault="00FF476D" w:rsidP="00FF476D">
      <w:pPr>
        <w:tabs>
          <w:tab w:val="clear" w:pos="360"/>
        </w:tabs>
      </w:pPr>
    </w:p>
    <w:p w:rsidR="00FF476D" w:rsidRDefault="00FF476D" w:rsidP="00FF476D">
      <w:pPr>
        <w:tabs>
          <w:tab w:val="clear" w:pos="360"/>
        </w:tabs>
      </w:pPr>
    </w:p>
    <w:p w:rsidR="005D12E5" w:rsidRPr="0006046B" w:rsidRDefault="00A86386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lastRenderedPageBreak/>
        <w:t>TRANSPORT.</w:t>
      </w:r>
    </w:p>
    <w:p w:rsidR="00A86386" w:rsidRPr="0006046B" w:rsidRDefault="00A86386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Wymagania ogólne.</w:t>
      </w:r>
    </w:p>
    <w:p w:rsidR="0006046B" w:rsidRDefault="00410E5A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Ogólne wymagania dotyczące transportu podano </w:t>
      </w:r>
      <w:r w:rsidR="00680D3B">
        <w:rPr>
          <w:rFonts w:cs="Calibri"/>
          <w:sz w:val="22"/>
          <w:szCs w:val="22"/>
        </w:rPr>
        <w:t xml:space="preserve">w </w:t>
      </w:r>
      <w:r w:rsidRPr="0006046B">
        <w:rPr>
          <w:rFonts w:cs="Calibri"/>
          <w:sz w:val="22"/>
          <w:szCs w:val="22"/>
        </w:rPr>
        <w:t xml:space="preserve">ST Wymagania ogólne </w:t>
      </w:r>
      <w:r w:rsidR="00735622" w:rsidRPr="0006046B">
        <w:rPr>
          <w:rFonts w:cs="Calibri"/>
          <w:sz w:val="22"/>
          <w:szCs w:val="22"/>
        </w:rPr>
        <w:t>w pkt.</w:t>
      </w:r>
      <w:r w:rsidR="006D368C">
        <w:rPr>
          <w:rFonts w:cs="Calibri"/>
          <w:sz w:val="22"/>
          <w:szCs w:val="22"/>
        </w:rPr>
        <w:t xml:space="preserve"> </w:t>
      </w:r>
      <w:r w:rsidR="00735622" w:rsidRPr="0006046B">
        <w:rPr>
          <w:rFonts w:cs="Calibri"/>
          <w:sz w:val="22"/>
          <w:szCs w:val="22"/>
        </w:rPr>
        <w:t>5</w:t>
      </w:r>
      <w:r w:rsidR="0006046B">
        <w:rPr>
          <w:rFonts w:cs="Calibri"/>
          <w:sz w:val="22"/>
          <w:szCs w:val="22"/>
        </w:rPr>
        <w:t xml:space="preserve">. </w:t>
      </w:r>
      <w:r w:rsidRPr="0006046B">
        <w:rPr>
          <w:rFonts w:cs="Calibri"/>
          <w:sz w:val="22"/>
          <w:szCs w:val="22"/>
        </w:rPr>
        <w:t xml:space="preserve">Gruz oraz pozostałe odpady zostaną wywiezione na wysypisko </w:t>
      </w:r>
      <w:r w:rsidR="009C3BBD" w:rsidRPr="0006046B">
        <w:rPr>
          <w:rFonts w:cs="Calibri"/>
          <w:sz w:val="22"/>
          <w:szCs w:val="22"/>
        </w:rPr>
        <w:t>samochodami skrzyniowymi</w:t>
      </w:r>
      <w:r w:rsidRPr="0006046B">
        <w:rPr>
          <w:rFonts w:cs="Calibri"/>
          <w:sz w:val="22"/>
          <w:szCs w:val="22"/>
        </w:rPr>
        <w:t xml:space="preserve"> lub samowyładowczymi.</w:t>
      </w:r>
    </w:p>
    <w:p w:rsidR="00654D3C" w:rsidRDefault="00654D3C" w:rsidP="00654D3C">
      <w:pPr>
        <w:ind w:right="32" w:firstLine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</w:t>
      </w:r>
      <w:r w:rsidRPr="0078388B">
        <w:rPr>
          <w:rFonts w:cs="Calibri"/>
          <w:sz w:val="22"/>
          <w:szCs w:val="22"/>
        </w:rPr>
        <w:t>ateriał z rozbiórki można przewozić dowolnym dopuszczonym przepisami środkiem transportu. Zamawiający nie wyznacza ani miejsca ani odległości wywozu, którą Wykonawca określa indywidualnie określając cenę wywozu za m3</w:t>
      </w:r>
      <w:r>
        <w:rPr>
          <w:rFonts w:cs="Calibri"/>
          <w:sz w:val="22"/>
          <w:szCs w:val="22"/>
        </w:rPr>
        <w:t>, t</w:t>
      </w:r>
      <w:r w:rsidRPr="0078388B">
        <w:rPr>
          <w:rFonts w:cs="Calibri"/>
          <w:sz w:val="22"/>
          <w:szCs w:val="22"/>
        </w:rPr>
        <w:t xml:space="preserve"> obejmującą wszelkie koszty z tym związane (również koszty składowania czy utylizacji jeżeli w </w:t>
      </w:r>
      <w:r>
        <w:rPr>
          <w:rFonts w:cs="Calibri"/>
          <w:sz w:val="22"/>
          <w:szCs w:val="22"/>
        </w:rPr>
        <w:t>przedmiarze nie podano inaczej)</w:t>
      </w:r>
      <w:r w:rsidRPr="0078388B">
        <w:rPr>
          <w:rFonts w:cs="Calibri"/>
          <w:sz w:val="22"/>
          <w:szCs w:val="22"/>
        </w:rPr>
        <w:t>.</w:t>
      </w:r>
    </w:p>
    <w:p w:rsidR="00FF476D" w:rsidRDefault="00FF476D" w:rsidP="00654D3C">
      <w:pPr>
        <w:ind w:right="32" w:firstLine="284"/>
        <w:rPr>
          <w:rFonts w:cs="Calibri"/>
          <w:sz w:val="22"/>
          <w:szCs w:val="22"/>
        </w:rPr>
      </w:pPr>
    </w:p>
    <w:p w:rsidR="005D12E5" w:rsidRPr="0006046B" w:rsidRDefault="00410E5A" w:rsidP="00FB13C7">
      <w:pPr>
        <w:pStyle w:val="Akapitzlist"/>
        <w:numPr>
          <w:ilvl w:val="0"/>
          <w:numId w:val="1"/>
        </w:numPr>
        <w:rPr>
          <w:b/>
        </w:rPr>
      </w:pPr>
      <w:r w:rsidRPr="0006046B">
        <w:rPr>
          <w:b/>
        </w:rPr>
        <w:t xml:space="preserve">WYKONANIE ROBÓT </w:t>
      </w:r>
    </w:p>
    <w:p w:rsidR="00410E5A" w:rsidRPr="0006046B" w:rsidRDefault="00410E5A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Ogólne zasady wykonania robót.</w:t>
      </w:r>
    </w:p>
    <w:p w:rsidR="0006046B" w:rsidRPr="004802AC" w:rsidRDefault="00410E5A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Ogólne wymagania wykonania robót podano w </w:t>
      </w:r>
      <w:r w:rsidR="007E56D2" w:rsidRPr="0006046B">
        <w:rPr>
          <w:rFonts w:cs="Calibri"/>
          <w:sz w:val="22"/>
          <w:szCs w:val="22"/>
        </w:rPr>
        <w:t>ST</w:t>
      </w:r>
      <w:r w:rsidR="00680D3B">
        <w:rPr>
          <w:rFonts w:cs="Calibri"/>
          <w:sz w:val="22"/>
          <w:szCs w:val="22"/>
        </w:rPr>
        <w:t xml:space="preserve"> </w:t>
      </w:r>
      <w:r w:rsidR="007E56D2" w:rsidRPr="0006046B">
        <w:rPr>
          <w:rFonts w:cs="Calibri"/>
          <w:sz w:val="22"/>
          <w:szCs w:val="22"/>
        </w:rPr>
        <w:t xml:space="preserve">Wymagania ogólne </w:t>
      </w:r>
      <w:r w:rsidR="00735622" w:rsidRPr="0006046B">
        <w:rPr>
          <w:rFonts w:cs="Calibri"/>
          <w:sz w:val="22"/>
          <w:szCs w:val="22"/>
        </w:rPr>
        <w:t>pkt.6</w:t>
      </w:r>
    </w:p>
    <w:p w:rsidR="007E56D2" w:rsidRPr="0006046B" w:rsidRDefault="007E56D2" w:rsidP="00FB13C7">
      <w:pPr>
        <w:pStyle w:val="Akapitzlist"/>
        <w:numPr>
          <w:ilvl w:val="1"/>
          <w:numId w:val="1"/>
        </w:numPr>
        <w:spacing w:after="0"/>
        <w:ind w:left="602" w:hanging="318"/>
        <w:rPr>
          <w:b/>
        </w:rPr>
      </w:pPr>
      <w:r w:rsidRPr="0006046B">
        <w:rPr>
          <w:b/>
        </w:rPr>
        <w:t>Wykonywanie robót rozbiórkowych.</w:t>
      </w:r>
    </w:p>
    <w:p w:rsidR="0006046B" w:rsidRDefault="007E56D2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Roboty rozbiórkowe obejmują rozbiórkę wszystkich elementów wymienionych w SST, przedmiarze robót oraz wskazanych przez Inspektora. Przed przystąpieniem do bezpośrednich robót rozbiórkowych należy wykonać wszystkie niezbędne zabezpieczenia, ogrodzić </w:t>
      </w:r>
      <w:r w:rsidR="004802AC">
        <w:rPr>
          <w:rFonts w:cs="Calibri"/>
          <w:sz w:val="22"/>
          <w:szCs w:val="22"/>
        </w:rPr>
        <w:br/>
      </w:r>
      <w:r w:rsidRPr="0006046B">
        <w:rPr>
          <w:rFonts w:cs="Calibri"/>
          <w:sz w:val="22"/>
          <w:szCs w:val="22"/>
        </w:rPr>
        <w:t>i oznakować tablicami ostrzegawczymi „</w:t>
      </w:r>
      <w:r w:rsidRPr="0006046B">
        <w:rPr>
          <w:rFonts w:cs="Calibri"/>
          <w:b/>
          <w:sz w:val="22"/>
          <w:szCs w:val="22"/>
        </w:rPr>
        <w:t>Roboty rozbiórkowe-</w:t>
      </w:r>
      <w:r w:rsidR="004802AC">
        <w:rPr>
          <w:rFonts w:cs="Calibri"/>
          <w:b/>
          <w:sz w:val="22"/>
          <w:szCs w:val="22"/>
        </w:rPr>
        <w:t xml:space="preserve"> </w:t>
      </w:r>
      <w:r w:rsidRPr="0006046B">
        <w:rPr>
          <w:rFonts w:cs="Calibri"/>
          <w:b/>
          <w:sz w:val="22"/>
          <w:szCs w:val="22"/>
        </w:rPr>
        <w:t>wstęp</w:t>
      </w:r>
      <w:r w:rsidR="004802AC">
        <w:rPr>
          <w:rFonts w:cs="Calibri"/>
          <w:b/>
          <w:sz w:val="22"/>
          <w:szCs w:val="22"/>
        </w:rPr>
        <w:t xml:space="preserve"> </w:t>
      </w:r>
      <w:r w:rsidRPr="0006046B">
        <w:rPr>
          <w:rFonts w:cs="Calibri"/>
          <w:b/>
          <w:sz w:val="22"/>
          <w:szCs w:val="22"/>
        </w:rPr>
        <w:t>wzbroniony</w:t>
      </w:r>
      <w:r w:rsidR="003F23B9" w:rsidRPr="0006046B">
        <w:rPr>
          <w:rFonts w:cs="Calibri"/>
          <w:sz w:val="22"/>
          <w:szCs w:val="22"/>
        </w:rPr>
        <w:t>”</w:t>
      </w:r>
      <w:r w:rsidRPr="0006046B">
        <w:rPr>
          <w:rFonts w:cs="Calibri"/>
          <w:sz w:val="22"/>
          <w:szCs w:val="22"/>
        </w:rPr>
        <w:t>. Roboty rozbiórkowe należy wykonywać mechanicznie lub ręcznie w sposób zgodny z ST. Roboty rozbiórkowe elementów przewidzianych do ponownego wykorzystania należy wykonywać ręcznie lub sprzętem lekkim.</w:t>
      </w:r>
      <w:r w:rsidR="004802AC">
        <w:rPr>
          <w:rFonts w:cs="Calibri"/>
          <w:sz w:val="22"/>
          <w:szCs w:val="22"/>
        </w:rPr>
        <w:t xml:space="preserve"> </w:t>
      </w:r>
      <w:r w:rsidRPr="0006046B">
        <w:rPr>
          <w:rFonts w:cs="Calibri"/>
          <w:sz w:val="22"/>
          <w:szCs w:val="22"/>
        </w:rPr>
        <w:t>Wszystkie elementy możliwe do powtórnego wykorzystania powinny być usuwane bez powodowania zbędnych uszkodzeń.</w:t>
      </w:r>
      <w:r w:rsidR="004802AC">
        <w:rPr>
          <w:rFonts w:cs="Calibri"/>
          <w:sz w:val="22"/>
          <w:szCs w:val="22"/>
        </w:rPr>
        <w:t xml:space="preserve"> </w:t>
      </w:r>
      <w:r w:rsidRPr="0006046B">
        <w:rPr>
          <w:rFonts w:cs="Calibri"/>
          <w:sz w:val="22"/>
          <w:szCs w:val="22"/>
        </w:rPr>
        <w:t xml:space="preserve">O ile </w:t>
      </w:r>
      <w:r w:rsidR="008936E5" w:rsidRPr="0006046B">
        <w:rPr>
          <w:rFonts w:cs="Calibri"/>
          <w:sz w:val="22"/>
          <w:szCs w:val="22"/>
        </w:rPr>
        <w:t xml:space="preserve">uzyskane </w:t>
      </w:r>
      <w:r w:rsidRPr="0006046B">
        <w:rPr>
          <w:rFonts w:cs="Calibri"/>
          <w:sz w:val="22"/>
          <w:szCs w:val="22"/>
        </w:rPr>
        <w:t>elementy</w:t>
      </w:r>
      <w:r w:rsidR="008936E5" w:rsidRPr="0006046B">
        <w:rPr>
          <w:rFonts w:cs="Calibri"/>
          <w:sz w:val="22"/>
          <w:szCs w:val="22"/>
        </w:rPr>
        <w:t xml:space="preserve"> nie staja się własnością Wykonawcy, powinien on przewieść je w miejsce wskazane przez I</w:t>
      </w:r>
      <w:r w:rsidR="00D07BCD">
        <w:rPr>
          <w:rFonts w:cs="Calibri"/>
          <w:sz w:val="22"/>
          <w:szCs w:val="22"/>
        </w:rPr>
        <w:t>nspektora tzn. do m</w:t>
      </w:r>
      <w:r w:rsidR="008E45FB">
        <w:rPr>
          <w:rFonts w:cs="Calibri"/>
          <w:sz w:val="22"/>
          <w:szCs w:val="22"/>
        </w:rPr>
        <w:t>agazynu SOI</w:t>
      </w:r>
      <w:r w:rsidR="008936E5" w:rsidRPr="0006046B">
        <w:rPr>
          <w:rFonts w:cs="Calibri"/>
          <w:sz w:val="22"/>
          <w:szCs w:val="22"/>
        </w:rPr>
        <w:t xml:space="preserve">. Elementy i materiały, które zgodnie </w:t>
      </w:r>
      <w:r w:rsidR="003F23B9" w:rsidRPr="0006046B">
        <w:rPr>
          <w:rFonts w:cs="Calibri"/>
          <w:sz w:val="22"/>
          <w:szCs w:val="22"/>
        </w:rPr>
        <w:t>ze specyfikacja techniczną stają</w:t>
      </w:r>
      <w:r w:rsidR="008936E5" w:rsidRPr="0006046B">
        <w:rPr>
          <w:rFonts w:cs="Calibri"/>
          <w:sz w:val="22"/>
          <w:szCs w:val="22"/>
        </w:rPr>
        <w:t xml:space="preserve"> się własnością Wykonawcy, powinny być usunięte z terenu budowy.</w:t>
      </w:r>
    </w:p>
    <w:p w:rsidR="00FF476D" w:rsidRDefault="00FF476D" w:rsidP="004802AC">
      <w:pPr>
        <w:ind w:right="32" w:firstLine="284"/>
        <w:rPr>
          <w:rFonts w:cs="Calibri"/>
          <w:sz w:val="22"/>
          <w:szCs w:val="22"/>
        </w:rPr>
      </w:pPr>
    </w:p>
    <w:p w:rsidR="008936E5" w:rsidRPr="0006046B" w:rsidRDefault="00C01B75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KONTROLA, JAKOŚCI</w:t>
      </w:r>
      <w:r w:rsidR="008936E5" w:rsidRPr="0006046B">
        <w:rPr>
          <w:b/>
        </w:rPr>
        <w:t xml:space="preserve"> ROBÓT.</w:t>
      </w:r>
    </w:p>
    <w:p w:rsidR="0006046B" w:rsidRDefault="003F23B9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Kontrola, jakości</w:t>
      </w:r>
      <w:r w:rsidR="008936E5" w:rsidRPr="0006046B">
        <w:rPr>
          <w:rFonts w:cs="Calibri"/>
          <w:sz w:val="22"/>
          <w:szCs w:val="22"/>
        </w:rPr>
        <w:t xml:space="preserve"> robót polegać będzie na wizualnej o cenie kompletności wykonanych robót rozbiórkowych oraz sprawdzeniu stopnia uszkodzenia elementów przewidzianych </w:t>
      </w:r>
      <w:r w:rsidR="00FC7417">
        <w:rPr>
          <w:rFonts w:cs="Calibri"/>
          <w:sz w:val="22"/>
          <w:szCs w:val="22"/>
        </w:rPr>
        <w:br/>
      </w:r>
      <w:r w:rsidR="008936E5" w:rsidRPr="0006046B">
        <w:rPr>
          <w:rFonts w:cs="Calibri"/>
          <w:sz w:val="22"/>
          <w:szCs w:val="22"/>
        </w:rPr>
        <w:t>do powtórnego wykorzystan</w:t>
      </w:r>
      <w:r w:rsidR="00680D3B">
        <w:rPr>
          <w:rFonts w:cs="Calibri"/>
          <w:sz w:val="22"/>
          <w:szCs w:val="22"/>
        </w:rPr>
        <w:t xml:space="preserve">ia oraz zgodnie z Specyfikacja </w:t>
      </w:r>
      <w:r w:rsidR="008936E5" w:rsidRPr="0006046B">
        <w:rPr>
          <w:rFonts w:cs="Calibri"/>
          <w:sz w:val="22"/>
          <w:szCs w:val="22"/>
        </w:rPr>
        <w:t>ST Wymagania ogólne.</w:t>
      </w:r>
    </w:p>
    <w:p w:rsidR="00FF476D" w:rsidRDefault="00FF476D" w:rsidP="004802AC">
      <w:pPr>
        <w:ind w:right="32" w:firstLine="284"/>
        <w:rPr>
          <w:rFonts w:cs="Calibri"/>
          <w:sz w:val="22"/>
          <w:szCs w:val="22"/>
        </w:rPr>
      </w:pPr>
    </w:p>
    <w:p w:rsidR="002D4C0A" w:rsidRPr="002D4C0A" w:rsidRDefault="008936E5" w:rsidP="002D4C0A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OBMIAR ROBÓT.</w:t>
      </w:r>
    </w:p>
    <w:p w:rsidR="00997853" w:rsidRDefault="008936E5" w:rsidP="004802AC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Jednostkami obmiarowymi związanymi z wykonaniem robót są jednostki z przedmiaru robót.</w:t>
      </w:r>
    </w:p>
    <w:p w:rsidR="00FF476D" w:rsidRDefault="00FF476D" w:rsidP="004802AC">
      <w:pPr>
        <w:ind w:right="32" w:firstLine="284"/>
        <w:rPr>
          <w:rFonts w:cs="Calibri"/>
          <w:sz w:val="22"/>
          <w:szCs w:val="22"/>
        </w:rPr>
      </w:pPr>
    </w:p>
    <w:p w:rsidR="008936E5" w:rsidRPr="00997853" w:rsidRDefault="008936E5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997853">
        <w:rPr>
          <w:b/>
        </w:rPr>
        <w:t>ODBIÓR ROBÓT.</w:t>
      </w:r>
    </w:p>
    <w:p w:rsidR="00D22009" w:rsidRPr="0006046B" w:rsidRDefault="00D22009" w:rsidP="0006046B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 xml:space="preserve">Zgodnie </w:t>
      </w:r>
      <w:r w:rsidR="00486DF7" w:rsidRPr="0006046B">
        <w:rPr>
          <w:rFonts w:cs="Calibri"/>
          <w:sz w:val="22"/>
          <w:szCs w:val="22"/>
        </w:rPr>
        <w:t>ze Spe</w:t>
      </w:r>
      <w:r w:rsidRPr="0006046B">
        <w:rPr>
          <w:rFonts w:cs="Calibri"/>
          <w:sz w:val="22"/>
          <w:szCs w:val="22"/>
        </w:rPr>
        <w:t>cyfikacja ST Wymagania ogólne.</w:t>
      </w:r>
    </w:p>
    <w:p w:rsidR="00A50F38" w:rsidRDefault="00D22009" w:rsidP="00BA7157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Odbiór powinien być przeprowadzony w czasie umożliwiającym wykonanie ewentualnych poprawek bez hamowania postępu robót. Roboty poprawkowe Wykonawca wykona na własny koszt w terminie ustalonym z Inspektorem. Wykonawca o zakończeniu robót informuje Zamawiającego na piśmie.</w:t>
      </w:r>
    </w:p>
    <w:p w:rsidR="00FF476D" w:rsidRDefault="00FF476D" w:rsidP="00BA7157">
      <w:pPr>
        <w:ind w:right="32" w:firstLine="284"/>
        <w:rPr>
          <w:rFonts w:cs="Calibri"/>
          <w:sz w:val="22"/>
          <w:szCs w:val="22"/>
        </w:rPr>
      </w:pPr>
    </w:p>
    <w:p w:rsidR="00D22009" w:rsidRPr="0006046B" w:rsidRDefault="00D22009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06046B">
        <w:rPr>
          <w:b/>
        </w:rPr>
        <w:t>PODSTAWA PŁATNOŚCI.</w:t>
      </w:r>
    </w:p>
    <w:p w:rsidR="005D12E5" w:rsidRPr="0006046B" w:rsidRDefault="00D22009" w:rsidP="00FB13C7">
      <w:pPr>
        <w:pStyle w:val="Akapitzlist"/>
        <w:numPr>
          <w:ilvl w:val="1"/>
          <w:numId w:val="1"/>
        </w:numPr>
        <w:spacing w:after="0"/>
        <w:ind w:left="851" w:hanging="567"/>
        <w:rPr>
          <w:b/>
        </w:rPr>
      </w:pPr>
      <w:r w:rsidRPr="0006046B">
        <w:rPr>
          <w:b/>
        </w:rPr>
        <w:t>Ogólne wymagania dotyczące płatności.</w:t>
      </w:r>
    </w:p>
    <w:p w:rsidR="00FB108F" w:rsidRDefault="00D22009" w:rsidP="00BA7157">
      <w:pPr>
        <w:ind w:right="32" w:firstLine="284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Ogólne wymagani</w:t>
      </w:r>
      <w:r w:rsidR="00680D3B">
        <w:rPr>
          <w:rFonts w:cs="Calibri"/>
          <w:sz w:val="22"/>
          <w:szCs w:val="22"/>
        </w:rPr>
        <w:t xml:space="preserve">a dotyczące płatności podano w </w:t>
      </w:r>
      <w:r w:rsidRPr="0006046B">
        <w:rPr>
          <w:rFonts w:cs="Calibri"/>
          <w:sz w:val="22"/>
          <w:szCs w:val="22"/>
        </w:rPr>
        <w:t>ST Wymagania ogólne.</w:t>
      </w:r>
    </w:p>
    <w:p w:rsidR="00FF476D" w:rsidRPr="0006046B" w:rsidRDefault="00FF476D" w:rsidP="00BA7157">
      <w:pPr>
        <w:ind w:right="32" w:firstLine="284"/>
        <w:rPr>
          <w:rFonts w:cs="Calibri"/>
          <w:sz w:val="22"/>
          <w:szCs w:val="22"/>
        </w:rPr>
      </w:pPr>
    </w:p>
    <w:p w:rsidR="00486DF7" w:rsidRPr="00FB108F" w:rsidRDefault="00802246" w:rsidP="00FB13C7">
      <w:pPr>
        <w:pStyle w:val="Akapitzlist"/>
        <w:numPr>
          <w:ilvl w:val="0"/>
          <w:numId w:val="1"/>
        </w:numPr>
        <w:spacing w:after="0"/>
        <w:ind w:left="595" w:hanging="357"/>
        <w:rPr>
          <w:b/>
        </w:rPr>
      </w:pPr>
      <w:r w:rsidRPr="00FB108F">
        <w:rPr>
          <w:b/>
        </w:rPr>
        <w:t>PRZEPISY ZWIĄZANE Z ROBOTAMI</w:t>
      </w:r>
    </w:p>
    <w:p w:rsidR="00802246" w:rsidRDefault="00802246" w:rsidP="00FB108F">
      <w:pPr>
        <w:pStyle w:val="Tekstpodstawowy"/>
        <w:tabs>
          <w:tab w:val="clear" w:pos="360"/>
        </w:tabs>
        <w:ind w:left="709" w:hanging="142"/>
        <w:jc w:val="both"/>
        <w:rPr>
          <w:rFonts w:cs="Calibri"/>
          <w:sz w:val="22"/>
          <w:szCs w:val="22"/>
        </w:rPr>
      </w:pPr>
      <w:r w:rsidRPr="0006046B">
        <w:rPr>
          <w:rFonts w:cs="Calibri"/>
          <w:sz w:val="22"/>
          <w:szCs w:val="22"/>
        </w:rPr>
        <w:t>1. Roboty prowadzić zgodnie z Rozporządzeniem Ministra infrastruktury z dnia 6.02.2003</w:t>
      </w:r>
      <w:r w:rsidR="00A96BDE">
        <w:rPr>
          <w:rFonts w:cs="Calibri"/>
          <w:sz w:val="22"/>
          <w:szCs w:val="22"/>
        </w:rPr>
        <w:t xml:space="preserve"> </w:t>
      </w:r>
      <w:r w:rsidRPr="0006046B">
        <w:rPr>
          <w:rFonts w:cs="Calibri"/>
          <w:sz w:val="22"/>
          <w:szCs w:val="22"/>
        </w:rPr>
        <w:t>r.</w:t>
      </w:r>
      <w:r w:rsidRPr="0006046B">
        <w:rPr>
          <w:rFonts w:cs="Calibri"/>
          <w:sz w:val="22"/>
          <w:szCs w:val="22"/>
        </w:rPr>
        <w:br/>
        <w:t>(Dz.U. nr 47.poz 401) w sprawie bezpieczeństwa i higieny pracy podcza</w:t>
      </w:r>
      <w:r w:rsidR="00A96BDE">
        <w:rPr>
          <w:rFonts w:cs="Calibri"/>
          <w:sz w:val="22"/>
          <w:szCs w:val="22"/>
        </w:rPr>
        <w:t xml:space="preserve">s wykonywania robót budowlanych z </w:t>
      </w:r>
      <w:proofErr w:type="spellStart"/>
      <w:r w:rsidR="00A96BDE">
        <w:rPr>
          <w:rFonts w:cs="Calibri"/>
          <w:sz w:val="22"/>
          <w:szCs w:val="22"/>
        </w:rPr>
        <w:t>poźn</w:t>
      </w:r>
      <w:proofErr w:type="spellEnd"/>
      <w:r w:rsidR="00A96BDE">
        <w:rPr>
          <w:rFonts w:cs="Calibri"/>
          <w:sz w:val="22"/>
          <w:szCs w:val="22"/>
        </w:rPr>
        <w:t>. zm.</w:t>
      </w:r>
    </w:p>
    <w:p w:rsidR="00DF2CBE" w:rsidRDefault="00DF2CBE" w:rsidP="00FB108F">
      <w:pPr>
        <w:pStyle w:val="Tekstpodstawowy"/>
        <w:tabs>
          <w:tab w:val="clear" w:pos="360"/>
        </w:tabs>
        <w:ind w:left="709" w:hanging="142"/>
        <w:jc w:val="both"/>
        <w:rPr>
          <w:rFonts w:cs="Calibri"/>
          <w:sz w:val="22"/>
          <w:szCs w:val="22"/>
        </w:rPr>
      </w:pPr>
    </w:p>
    <w:p w:rsidR="00DF2CBE" w:rsidRDefault="00DF2CBE" w:rsidP="00FB108F">
      <w:pPr>
        <w:pStyle w:val="Tekstpodstawowy"/>
        <w:tabs>
          <w:tab w:val="clear" w:pos="360"/>
        </w:tabs>
        <w:ind w:left="709" w:hanging="142"/>
        <w:jc w:val="both"/>
        <w:rPr>
          <w:rFonts w:cs="Calibri"/>
          <w:sz w:val="22"/>
          <w:szCs w:val="22"/>
        </w:rPr>
      </w:pPr>
    </w:p>
    <w:p w:rsidR="006F14C1" w:rsidRPr="00ED3ADF" w:rsidRDefault="006F14C1" w:rsidP="006F14C1">
      <w:pPr>
        <w:pStyle w:val="Tekstpodstawowy"/>
        <w:rPr>
          <w:rFonts w:cstheme="minorHAnsi"/>
          <w:b/>
        </w:rPr>
      </w:pPr>
      <w:r w:rsidRPr="00ED3ADF">
        <w:rPr>
          <w:rFonts w:cstheme="minorHAnsi"/>
          <w:b/>
        </w:rPr>
        <w:lastRenderedPageBreak/>
        <w:t>SZCZEGÓŁOWA SPECYFIKACJA TECHNICZNA</w:t>
      </w:r>
    </w:p>
    <w:p w:rsidR="006F14C1" w:rsidRPr="00ED3ADF" w:rsidRDefault="006F14C1" w:rsidP="006F14C1">
      <w:pPr>
        <w:pStyle w:val="Tekstpodstawowy"/>
        <w:rPr>
          <w:rFonts w:cstheme="minorHAnsi"/>
          <w:b/>
        </w:rPr>
      </w:pPr>
      <w:r w:rsidRPr="0004193F">
        <w:rPr>
          <w:rFonts w:cstheme="minorHAnsi"/>
          <w:b/>
        </w:rPr>
        <w:t>SST B 0</w:t>
      </w:r>
      <w:r w:rsidR="00FF476D">
        <w:rPr>
          <w:rFonts w:cstheme="minorHAnsi"/>
          <w:b/>
        </w:rPr>
        <w:t>2</w:t>
      </w:r>
      <w:r w:rsidRPr="0004193F">
        <w:rPr>
          <w:rFonts w:cstheme="minorHAnsi"/>
          <w:b/>
        </w:rPr>
        <w:t>.00</w:t>
      </w:r>
    </w:p>
    <w:p w:rsidR="006F14C1" w:rsidRDefault="006F14C1" w:rsidP="006F14C1">
      <w:pPr>
        <w:pStyle w:val="Tekstpodstawowy"/>
        <w:rPr>
          <w:rFonts w:cstheme="minorHAnsi"/>
          <w:b/>
        </w:rPr>
      </w:pPr>
      <w:r>
        <w:rPr>
          <w:rFonts w:cstheme="minorHAnsi"/>
          <w:b/>
        </w:rPr>
        <w:t>ROBOTY CIESIELSKIE</w:t>
      </w:r>
    </w:p>
    <w:p w:rsidR="006F14C1" w:rsidRPr="00411100" w:rsidRDefault="006F14C1" w:rsidP="006F14C1">
      <w:pPr>
        <w:pStyle w:val="Tekstpodstawowy"/>
        <w:rPr>
          <w:rFonts w:cstheme="minorHAnsi"/>
          <w:b/>
        </w:rPr>
      </w:pPr>
      <w:r>
        <w:rPr>
          <w:rFonts w:cstheme="minorHAnsi"/>
          <w:b/>
        </w:rPr>
        <w:t xml:space="preserve">KOD CPV 45422000-1 </w:t>
      </w:r>
    </w:p>
    <w:p w:rsidR="006F14C1" w:rsidRPr="00876CA5" w:rsidRDefault="006F14C1" w:rsidP="006F14C1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</w:rPr>
      </w:pPr>
    </w:p>
    <w:p w:rsidR="006F14C1" w:rsidRPr="0004193F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426"/>
        </w:tabs>
        <w:ind w:left="426" w:right="32" w:hanging="426"/>
        <w:outlineLvl w:val="6"/>
        <w:rPr>
          <w:rFonts w:cs="Arial"/>
          <w:b/>
          <w:bCs/>
        </w:rPr>
      </w:pPr>
      <w:r w:rsidRPr="0004193F">
        <w:rPr>
          <w:rFonts w:cs="Arial"/>
          <w:b/>
          <w:bCs/>
        </w:rPr>
        <w:t>WSTĘP</w:t>
      </w:r>
    </w:p>
    <w:p w:rsidR="006F14C1" w:rsidRPr="008661F7" w:rsidRDefault="006F14C1" w:rsidP="008C485F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right="32" w:hanging="567"/>
        <w:rPr>
          <w:rFonts w:cs="Arial"/>
          <w:b/>
        </w:rPr>
      </w:pPr>
      <w:r w:rsidRPr="008661F7">
        <w:rPr>
          <w:rFonts w:cs="Arial"/>
          <w:b/>
        </w:rPr>
        <w:t>Przedmiot SST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Przedmiotem niniej</w:t>
      </w:r>
      <w:r>
        <w:rPr>
          <w:rFonts w:cs="Arial"/>
          <w:sz w:val="22"/>
          <w:szCs w:val="22"/>
        </w:rPr>
        <w:t>szej specyfikacji technicznej (</w:t>
      </w:r>
      <w:r w:rsidRPr="00864788">
        <w:rPr>
          <w:rFonts w:cs="Arial"/>
          <w:sz w:val="22"/>
          <w:szCs w:val="22"/>
        </w:rPr>
        <w:t>ST) są wymagania ogólne dotyczące wykonania i odbioru robót</w:t>
      </w:r>
      <w:r>
        <w:rPr>
          <w:rFonts w:cs="Arial"/>
          <w:sz w:val="22"/>
          <w:szCs w:val="22"/>
        </w:rPr>
        <w:t xml:space="preserve"> ciesielskich </w:t>
      </w:r>
      <w:r w:rsidRPr="00A617AC">
        <w:rPr>
          <w:rFonts w:asciiTheme="minorHAnsi" w:hAnsiTheme="minorHAnsi" w:cstheme="minorHAnsi"/>
          <w:sz w:val="22"/>
          <w:szCs w:val="22"/>
        </w:rPr>
        <w:t xml:space="preserve">związanych </w:t>
      </w:r>
      <w:r w:rsidR="00FF476D">
        <w:rPr>
          <w:rFonts w:cs="Arial"/>
          <w:sz w:val="22"/>
          <w:szCs w:val="22"/>
        </w:rPr>
        <w:t>w</w:t>
      </w:r>
      <w:r w:rsidR="00FF476D" w:rsidRPr="00FF476D">
        <w:rPr>
          <w:rFonts w:cs="Arial"/>
          <w:sz w:val="22"/>
          <w:szCs w:val="22"/>
        </w:rPr>
        <w:t>ymian</w:t>
      </w:r>
      <w:r w:rsidR="00FF476D">
        <w:rPr>
          <w:rFonts w:cs="Arial"/>
          <w:sz w:val="22"/>
          <w:szCs w:val="22"/>
        </w:rPr>
        <w:t>ą</w:t>
      </w:r>
      <w:r w:rsidR="00FF476D" w:rsidRPr="00FF476D">
        <w:rPr>
          <w:rFonts w:cs="Arial"/>
          <w:sz w:val="22"/>
          <w:szCs w:val="22"/>
        </w:rPr>
        <w:t xml:space="preserve"> okładzin przesłony i dźwigarów wraz z wymianą blach</w:t>
      </w:r>
      <w:r w:rsidR="00FF476D">
        <w:rPr>
          <w:rFonts w:cs="Arial"/>
          <w:sz w:val="22"/>
          <w:szCs w:val="22"/>
        </w:rPr>
        <w:t xml:space="preserve"> </w:t>
      </w:r>
      <w:r w:rsidR="00FF476D" w:rsidRPr="00FF476D">
        <w:rPr>
          <w:rFonts w:cs="Arial"/>
          <w:sz w:val="22"/>
          <w:szCs w:val="22"/>
        </w:rPr>
        <w:t>w budynku strzelnicy nr 118 zlokalizowanej</w:t>
      </w:r>
      <w:r w:rsidR="00FF476D">
        <w:rPr>
          <w:rFonts w:cs="Arial"/>
          <w:sz w:val="22"/>
          <w:szCs w:val="22"/>
        </w:rPr>
        <w:t xml:space="preserve"> </w:t>
      </w:r>
      <w:r w:rsidR="00FF476D" w:rsidRPr="00FF476D">
        <w:rPr>
          <w:rFonts w:cs="Arial"/>
          <w:sz w:val="22"/>
          <w:szCs w:val="22"/>
        </w:rPr>
        <w:t>przy ul. Trzmielowickiej 28 we Wrocławiu</w:t>
      </w:r>
      <w:r>
        <w:rPr>
          <w:rFonts w:cs="Arial"/>
          <w:sz w:val="22"/>
          <w:szCs w:val="22"/>
        </w:rPr>
        <w:t>.</w:t>
      </w:r>
    </w:p>
    <w:p w:rsidR="006F14C1" w:rsidRPr="008661F7" w:rsidRDefault="006F14C1" w:rsidP="008C485F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right="32" w:hanging="567"/>
        <w:rPr>
          <w:rFonts w:cs="Arial"/>
          <w:b/>
        </w:rPr>
      </w:pPr>
      <w:r w:rsidRPr="008661F7">
        <w:rPr>
          <w:rFonts w:cs="Arial"/>
          <w:b/>
        </w:rPr>
        <w:t>Zakres stosowania</w:t>
      </w:r>
      <w:r>
        <w:rPr>
          <w:rFonts w:cs="Arial"/>
          <w:b/>
        </w:rPr>
        <w:t xml:space="preserve"> SST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 xml:space="preserve">Niniejsza specyfikacja techniczna będzie stosowana, jako dokument przetargowy </w:t>
      </w:r>
      <w:r>
        <w:rPr>
          <w:rFonts w:cs="Arial"/>
          <w:sz w:val="22"/>
          <w:szCs w:val="22"/>
        </w:rPr>
        <w:br/>
      </w:r>
      <w:r w:rsidRPr="00864788">
        <w:rPr>
          <w:rFonts w:cs="Arial"/>
          <w:sz w:val="22"/>
          <w:szCs w:val="22"/>
        </w:rPr>
        <w:t>i kontraktowy przy zlecaniu i realizacji robót jak w punkcie 1.1</w:t>
      </w:r>
    </w:p>
    <w:p w:rsidR="006F14C1" w:rsidRPr="008661F7" w:rsidRDefault="006F14C1" w:rsidP="008C485F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right="32" w:hanging="567"/>
        <w:rPr>
          <w:rFonts w:cs="Arial"/>
          <w:b/>
        </w:rPr>
      </w:pPr>
      <w:r w:rsidRPr="008661F7">
        <w:rPr>
          <w:rFonts w:cs="Arial"/>
          <w:b/>
        </w:rPr>
        <w:t>Zakres robót objętych SST</w:t>
      </w:r>
    </w:p>
    <w:p w:rsidR="006F14C1" w:rsidRDefault="006F14C1" w:rsidP="006F14C1">
      <w:pPr>
        <w:ind w:right="32" w:firstLine="360"/>
        <w:rPr>
          <w:rFonts w:cs="Arial"/>
          <w:sz w:val="22"/>
          <w:szCs w:val="22"/>
        </w:rPr>
      </w:pPr>
      <w:r w:rsidRPr="0061078B">
        <w:rPr>
          <w:rFonts w:cs="Arial"/>
          <w:sz w:val="22"/>
          <w:szCs w:val="22"/>
        </w:rPr>
        <w:t>Roboty, któryc</w:t>
      </w:r>
      <w:r>
        <w:rPr>
          <w:rFonts w:cs="Arial"/>
          <w:sz w:val="22"/>
          <w:szCs w:val="22"/>
        </w:rPr>
        <w:t>h dotyczy specyfikacja, obejmują</w:t>
      </w:r>
      <w:r w:rsidRPr="0061078B">
        <w:rPr>
          <w:rFonts w:cs="Arial"/>
          <w:sz w:val="22"/>
          <w:szCs w:val="22"/>
        </w:rPr>
        <w:t xml:space="preserve"> wszystkie czynności umożliwiające i mające na cel</w:t>
      </w:r>
      <w:r>
        <w:rPr>
          <w:rFonts w:cs="Arial"/>
          <w:sz w:val="22"/>
          <w:szCs w:val="22"/>
        </w:rPr>
        <w:t xml:space="preserve">u wykonanie </w:t>
      </w:r>
      <w:r w:rsidR="00E34AAC">
        <w:rPr>
          <w:rFonts w:cs="Arial"/>
          <w:sz w:val="22"/>
          <w:szCs w:val="22"/>
        </w:rPr>
        <w:t xml:space="preserve">remontu </w:t>
      </w:r>
      <w:r>
        <w:rPr>
          <w:rFonts w:cs="Arial"/>
          <w:sz w:val="22"/>
          <w:szCs w:val="22"/>
        </w:rPr>
        <w:t>strzelnicy:</w:t>
      </w:r>
    </w:p>
    <w:p w:rsidR="006F14C1" w:rsidRDefault="006F14C1" w:rsidP="008C485F">
      <w:pPr>
        <w:pStyle w:val="Akapitzlist"/>
        <w:numPr>
          <w:ilvl w:val="0"/>
          <w:numId w:val="101"/>
        </w:numPr>
        <w:ind w:right="32"/>
        <w:rPr>
          <w:rFonts w:cs="Arial"/>
        </w:rPr>
      </w:pPr>
      <w:r>
        <w:rPr>
          <w:rFonts w:cs="Arial"/>
        </w:rPr>
        <w:t xml:space="preserve">Wymiana </w:t>
      </w:r>
      <w:r w:rsidR="00FF476D">
        <w:rPr>
          <w:rFonts w:cs="Arial"/>
        </w:rPr>
        <w:t xml:space="preserve">części </w:t>
      </w:r>
      <w:r>
        <w:rPr>
          <w:rFonts w:cs="Arial"/>
        </w:rPr>
        <w:t>o</w:t>
      </w:r>
      <w:r w:rsidR="00FF476D">
        <w:rPr>
          <w:rFonts w:cs="Arial"/>
        </w:rPr>
        <w:t>budowy dźwigarów i przesłony</w:t>
      </w:r>
    </w:p>
    <w:p w:rsidR="000773C9" w:rsidRDefault="000773C9" w:rsidP="008C485F">
      <w:pPr>
        <w:pStyle w:val="Akapitzlist"/>
        <w:numPr>
          <w:ilvl w:val="0"/>
          <w:numId w:val="101"/>
        </w:numPr>
        <w:spacing w:after="0"/>
        <w:ind w:left="714" w:right="34" w:hanging="357"/>
        <w:rPr>
          <w:rFonts w:cs="Arial"/>
        </w:rPr>
      </w:pPr>
      <w:r>
        <w:rPr>
          <w:rFonts w:cs="Arial"/>
        </w:rPr>
        <w:t xml:space="preserve">Wymiana </w:t>
      </w:r>
      <w:r w:rsidR="00FF476D">
        <w:rPr>
          <w:rFonts w:cs="Arial"/>
        </w:rPr>
        <w:t>blach przesłony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 w:rsidRPr="00AF5C22">
        <w:rPr>
          <w:rFonts w:cs="Arial"/>
          <w:sz w:val="22"/>
          <w:szCs w:val="22"/>
        </w:rPr>
        <w:t>Wykonawca ponosi pełna odpowiedzialność wypadkową oraz odpowiada za zniszczenia</w:t>
      </w:r>
      <w:r>
        <w:rPr>
          <w:rFonts w:cs="Arial"/>
          <w:sz w:val="22"/>
          <w:szCs w:val="22"/>
        </w:rPr>
        <w:t xml:space="preserve"> </w:t>
      </w:r>
      <w:r w:rsidRPr="00AF5C22">
        <w:rPr>
          <w:rFonts w:cs="Arial"/>
          <w:sz w:val="22"/>
          <w:szCs w:val="22"/>
        </w:rPr>
        <w:t>własności</w:t>
      </w:r>
      <w:r>
        <w:rPr>
          <w:rFonts w:cs="Arial"/>
          <w:sz w:val="22"/>
          <w:szCs w:val="22"/>
        </w:rPr>
        <w:t xml:space="preserve"> państwowej i</w:t>
      </w:r>
      <w:r w:rsidRPr="00AF5C22">
        <w:rPr>
          <w:rFonts w:cs="Arial"/>
          <w:sz w:val="22"/>
          <w:szCs w:val="22"/>
        </w:rPr>
        <w:t xml:space="preserve"> prywatnej </w:t>
      </w:r>
      <w:r>
        <w:rPr>
          <w:rFonts w:cs="Arial"/>
          <w:sz w:val="22"/>
          <w:szCs w:val="22"/>
        </w:rPr>
        <w:t>oraz</w:t>
      </w:r>
      <w:r w:rsidRPr="00AF5C22">
        <w:rPr>
          <w:rFonts w:cs="Arial"/>
          <w:sz w:val="22"/>
          <w:szCs w:val="22"/>
        </w:rPr>
        <w:t xml:space="preserve"> osób prawnych spowodowane swoim działaniem lub niedopatrzeniem</w:t>
      </w:r>
      <w:r>
        <w:rPr>
          <w:rFonts w:cs="Arial"/>
          <w:sz w:val="22"/>
          <w:szCs w:val="22"/>
        </w:rPr>
        <w:t xml:space="preserve"> </w:t>
      </w:r>
      <w:r w:rsidRPr="00AF5C22">
        <w:rPr>
          <w:rFonts w:cs="Arial"/>
          <w:sz w:val="22"/>
          <w:szCs w:val="22"/>
        </w:rPr>
        <w:t>związanym z realizacją niniejszego zamówienia</w:t>
      </w:r>
    </w:p>
    <w:p w:rsidR="006F14C1" w:rsidRPr="00AF5C22" w:rsidRDefault="006F14C1" w:rsidP="008C485F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right="32" w:hanging="567"/>
        <w:rPr>
          <w:rFonts w:cs="Arial"/>
          <w:b/>
        </w:rPr>
      </w:pPr>
      <w:r w:rsidRPr="00AF5C22">
        <w:rPr>
          <w:rFonts w:cs="Arial"/>
          <w:b/>
        </w:rPr>
        <w:t>Określenia podstawowe</w:t>
      </w:r>
    </w:p>
    <w:p w:rsidR="006F14C1" w:rsidRDefault="006F14C1" w:rsidP="006F14C1">
      <w:pPr>
        <w:ind w:right="32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Stosowane określenia podstawowe są zgodne z obowiązującymi, odpowiednimi polskimi normami</w:t>
      </w:r>
      <w:r>
        <w:rPr>
          <w:rFonts w:cs="Arial"/>
          <w:sz w:val="22"/>
          <w:szCs w:val="22"/>
        </w:rPr>
        <w:t xml:space="preserve"> oraz z definicjami podanymi w </w:t>
      </w:r>
      <w:r w:rsidRPr="00864788">
        <w:rPr>
          <w:rFonts w:cs="Arial"/>
          <w:sz w:val="22"/>
          <w:szCs w:val="22"/>
        </w:rPr>
        <w:t>ST B-00.00.00 „Wymagania ogólne"</w:t>
      </w:r>
    </w:p>
    <w:p w:rsidR="006F14C1" w:rsidRPr="0006003D" w:rsidRDefault="006F14C1" w:rsidP="008C485F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ind w:left="567" w:right="32" w:hanging="567"/>
        <w:rPr>
          <w:rFonts w:cs="Arial"/>
          <w:b/>
        </w:rPr>
      </w:pPr>
      <w:r w:rsidRPr="0006003D">
        <w:rPr>
          <w:rFonts w:cs="Arial"/>
          <w:b/>
        </w:rPr>
        <w:t>Ogóle wymagania dotyczące robót</w:t>
      </w:r>
    </w:p>
    <w:p w:rsidR="006F14C1" w:rsidRPr="0006003D" w:rsidRDefault="006F14C1" w:rsidP="006F14C1">
      <w:pPr>
        <w:ind w:right="32" w:firstLine="426"/>
        <w:rPr>
          <w:rFonts w:cs="Arial"/>
          <w:sz w:val="22"/>
          <w:szCs w:val="22"/>
        </w:rPr>
      </w:pPr>
      <w:r w:rsidRPr="0006003D">
        <w:rPr>
          <w:rFonts w:cs="Arial"/>
          <w:sz w:val="22"/>
          <w:szCs w:val="22"/>
        </w:rPr>
        <w:t>Ogólne wymagania dotyczące robót Wykonawca robót jest odpowiedzialny, za jakość ich wykonania oraz za ich zgodność z dokumentacją projektową, ST i poleceniami Inspektora</w:t>
      </w:r>
      <w:r>
        <w:rPr>
          <w:rFonts w:cs="Arial"/>
          <w:sz w:val="22"/>
          <w:szCs w:val="22"/>
        </w:rPr>
        <w:t xml:space="preserve"> nadzoru. Ogólne wymagania doty</w:t>
      </w:r>
      <w:r w:rsidRPr="0006003D">
        <w:rPr>
          <w:rFonts w:cs="Arial"/>
          <w:sz w:val="22"/>
          <w:szCs w:val="22"/>
        </w:rPr>
        <w:t>cząc</w:t>
      </w:r>
      <w:r>
        <w:rPr>
          <w:rFonts w:cs="Arial"/>
          <w:sz w:val="22"/>
          <w:szCs w:val="22"/>
        </w:rPr>
        <w:t>e robót podano w ST B-00.00.00 „Wymagania ogólne"</w:t>
      </w:r>
      <w:r w:rsidRPr="0006003D">
        <w:rPr>
          <w:rFonts w:cs="Arial"/>
          <w:sz w:val="22"/>
          <w:szCs w:val="22"/>
        </w:rPr>
        <w:t>.</w:t>
      </w:r>
    </w:p>
    <w:p w:rsidR="006F14C1" w:rsidRPr="0006003D" w:rsidRDefault="006F14C1" w:rsidP="006F14C1">
      <w:pPr>
        <w:ind w:right="32"/>
        <w:rPr>
          <w:rFonts w:cs="Arial"/>
          <w:sz w:val="22"/>
          <w:szCs w:val="22"/>
        </w:rPr>
      </w:pPr>
    </w:p>
    <w:p w:rsidR="006F14C1" w:rsidRPr="0004193F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426"/>
        </w:tabs>
        <w:ind w:left="426" w:right="32" w:hanging="426"/>
        <w:outlineLvl w:val="6"/>
        <w:rPr>
          <w:rFonts w:cs="Arial"/>
          <w:b/>
          <w:bCs/>
        </w:rPr>
      </w:pPr>
      <w:r w:rsidRPr="0004193F">
        <w:rPr>
          <w:rFonts w:cs="Arial"/>
          <w:b/>
          <w:bCs/>
        </w:rPr>
        <w:t>MATERIAŁY</w:t>
      </w:r>
    </w:p>
    <w:p w:rsidR="006F14C1" w:rsidRPr="0004193F" w:rsidRDefault="006F14C1" w:rsidP="008C485F">
      <w:pPr>
        <w:pStyle w:val="Akapitzlist"/>
        <w:numPr>
          <w:ilvl w:val="1"/>
          <w:numId w:val="34"/>
        </w:numPr>
        <w:tabs>
          <w:tab w:val="left" w:pos="426"/>
        </w:tabs>
        <w:spacing w:after="0"/>
        <w:ind w:right="34"/>
        <w:rPr>
          <w:rFonts w:cs="Arial"/>
          <w:b/>
        </w:rPr>
      </w:pPr>
      <w:r w:rsidRPr="0004193F">
        <w:rPr>
          <w:rFonts w:cs="Arial"/>
          <w:b/>
        </w:rPr>
        <w:t>Ogólne wymagania dotyczące robót</w:t>
      </w:r>
    </w:p>
    <w:p w:rsidR="006F14C1" w:rsidRDefault="006F14C1" w:rsidP="00FF476D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Ogólne wymagania</w:t>
      </w:r>
      <w:r>
        <w:rPr>
          <w:rFonts w:cs="Arial"/>
          <w:sz w:val="22"/>
          <w:szCs w:val="22"/>
        </w:rPr>
        <w:t xml:space="preserve"> dotyczące robót podano w </w:t>
      </w:r>
      <w:r w:rsidRPr="00864788">
        <w:rPr>
          <w:rFonts w:cs="Arial"/>
          <w:sz w:val="22"/>
          <w:szCs w:val="22"/>
        </w:rPr>
        <w:t>ST B-00.00.00 „Wymagania ogólne"</w:t>
      </w:r>
    </w:p>
    <w:p w:rsidR="006F14C1" w:rsidRPr="0006003D" w:rsidRDefault="006F14C1" w:rsidP="006F14C1">
      <w:pPr>
        <w:ind w:right="32" w:firstLine="426"/>
        <w:rPr>
          <w:rFonts w:cs="Arial"/>
          <w:sz w:val="22"/>
          <w:szCs w:val="22"/>
        </w:rPr>
      </w:pPr>
      <w:r w:rsidRPr="0006003D">
        <w:rPr>
          <w:rFonts w:cs="Arial"/>
          <w:sz w:val="22"/>
          <w:szCs w:val="22"/>
        </w:rPr>
        <w:t xml:space="preserve">Jakość materiałów, elementów i wyrobów dostarczanych na budowę powinna być zgodna z wymaganiami norm państwowych (PN lub BN), a w przypadku braku norm - z wymaganiami określonymi w aprobatach technicznych i powinna być kontrolowana na bieżąco przy każdej dostawie na </w:t>
      </w:r>
      <w:r>
        <w:rPr>
          <w:rFonts w:cs="Arial"/>
          <w:sz w:val="22"/>
          <w:szCs w:val="22"/>
        </w:rPr>
        <w:t>budowę.</w:t>
      </w:r>
    </w:p>
    <w:p w:rsidR="006F14C1" w:rsidRPr="0006003D" w:rsidRDefault="006F14C1" w:rsidP="006F14C1">
      <w:pPr>
        <w:ind w:right="32" w:firstLine="426"/>
        <w:rPr>
          <w:rFonts w:cs="Arial"/>
          <w:sz w:val="22"/>
          <w:szCs w:val="22"/>
        </w:rPr>
      </w:pPr>
      <w:r w:rsidRPr="0006003D">
        <w:rPr>
          <w:rFonts w:cs="Arial"/>
          <w:sz w:val="22"/>
          <w:szCs w:val="22"/>
        </w:rPr>
        <w:t>Materiały, które nie posiadają odpowiednich zaświadczeń, o jakości wydanych na podstawie norm państwowych lub aprobat technicznych albo świadectw dopuszczenia nie powinny być wbudowane.</w:t>
      </w:r>
    </w:p>
    <w:p w:rsidR="006F14C1" w:rsidRPr="0006003D" w:rsidRDefault="006F14C1" w:rsidP="006F14C1">
      <w:pPr>
        <w:ind w:right="32" w:firstLine="426"/>
        <w:rPr>
          <w:rFonts w:cs="Arial"/>
          <w:sz w:val="22"/>
          <w:szCs w:val="22"/>
        </w:rPr>
      </w:pPr>
      <w:r w:rsidRPr="0006003D">
        <w:rPr>
          <w:rFonts w:cs="Arial"/>
          <w:sz w:val="22"/>
          <w:szCs w:val="22"/>
        </w:rPr>
        <w:t xml:space="preserve">Dopuszcza się stosowanie materiałów, elementów i wyrobów zarówno krajowych jak </w:t>
      </w:r>
      <w:r w:rsidR="00FC7417">
        <w:rPr>
          <w:rFonts w:cs="Arial"/>
          <w:sz w:val="22"/>
          <w:szCs w:val="22"/>
        </w:rPr>
        <w:br/>
      </w:r>
      <w:r w:rsidRPr="0006003D">
        <w:rPr>
          <w:rFonts w:cs="Arial"/>
          <w:sz w:val="22"/>
          <w:szCs w:val="22"/>
        </w:rPr>
        <w:t>i z importu, przy czym materiały importowane muszą posiadać świadectwa zgodności z PN (BN)</w:t>
      </w:r>
      <w:r w:rsidR="00E34AAC">
        <w:rPr>
          <w:rFonts w:cs="Arial"/>
          <w:sz w:val="22"/>
          <w:szCs w:val="22"/>
        </w:rPr>
        <w:t>, EN</w:t>
      </w:r>
      <w:r w:rsidRPr="0006003D">
        <w:rPr>
          <w:rFonts w:cs="Arial"/>
          <w:sz w:val="22"/>
          <w:szCs w:val="22"/>
        </w:rPr>
        <w:t xml:space="preserve"> i aprobatami technicznymi.</w:t>
      </w:r>
    </w:p>
    <w:p w:rsidR="006F14C1" w:rsidRPr="0006003D" w:rsidRDefault="006F14C1" w:rsidP="006F14C1">
      <w:pPr>
        <w:ind w:right="32" w:firstLine="426"/>
        <w:rPr>
          <w:rFonts w:cs="Arial"/>
          <w:sz w:val="22"/>
          <w:szCs w:val="22"/>
        </w:rPr>
      </w:pPr>
      <w:r w:rsidRPr="0006003D">
        <w:rPr>
          <w:rFonts w:cs="Arial"/>
          <w:sz w:val="22"/>
          <w:szCs w:val="22"/>
        </w:rPr>
        <w:t>W przypadku, gdy w dokumentacji projektowej lub specyfikacji szczegółowej nie podano wymagań technicznych dla materiałów, elementów i wyrobów albo podano je w sposób ogólny, albo dokonuje się ich zamiany na inne niż określono w projekcie, należy każdorazowo dokonać odpowiednich uzgodnień z projektantem i Inspektorem nadzoru oraz dokonać odpowiedniego wpisu do dziennika budowy.</w:t>
      </w:r>
    </w:p>
    <w:p w:rsidR="006F14C1" w:rsidRPr="0006003D" w:rsidRDefault="006F14C1" w:rsidP="006F14C1">
      <w:pPr>
        <w:ind w:right="32" w:firstLine="426"/>
        <w:rPr>
          <w:rFonts w:cs="Arial"/>
          <w:sz w:val="22"/>
          <w:szCs w:val="22"/>
        </w:rPr>
      </w:pPr>
      <w:r w:rsidRPr="0006003D">
        <w:rPr>
          <w:rFonts w:cs="Arial"/>
          <w:sz w:val="22"/>
          <w:szCs w:val="22"/>
        </w:rPr>
        <w:t>Wykonawca jest zobowiązany zapewnić odpowiednie warunki składowania, magazynowania, rozładunku i transportu na budowie wszystkich materiałów, elementów</w:t>
      </w:r>
      <w:r>
        <w:rPr>
          <w:rFonts w:cs="Arial"/>
          <w:sz w:val="22"/>
          <w:szCs w:val="22"/>
        </w:rPr>
        <w:br/>
      </w:r>
      <w:r w:rsidRPr="0006003D">
        <w:rPr>
          <w:rFonts w:cs="Arial"/>
          <w:sz w:val="22"/>
          <w:szCs w:val="22"/>
        </w:rPr>
        <w:t xml:space="preserve"> i wyrobów zgodnie z wymaganiami określonymi w "Warunkach technicznych wykonania robót budowlano-montażowych" oraz szczegółowymi wymaganiami określonymi przez producentów </w:t>
      </w:r>
      <w:r w:rsidRPr="0006003D">
        <w:rPr>
          <w:rFonts w:cs="Arial"/>
          <w:sz w:val="22"/>
          <w:szCs w:val="22"/>
        </w:rPr>
        <w:lastRenderedPageBreak/>
        <w:t>lub dostawców. Wykonawca uzyska przed wbudowaniem wyrobu akceptację Inspektora nadzoru.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 w:rsidRPr="0006003D">
        <w:rPr>
          <w:rFonts w:cs="Arial"/>
          <w:sz w:val="22"/>
          <w:szCs w:val="22"/>
        </w:rPr>
        <w:t>Wszystkie materialny powinny posiadać atest Państwowego Instytutu Higieny.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</w:p>
    <w:p w:rsidR="006F14C1" w:rsidRDefault="006F14C1" w:rsidP="008C485F">
      <w:pPr>
        <w:pStyle w:val="Akapitzlist"/>
        <w:numPr>
          <w:ilvl w:val="1"/>
          <w:numId w:val="34"/>
        </w:numPr>
        <w:tabs>
          <w:tab w:val="left" w:pos="426"/>
        </w:tabs>
        <w:spacing w:after="0"/>
        <w:ind w:right="34"/>
        <w:rPr>
          <w:rFonts w:cs="Arial"/>
          <w:b/>
        </w:rPr>
      </w:pPr>
      <w:r w:rsidRPr="002D2876">
        <w:rPr>
          <w:rFonts w:cs="Arial"/>
          <w:b/>
        </w:rPr>
        <w:t>Drewno.</w:t>
      </w:r>
    </w:p>
    <w:p w:rsidR="006F14C1" w:rsidRPr="002D2876" w:rsidRDefault="006F14C1" w:rsidP="006F14C1">
      <w:pPr>
        <w:tabs>
          <w:tab w:val="clear" w:pos="360"/>
        </w:tabs>
        <w:ind w:left="0" w:right="32" w:firstLine="4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2.2.1. </w:t>
      </w:r>
      <w:r w:rsidRPr="002D2876">
        <w:rPr>
          <w:rFonts w:cs="Arial"/>
          <w:b/>
          <w:sz w:val="22"/>
          <w:szCs w:val="22"/>
        </w:rPr>
        <w:t>Wymagania ogólne:</w:t>
      </w:r>
    </w:p>
    <w:p w:rsidR="006F14C1" w:rsidRDefault="006F14C1" w:rsidP="001C1068">
      <w:pPr>
        <w:ind w:right="32" w:firstLine="426"/>
        <w:rPr>
          <w:rFonts w:cs="Arial"/>
          <w:sz w:val="22"/>
          <w:szCs w:val="22"/>
        </w:rPr>
      </w:pPr>
      <w:r w:rsidRPr="001305C3">
        <w:rPr>
          <w:rFonts w:cs="Arial"/>
          <w:sz w:val="22"/>
          <w:szCs w:val="22"/>
        </w:rPr>
        <w:t xml:space="preserve">Stosować drewno iglaste </w:t>
      </w:r>
      <w:r w:rsidR="001C1068" w:rsidRPr="001C1068">
        <w:rPr>
          <w:rFonts w:cs="Arial"/>
          <w:sz w:val="22"/>
          <w:szCs w:val="22"/>
        </w:rPr>
        <w:t xml:space="preserve">przewidziane do konstrukcji drewnianych ciesielskich </w:t>
      </w:r>
      <w:r w:rsidRPr="001305C3">
        <w:rPr>
          <w:rFonts w:cs="Arial"/>
          <w:sz w:val="22"/>
          <w:szCs w:val="22"/>
        </w:rPr>
        <w:t>zabezpieczone</w:t>
      </w:r>
      <w:r w:rsidR="001C1068">
        <w:rPr>
          <w:rFonts w:cs="Arial"/>
          <w:sz w:val="22"/>
          <w:szCs w:val="22"/>
        </w:rPr>
        <w:t xml:space="preserve"> -</w:t>
      </w:r>
      <w:r w:rsidRPr="001305C3">
        <w:rPr>
          <w:rFonts w:cs="Arial"/>
          <w:sz w:val="22"/>
          <w:szCs w:val="22"/>
        </w:rPr>
        <w:t xml:space="preserve"> </w:t>
      </w:r>
      <w:r w:rsidR="001C1068" w:rsidRPr="001C1068">
        <w:rPr>
          <w:rFonts w:cs="Arial"/>
          <w:sz w:val="22"/>
          <w:szCs w:val="22"/>
        </w:rPr>
        <w:t xml:space="preserve">zaimpregnowane </w:t>
      </w:r>
      <w:r w:rsidRPr="001305C3">
        <w:rPr>
          <w:rFonts w:cs="Arial"/>
          <w:sz w:val="22"/>
          <w:szCs w:val="22"/>
        </w:rPr>
        <w:t>przed szkodnikami biologicznymi i o</w:t>
      </w:r>
      <w:r>
        <w:rPr>
          <w:rFonts w:cs="Arial"/>
          <w:sz w:val="22"/>
          <w:szCs w:val="22"/>
        </w:rPr>
        <w:t>g</w:t>
      </w:r>
      <w:r w:rsidRPr="001305C3">
        <w:rPr>
          <w:rFonts w:cs="Arial"/>
          <w:sz w:val="22"/>
          <w:szCs w:val="22"/>
        </w:rPr>
        <w:t>niem</w:t>
      </w:r>
      <w:r w:rsidR="001C1068" w:rsidRPr="001C1068">
        <w:rPr>
          <w:rFonts w:cs="Arial"/>
          <w:sz w:val="22"/>
          <w:szCs w:val="22"/>
        </w:rPr>
        <w:t xml:space="preserve"> - do stanu NRO oraz przeciw korozji biologicznej</w:t>
      </w:r>
      <w:r>
        <w:rPr>
          <w:rFonts w:cs="Arial"/>
          <w:sz w:val="22"/>
          <w:szCs w:val="22"/>
        </w:rPr>
        <w:t>.</w:t>
      </w:r>
      <w:r w:rsidR="001C1068">
        <w:rPr>
          <w:rFonts w:cs="Arial"/>
          <w:sz w:val="22"/>
          <w:szCs w:val="22"/>
        </w:rPr>
        <w:t xml:space="preserve"> Należy stosować p</w:t>
      </w:r>
      <w:r>
        <w:rPr>
          <w:rFonts w:cs="Arial"/>
          <w:sz w:val="22"/>
          <w:szCs w:val="22"/>
        </w:rPr>
        <w:t>reparaty do nasycania drewna</w:t>
      </w:r>
      <w:r w:rsidR="001C1068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 xml:space="preserve"> </w:t>
      </w:r>
      <w:r w:rsidR="001C1068" w:rsidRPr="001C1068">
        <w:rPr>
          <w:rFonts w:cs="Arial"/>
          <w:sz w:val="22"/>
          <w:szCs w:val="22"/>
        </w:rPr>
        <w:t>środki dopuszczone do stosowania decyzją nr 2/ITB-ITD/87 z 05.08.1989</w:t>
      </w:r>
      <w:r w:rsidR="001C1068">
        <w:rPr>
          <w:rFonts w:cs="Arial"/>
          <w:sz w:val="22"/>
          <w:szCs w:val="22"/>
        </w:rPr>
        <w:t xml:space="preserve"> </w:t>
      </w:r>
      <w:r w:rsidR="001C1068" w:rsidRPr="001C106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. Kolor preparatu nawiązać do istniejącego.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Dla wykonania okładziny należy stosować drewno klasy, jakości charakteryzującej się wytrzymałością na zginanie C 24,</w:t>
      </w:r>
      <w:r w:rsidR="00E34AAC">
        <w:rPr>
          <w:rFonts w:cs="Arial"/>
          <w:sz w:val="22"/>
          <w:szCs w:val="22"/>
        </w:rPr>
        <w:t xml:space="preserve"> g</w:t>
      </w:r>
      <w:r>
        <w:rPr>
          <w:rFonts w:cs="Arial"/>
          <w:sz w:val="22"/>
          <w:szCs w:val="22"/>
        </w:rPr>
        <w:t>ruboś</w:t>
      </w:r>
      <w:r w:rsidR="00E34AAC">
        <w:rPr>
          <w:rFonts w:cs="Arial"/>
          <w:sz w:val="22"/>
          <w:szCs w:val="22"/>
        </w:rPr>
        <w:t>ci min 50 mm. Drewno sezonowane o max wilgotności 15%</w:t>
      </w:r>
      <w:r w:rsidR="005314AA">
        <w:rPr>
          <w:rFonts w:cs="Arial"/>
          <w:sz w:val="22"/>
          <w:szCs w:val="22"/>
        </w:rPr>
        <w:t>, impregnowane min dwukrotnie.</w:t>
      </w:r>
    </w:p>
    <w:p w:rsidR="005314AA" w:rsidRPr="005314AA" w:rsidRDefault="005314AA" w:rsidP="005314AA">
      <w:pPr>
        <w:ind w:right="32"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F14C1" w:rsidRPr="002D2876">
        <w:rPr>
          <w:rFonts w:cs="Arial"/>
          <w:sz w:val="22"/>
          <w:szCs w:val="22"/>
        </w:rPr>
        <w:t>łaszczyzny</w:t>
      </w:r>
      <w:r>
        <w:rPr>
          <w:rFonts w:cs="Arial"/>
          <w:sz w:val="22"/>
          <w:szCs w:val="22"/>
        </w:rPr>
        <w:t xml:space="preserve"> elementów drewnianych</w:t>
      </w:r>
      <w:r w:rsidR="006F14C1" w:rsidRPr="002D2876">
        <w:rPr>
          <w:rFonts w:cs="Arial"/>
          <w:sz w:val="22"/>
          <w:szCs w:val="22"/>
        </w:rPr>
        <w:t xml:space="preserve"> powinny być wzajemnie równoległe, </w:t>
      </w:r>
      <w:r>
        <w:rPr>
          <w:rFonts w:cs="Arial"/>
          <w:sz w:val="22"/>
          <w:szCs w:val="22"/>
        </w:rPr>
        <w:t>boki prostopadłe</w:t>
      </w:r>
      <w:r w:rsidR="006F14C1" w:rsidRPr="002D2876">
        <w:rPr>
          <w:rFonts w:cs="Arial"/>
          <w:sz w:val="22"/>
          <w:szCs w:val="22"/>
        </w:rPr>
        <w:t>.</w:t>
      </w:r>
      <w:r w:rsidRPr="005314AA">
        <w:rPr>
          <w:rFonts w:cs="Arial"/>
          <w:sz w:val="22"/>
          <w:szCs w:val="22"/>
        </w:rPr>
        <w:t xml:space="preserve"> Kolor jak istniejący (</w:t>
      </w:r>
      <w:r w:rsidR="004761F3">
        <w:rPr>
          <w:rFonts w:cs="Arial"/>
          <w:sz w:val="22"/>
          <w:szCs w:val="22"/>
        </w:rPr>
        <w:t>zielony</w:t>
      </w:r>
      <w:r w:rsidRPr="005314AA">
        <w:rPr>
          <w:rFonts w:cs="Arial"/>
          <w:sz w:val="22"/>
          <w:szCs w:val="22"/>
        </w:rPr>
        <w:t>)</w:t>
      </w:r>
    </w:p>
    <w:p w:rsidR="006F14C1" w:rsidRPr="002D2876" w:rsidRDefault="006F14C1" w:rsidP="00E34AAC">
      <w:pPr>
        <w:tabs>
          <w:tab w:val="clear" w:pos="360"/>
        </w:tabs>
        <w:ind w:left="0" w:right="32" w:firstLine="4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2.2.2. </w:t>
      </w:r>
      <w:r w:rsidRPr="002D2876">
        <w:rPr>
          <w:rFonts w:cs="Arial"/>
          <w:b/>
          <w:sz w:val="22"/>
          <w:szCs w:val="22"/>
        </w:rPr>
        <w:t>Tolerancje wymiarowe tarcicy:</w:t>
      </w:r>
    </w:p>
    <w:p w:rsidR="006F14C1" w:rsidRDefault="00E34AAC" w:rsidP="00E34AAC">
      <w:pPr>
        <w:pStyle w:val="Akapitzlist"/>
        <w:tabs>
          <w:tab w:val="clear" w:pos="360"/>
        </w:tabs>
        <w:spacing w:after="0" w:line="240" w:lineRule="auto"/>
        <w:ind w:right="32" w:firstLine="0"/>
      </w:pPr>
      <w:r>
        <w:t>Tarcia po zmontowaniu nie może posiadać szczeli</w:t>
      </w:r>
      <w:r w:rsidR="004761F3">
        <w:t>n</w:t>
      </w:r>
      <w:r>
        <w:t xml:space="preserve"> na łączeniu elementów.</w:t>
      </w:r>
    </w:p>
    <w:p w:rsidR="006F14C1" w:rsidRPr="002D2876" w:rsidRDefault="006F14C1" w:rsidP="00E34AAC">
      <w:pPr>
        <w:tabs>
          <w:tab w:val="clear" w:pos="360"/>
        </w:tabs>
        <w:ind w:left="0" w:right="32" w:firstLine="4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2.2.3. </w:t>
      </w:r>
      <w:r w:rsidRPr="002D2876">
        <w:rPr>
          <w:rFonts w:cs="Arial"/>
          <w:b/>
          <w:sz w:val="22"/>
          <w:szCs w:val="22"/>
        </w:rPr>
        <w:t>Łączniki:</w:t>
      </w:r>
    </w:p>
    <w:p w:rsidR="006F14C1" w:rsidRPr="004761F3" w:rsidRDefault="00FF476D" w:rsidP="00E34AAC">
      <w:pPr>
        <w:ind w:right="32" w:firstLine="426"/>
        <w:rPr>
          <w:sz w:val="22"/>
          <w:szCs w:val="22"/>
        </w:rPr>
      </w:pPr>
      <w:r w:rsidRPr="004761F3">
        <w:rPr>
          <w:sz w:val="22"/>
          <w:szCs w:val="22"/>
        </w:rPr>
        <w:t>Drewno należy łączyć w sposób uniemożlwiający rykoszetowanie pocisków</w:t>
      </w:r>
      <w:r w:rsidRPr="004761F3">
        <w:rPr>
          <w:rFonts w:cs="Arial"/>
          <w:sz w:val="22"/>
          <w:szCs w:val="22"/>
        </w:rPr>
        <w:t xml:space="preserve"> np. za</w:t>
      </w:r>
      <w:r w:rsidR="006F14C1" w:rsidRPr="004761F3">
        <w:rPr>
          <w:rFonts w:cs="Arial"/>
          <w:sz w:val="22"/>
          <w:szCs w:val="22"/>
        </w:rPr>
        <w:t xml:space="preserve">stosować </w:t>
      </w:r>
      <w:r w:rsidR="00E34AAC" w:rsidRPr="004761F3">
        <w:rPr>
          <w:rFonts w:cs="Arial"/>
          <w:sz w:val="22"/>
          <w:szCs w:val="22"/>
        </w:rPr>
        <w:t xml:space="preserve">system </w:t>
      </w:r>
      <w:proofErr w:type="spellStart"/>
      <w:r w:rsidR="00E34AAC" w:rsidRPr="004761F3">
        <w:rPr>
          <w:rFonts w:cs="Arial"/>
          <w:sz w:val="22"/>
          <w:szCs w:val="22"/>
        </w:rPr>
        <w:t>bez</w:t>
      </w:r>
      <w:r w:rsidR="006F14C1" w:rsidRPr="004761F3">
        <w:rPr>
          <w:rFonts w:cs="Arial"/>
          <w:sz w:val="22"/>
          <w:szCs w:val="22"/>
        </w:rPr>
        <w:t>gwoździ</w:t>
      </w:r>
      <w:r w:rsidR="00E34AAC" w:rsidRPr="004761F3">
        <w:rPr>
          <w:rFonts w:cs="Arial"/>
          <w:sz w:val="22"/>
          <w:szCs w:val="22"/>
        </w:rPr>
        <w:t>owy</w:t>
      </w:r>
      <w:proofErr w:type="spellEnd"/>
      <w:r w:rsidR="00E34AAC" w:rsidRPr="004761F3">
        <w:rPr>
          <w:rFonts w:cs="Arial"/>
          <w:sz w:val="22"/>
          <w:szCs w:val="22"/>
        </w:rPr>
        <w:t xml:space="preserve"> np. płytki kolcowe dwustronne</w:t>
      </w:r>
      <w:r w:rsidRPr="004761F3">
        <w:rPr>
          <w:rFonts w:cs="Arial"/>
          <w:sz w:val="22"/>
          <w:szCs w:val="22"/>
        </w:rPr>
        <w:t xml:space="preserve"> lub inny system zaakceptowany przez Zamawiającego</w:t>
      </w:r>
      <w:r w:rsidR="00E34AAC" w:rsidRPr="004761F3">
        <w:rPr>
          <w:rFonts w:cs="Arial"/>
          <w:sz w:val="22"/>
          <w:szCs w:val="22"/>
        </w:rPr>
        <w:t>. Wszystkie łączniki ocynkowane</w:t>
      </w:r>
      <w:r w:rsidR="005314AA" w:rsidRPr="004761F3">
        <w:rPr>
          <w:sz w:val="22"/>
          <w:szCs w:val="22"/>
        </w:rPr>
        <w:t>.</w:t>
      </w:r>
    </w:p>
    <w:p w:rsidR="006F14C1" w:rsidRPr="002D2876" w:rsidRDefault="006F14C1" w:rsidP="00E34AAC">
      <w:pPr>
        <w:tabs>
          <w:tab w:val="clear" w:pos="360"/>
        </w:tabs>
        <w:ind w:left="0" w:right="32" w:firstLine="4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2.2.4. </w:t>
      </w:r>
      <w:r w:rsidRPr="002D2876">
        <w:rPr>
          <w:rFonts w:cs="Arial"/>
          <w:b/>
          <w:sz w:val="22"/>
          <w:szCs w:val="22"/>
        </w:rPr>
        <w:t>Środki ochrony drewna:</w:t>
      </w:r>
    </w:p>
    <w:p w:rsidR="006F14C1" w:rsidRDefault="006F14C1" w:rsidP="00E34AAC">
      <w:pPr>
        <w:ind w:right="32" w:firstLine="426"/>
      </w:pPr>
      <w:r w:rsidRPr="002D2876">
        <w:rPr>
          <w:rFonts w:cs="Arial"/>
          <w:sz w:val="22"/>
          <w:szCs w:val="22"/>
        </w:rPr>
        <w:t xml:space="preserve">Do ochrony drewna przed grzybami, owadami oraz zabezpieczające przed działaniem ognia powinny być stosowane wyłącznie </w:t>
      </w:r>
      <w:r w:rsidR="00E34AAC">
        <w:rPr>
          <w:rFonts w:cs="Arial"/>
          <w:sz w:val="22"/>
          <w:szCs w:val="22"/>
        </w:rPr>
        <w:t>środki dopuszczone do stosowanymi</w:t>
      </w:r>
      <w:r w:rsidRPr="002D2876">
        <w:rPr>
          <w:rFonts w:cs="Arial"/>
          <w:sz w:val="22"/>
          <w:szCs w:val="22"/>
        </w:rPr>
        <w:t xml:space="preserve"> decyzj</w:t>
      </w:r>
      <w:r w:rsidR="00E34AAC">
        <w:rPr>
          <w:rFonts w:cs="Arial"/>
          <w:sz w:val="22"/>
          <w:szCs w:val="22"/>
        </w:rPr>
        <w:t>ami, aprobatami itp</w:t>
      </w:r>
      <w:r w:rsidRPr="002D2876">
        <w:rPr>
          <w:rFonts w:cs="Arial"/>
          <w:sz w:val="22"/>
          <w:szCs w:val="22"/>
        </w:rPr>
        <w:t>.</w:t>
      </w:r>
    </w:p>
    <w:p w:rsidR="006F14C1" w:rsidRDefault="006F14C1" w:rsidP="00E34AAC">
      <w:pPr>
        <w:pStyle w:val="Akapitzlist"/>
        <w:numPr>
          <w:ilvl w:val="3"/>
          <w:numId w:val="6"/>
        </w:numPr>
        <w:spacing w:after="0" w:line="240" w:lineRule="auto"/>
        <w:ind w:left="1134" w:right="32" w:hanging="283"/>
      </w:pPr>
      <w:r>
        <w:t>Środki do ochrony przed grzybami i owadami</w:t>
      </w:r>
    </w:p>
    <w:p w:rsidR="006F14C1" w:rsidRDefault="006F14C1" w:rsidP="00E34AAC">
      <w:pPr>
        <w:pStyle w:val="Akapitzlist"/>
        <w:numPr>
          <w:ilvl w:val="3"/>
          <w:numId w:val="6"/>
        </w:numPr>
        <w:spacing w:after="0" w:line="240" w:lineRule="auto"/>
        <w:ind w:left="1134" w:right="32" w:hanging="283"/>
      </w:pPr>
      <w:r>
        <w:t>Środki do zabezpieczenia przed sinizną i pleśnieniem</w:t>
      </w:r>
    </w:p>
    <w:p w:rsidR="006F14C1" w:rsidRDefault="006F14C1" w:rsidP="00E34AAC">
      <w:pPr>
        <w:pStyle w:val="Akapitzlist"/>
        <w:numPr>
          <w:ilvl w:val="3"/>
          <w:numId w:val="6"/>
        </w:numPr>
        <w:spacing w:after="0" w:line="240" w:lineRule="auto"/>
        <w:ind w:left="1134" w:right="32" w:hanging="283"/>
      </w:pPr>
      <w:r>
        <w:t>Środki zabezpieczające przed działaniem ognia.</w:t>
      </w:r>
    </w:p>
    <w:p w:rsidR="00FF476D" w:rsidRDefault="00FF476D" w:rsidP="008C485F">
      <w:pPr>
        <w:pStyle w:val="Akapitzlist"/>
        <w:numPr>
          <w:ilvl w:val="1"/>
          <w:numId w:val="34"/>
        </w:numPr>
        <w:tabs>
          <w:tab w:val="left" w:pos="426"/>
        </w:tabs>
        <w:spacing w:after="0"/>
        <w:ind w:right="34"/>
        <w:rPr>
          <w:rFonts w:cs="Arial"/>
          <w:b/>
        </w:rPr>
      </w:pPr>
      <w:r>
        <w:rPr>
          <w:rFonts w:cs="Arial"/>
          <w:b/>
        </w:rPr>
        <w:t>B</w:t>
      </w:r>
      <w:r w:rsidRPr="00FF476D">
        <w:rPr>
          <w:rFonts w:cs="Arial"/>
          <w:b/>
        </w:rPr>
        <w:t xml:space="preserve">lachy z materiału typu </w:t>
      </w:r>
      <w:proofErr w:type="spellStart"/>
      <w:r w:rsidRPr="00FF476D">
        <w:rPr>
          <w:rFonts w:cs="Arial"/>
          <w:b/>
        </w:rPr>
        <w:t>Hardox</w:t>
      </w:r>
      <w:proofErr w:type="spellEnd"/>
      <w:r w:rsidRPr="00FF476D">
        <w:rPr>
          <w:rFonts w:cs="Arial"/>
          <w:b/>
        </w:rPr>
        <w:t xml:space="preserve"> 500 lub </w:t>
      </w:r>
      <w:proofErr w:type="spellStart"/>
      <w:r w:rsidRPr="00FF476D">
        <w:rPr>
          <w:rFonts w:cs="Arial"/>
          <w:b/>
        </w:rPr>
        <w:t>Reax</w:t>
      </w:r>
      <w:proofErr w:type="spellEnd"/>
      <w:r w:rsidRPr="00FF476D">
        <w:rPr>
          <w:rFonts w:cs="Arial"/>
          <w:b/>
        </w:rPr>
        <w:t xml:space="preserve"> 500</w:t>
      </w:r>
      <w:r>
        <w:rPr>
          <w:rFonts w:cs="Arial"/>
          <w:b/>
        </w:rPr>
        <w:t xml:space="preserve"> grubości 10, 15 i 20 mm</w:t>
      </w:r>
      <w:r w:rsidR="004761F3">
        <w:rPr>
          <w:rFonts w:cs="Arial"/>
          <w:b/>
        </w:rPr>
        <w:t xml:space="preserve"> </w:t>
      </w:r>
      <w:r w:rsidR="004761F3" w:rsidRPr="004761F3">
        <w:rPr>
          <w:rFonts w:cs="Arial"/>
        </w:rPr>
        <w:t xml:space="preserve">(schematy </w:t>
      </w:r>
      <w:r w:rsidR="004761F3">
        <w:rPr>
          <w:rFonts w:cs="Arial"/>
        </w:rPr>
        <w:t xml:space="preserve">dla przesłony P1 </w:t>
      </w:r>
      <w:r w:rsidR="004761F3" w:rsidRPr="004761F3">
        <w:rPr>
          <w:rFonts w:cs="Arial"/>
        </w:rPr>
        <w:t>w</w:t>
      </w:r>
      <w:r w:rsidR="004761F3">
        <w:rPr>
          <w:rFonts w:cs="Arial"/>
        </w:rPr>
        <w:t>edług</w:t>
      </w:r>
      <w:r w:rsidR="004761F3" w:rsidRPr="004761F3">
        <w:rPr>
          <w:rFonts w:cs="Arial"/>
        </w:rPr>
        <w:t xml:space="preserve"> załącznika nr 1 i nr 2)</w:t>
      </w:r>
    </w:p>
    <w:p w:rsidR="000773C9" w:rsidRPr="000773C9" w:rsidRDefault="000773C9" w:rsidP="007B08D6">
      <w:pPr>
        <w:pStyle w:val="Akapitzlist"/>
        <w:tabs>
          <w:tab w:val="clear" w:pos="360"/>
          <w:tab w:val="left" w:pos="426"/>
        </w:tabs>
        <w:spacing w:after="0"/>
        <w:ind w:right="34" w:firstLine="0"/>
        <w:rPr>
          <w:rFonts w:cs="Arial"/>
          <w:b/>
        </w:rPr>
      </w:pPr>
    </w:p>
    <w:p w:rsidR="006F14C1" w:rsidRPr="00864788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SPRZĘT</w:t>
      </w:r>
    </w:p>
    <w:p w:rsidR="006F14C1" w:rsidRPr="0004193F" w:rsidRDefault="006F14C1" w:rsidP="008C485F">
      <w:pPr>
        <w:pStyle w:val="Akapitzlist"/>
        <w:numPr>
          <w:ilvl w:val="1"/>
          <w:numId w:val="35"/>
        </w:numPr>
        <w:tabs>
          <w:tab w:val="left" w:pos="426"/>
        </w:tabs>
        <w:spacing w:after="0"/>
        <w:ind w:right="34"/>
        <w:rPr>
          <w:rFonts w:cs="Arial"/>
          <w:b/>
        </w:rPr>
      </w:pPr>
      <w:r w:rsidRPr="0004193F">
        <w:rPr>
          <w:rFonts w:cs="Arial"/>
          <w:b/>
        </w:rPr>
        <w:t>Ogólne wymagania dotyczące sprzętu</w:t>
      </w:r>
    </w:p>
    <w:p w:rsidR="006F14C1" w:rsidRDefault="006F14C1" w:rsidP="006F14C1">
      <w:pPr>
        <w:ind w:right="32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Ogólne wymaga</w:t>
      </w:r>
      <w:r>
        <w:rPr>
          <w:rFonts w:cs="Arial"/>
          <w:sz w:val="22"/>
          <w:szCs w:val="22"/>
        </w:rPr>
        <w:t xml:space="preserve">nia dotyczące sprzętu podano w </w:t>
      </w:r>
      <w:r w:rsidRPr="00864788">
        <w:rPr>
          <w:rFonts w:cs="Arial"/>
          <w:sz w:val="22"/>
          <w:szCs w:val="22"/>
        </w:rPr>
        <w:t>ST B-00.00 „Wym</w:t>
      </w:r>
      <w:r>
        <w:rPr>
          <w:rFonts w:cs="Arial"/>
          <w:sz w:val="22"/>
          <w:szCs w:val="22"/>
        </w:rPr>
        <w:t>agania ogólne"</w:t>
      </w:r>
      <w:r w:rsidRPr="00864788">
        <w:rPr>
          <w:rFonts w:cs="Arial"/>
          <w:sz w:val="22"/>
          <w:szCs w:val="22"/>
        </w:rPr>
        <w:t>.</w:t>
      </w:r>
    </w:p>
    <w:p w:rsidR="006F14C1" w:rsidRPr="00AF5C22" w:rsidRDefault="006F14C1" w:rsidP="008C485F">
      <w:pPr>
        <w:pStyle w:val="Akapitzlist"/>
        <w:numPr>
          <w:ilvl w:val="1"/>
          <w:numId w:val="35"/>
        </w:numPr>
        <w:tabs>
          <w:tab w:val="left" w:pos="426"/>
        </w:tabs>
        <w:spacing w:after="0"/>
        <w:ind w:right="34"/>
        <w:rPr>
          <w:rFonts w:cs="Arial"/>
          <w:b/>
        </w:rPr>
      </w:pPr>
      <w:r w:rsidRPr="00AF5C22">
        <w:rPr>
          <w:rFonts w:cs="Arial"/>
          <w:b/>
        </w:rPr>
        <w:t xml:space="preserve">Sprzęt do </w:t>
      </w:r>
      <w:r>
        <w:rPr>
          <w:rFonts w:cs="Arial"/>
          <w:b/>
        </w:rPr>
        <w:t>wykonania robót</w:t>
      </w:r>
    </w:p>
    <w:p w:rsidR="006F14C1" w:rsidRPr="00600761" w:rsidRDefault="006F14C1" w:rsidP="006F14C1">
      <w:pPr>
        <w:ind w:right="32" w:firstLine="426"/>
        <w:rPr>
          <w:rFonts w:cs="Arial"/>
          <w:sz w:val="22"/>
          <w:szCs w:val="22"/>
        </w:rPr>
      </w:pPr>
      <w:r w:rsidRPr="00600761">
        <w:rPr>
          <w:rFonts w:cs="Arial"/>
          <w:sz w:val="22"/>
          <w:szCs w:val="22"/>
        </w:rPr>
        <w:t>Roboty można wykonywać przy użyciu dowolnego sprzętu niezbędnego do wykonania przedmiotu zamówienia, zaakceptowanego przez Inspektora nadzoru</w:t>
      </w:r>
      <w:r>
        <w:rPr>
          <w:rFonts w:cs="Arial"/>
          <w:sz w:val="22"/>
          <w:szCs w:val="22"/>
        </w:rPr>
        <w:t>.</w:t>
      </w:r>
    </w:p>
    <w:p w:rsidR="006F14C1" w:rsidRPr="00600761" w:rsidRDefault="006F14C1" w:rsidP="006F14C1">
      <w:pPr>
        <w:ind w:right="32" w:firstLine="426"/>
        <w:rPr>
          <w:rFonts w:cs="Arial"/>
          <w:sz w:val="22"/>
          <w:szCs w:val="22"/>
        </w:rPr>
      </w:pPr>
      <w:r w:rsidRPr="00600761">
        <w:rPr>
          <w:rFonts w:cs="Arial"/>
          <w:sz w:val="22"/>
          <w:szCs w:val="22"/>
        </w:rPr>
        <w:t>Przy doborze sprzętu należy uwzględnić wymagania producenta wyrobów do</w:t>
      </w:r>
      <w:r>
        <w:rPr>
          <w:rFonts w:cs="Arial"/>
          <w:sz w:val="22"/>
          <w:szCs w:val="22"/>
        </w:rPr>
        <w:t xml:space="preserve"> wykonywania pokrycia dachowego.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 w:rsidRPr="00AF5C22">
        <w:rPr>
          <w:rFonts w:cs="Arial"/>
          <w:sz w:val="22"/>
          <w:szCs w:val="22"/>
        </w:rPr>
        <w:t>Wykonawca powinien dysponować niezbędnym sprzętem do wykonania robót określonych w</w:t>
      </w:r>
      <w:r>
        <w:rPr>
          <w:rFonts w:cs="Arial"/>
          <w:sz w:val="22"/>
          <w:szCs w:val="22"/>
        </w:rPr>
        <w:t xml:space="preserve"> SST</w:t>
      </w:r>
      <w:r w:rsidRPr="00AF5C2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F5C22">
        <w:rPr>
          <w:rFonts w:cs="Arial"/>
          <w:sz w:val="22"/>
          <w:szCs w:val="22"/>
        </w:rPr>
        <w:t xml:space="preserve">Zastosowane rodzaje sprzętu </w:t>
      </w:r>
      <w:r>
        <w:rPr>
          <w:rFonts w:cs="Arial"/>
          <w:sz w:val="22"/>
          <w:szCs w:val="22"/>
        </w:rPr>
        <w:t>u</w:t>
      </w:r>
      <w:r w:rsidRPr="00AF5C22">
        <w:rPr>
          <w:rFonts w:cs="Arial"/>
          <w:sz w:val="22"/>
          <w:szCs w:val="22"/>
        </w:rPr>
        <w:t>żywanego do robót powinny odpowiadać</w:t>
      </w:r>
      <w:r>
        <w:rPr>
          <w:rFonts w:cs="Arial"/>
          <w:sz w:val="22"/>
          <w:szCs w:val="22"/>
        </w:rPr>
        <w:t xml:space="preserve"> </w:t>
      </w:r>
      <w:r w:rsidRPr="00AF5C22">
        <w:rPr>
          <w:rFonts w:cs="Arial"/>
          <w:sz w:val="22"/>
          <w:szCs w:val="22"/>
        </w:rPr>
        <w:t xml:space="preserve">wymaganiom zastosowanej technologii oraz warunkom przepisów BHP obowiązującymi </w:t>
      </w:r>
      <w:r>
        <w:rPr>
          <w:rFonts w:cs="Arial"/>
          <w:sz w:val="22"/>
          <w:szCs w:val="22"/>
        </w:rPr>
        <w:br/>
      </w:r>
      <w:r w:rsidRPr="00AF5C22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 </w:t>
      </w:r>
      <w:r w:rsidRPr="00AF5C22">
        <w:rPr>
          <w:rFonts w:cs="Arial"/>
          <w:sz w:val="22"/>
          <w:szCs w:val="22"/>
        </w:rPr>
        <w:t>konkretnej dziedzinie ich stosowania, po uzgodnieniu z inspektorem nadzoru.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 w:rsidRPr="00AF5C22">
        <w:rPr>
          <w:rFonts w:cs="Arial"/>
          <w:sz w:val="22"/>
          <w:szCs w:val="22"/>
        </w:rPr>
        <w:t>Jakikolwiek sprzęt, maszyny budowlane lub narzędzia niegwarantujące zachowania</w:t>
      </w:r>
      <w:r>
        <w:rPr>
          <w:rFonts w:cs="Arial"/>
          <w:sz w:val="22"/>
          <w:szCs w:val="22"/>
        </w:rPr>
        <w:t xml:space="preserve"> </w:t>
      </w:r>
      <w:r w:rsidRPr="00AF5C22">
        <w:rPr>
          <w:rFonts w:cs="Arial"/>
          <w:sz w:val="22"/>
          <w:szCs w:val="22"/>
        </w:rPr>
        <w:t>wymagań jakościowych i przepisów BIOZ zostaną</w:t>
      </w:r>
      <w:r>
        <w:rPr>
          <w:rFonts w:cs="Arial"/>
          <w:sz w:val="22"/>
          <w:szCs w:val="22"/>
        </w:rPr>
        <w:t xml:space="preserve"> przez Inspektora N</w:t>
      </w:r>
      <w:r w:rsidRPr="00AF5C22">
        <w:rPr>
          <w:rFonts w:cs="Arial"/>
          <w:sz w:val="22"/>
          <w:szCs w:val="22"/>
        </w:rPr>
        <w:t>adzoru</w:t>
      </w:r>
      <w:r>
        <w:rPr>
          <w:rFonts w:cs="Arial"/>
          <w:sz w:val="22"/>
          <w:szCs w:val="22"/>
        </w:rPr>
        <w:t xml:space="preserve"> </w:t>
      </w:r>
      <w:r w:rsidRPr="00AF5C22">
        <w:rPr>
          <w:rFonts w:cs="Arial"/>
          <w:sz w:val="22"/>
          <w:szCs w:val="22"/>
        </w:rPr>
        <w:t>zdyskwalifikowane</w:t>
      </w:r>
      <w:r>
        <w:rPr>
          <w:rFonts w:cs="Arial"/>
          <w:sz w:val="22"/>
          <w:szCs w:val="22"/>
        </w:rPr>
        <w:t xml:space="preserve">        </w:t>
      </w:r>
      <w:r w:rsidRPr="00AF5C22">
        <w:rPr>
          <w:rFonts w:cs="Arial"/>
          <w:sz w:val="22"/>
          <w:szCs w:val="22"/>
        </w:rPr>
        <w:t>i niedopuszczone do robót.</w:t>
      </w:r>
    </w:p>
    <w:p w:rsidR="006F14C1" w:rsidRDefault="006F14C1" w:rsidP="006F14C1">
      <w:pPr>
        <w:ind w:right="32" w:firstLine="426"/>
        <w:rPr>
          <w:rFonts w:cs="Arial"/>
          <w:b/>
          <w:bCs/>
          <w:sz w:val="22"/>
          <w:szCs w:val="22"/>
        </w:rPr>
      </w:pPr>
    </w:p>
    <w:p w:rsidR="006F14C1" w:rsidRPr="00864788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TRANSPORT</w:t>
      </w:r>
    </w:p>
    <w:p w:rsidR="006F14C1" w:rsidRPr="004761F3" w:rsidRDefault="006F14C1" w:rsidP="004761F3">
      <w:pPr>
        <w:pStyle w:val="Akapitzlist"/>
        <w:numPr>
          <w:ilvl w:val="1"/>
          <w:numId w:val="90"/>
        </w:numPr>
        <w:tabs>
          <w:tab w:val="left" w:pos="426"/>
        </w:tabs>
        <w:spacing w:after="0"/>
        <w:ind w:left="425" w:right="34" w:hanging="425"/>
        <w:rPr>
          <w:rFonts w:cs="Arial"/>
          <w:b/>
        </w:rPr>
      </w:pPr>
      <w:r w:rsidRPr="004761F3">
        <w:rPr>
          <w:rFonts w:cs="Arial"/>
          <w:b/>
        </w:rPr>
        <w:t>Ogólne wymagania dotyczące transportu</w:t>
      </w:r>
    </w:p>
    <w:p w:rsidR="006F14C1" w:rsidRDefault="006F14C1" w:rsidP="006F14C1">
      <w:pPr>
        <w:ind w:right="32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Ogólne wymagania</w:t>
      </w:r>
      <w:r>
        <w:rPr>
          <w:rFonts w:cs="Arial"/>
          <w:sz w:val="22"/>
          <w:szCs w:val="22"/>
        </w:rPr>
        <w:t xml:space="preserve"> dotyczące transportu podano w </w:t>
      </w:r>
      <w:r w:rsidR="00E34AAC">
        <w:rPr>
          <w:rFonts w:cs="Arial"/>
          <w:sz w:val="22"/>
          <w:szCs w:val="22"/>
        </w:rPr>
        <w:t>ST B-00.00</w:t>
      </w:r>
      <w:r w:rsidRPr="00864788">
        <w:rPr>
          <w:rFonts w:cs="Arial"/>
          <w:sz w:val="22"/>
          <w:szCs w:val="22"/>
        </w:rPr>
        <w:t xml:space="preserve"> „Wymagania ogólne"</w:t>
      </w:r>
    </w:p>
    <w:p w:rsidR="004761F3" w:rsidRDefault="004761F3" w:rsidP="006F14C1">
      <w:pPr>
        <w:ind w:right="32"/>
        <w:rPr>
          <w:rFonts w:cs="Arial"/>
          <w:sz w:val="22"/>
          <w:szCs w:val="22"/>
        </w:rPr>
      </w:pPr>
    </w:p>
    <w:p w:rsidR="006F14C1" w:rsidRPr="00573F3A" w:rsidRDefault="006F14C1" w:rsidP="004761F3">
      <w:pPr>
        <w:pStyle w:val="Akapitzlist"/>
        <w:numPr>
          <w:ilvl w:val="1"/>
          <w:numId w:val="90"/>
        </w:numPr>
        <w:tabs>
          <w:tab w:val="left" w:pos="426"/>
        </w:tabs>
        <w:spacing w:after="0"/>
        <w:ind w:left="425" w:right="34" w:hanging="425"/>
        <w:rPr>
          <w:rFonts w:cs="Arial"/>
          <w:b/>
        </w:rPr>
      </w:pPr>
      <w:r>
        <w:rPr>
          <w:rFonts w:cs="Arial"/>
          <w:b/>
        </w:rPr>
        <w:lastRenderedPageBreak/>
        <w:t>Transport materiałów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Materiały można przewozić dowolnymi środkami transportu zaakceptowanymi przez Zamawiającego. Załadunek, transport i rozładunek materiałów należy przeprowadzić zgodnie </w:t>
      </w:r>
      <w:r w:rsidR="00FC741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z przepisami BIOZ i przepisami o ruchu drogowym. Wszelkiego rodzaju uszkodzenia dróg </w:t>
      </w:r>
      <w:r w:rsidR="00FC741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w obrębie strzelnicy, wynikłe w trakcie transportu materiałów niezbędnych do wykonania robot, Wykonawca winien odtworzyć na własny koszt.</w:t>
      </w:r>
    </w:p>
    <w:p w:rsidR="006F14C1" w:rsidRPr="00864788" w:rsidRDefault="006F14C1" w:rsidP="006F14C1">
      <w:pPr>
        <w:ind w:right="32" w:firstLine="426"/>
        <w:rPr>
          <w:sz w:val="22"/>
          <w:szCs w:val="22"/>
        </w:rPr>
      </w:pPr>
    </w:p>
    <w:p w:rsidR="006F14C1" w:rsidRPr="00864788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WYKONANIE ROBÓT</w:t>
      </w:r>
    </w:p>
    <w:p w:rsidR="006F14C1" w:rsidRPr="0004193F" w:rsidRDefault="006F14C1" w:rsidP="008C485F">
      <w:pPr>
        <w:pStyle w:val="Akapitzlist"/>
        <w:numPr>
          <w:ilvl w:val="1"/>
          <w:numId w:val="36"/>
        </w:numPr>
        <w:tabs>
          <w:tab w:val="left" w:pos="426"/>
        </w:tabs>
        <w:spacing w:after="0"/>
        <w:ind w:right="34" w:hanging="1437"/>
        <w:rPr>
          <w:rFonts w:cs="Arial"/>
          <w:b/>
        </w:rPr>
      </w:pPr>
      <w:r w:rsidRPr="00DC3BDD">
        <w:rPr>
          <w:rFonts w:cs="Arial"/>
          <w:b/>
        </w:rPr>
        <w:t>Ogólne zasady wykonania robót</w:t>
      </w:r>
    </w:p>
    <w:p w:rsidR="006F14C1" w:rsidRDefault="006F14C1" w:rsidP="006F14C1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Ogólne z</w:t>
      </w:r>
      <w:r>
        <w:rPr>
          <w:rFonts w:cs="Arial"/>
          <w:sz w:val="22"/>
          <w:szCs w:val="22"/>
        </w:rPr>
        <w:t xml:space="preserve">asady wykonania robót podano w </w:t>
      </w:r>
      <w:r w:rsidRPr="00864788">
        <w:rPr>
          <w:rFonts w:cs="Arial"/>
          <w:sz w:val="22"/>
          <w:szCs w:val="22"/>
        </w:rPr>
        <w:t>ST B-00.00 „Wymagania ogólne"</w:t>
      </w:r>
      <w:r w:rsidR="00E34AAC">
        <w:rPr>
          <w:rFonts w:cs="Arial"/>
          <w:sz w:val="22"/>
          <w:szCs w:val="22"/>
        </w:rPr>
        <w:t>.</w:t>
      </w:r>
    </w:p>
    <w:p w:rsidR="00E34AAC" w:rsidRDefault="006F14C1" w:rsidP="00E34AAC">
      <w:pPr>
        <w:ind w:right="32"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Prace powinny być wykonane zgodnie z ustaleniami z Inspektorem nadzoru. Na płaszczyźnie okładziny kulochwytu od strony stanowisk strzeleckich nie mogą znajdować się twarde elementy mogące powodować odbitek (rykoszetów) w szczególności nakrętki, gwoździe, uchwyty mocujące.</w:t>
      </w:r>
    </w:p>
    <w:p w:rsidR="005964D8" w:rsidRPr="005314AA" w:rsidRDefault="005964D8" w:rsidP="005964D8">
      <w:pPr>
        <w:ind w:right="32" w:firstLine="426"/>
        <w:rPr>
          <w:rFonts w:cs="Arial"/>
          <w:sz w:val="22"/>
          <w:szCs w:val="22"/>
        </w:rPr>
      </w:pPr>
      <w:r w:rsidRPr="005314AA">
        <w:rPr>
          <w:rFonts w:cs="Arial"/>
          <w:sz w:val="22"/>
          <w:szCs w:val="22"/>
        </w:rPr>
        <w:t>Elementy drewniane należy zabezpieczy</w:t>
      </w:r>
      <w:r w:rsidRPr="005964D8">
        <w:rPr>
          <w:rFonts w:cs="Arial"/>
          <w:sz w:val="22"/>
          <w:szCs w:val="22"/>
        </w:rPr>
        <w:t xml:space="preserve">ć </w:t>
      </w:r>
      <w:r w:rsidRPr="005314AA">
        <w:rPr>
          <w:rFonts w:cs="Arial"/>
          <w:sz w:val="22"/>
          <w:szCs w:val="22"/>
        </w:rPr>
        <w:t>systemowymi bejcami do drewna a dodatkowo elementy stykające się</w:t>
      </w:r>
      <w:r w:rsidRPr="005964D8">
        <w:rPr>
          <w:rFonts w:cs="Arial"/>
          <w:sz w:val="22"/>
          <w:szCs w:val="22"/>
        </w:rPr>
        <w:t xml:space="preserve"> </w:t>
      </w:r>
      <w:r w:rsidRPr="005314AA">
        <w:rPr>
          <w:rFonts w:cs="Arial"/>
          <w:sz w:val="22"/>
          <w:szCs w:val="22"/>
        </w:rPr>
        <w:t>z gruntem należy na całej powierzchni styk</w:t>
      </w:r>
      <w:r w:rsidRPr="005964D8">
        <w:rPr>
          <w:rFonts w:cs="Arial"/>
          <w:sz w:val="22"/>
          <w:szCs w:val="22"/>
        </w:rPr>
        <w:t>u z zakładem 10 cm osmołować</w:t>
      </w:r>
      <w:r>
        <w:rPr>
          <w:rFonts w:cs="Arial"/>
          <w:sz w:val="22"/>
          <w:szCs w:val="22"/>
        </w:rPr>
        <w:t>.</w:t>
      </w:r>
    </w:p>
    <w:p w:rsidR="00E34AAC" w:rsidRDefault="005314AA" w:rsidP="005314AA">
      <w:pPr>
        <w:ind w:right="32"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5314AA">
        <w:rPr>
          <w:rFonts w:cs="Arial"/>
          <w:sz w:val="22"/>
          <w:szCs w:val="22"/>
        </w:rPr>
        <w:t xml:space="preserve">ięcia poprzeczne desek, bali wykonywane na budowie należy zaimpregnować przynajmniej </w:t>
      </w:r>
      <w:r w:rsidR="004761F3">
        <w:rPr>
          <w:rFonts w:cs="Arial"/>
          <w:sz w:val="22"/>
          <w:szCs w:val="22"/>
        </w:rPr>
        <w:t>1</w:t>
      </w:r>
      <w:r w:rsidRPr="005314AA">
        <w:rPr>
          <w:rFonts w:cs="Arial"/>
          <w:sz w:val="22"/>
          <w:szCs w:val="22"/>
        </w:rPr>
        <w:t>x</w:t>
      </w:r>
      <w:r w:rsidR="005964D8">
        <w:rPr>
          <w:rFonts w:cs="Arial"/>
          <w:sz w:val="22"/>
          <w:szCs w:val="22"/>
        </w:rPr>
        <w:t>.</w:t>
      </w:r>
      <w:r w:rsidR="004F7600">
        <w:rPr>
          <w:rFonts w:cs="Arial"/>
          <w:sz w:val="22"/>
          <w:szCs w:val="22"/>
        </w:rPr>
        <w:t xml:space="preserve"> </w:t>
      </w:r>
      <w:r w:rsidRPr="005314AA">
        <w:rPr>
          <w:rFonts w:cs="Arial"/>
          <w:sz w:val="22"/>
          <w:szCs w:val="22"/>
        </w:rPr>
        <w:t>Po zmontowaniu przesłon, że należy jeszcze raz w całości zaimpregnować.</w:t>
      </w:r>
      <w:r>
        <w:rPr>
          <w:rFonts w:cs="Arial"/>
          <w:sz w:val="22"/>
          <w:szCs w:val="22"/>
        </w:rPr>
        <w:t xml:space="preserve"> </w:t>
      </w:r>
      <w:r w:rsidRPr="005314AA">
        <w:rPr>
          <w:rFonts w:cs="Arial"/>
          <w:sz w:val="22"/>
          <w:szCs w:val="22"/>
        </w:rPr>
        <w:t>Impregnat musi dawać po malowaniu powierzchnię matową</w:t>
      </w:r>
    </w:p>
    <w:p w:rsidR="005314AA" w:rsidRDefault="005314AA" w:rsidP="005314AA">
      <w:pPr>
        <w:ind w:right="32"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Nadzór nad prowadzonymi pracami musi być zapewniony </w:t>
      </w:r>
      <w:r w:rsidRPr="005314AA">
        <w:rPr>
          <w:rFonts w:cs="Arial"/>
          <w:bCs/>
          <w:sz w:val="22"/>
          <w:szCs w:val="22"/>
        </w:rPr>
        <w:t>specjalistyczny nadzór</w:t>
      </w:r>
      <w:r w:rsidRPr="005314A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przez osoby posiadające doświadczenie przy wykonywaniu nowych lub remoncie terenowych strzelnic pistoletowych.</w:t>
      </w:r>
    </w:p>
    <w:p w:rsidR="005314AA" w:rsidRDefault="005314AA" w:rsidP="005314AA">
      <w:pPr>
        <w:ind w:right="32" w:firstLine="426"/>
        <w:rPr>
          <w:rFonts w:cs="Arial"/>
          <w:sz w:val="22"/>
          <w:szCs w:val="22"/>
        </w:rPr>
      </w:pPr>
    </w:p>
    <w:p w:rsidR="006F14C1" w:rsidRPr="00864788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KONTROLA JAKOŚCI ROBÓT</w:t>
      </w:r>
    </w:p>
    <w:p w:rsidR="006F14C1" w:rsidRPr="002D2876" w:rsidRDefault="006F14C1" w:rsidP="006F14C1">
      <w:pPr>
        <w:ind w:right="32" w:firstLine="426"/>
        <w:rPr>
          <w:rFonts w:cs="Arial"/>
          <w:sz w:val="22"/>
          <w:szCs w:val="22"/>
        </w:rPr>
      </w:pPr>
      <w:r w:rsidRPr="002D2876">
        <w:rPr>
          <w:rFonts w:cs="Arial"/>
          <w:sz w:val="22"/>
          <w:szCs w:val="22"/>
        </w:rPr>
        <w:t>Ogólne zasady kontroli, jakości robot podano w części pt. Wymagania Ogólne. Poszczególne etapy wykonania prac powinny być odebrane i zaakceptowane przez nadzór Inwestorski.</w:t>
      </w:r>
      <w:r w:rsidR="001C1068">
        <w:rPr>
          <w:rFonts w:cs="Arial"/>
          <w:sz w:val="22"/>
          <w:szCs w:val="22"/>
        </w:rPr>
        <w:t xml:space="preserve"> </w:t>
      </w:r>
      <w:r w:rsidRPr="002D2876">
        <w:rPr>
          <w:rFonts w:cs="Arial"/>
          <w:sz w:val="22"/>
          <w:szCs w:val="22"/>
        </w:rPr>
        <w:t>Fakt ten powinien znaleźć odzwierciedlenie odpowiednim wpisem do Dziennika Budowy</w:t>
      </w:r>
      <w:r w:rsidR="001C1068">
        <w:rPr>
          <w:rFonts w:cs="Arial"/>
          <w:sz w:val="22"/>
          <w:szCs w:val="22"/>
        </w:rPr>
        <w:t xml:space="preserve"> lub innego dokumentu.</w:t>
      </w:r>
      <w:r w:rsidRPr="002D2876">
        <w:rPr>
          <w:rFonts w:cs="Arial"/>
          <w:sz w:val="22"/>
          <w:szCs w:val="22"/>
        </w:rPr>
        <w:t xml:space="preserve"> Kontrola powinna obejmować:</w:t>
      </w:r>
    </w:p>
    <w:p w:rsidR="006F14C1" w:rsidRPr="002F4C8D" w:rsidRDefault="006F14C1" w:rsidP="008C485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</w:rPr>
      </w:pPr>
      <w:r w:rsidRPr="003D7937">
        <w:rPr>
          <w:rFonts w:eastAsia="ArialNarrow" w:cs="ArialNarrow"/>
        </w:rPr>
        <w:t>kontrolę elementów składowych</w:t>
      </w:r>
    </w:p>
    <w:p w:rsidR="006F14C1" w:rsidRPr="003D7937" w:rsidRDefault="006F14C1" w:rsidP="008C485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</w:rPr>
      </w:pPr>
      <w:r w:rsidRPr="003D7937">
        <w:rPr>
          <w:rFonts w:eastAsia="ArialNarrow" w:cs="ArialNarrow"/>
        </w:rPr>
        <w:t xml:space="preserve">sprawdzenia poprawności wykonania styków </w:t>
      </w:r>
      <w:r>
        <w:rPr>
          <w:rFonts w:eastAsia="ArialNarrow" w:cs="ArialNarrow"/>
        </w:rPr>
        <w:t>desek</w:t>
      </w:r>
    </w:p>
    <w:p w:rsidR="006F14C1" w:rsidRPr="003D7937" w:rsidRDefault="006F14C1" w:rsidP="008C485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</w:rPr>
      </w:pPr>
      <w:r w:rsidRPr="003D7937">
        <w:rPr>
          <w:rFonts w:eastAsia="ArialNarrow" w:cs="ArialNarrow"/>
        </w:rPr>
        <w:t>poprawności</w:t>
      </w:r>
      <w:r>
        <w:rPr>
          <w:rFonts w:eastAsia="ArialNarrow" w:cs="ArialNarrow"/>
        </w:rPr>
        <w:t xml:space="preserve"> zasłonięcia stalowych elementów</w:t>
      </w:r>
    </w:p>
    <w:p w:rsidR="006F14C1" w:rsidRPr="003D7937" w:rsidRDefault="006F14C1" w:rsidP="008C485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</w:rPr>
      </w:pPr>
      <w:r w:rsidRPr="003D7937">
        <w:rPr>
          <w:rFonts w:eastAsia="ArialNarrow" w:cs="ArialNarrow"/>
        </w:rPr>
        <w:t xml:space="preserve">kontrolę jakości wykonania </w:t>
      </w:r>
      <w:r>
        <w:rPr>
          <w:rFonts w:eastAsia="ArialNarrow" w:cs="ArialNarrow"/>
        </w:rPr>
        <w:t xml:space="preserve">deskowania </w:t>
      </w:r>
    </w:p>
    <w:p w:rsidR="006F14C1" w:rsidRDefault="006F14C1" w:rsidP="008C485F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</w:rPr>
      </w:pPr>
      <w:r w:rsidRPr="003D7937">
        <w:rPr>
          <w:rFonts w:eastAsia="ArialNarrow" w:cs="ArialNarrow"/>
        </w:rPr>
        <w:t>kontrolę poprawności wykonanych prac z</w:t>
      </w:r>
      <w:r>
        <w:rPr>
          <w:rFonts w:eastAsia="ArialNarrow" w:cs="ArialNarrow"/>
        </w:rPr>
        <w:t>godnie z ustaleniami</w:t>
      </w:r>
    </w:p>
    <w:p w:rsidR="006F14C1" w:rsidRDefault="006F14C1" w:rsidP="006F14C1">
      <w:pPr>
        <w:pStyle w:val="Akapitzlist"/>
        <w:keepNext/>
        <w:keepLines/>
        <w:tabs>
          <w:tab w:val="clear" w:pos="360"/>
          <w:tab w:val="left" w:pos="586"/>
        </w:tabs>
        <w:spacing w:after="0"/>
        <w:ind w:left="357" w:right="34" w:firstLine="0"/>
        <w:outlineLvl w:val="6"/>
        <w:rPr>
          <w:rFonts w:cs="Arial"/>
          <w:b/>
          <w:bCs/>
        </w:rPr>
      </w:pPr>
    </w:p>
    <w:p w:rsidR="006F14C1" w:rsidRPr="00864788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OBMIAR ROBÓT</w:t>
      </w:r>
    </w:p>
    <w:p w:rsidR="006F14C1" w:rsidRPr="00DC3BDD" w:rsidRDefault="006F14C1" w:rsidP="008C485F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right="32" w:hanging="786"/>
        <w:rPr>
          <w:rFonts w:cs="Arial"/>
          <w:b/>
        </w:rPr>
      </w:pPr>
      <w:r w:rsidRPr="00DC3BDD">
        <w:rPr>
          <w:rFonts w:cs="Arial"/>
          <w:b/>
        </w:rPr>
        <w:t>Ogólne zasady obmiaru robót</w:t>
      </w:r>
    </w:p>
    <w:p w:rsidR="006F14C1" w:rsidRDefault="006F14C1" w:rsidP="006F14C1">
      <w:pPr>
        <w:ind w:right="32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Ogólne</w:t>
      </w:r>
      <w:r>
        <w:rPr>
          <w:rFonts w:cs="Arial"/>
          <w:sz w:val="22"/>
          <w:szCs w:val="22"/>
        </w:rPr>
        <w:t xml:space="preserve"> zasady obmiaru robót podano w </w:t>
      </w:r>
      <w:r w:rsidR="00C460AC">
        <w:rPr>
          <w:rFonts w:cs="Arial"/>
          <w:sz w:val="22"/>
          <w:szCs w:val="22"/>
        </w:rPr>
        <w:t>ST B-00.00</w:t>
      </w:r>
      <w:r w:rsidRPr="00864788">
        <w:rPr>
          <w:rFonts w:cs="Arial"/>
          <w:sz w:val="22"/>
          <w:szCs w:val="22"/>
        </w:rPr>
        <w:t xml:space="preserve"> „Wymagania ogólne"</w:t>
      </w:r>
    </w:p>
    <w:p w:rsidR="006F14C1" w:rsidRPr="00DC3BDD" w:rsidRDefault="006F14C1" w:rsidP="008C485F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ind w:right="32" w:hanging="786"/>
        <w:rPr>
          <w:rFonts w:cs="Arial"/>
          <w:b/>
        </w:rPr>
      </w:pPr>
      <w:r w:rsidRPr="00DC3BDD">
        <w:rPr>
          <w:rFonts w:cs="Arial"/>
          <w:b/>
        </w:rPr>
        <w:t>Jednostka obmiarowa</w:t>
      </w:r>
    </w:p>
    <w:p w:rsidR="006F14C1" w:rsidRDefault="006F14C1" w:rsidP="006F14C1">
      <w:pPr>
        <w:ind w:right="32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Jednostką obmiarową robót związan</w:t>
      </w:r>
      <w:r>
        <w:rPr>
          <w:rFonts w:cs="Arial"/>
          <w:sz w:val="22"/>
          <w:szCs w:val="22"/>
        </w:rPr>
        <w:t>ych z</w:t>
      </w:r>
      <w:r w:rsidR="004F7600">
        <w:rPr>
          <w:rFonts w:cs="Arial"/>
          <w:sz w:val="22"/>
          <w:szCs w:val="22"/>
        </w:rPr>
        <w:t xml:space="preserve"> pracami ciesielskimi </w:t>
      </w:r>
      <w:r>
        <w:rPr>
          <w:rFonts w:cs="Arial"/>
          <w:sz w:val="22"/>
          <w:szCs w:val="22"/>
        </w:rPr>
        <w:t>są jednostki z przedmiaru robót.</w:t>
      </w:r>
    </w:p>
    <w:p w:rsidR="006F14C1" w:rsidRPr="00864788" w:rsidRDefault="006F14C1" w:rsidP="006F14C1">
      <w:pPr>
        <w:ind w:right="32"/>
        <w:rPr>
          <w:sz w:val="22"/>
          <w:szCs w:val="22"/>
        </w:rPr>
      </w:pPr>
    </w:p>
    <w:p w:rsidR="006F14C1" w:rsidRPr="00DC3BDD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C3BDD">
        <w:rPr>
          <w:rFonts w:cs="Arial"/>
          <w:b/>
          <w:bCs/>
        </w:rPr>
        <w:t>ODBIÓR ROBÓT</w:t>
      </w:r>
    </w:p>
    <w:p w:rsidR="006F14C1" w:rsidRDefault="006F14C1" w:rsidP="006F14C1">
      <w:pPr>
        <w:ind w:right="32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Ogólne</w:t>
      </w:r>
      <w:r>
        <w:rPr>
          <w:rFonts w:cs="Arial"/>
          <w:sz w:val="22"/>
          <w:szCs w:val="22"/>
        </w:rPr>
        <w:t xml:space="preserve"> zasady odbioru robót podano w </w:t>
      </w:r>
      <w:r w:rsidRPr="00864788">
        <w:rPr>
          <w:rFonts w:cs="Arial"/>
          <w:sz w:val="22"/>
          <w:szCs w:val="22"/>
        </w:rPr>
        <w:t>ST B-00.00.00 „Wymagania ogólne"</w:t>
      </w:r>
    </w:p>
    <w:p w:rsidR="006F14C1" w:rsidRPr="0004193F" w:rsidRDefault="006F14C1" w:rsidP="008C485F">
      <w:pPr>
        <w:pStyle w:val="Akapitzlist"/>
        <w:numPr>
          <w:ilvl w:val="1"/>
          <w:numId w:val="38"/>
        </w:numPr>
        <w:tabs>
          <w:tab w:val="left" w:pos="426"/>
        </w:tabs>
        <w:spacing w:after="0"/>
        <w:ind w:right="34"/>
        <w:rPr>
          <w:rFonts w:cs="Arial"/>
          <w:b/>
        </w:rPr>
      </w:pPr>
      <w:r w:rsidRPr="0004193F">
        <w:rPr>
          <w:rFonts w:cs="Arial"/>
          <w:b/>
        </w:rPr>
        <w:t>Odbiór podłoża.</w:t>
      </w:r>
    </w:p>
    <w:p w:rsidR="006F14C1" w:rsidRPr="001C61D4" w:rsidRDefault="006F14C1" w:rsidP="008C485F">
      <w:pPr>
        <w:pStyle w:val="Tekstpodstawowy"/>
        <w:numPr>
          <w:ilvl w:val="0"/>
          <w:numId w:val="31"/>
        </w:numPr>
        <w:ind w:left="567" w:hanging="207"/>
        <w:jc w:val="both"/>
        <w:rPr>
          <w:rFonts w:cs="Arial"/>
          <w:sz w:val="22"/>
          <w:szCs w:val="22"/>
        </w:rPr>
      </w:pPr>
      <w:r w:rsidRPr="001C61D4">
        <w:rPr>
          <w:sz w:val="22"/>
          <w:szCs w:val="22"/>
        </w:rPr>
        <w:t>badania pod</w:t>
      </w:r>
      <w:r>
        <w:rPr>
          <w:sz w:val="22"/>
          <w:szCs w:val="22"/>
        </w:rPr>
        <w:t>łoża</w:t>
      </w:r>
      <w:r w:rsidRPr="001C61D4">
        <w:rPr>
          <w:sz w:val="22"/>
          <w:szCs w:val="22"/>
        </w:rPr>
        <w:t xml:space="preserve"> </w:t>
      </w:r>
      <w:r>
        <w:rPr>
          <w:sz w:val="22"/>
          <w:szCs w:val="22"/>
        </w:rPr>
        <w:t>przed przystą</w:t>
      </w:r>
      <w:r w:rsidR="004F7600">
        <w:rPr>
          <w:sz w:val="22"/>
          <w:szCs w:val="22"/>
        </w:rPr>
        <w:t>pieniem do wykonania deskowania</w:t>
      </w:r>
      <w:r>
        <w:rPr>
          <w:sz w:val="22"/>
          <w:szCs w:val="22"/>
        </w:rPr>
        <w:t>.</w:t>
      </w:r>
    </w:p>
    <w:p w:rsidR="006F14C1" w:rsidRPr="00112D18" w:rsidRDefault="006F14C1" w:rsidP="008C485F">
      <w:pPr>
        <w:pStyle w:val="Tekstpodstawowy"/>
        <w:numPr>
          <w:ilvl w:val="0"/>
          <w:numId w:val="31"/>
        </w:numPr>
        <w:ind w:left="567" w:hanging="207"/>
        <w:jc w:val="both"/>
        <w:rPr>
          <w:rFonts w:cs="Arial"/>
          <w:b/>
          <w:sz w:val="22"/>
          <w:szCs w:val="22"/>
          <w:lang w:eastAsia="en-US"/>
        </w:rPr>
      </w:pPr>
      <w:r w:rsidRPr="003A6401">
        <w:rPr>
          <w:sz w:val="22"/>
          <w:szCs w:val="22"/>
        </w:rPr>
        <w:t>sprawdzenie równości powierzchni podłoża</w:t>
      </w:r>
    </w:p>
    <w:p w:rsidR="006F14C1" w:rsidRPr="002D2876" w:rsidRDefault="006F14C1" w:rsidP="008C485F">
      <w:pPr>
        <w:pStyle w:val="Akapitzlist"/>
        <w:numPr>
          <w:ilvl w:val="1"/>
          <w:numId w:val="38"/>
        </w:numPr>
        <w:tabs>
          <w:tab w:val="left" w:pos="426"/>
        </w:tabs>
        <w:spacing w:after="0"/>
        <w:ind w:right="34"/>
        <w:rPr>
          <w:rFonts w:cs="Arial"/>
          <w:b/>
        </w:rPr>
      </w:pPr>
      <w:r w:rsidRPr="002D2876">
        <w:rPr>
          <w:rFonts w:cs="Arial"/>
          <w:b/>
        </w:rPr>
        <w:t xml:space="preserve">Odbiór robót </w:t>
      </w:r>
    </w:p>
    <w:p w:rsidR="006F14C1" w:rsidRDefault="006F14C1" w:rsidP="004F7600">
      <w:pPr>
        <w:ind w:right="32"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490008">
        <w:rPr>
          <w:rFonts w:cs="Arial"/>
          <w:sz w:val="22"/>
          <w:szCs w:val="22"/>
        </w:rPr>
        <w:t>oboty zanikające, wymagają odbiorów częściowych. Badanie w czasie odbioru częściowego należy przeprowadzać dla tych robot, do których odbiór później jest niemożliwy lub utrudniony.</w:t>
      </w:r>
    </w:p>
    <w:p w:rsidR="006F14C1" w:rsidRPr="00490008" w:rsidRDefault="006F14C1" w:rsidP="004F7600">
      <w:pPr>
        <w:ind w:right="3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Pr="00490008">
        <w:rPr>
          <w:rFonts w:cs="Arial"/>
          <w:sz w:val="22"/>
          <w:szCs w:val="22"/>
        </w:rPr>
        <w:t>Odbiór częściowy powinien obejmować sprawdzenie:</w:t>
      </w:r>
    </w:p>
    <w:p w:rsidR="006F14C1" w:rsidRPr="002D2876" w:rsidRDefault="006F14C1" w:rsidP="008C485F">
      <w:pPr>
        <w:pStyle w:val="Tekstpodstawowy"/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2D2876">
        <w:rPr>
          <w:sz w:val="22"/>
          <w:szCs w:val="22"/>
        </w:rPr>
        <w:t>pod</w:t>
      </w:r>
      <w:r w:rsidR="004761F3">
        <w:rPr>
          <w:sz w:val="22"/>
          <w:szCs w:val="22"/>
        </w:rPr>
        <w:t>łoża</w:t>
      </w:r>
    </w:p>
    <w:p w:rsidR="006F14C1" w:rsidRPr="002D2876" w:rsidRDefault="006F14C1" w:rsidP="008C485F">
      <w:pPr>
        <w:pStyle w:val="Tekstpodstawowy"/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2D2876">
        <w:rPr>
          <w:sz w:val="22"/>
          <w:szCs w:val="22"/>
        </w:rPr>
        <w:lastRenderedPageBreak/>
        <w:t>jakości zastosowanych materiałów,</w:t>
      </w:r>
    </w:p>
    <w:p w:rsidR="006F14C1" w:rsidRPr="002D2876" w:rsidRDefault="006F14C1" w:rsidP="008C485F">
      <w:pPr>
        <w:pStyle w:val="Tekstpodstawowy"/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2D2876">
        <w:rPr>
          <w:sz w:val="22"/>
          <w:szCs w:val="22"/>
        </w:rPr>
        <w:t>dokładności wykonania poszczególnych warstw pokrycia,</w:t>
      </w:r>
    </w:p>
    <w:p w:rsidR="006F14C1" w:rsidRDefault="006F14C1" w:rsidP="008C485F">
      <w:pPr>
        <w:pStyle w:val="Tekstpodstawowy"/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2D2876">
        <w:rPr>
          <w:sz w:val="22"/>
          <w:szCs w:val="22"/>
        </w:rPr>
        <w:t>dokładności wykonania połączenia</w:t>
      </w:r>
    </w:p>
    <w:p w:rsidR="004761F3" w:rsidRPr="002D2876" w:rsidRDefault="004761F3" w:rsidP="004761F3">
      <w:pPr>
        <w:pStyle w:val="Tekstpodstawowy"/>
        <w:tabs>
          <w:tab w:val="clear" w:pos="360"/>
        </w:tabs>
        <w:ind w:left="851" w:firstLine="0"/>
        <w:jc w:val="both"/>
        <w:rPr>
          <w:sz w:val="22"/>
          <w:szCs w:val="22"/>
        </w:rPr>
      </w:pPr>
    </w:p>
    <w:p w:rsidR="006F14C1" w:rsidRPr="00864788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PODSTAWA PŁATNOŚCI</w:t>
      </w:r>
    </w:p>
    <w:p w:rsidR="006F14C1" w:rsidRPr="00DC2D62" w:rsidRDefault="006F14C1" w:rsidP="006F14C1">
      <w:pPr>
        <w:ind w:right="32"/>
        <w:rPr>
          <w:b/>
          <w:sz w:val="22"/>
          <w:szCs w:val="22"/>
        </w:rPr>
      </w:pPr>
      <w:r w:rsidRPr="00DC2D62">
        <w:rPr>
          <w:rFonts w:cs="Arial"/>
          <w:b/>
          <w:sz w:val="22"/>
          <w:szCs w:val="22"/>
        </w:rPr>
        <w:t>9.1. Ogólne ustalenia dotyczące podstawy płatności</w:t>
      </w:r>
    </w:p>
    <w:p w:rsidR="006F14C1" w:rsidRDefault="006F14C1" w:rsidP="006F14C1">
      <w:pPr>
        <w:ind w:right="32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Ogólne ustalenia dotyczące podstawy płatności podano w ST B-00.00.00 „Wymagania ogólne"</w:t>
      </w:r>
    </w:p>
    <w:p w:rsidR="006F14C1" w:rsidRPr="00864788" w:rsidRDefault="006F14C1" w:rsidP="006F14C1">
      <w:pPr>
        <w:ind w:right="32"/>
        <w:rPr>
          <w:sz w:val="22"/>
          <w:szCs w:val="22"/>
        </w:rPr>
      </w:pPr>
    </w:p>
    <w:p w:rsidR="006F14C1" w:rsidRPr="00864788" w:rsidRDefault="006F14C1" w:rsidP="008C485F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>
        <w:rPr>
          <w:rFonts w:cs="Arial"/>
          <w:b/>
          <w:bCs/>
        </w:rPr>
        <w:t>PRZEPISY ZWIĄZ</w:t>
      </w:r>
      <w:r w:rsidRPr="00864788">
        <w:rPr>
          <w:rFonts w:cs="Arial"/>
          <w:b/>
          <w:bCs/>
        </w:rPr>
        <w:t>ANE</w:t>
      </w:r>
    </w:p>
    <w:p w:rsidR="006F14C1" w:rsidRPr="002D4357" w:rsidRDefault="006F14C1" w:rsidP="008C485F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Rozporządzenie Ministra Spraw Wewnętrznych i Administracji z dn.16.06.2003 r w sprawie ochrony p.poż. budynków, innych obiektów budowlanych i terenów (Dz. U. Nr 12/03 poz. 1138).</w:t>
      </w:r>
    </w:p>
    <w:p w:rsidR="006F14C1" w:rsidRDefault="006F14C1" w:rsidP="008C485F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Rozporządzeniu Ministra Pracy i Polityki Socjalnej z dn.26.09.1997 r w sprawie ogólnych przepisów BHP (Dz. U. Nr 169/03 poz. 1650).</w:t>
      </w:r>
    </w:p>
    <w:p w:rsidR="006F14C1" w:rsidRDefault="006F14C1" w:rsidP="008C485F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 w:rsidRPr="003D7937">
        <w:rPr>
          <w:rFonts w:cs="Arial"/>
        </w:rPr>
        <w:t>PN-EN 338: 2004</w:t>
      </w:r>
      <w:r>
        <w:rPr>
          <w:rFonts w:cs="Arial"/>
        </w:rPr>
        <w:t>-</w:t>
      </w:r>
      <w:r w:rsidRPr="003D7937">
        <w:rPr>
          <w:rFonts w:cs="Arial"/>
        </w:rPr>
        <w:t xml:space="preserve"> Drewno konstrukcyjne. Klasy wytrzymałości</w:t>
      </w:r>
    </w:p>
    <w:p w:rsidR="006F14C1" w:rsidRPr="00E74B81" w:rsidRDefault="006F14C1" w:rsidP="008C485F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 w:rsidRPr="00E74B81">
        <w:rPr>
          <w:rFonts w:cstheme="minorHAnsi"/>
        </w:rPr>
        <w:t>PN-B-03150: 2000/Azz2: 2003 Konstrukcje drewniane.</w:t>
      </w:r>
      <w:r>
        <w:rPr>
          <w:rFonts w:cstheme="minorHAnsi"/>
        </w:rPr>
        <w:t xml:space="preserve"> </w:t>
      </w:r>
      <w:r w:rsidRPr="00E74B81">
        <w:rPr>
          <w:rFonts w:cstheme="minorHAnsi"/>
        </w:rPr>
        <w:t>Obliczenia statyczne i projektowe</w:t>
      </w:r>
    </w:p>
    <w:p w:rsidR="006F14C1" w:rsidRPr="00E74B81" w:rsidRDefault="006F14C1" w:rsidP="008C485F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>
        <w:rPr>
          <w:rFonts w:cstheme="minorHAnsi"/>
        </w:rPr>
        <w:t>PN-EN 844-3: 2002 Drewno okrągłe i tarcica. Terminologia. Terminy ogólne dotyczące tarcicy.</w:t>
      </w:r>
    </w:p>
    <w:p w:rsidR="006F14C1" w:rsidRPr="00A51553" w:rsidRDefault="006F14C1" w:rsidP="008C485F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>
        <w:rPr>
          <w:rFonts w:cstheme="minorHAnsi"/>
        </w:rPr>
        <w:t>PN-EN-1313 Drewno okrągłe i tarcica. Dopuszczalne odchyłki i wymiary zalecane. Część 1; Tarcica iglasta.</w:t>
      </w:r>
    </w:p>
    <w:p w:rsidR="006F14C1" w:rsidRPr="00AE5869" w:rsidRDefault="006F14C1" w:rsidP="008C485F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>
        <w:rPr>
          <w:rFonts w:cstheme="minorHAnsi"/>
        </w:rPr>
        <w:t>PN-EN 10230-1: 2003 Gwoździe z drutu stalowego.</w:t>
      </w:r>
    </w:p>
    <w:p w:rsidR="006F14C1" w:rsidRPr="004761F3" w:rsidRDefault="006F14C1" w:rsidP="004761F3">
      <w:pPr>
        <w:pStyle w:val="Akapitzlist"/>
        <w:numPr>
          <w:ilvl w:val="0"/>
          <w:numId w:val="30"/>
        </w:numPr>
        <w:spacing w:after="0" w:line="240" w:lineRule="auto"/>
        <w:ind w:left="851" w:right="32" w:hanging="425"/>
        <w:rPr>
          <w:rFonts w:cs="Arial"/>
        </w:rPr>
      </w:pPr>
      <w:r w:rsidRPr="00AE5869">
        <w:rPr>
          <w:rFonts w:cstheme="minorHAnsi"/>
          <w:b/>
          <w:bCs/>
        </w:rPr>
        <w:t>Rozporządzenie Ministra Obrony Narodowej</w:t>
      </w:r>
      <w:r w:rsidRPr="00AE5869">
        <w:rPr>
          <w:rFonts w:cstheme="minorHAnsi"/>
          <w:bCs/>
        </w:rPr>
        <w:t xml:space="preserve"> w sprawie warunków technicznych, jakim powinny odpowiadać strzelnice garnizonowe oraz ich usytuowania</w:t>
      </w:r>
      <w:r w:rsidRPr="00AE5869">
        <w:rPr>
          <w:rFonts w:cstheme="minorHAnsi"/>
        </w:rPr>
        <w:t xml:space="preserve"> z 4 października 2001</w:t>
      </w:r>
      <w:r w:rsidR="00BC514A">
        <w:rPr>
          <w:rFonts w:cstheme="minorHAnsi"/>
        </w:rPr>
        <w:t xml:space="preserve"> </w:t>
      </w:r>
      <w:r w:rsidRPr="00AE5869">
        <w:rPr>
          <w:rFonts w:cstheme="minorHAnsi"/>
        </w:rPr>
        <w:t>r.</w:t>
      </w:r>
    </w:p>
    <w:sectPr w:rsidR="006F14C1" w:rsidRPr="004761F3" w:rsidSect="00EE11BB">
      <w:footerReference w:type="even" r:id="rId9"/>
      <w:footerReference w:type="default" r:id="rId10"/>
      <w:headerReference w:type="first" r:id="rId11"/>
      <w:pgSz w:w="11906" w:h="16838"/>
      <w:pgMar w:top="899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D9" w:rsidRDefault="008878D9" w:rsidP="001D2981">
      <w:r>
        <w:separator/>
      </w:r>
    </w:p>
  </w:endnote>
  <w:endnote w:type="continuationSeparator" w:id="0">
    <w:p w:rsidR="008878D9" w:rsidRDefault="008878D9" w:rsidP="001D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GillSan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FA" w:rsidRDefault="007559FA" w:rsidP="001D2981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9FA" w:rsidRDefault="007559FA" w:rsidP="001D2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FA" w:rsidRPr="00EE11BB" w:rsidRDefault="007559FA" w:rsidP="00EE11BB">
    <w:pPr>
      <w:pStyle w:val="Stopka"/>
      <w:jc w:val="right"/>
      <w:rPr>
        <w:rFonts w:cs="Calibri"/>
        <w:sz w:val="22"/>
        <w:szCs w:val="22"/>
      </w:rPr>
    </w:pPr>
    <w:r w:rsidRPr="00EE11BB">
      <w:rPr>
        <w:rFonts w:cs="Calibri"/>
        <w:sz w:val="22"/>
        <w:szCs w:val="22"/>
      </w:rPr>
      <w:fldChar w:fldCharType="begin"/>
    </w:r>
    <w:r w:rsidRPr="00EE11BB">
      <w:rPr>
        <w:rFonts w:cs="Calibri"/>
        <w:sz w:val="22"/>
        <w:szCs w:val="22"/>
      </w:rPr>
      <w:instrText xml:space="preserve"> PAGE   \* MERGEFORMAT </w:instrText>
    </w:r>
    <w:r w:rsidRPr="00EE11BB">
      <w:rPr>
        <w:rFonts w:cs="Calibri"/>
        <w:sz w:val="22"/>
        <w:szCs w:val="22"/>
      </w:rPr>
      <w:fldChar w:fldCharType="separate"/>
    </w:r>
    <w:r w:rsidR="00F135FE">
      <w:rPr>
        <w:rFonts w:cs="Calibri"/>
        <w:noProof/>
        <w:sz w:val="22"/>
        <w:szCs w:val="22"/>
      </w:rPr>
      <w:t>17</w:t>
    </w:r>
    <w:r w:rsidRPr="00EE11BB">
      <w:rPr>
        <w:rFonts w:cs="Calibri"/>
        <w:sz w:val="22"/>
        <w:szCs w:val="22"/>
      </w:rPr>
      <w:fldChar w:fldCharType="end"/>
    </w:r>
  </w:p>
  <w:p w:rsidR="007559FA" w:rsidRDefault="007559FA" w:rsidP="001D2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D9" w:rsidRDefault="008878D9" w:rsidP="001D2981">
      <w:r>
        <w:separator/>
      </w:r>
    </w:p>
  </w:footnote>
  <w:footnote w:type="continuationSeparator" w:id="0">
    <w:p w:rsidR="008878D9" w:rsidRDefault="008878D9" w:rsidP="001D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17" w:rsidRPr="00FC7417" w:rsidRDefault="00FC7417" w:rsidP="00FC7417">
    <w:pPr>
      <w:pStyle w:val="Nagwek"/>
      <w:jc w:val="right"/>
      <w:rPr>
        <w:rFonts w:ascii="Times New Roman" w:hAnsi="Times New Roman"/>
        <w:b/>
        <w:sz w:val="22"/>
        <w:szCs w:val="22"/>
      </w:rPr>
    </w:pPr>
    <w:r w:rsidRPr="00FC7417">
      <w:rPr>
        <w:rFonts w:ascii="Times New Roman" w:hAnsi="Times New Roman"/>
        <w:b/>
        <w:sz w:val="22"/>
        <w:szCs w:val="22"/>
      </w:rPr>
      <w:t>INFR/1</w:t>
    </w:r>
    <w:r w:rsidR="00F135FE">
      <w:rPr>
        <w:rFonts w:ascii="Times New Roman" w:hAnsi="Times New Roman"/>
        <w:b/>
        <w:sz w:val="22"/>
        <w:szCs w:val="22"/>
      </w:rPr>
      <w:t>6</w:t>
    </w:r>
    <w:r w:rsidRPr="00FC7417">
      <w:rPr>
        <w:rFonts w:ascii="Times New Roman" w:hAnsi="Times New Roman"/>
        <w:b/>
        <w:sz w:val="22"/>
        <w:szCs w:val="22"/>
      </w:rPr>
      <w:t>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9A55C8"/>
    <w:lvl w:ilvl="0">
      <w:start w:val="1"/>
      <w:numFmt w:val="decimal"/>
      <w:lvlText w:val="%1."/>
      <w:lvlJc w:val="left"/>
      <w:rPr>
        <w:rFonts w:ascii="Calibri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1EB32F2"/>
    <w:multiLevelType w:val="hybridMultilevel"/>
    <w:tmpl w:val="359C219A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8C5228"/>
    <w:multiLevelType w:val="multilevel"/>
    <w:tmpl w:val="E1787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5BF1ABA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06F22B04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7241379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7A73360"/>
    <w:multiLevelType w:val="multilevel"/>
    <w:tmpl w:val="A90E02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>
    <w:nsid w:val="097A47C8"/>
    <w:multiLevelType w:val="multilevel"/>
    <w:tmpl w:val="C49418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8328C4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0A353E5A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0BC7072E"/>
    <w:multiLevelType w:val="hybridMultilevel"/>
    <w:tmpl w:val="70B444EC"/>
    <w:lvl w:ilvl="0" w:tplc="BFC6C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41298C"/>
    <w:multiLevelType w:val="hybridMultilevel"/>
    <w:tmpl w:val="36445F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BB2DF2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10390829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7">
    <w:nsid w:val="10DC04E5"/>
    <w:multiLevelType w:val="hybridMultilevel"/>
    <w:tmpl w:val="7A9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23C3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1401182D"/>
    <w:multiLevelType w:val="hybridMultilevel"/>
    <w:tmpl w:val="3E8CEF2E"/>
    <w:lvl w:ilvl="0" w:tplc="3B4A1064">
      <w:start w:val="1"/>
      <w:numFmt w:val="bullet"/>
      <w:pStyle w:val="Wypunktowanie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49EBF9A">
      <w:start w:val="1"/>
      <w:numFmt w:val="bullet"/>
      <w:pStyle w:val="Listapunktowana4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15477663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16462342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2">
    <w:nsid w:val="1A8102F9"/>
    <w:multiLevelType w:val="hybridMultilevel"/>
    <w:tmpl w:val="D85CC07C"/>
    <w:lvl w:ilvl="0" w:tplc="49CCA8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1AD33E0C"/>
    <w:multiLevelType w:val="multilevel"/>
    <w:tmpl w:val="B0BC9F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B8614A0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5">
    <w:nsid w:val="1D5745C2"/>
    <w:multiLevelType w:val="hybridMultilevel"/>
    <w:tmpl w:val="BFDCF012"/>
    <w:lvl w:ilvl="0" w:tplc="306ACD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881138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1ECC1E30"/>
    <w:multiLevelType w:val="hybridMultilevel"/>
    <w:tmpl w:val="BA70DA16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1755C1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20A7676B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>
    <w:nsid w:val="23342E16"/>
    <w:multiLevelType w:val="hybridMultilevel"/>
    <w:tmpl w:val="5900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1A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0F5B73"/>
    <w:multiLevelType w:val="hybridMultilevel"/>
    <w:tmpl w:val="30C8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660D0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3">
    <w:nsid w:val="26C32E5B"/>
    <w:multiLevelType w:val="multilevel"/>
    <w:tmpl w:val="8DDCAAEA"/>
    <w:lvl w:ilvl="0">
      <w:start w:val="1"/>
      <w:numFmt w:val="bullet"/>
      <w:pStyle w:val="Punktowanie"/>
      <w:lvlText w:val=""/>
      <w:lvlJc w:val="left"/>
      <w:pPr>
        <w:tabs>
          <w:tab w:val="num" w:pos="540"/>
        </w:tabs>
        <w:ind w:left="994" w:hanging="45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1361" w:hanging="454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928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</w:rPr>
    </w:lvl>
  </w:abstractNum>
  <w:abstractNum w:abstractNumId="34">
    <w:nsid w:val="2AA2505F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2BE34E42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6">
    <w:nsid w:val="2C1A17A0"/>
    <w:multiLevelType w:val="hybridMultilevel"/>
    <w:tmpl w:val="00CE177A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F823D14">
      <w:start w:val="1"/>
      <w:numFmt w:val="lowerLetter"/>
      <w:lvlText w:val="%2)"/>
      <w:lvlJc w:val="left"/>
      <w:pPr>
        <w:ind w:left="180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CE74B45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8">
    <w:nsid w:val="2EAE748A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2F2C61F1"/>
    <w:multiLevelType w:val="hybridMultilevel"/>
    <w:tmpl w:val="5D2A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EE36FF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32ED7E94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36E80EF4"/>
    <w:multiLevelType w:val="multilevel"/>
    <w:tmpl w:val="A21C7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7C13565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4">
    <w:nsid w:val="3A592843"/>
    <w:multiLevelType w:val="multilevel"/>
    <w:tmpl w:val="013A54B2"/>
    <w:lvl w:ilvl="0">
      <w:start w:val="1"/>
      <w:numFmt w:val="decimal"/>
      <w:lvlText w:val="%1."/>
      <w:lvlJc w:val="left"/>
      <w:pPr>
        <w:ind w:left="1484" w:hanging="360"/>
      </w:p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45">
    <w:nsid w:val="3A7B49C0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3B655C0B"/>
    <w:multiLevelType w:val="multilevel"/>
    <w:tmpl w:val="D464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BD1129F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8">
    <w:nsid w:val="3BEB7910"/>
    <w:multiLevelType w:val="multilevel"/>
    <w:tmpl w:val="72C8E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3CE97A56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>
    <w:nsid w:val="3D0C36CA"/>
    <w:multiLevelType w:val="hybridMultilevel"/>
    <w:tmpl w:val="28CC6122"/>
    <w:lvl w:ilvl="0" w:tplc="04150017">
      <w:start w:val="1"/>
      <w:numFmt w:val="lowerLetter"/>
      <w:lvlText w:val="%1)"/>
      <w:lvlJc w:val="left"/>
      <w:pPr>
        <w:ind w:left="666" w:hanging="360"/>
      </w:p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1">
    <w:nsid w:val="3D437B02"/>
    <w:multiLevelType w:val="hybridMultilevel"/>
    <w:tmpl w:val="81E24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0F101E"/>
    <w:multiLevelType w:val="hybridMultilevel"/>
    <w:tmpl w:val="5B4014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FB23E7D"/>
    <w:multiLevelType w:val="multilevel"/>
    <w:tmpl w:val="82B2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3FB71A20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>
    <w:nsid w:val="40CD38F2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>
    <w:nsid w:val="4129160E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>
    <w:nsid w:val="42101142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>
    <w:nsid w:val="422C46A4"/>
    <w:multiLevelType w:val="hybridMultilevel"/>
    <w:tmpl w:val="A4C23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B54A13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>
    <w:nsid w:val="44CA43A4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1">
    <w:nsid w:val="44F072D4"/>
    <w:multiLevelType w:val="hybridMultilevel"/>
    <w:tmpl w:val="F9DE5FF6"/>
    <w:lvl w:ilvl="0" w:tplc="84B24138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2">
    <w:nsid w:val="469B6B2D"/>
    <w:multiLevelType w:val="hybridMultilevel"/>
    <w:tmpl w:val="81E24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A67E44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>
    <w:nsid w:val="48C27AC1"/>
    <w:multiLevelType w:val="hybridMultilevel"/>
    <w:tmpl w:val="A70C1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88E573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A3C2700"/>
    <w:multiLevelType w:val="hybridMultilevel"/>
    <w:tmpl w:val="5088C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4CCD0AF2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>
    <w:nsid w:val="4CE77E40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>
    <w:nsid w:val="50D6671A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9">
    <w:nsid w:val="52D32CCF"/>
    <w:multiLevelType w:val="multilevel"/>
    <w:tmpl w:val="FA7E7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6FB1EAD"/>
    <w:multiLevelType w:val="singleLevel"/>
    <w:tmpl w:val="F7260B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1">
    <w:nsid w:val="577559F6"/>
    <w:multiLevelType w:val="multilevel"/>
    <w:tmpl w:val="FD16E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7826BAB"/>
    <w:multiLevelType w:val="hybridMultilevel"/>
    <w:tmpl w:val="04A6D054"/>
    <w:lvl w:ilvl="0" w:tplc="F40E4478">
      <w:start w:val="1"/>
      <w:numFmt w:val="bullet"/>
      <w:pStyle w:val="Wypunktowaniekropk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58190BA9"/>
    <w:multiLevelType w:val="multilevel"/>
    <w:tmpl w:val="ED48A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Specyfikacja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58C970D4"/>
    <w:multiLevelType w:val="hybridMultilevel"/>
    <w:tmpl w:val="7A245674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D82C7B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6">
    <w:nsid w:val="5A802AD0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7">
    <w:nsid w:val="5AEA12E4"/>
    <w:multiLevelType w:val="multilevel"/>
    <w:tmpl w:val="D7DEF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8">
    <w:nsid w:val="5D137B6A"/>
    <w:multiLevelType w:val="hybridMultilevel"/>
    <w:tmpl w:val="A4A270C4"/>
    <w:lvl w:ilvl="0" w:tplc="BFC6C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937FDE"/>
    <w:multiLevelType w:val="multilevel"/>
    <w:tmpl w:val="2E5002EE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4"/>
        <w:u w:val="single" w:color="000000"/>
      </w:rPr>
    </w:lvl>
    <w:lvl w:ilvl="1">
      <w:start w:val="1"/>
      <w:numFmt w:val="decimal"/>
      <w:suff w:val="nothing"/>
      <w:lvlText w:val="%1.%2.  "/>
      <w:lvlJc w:val="left"/>
      <w:pPr>
        <w:ind w:left="142" w:firstLine="0"/>
      </w:pPr>
      <w:rPr>
        <w:rFonts w:ascii="Times New Roman" w:hAnsi="Times New Roman" w:cs="Times New Roman" w:hint="default"/>
        <w:b/>
        <w:i w:val="0"/>
        <w:color w:val="auto"/>
        <w:sz w:val="20"/>
        <w:u w:val="single" w:color="000000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u w:val="single" w:color="00000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u w:val="single" w:color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F545510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1">
    <w:nsid w:val="60A201DA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2">
    <w:nsid w:val="618D3843"/>
    <w:multiLevelType w:val="hybridMultilevel"/>
    <w:tmpl w:val="50ECDD6A"/>
    <w:lvl w:ilvl="0" w:tplc="BFC6C6A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22B447F"/>
    <w:multiLevelType w:val="multilevel"/>
    <w:tmpl w:val="D8223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4">
    <w:nsid w:val="62452F62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5">
    <w:nsid w:val="62AD5C93"/>
    <w:multiLevelType w:val="hybridMultilevel"/>
    <w:tmpl w:val="7CCE4762"/>
    <w:lvl w:ilvl="0" w:tplc="65222D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>
    <w:nsid w:val="667A2362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>
    <w:nsid w:val="671C78F5"/>
    <w:multiLevelType w:val="multilevel"/>
    <w:tmpl w:val="34B2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8">
    <w:nsid w:val="693E3349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>
    <w:nsid w:val="69CE5BE9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0">
    <w:nsid w:val="6BE21D3A"/>
    <w:multiLevelType w:val="singleLevel"/>
    <w:tmpl w:val="C582C6A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1">
    <w:nsid w:val="6CC20B76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2">
    <w:nsid w:val="6DE7767F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6E550746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4">
    <w:nsid w:val="6F7E15D7"/>
    <w:multiLevelType w:val="hybridMultilevel"/>
    <w:tmpl w:val="196CABAA"/>
    <w:lvl w:ilvl="0" w:tplc="BFC6C6A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1533C22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6">
    <w:nsid w:val="72EA4919"/>
    <w:multiLevelType w:val="hybridMultilevel"/>
    <w:tmpl w:val="EDBE23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3320F7C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8">
    <w:nsid w:val="761F494B"/>
    <w:multiLevelType w:val="hybridMultilevel"/>
    <w:tmpl w:val="FB64F376"/>
    <w:lvl w:ilvl="0" w:tplc="963C1C78">
      <w:start w:val="1"/>
      <w:numFmt w:val="bullet"/>
      <w:lvlText w:val="-"/>
      <w:lvlJc w:val="left"/>
      <w:pPr>
        <w:ind w:left="162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9">
    <w:nsid w:val="76252BF5"/>
    <w:multiLevelType w:val="hybridMultilevel"/>
    <w:tmpl w:val="5524CE88"/>
    <w:lvl w:ilvl="0" w:tplc="59C6664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>
    <w:nsid w:val="78620C8A"/>
    <w:multiLevelType w:val="multilevel"/>
    <w:tmpl w:val="0EE8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78907E64"/>
    <w:multiLevelType w:val="hybridMultilevel"/>
    <w:tmpl w:val="0E32E830"/>
    <w:lvl w:ilvl="0" w:tplc="BB48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97F602C"/>
    <w:multiLevelType w:val="hybridMultilevel"/>
    <w:tmpl w:val="A002E7E6"/>
    <w:lvl w:ilvl="0" w:tplc="E070E300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7A2E7BF6"/>
    <w:multiLevelType w:val="hybridMultilevel"/>
    <w:tmpl w:val="4F9EEF8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4">
    <w:nsid w:val="7A394011"/>
    <w:multiLevelType w:val="hybridMultilevel"/>
    <w:tmpl w:val="07D82CD4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C9C35F5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6">
    <w:nsid w:val="7CD25F8D"/>
    <w:multiLevelType w:val="hybridMultilevel"/>
    <w:tmpl w:val="F7C877A4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14427C"/>
    <w:multiLevelType w:val="multilevel"/>
    <w:tmpl w:val="41C8F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>
    <w:nsid w:val="7DEA5598"/>
    <w:multiLevelType w:val="multilevel"/>
    <w:tmpl w:val="53369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7F801772"/>
    <w:multiLevelType w:val="hybridMultilevel"/>
    <w:tmpl w:val="4EE62E46"/>
    <w:lvl w:ilvl="0" w:tplc="7408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F8A2916"/>
    <w:multiLevelType w:val="hybridMultilevel"/>
    <w:tmpl w:val="097E8CA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107"/>
  </w:num>
  <w:num w:numId="6">
    <w:abstractNumId w:val="0"/>
  </w:num>
  <w:num w:numId="7">
    <w:abstractNumId w:val="27"/>
  </w:num>
  <w:num w:numId="8">
    <w:abstractNumId w:val="100"/>
  </w:num>
  <w:num w:numId="9">
    <w:abstractNumId w:val="102"/>
  </w:num>
  <w:num w:numId="10">
    <w:abstractNumId w:val="30"/>
  </w:num>
  <w:num w:numId="11">
    <w:abstractNumId w:val="85"/>
  </w:num>
  <w:num w:numId="12">
    <w:abstractNumId w:val="22"/>
  </w:num>
  <w:num w:numId="13">
    <w:abstractNumId w:val="99"/>
  </w:num>
  <w:num w:numId="14">
    <w:abstractNumId w:val="23"/>
  </w:num>
  <w:num w:numId="15">
    <w:abstractNumId w:val="46"/>
  </w:num>
  <w:num w:numId="16">
    <w:abstractNumId w:val="52"/>
  </w:num>
  <w:num w:numId="17">
    <w:abstractNumId w:val="5"/>
  </w:num>
  <w:num w:numId="18">
    <w:abstractNumId w:val="78"/>
  </w:num>
  <w:num w:numId="19">
    <w:abstractNumId w:val="73"/>
  </w:num>
  <w:num w:numId="20">
    <w:abstractNumId w:val="33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65"/>
  </w:num>
  <w:num w:numId="24">
    <w:abstractNumId w:val="19"/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72"/>
  </w:num>
  <w:num w:numId="28">
    <w:abstractNumId w:val="101"/>
  </w:num>
  <w:num w:numId="29">
    <w:abstractNumId w:val="31"/>
  </w:num>
  <w:num w:numId="30">
    <w:abstractNumId w:val="74"/>
  </w:num>
  <w:num w:numId="31">
    <w:abstractNumId w:val="109"/>
  </w:num>
  <w:num w:numId="32">
    <w:abstractNumId w:val="17"/>
  </w:num>
  <w:num w:numId="33">
    <w:abstractNumId w:val="48"/>
  </w:num>
  <w:num w:numId="34">
    <w:abstractNumId w:val="71"/>
  </w:num>
  <w:num w:numId="35">
    <w:abstractNumId w:val="42"/>
  </w:num>
  <w:num w:numId="36">
    <w:abstractNumId w:val="77"/>
  </w:num>
  <w:num w:numId="37">
    <w:abstractNumId w:val="83"/>
  </w:num>
  <w:num w:numId="38">
    <w:abstractNumId w:val="10"/>
  </w:num>
  <w:num w:numId="39">
    <w:abstractNumId w:val="35"/>
  </w:num>
  <w:num w:numId="40">
    <w:abstractNumId w:val="91"/>
  </w:num>
  <w:num w:numId="41">
    <w:abstractNumId w:val="49"/>
  </w:num>
  <w:num w:numId="42">
    <w:abstractNumId w:val="75"/>
  </w:num>
  <w:num w:numId="43">
    <w:abstractNumId w:val="80"/>
  </w:num>
  <w:num w:numId="44">
    <w:abstractNumId w:val="110"/>
  </w:num>
  <w:num w:numId="45">
    <w:abstractNumId w:val="89"/>
  </w:num>
  <w:num w:numId="46">
    <w:abstractNumId w:val="44"/>
  </w:num>
  <w:num w:numId="47">
    <w:abstractNumId w:val="66"/>
  </w:num>
  <w:num w:numId="48">
    <w:abstractNumId w:val="21"/>
  </w:num>
  <w:num w:numId="49">
    <w:abstractNumId w:val="16"/>
  </w:num>
  <w:num w:numId="50">
    <w:abstractNumId w:val="97"/>
  </w:num>
  <w:num w:numId="51">
    <w:abstractNumId w:val="41"/>
  </w:num>
  <w:num w:numId="52">
    <w:abstractNumId w:val="105"/>
  </w:num>
  <w:num w:numId="53">
    <w:abstractNumId w:val="12"/>
  </w:num>
  <w:num w:numId="54">
    <w:abstractNumId w:val="15"/>
  </w:num>
  <w:num w:numId="55">
    <w:abstractNumId w:val="45"/>
  </w:num>
  <w:num w:numId="56">
    <w:abstractNumId w:val="26"/>
  </w:num>
  <w:num w:numId="57">
    <w:abstractNumId w:val="6"/>
  </w:num>
  <w:num w:numId="58">
    <w:abstractNumId w:val="38"/>
  </w:num>
  <w:num w:numId="59">
    <w:abstractNumId w:val="63"/>
  </w:num>
  <w:num w:numId="60">
    <w:abstractNumId w:val="67"/>
  </w:num>
  <w:num w:numId="61">
    <w:abstractNumId w:val="47"/>
  </w:num>
  <w:num w:numId="62">
    <w:abstractNumId w:val="54"/>
  </w:num>
  <w:num w:numId="63">
    <w:abstractNumId w:val="7"/>
  </w:num>
  <w:num w:numId="64">
    <w:abstractNumId w:val="18"/>
  </w:num>
  <w:num w:numId="65">
    <w:abstractNumId w:val="103"/>
  </w:num>
  <w:num w:numId="66">
    <w:abstractNumId w:val="84"/>
  </w:num>
  <w:num w:numId="67">
    <w:abstractNumId w:val="81"/>
  </w:num>
  <w:num w:numId="68">
    <w:abstractNumId w:val="59"/>
  </w:num>
  <w:num w:numId="69">
    <w:abstractNumId w:val="95"/>
  </w:num>
  <w:num w:numId="70">
    <w:abstractNumId w:val="40"/>
  </w:num>
  <w:num w:numId="71">
    <w:abstractNumId w:val="34"/>
  </w:num>
  <w:num w:numId="72">
    <w:abstractNumId w:val="86"/>
  </w:num>
  <w:num w:numId="73">
    <w:abstractNumId w:val="24"/>
  </w:num>
  <w:num w:numId="74">
    <w:abstractNumId w:val="20"/>
  </w:num>
  <w:num w:numId="75">
    <w:abstractNumId w:val="93"/>
  </w:num>
  <w:num w:numId="76">
    <w:abstractNumId w:val="55"/>
  </w:num>
  <w:num w:numId="77">
    <w:abstractNumId w:val="29"/>
  </w:num>
  <w:num w:numId="78">
    <w:abstractNumId w:val="11"/>
  </w:num>
  <w:num w:numId="79">
    <w:abstractNumId w:val="60"/>
  </w:num>
  <w:num w:numId="80">
    <w:abstractNumId w:val="88"/>
  </w:num>
  <w:num w:numId="81">
    <w:abstractNumId w:val="32"/>
  </w:num>
  <w:num w:numId="82">
    <w:abstractNumId w:val="76"/>
  </w:num>
  <w:num w:numId="83">
    <w:abstractNumId w:val="56"/>
  </w:num>
  <w:num w:numId="84">
    <w:abstractNumId w:val="92"/>
  </w:num>
  <w:num w:numId="85">
    <w:abstractNumId w:val="8"/>
  </w:num>
  <w:num w:numId="86">
    <w:abstractNumId w:val="43"/>
  </w:num>
  <w:num w:numId="87">
    <w:abstractNumId w:val="57"/>
  </w:num>
  <w:num w:numId="88">
    <w:abstractNumId w:val="68"/>
  </w:num>
  <w:num w:numId="89">
    <w:abstractNumId w:val="28"/>
  </w:num>
  <w:num w:numId="90">
    <w:abstractNumId w:val="108"/>
  </w:num>
  <w:num w:numId="91">
    <w:abstractNumId w:val="70"/>
  </w:num>
  <w:num w:numId="92">
    <w:abstractNumId w:val="90"/>
  </w:num>
  <w:num w:numId="93">
    <w:abstractNumId w:val="61"/>
  </w:num>
  <w:num w:numId="94">
    <w:abstractNumId w:val="87"/>
  </w:num>
  <w:num w:numId="95">
    <w:abstractNumId w:val="96"/>
  </w:num>
  <w:num w:numId="96">
    <w:abstractNumId w:val="51"/>
  </w:num>
  <w:num w:numId="97">
    <w:abstractNumId w:val="62"/>
  </w:num>
  <w:num w:numId="98">
    <w:abstractNumId w:val="98"/>
  </w:num>
  <w:num w:numId="99">
    <w:abstractNumId w:val="50"/>
  </w:num>
  <w:num w:numId="100">
    <w:abstractNumId w:val="104"/>
  </w:num>
  <w:num w:numId="101">
    <w:abstractNumId w:val="58"/>
  </w:num>
  <w:num w:numId="102">
    <w:abstractNumId w:val="82"/>
  </w:num>
  <w:num w:numId="103">
    <w:abstractNumId w:val="94"/>
  </w:num>
  <w:num w:numId="104">
    <w:abstractNumId w:val="69"/>
  </w:num>
  <w:num w:numId="105">
    <w:abstractNumId w:val="106"/>
  </w:num>
  <w:num w:numId="106">
    <w:abstractNumId w:val="4"/>
  </w:num>
  <w:num w:numId="107">
    <w:abstractNumId w:val="39"/>
  </w:num>
  <w:num w:numId="108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FF"/>
    <w:rsid w:val="00000063"/>
    <w:rsid w:val="00003DB7"/>
    <w:rsid w:val="000068FC"/>
    <w:rsid w:val="00010021"/>
    <w:rsid w:val="000144F8"/>
    <w:rsid w:val="00025EFF"/>
    <w:rsid w:val="000313D3"/>
    <w:rsid w:val="00032B25"/>
    <w:rsid w:val="000355AC"/>
    <w:rsid w:val="00040268"/>
    <w:rsid w:val="000418E9"/>
    <w:rsid w:val="0004193F"/>
    <w:rsid w:val="00042780"/>
    <w:rsid w:val="00044978"/>
    <w:rsid w:val="00045E33"/>
    <w:rsid w:val="00045FD5"/>
    <w:rsid w:val="000462D4"/>
    <w:rsid w:val="00051D72"/>
    <w:rsid w:val="0005233A"/>
    <w:rsid w:val="00053823"/>
    <w:rsid w:val="0006046B"/>
    <w:rsid w:val="000649B0"/>
    <w:rsid w:val="00065B36"/>
    <w:rsid w:val="000668A0"/>
    <w:rsid w:val="000722E4"/>
    <w:rsid w:val="00072F27"/>
    <w:rsid w:val="000773C9"/>
    <w:rsid w:val="0008141C"/>
    <w:rsid w:val="00083158"/>
    <w:rsid w:val="00083CF6"/>
    <w:rsid w:val="000848FE"/>
    <w:rsid w:val="00084D9A"/>
    <w:rsid w:val="00086514"/>
    <w:rsid w:val="0009035D"/>
    <w:rsid w:val="000A0D42"/>
    <w:rsid w:val="000A6162"/>
    <w:rsid w:val="000B036D"/>
    <w:rsid w:val="000B0CFA"/>
    <w:rsid w:val="000B18D7"/>
    <w:rsid w:val="000B1C77"/>
    <w:rsid w:val="000B31FB"/>
    <w:rsid w:val="000B551F"/>
    <w:rsid w:val="000B6644"/>
    <w:rsid w:val="000B67F0"/>
    <w:rsid w:val="000C0AC2"/>
    <w:rsid w:val="000C0D5A"/>
    <w:rsid w:val="000C1B99"/>
    <w:rsid w:val="000C24AB"/>
    <w:rsid w:val="000C3501"/>
    <w:rsid w:val="000C43D5"/>
    <w:rsid w:val="000C73E5"/>
    <w:rsid w:val="000D28DF"/>
    <w:rsid w:val="000D2B46"/>
    <w:rsid w:val="000D36BD"/>
    <w:rsid w:val="000D4CC9"/>
    <w:rsid w:val="000D6CA9"/>
    <w:rsid w:val="000D7D4F"/>
    <w:rsid w:val="000E58D0"/>
    <w:rsid w:val="000F41AD"/>
    <w:rsid w:val="000F4C9C"/>
    <w:rsid w:val="00101CB9"/>
    <w:rsid w:val="00106540"/>
    <w:rsid w:val="0010796B"/>
    <w:rsid w:val="001127B0"/>
    <w:rsid w:val="00112D18"/>
    <w:rsid w:val="00112F40"/>
    <w:rsid w:val="00117BDD"/>
    <w:rsid w:val="001202CB"/>
    <w:rsid w:val="001230EB"/>
    <w:rsid w:val="00132545"/>
    <w:rsid w:val="00136A5F"/>
    <w:rsid w:val="00140276"/>
    <w:rsid w:val="0014069F"/>
    <w:rsid w:val="00142564"/>
    <w:rsid w:val="0014691F"/>
    <w:rsid w:val="00147B17"/>
    <w:rsid w:val="001519DA"/>
    <w:rsid w:val="001569CF"/>
    <w:rsid w:val="00160191"/>
    <w:rsid w:val="00161732"/>
    <w:rsid w:val="00161F3F"/>
    <w:rsid w:val="00164900"/>
    <w:rsid w:val="001666EF"/>
    <w:rsid w:val="00171678"/>
    <w:rsid w:val="0017213F"/>
    <w:rsid w:val="001725ED"/>
    <w:rsid w:val="0017525F"/>
    <w:rsid w:val="001764F1"/>
    <w:rsid w:val="0018081B"/>
    <w:rsid w:val="001825B7"/>
    <w:rsid w:val="001830A4"/>
    <w:rsid w:val="00183191"/>
    <w:rsid w:val="00184C00"/>
    <w:rsid w:val="0018505E"/>
    <w:rsid w:val="001878B7"/>
    <w:rsid w:val="001A15F2"/>
    <w:rsid w:val="001A2365"/>
    <w:rsid w:val="001A29A2"/>
    <w:rsid w:val="001A34C4"/>
    <w:rsid w:val="001B1055"/>
    <w:rsid w:val="001B1073"/>
    <w:rsid w:val="001B46FD"/>
    <w:rsid w:val="001B502C"/>
    <w:rsid w:val="001B70EB"/>
    <w:rsid w:val="001C0A07"/>
    <w:rsid w:val="001C1068"/>
    <w:rsid w:val="001C1126"/>
    <w:rsid w:val="001C1EC9"/>
    <w:rsid w:val="001C3150"/>
    <w:rsid w:val="001C38C4"/>
    <w:rsid w:val="001C432D"/>
    <w:rsid w:val="001C44B8"/>
    <w:rsid w:val="001C452B"/>
    <w:rsid w:val="001C4F5B"/>
    <w:rsid w:val="001C7A08"/>
    <w:rsid w:val="001D04D9"/>
    <w:rsid w:val="001D2981"/>
    <w:rsid w:val="001E01CF"/>
    <w:rsid w:val="001F1C24"/>
    <w:rsid w:val="001F2F47"/>
    <w:rsid w:val="001F3A0E"/>
    <w:rsid w:val="002002EE"/>
    <w:rsid w:val="00202036"/>
    <w:rsid w:val="00202B79"/>
    <w:rsid w:val="00206BBB"/>
    <w:rsid w:val="00211CD5"/>
    <w:rsid w:val="002123FF"/>
    <w:rsid w:val="00215AC6"/>
    <w:rsid w:val="0021679E"/>
    <w:rsid w:val="002204BF"/>
    <w:rsid w:val="00221B24"/>
    <w:rsid w:val="002246B2"/>
    <w:rsid w:val="002305A2"/>
    <w:rsid w:val="002309F7"/>
    <w:rsid w:val="0023128F"/>
    <w:rsid w:val="0023139B"/>
    <w:rsid w:val="00231A9B"/>
    <w:rsid w:val="0023278E"/>
    <w:rsid w:val="002333A1"/>
    <w:rsid w:val="00234AB9"/>
    <w:rsid w:val="002367A0"/>
    <w:rsid w:val="00241C7E"/>
    <w:rsid w:val="002453DB"/>
    <w:rsid w:val="00246916"/>
    <w:rsid w:val="0025132D"/>
    <w:rsid w:val="002517CE"/>
    <w:rsid w:val="002533E6"/>
    <w:rsid w:val="00256B83"/>
    <w:rsid w:val="0026187E"/>
    <w:rsid w:val="00261EA6"/>
    <w:rsid w:val="00263D5B"/>
    <w:rsid w:val="00264425"/>
    <w:rsid w:val="00264B2F"/>
    <w:rsid w:val="002670E1"/>
    <w:rsid w:val="00267939"/>
    <w:rsid w:val="00267BE0"/>
    <w:rsid w:val="002704AD"/>
    <w:rsid w:val="00270A9E"/>
    <w:rsid w:val="00271250"/>
    <w:rsid w:val="00280775"/>
    <w:rsid w:val="00280BF2"/>
    <w:rsid w:val="0028292E"/>
    <w:rsid w:val="00285E06"/>
    <w:rsid w:val="00287433"/>
    <w:rsid w:val="00287640"/>
    <w:rsid w:val="002A0B08"/>
    <w:rsid w:val="002A77EC"/>
    <w:rsid w:val="002B15DB"/>
    <w:rsid w:val="002B170F"/>
    <w:rsid w:val="002B5673"/>
    <w:rsid w:val="002B6640"/>
    <w:rsid w:val="002B7767"/>
    <w:rsid w:val="002D36F8"/>
    <w:rsid w:val="002D4A68"/>
    <w:rsid w:val="002D4C0A"/>
    <w:rsid w:val="002D6590"/>
    <w:rsid w:val="002D7EB0"/>
    <w:rsid w:val="002D7EF0"/>
    <w:rsid w:val="002E0D43"/>
    <w:rsid w:val="002E59D5"/>
    <w:rsid w:val="002E5A5D"/>
    <w:rsid w:val="002F509E"/>
    <w:rsid w:val="002F6560"/>
    <w:rsid w:val="00301C61"/>
    <w:rsid w:val="0030453C"/>
    <w:rsid w:val="00305C6D"/>
    <w:rsid w:val="00307D40"/>
    <w:rsid w:val="00310C8B"/>
    <w:rsid w:val="00316A25"/>
    <w:rsid w:val="00323615"/>
    <w:rsid w:val="00326754"/>
    <w:rsid w:val="003314A5"/>
    <w:rsid w:val="003357B2"/>
    <w:rsid w:val="00337A55"/>
    <w:rsid w:val="00342295"/>
    <w:rsid w:val="00342B7E"/>
    <w:rsid w:val="00346328"/>
    <w:rsid w:val="0034664A"/>
    <w:rsid w:val="00353BF6"/>
    <w:rsid w:val="00360FA4"/>
    <w:rsid w:val="003610F8"/>
    <w:rsid w:val="00361AFF"/>
    <w:rsid w:val="00361E8D"/>
    <w:rsid w:val="00365B03"/>
    <w:rsid w:val="003705EA"/>
    <w:rsid w:val="00372B5A"/>
    <w:rsid w:val="003757F3"/>
    <w:rsid w:val="00377A98"/>
    <w:rsid w:val="00382470"/>
    <w:rsid w:val="0038351F"/>
    <w:rsid w:val="00384551"/>
    <w:rsid w:val="00384E57"/>
    <w:rsid w:val="00385FAC"/>
    <w:rsid w:val="00386586"/>
    <w:rsid w:val="00390E6C"/>
    <w:rsid w:val="00391684"/>
    <w:rsid w:val="00391FE0"/>
    <w:rsid w:val="00394CAC"/>
    <w:rsid w:val="003A076D"/>
    <w:rsid w:val="003A0F1C"/>
    <w:rsid w:val="003A3034"/>
    <w:rsid w:val="003A67AC"/>
    <w:rsid w:val="003A7479"/>
    <w:rsid w:val="003A7FEA"/>
    <w:rsid w:val="003B06DA"/>
    <w:rsid w:val="003B07CA"/>
    <w:rsid w:val="003B1BD6"/>
    <w:rsid w:val="003C23D2"/>
    <w:rsid w:val="003D15D8"/>
    <w:rsid w:val="003D7048"/>
    <w:rsid w:val="003E783B"/>
    <w:rsid w:val="003E7AEB"/>
    <w:rsid w:val="003F232A"/>
    <w:rsid w:val="003F23B9"/>
    <w:rsid w:val="003F50CA"/>
    <w:rsid w:val="003F5EC0"/>
    <w:rsid w:val="003F695C"/>
    <w:rsid w:val="00401691"/>
    <w:rsid w:val="00403856"/>
    <w:rsid w:val="00403DC9"/>
    <w:rsid w:val="00405353"/>
    <w:rsid w:val="00406849"/>
    <w:rsid w:val="00410E5A"/>
    <w:rsid w:val="00411100"/>
    <w:rsid w:val="00412164"/>
    <w:rsid w:val="00412593"/>
    <w:rsid w:val="00413673"/>
    <w:rsid w:val="00422E2B"/>
    <w:rsid w:val="00425CEC"/>
    <w:rsid w:val="00431B4B"/>
    <w:rsid w:val="0043330C"/>
    <w:rsid w:val="0043364F"/>
    <w:rsid w:val="0043391B"/>
    <w:rsid w:val="004434FC"/>
    <w:rsid w:val="004507C5"/>
    <w:rsid w:val="00450BFE"/>
    <w:rsid w:val="00452988"/>
    <w:rsid w:val="0045692C"/>
    <w:rsid w:val="00457704"/>
    <w:rsid w:val="0046232D"/>
    <w:rsid w:val="00463119"/>
    <w:rsid w:val="00465622"/>
    <w:rsid w:val="0046562C"/>
    <w:rsid w:val="00465CB3"/>
    <w:rsid w:val="004761F3"/>
    <w:rsid w:val="004802AC"/>
    <w:rsid w:val="00483562"/>
    <w:rsid w:val="00485626"/>
    <w:rsid w:val="00486DF7"/>
    <w:rsid w:val="004968DC"/>
    <w:rsid w:val="004A4776"/>
    <w:rsid w:val="004A66B0"/>
    <w:rsid w:val="004A735D"/>
    <w:rsid w:val="004A7DB3"/>
    <w:rsid w:val="004A7F44"/>
    <w:rsid w:val="004B1E67"/>
    <w:rsid w:val="004B6A3E"/>
    <w:rsid w:val="004B705A"/>
    <w:rsid w:val="004B7274"/>
    <w:rsid w:val="004C0AE0"/>
    <w:rsid w:val="004C13FA"/>
    <w:rsid w:val="004C3C94"/>
    <w:rsid w:val="004C3E0D"/>
    <w:rsid w:val="004C6159"/>
    <w:rsid w:val="004D1BA1"/>
    <w:rsid w:val="004D460B"/>
    <w:rsid w:val="004D5BE3"/>
    <w:rsid w:val="004D6CE0"/>
    <w:rsid w:val="004D6E06"/>
    <w:rsid w:val="004E2DB7"/>
    <w:rsid w:val="004E4C98"/>
    <w:rsid w:val="004F3C0E"/>
    <w:rsid w:val="004F5AAF"/>
    <w:rsid w:val="004F7370"/>
    <w:rsid w:val="004F7600"/>
    <w:rsid w:val="0050088F"/>
    <w:rsid w:val="00506FE8"/>
    <w:rsid w:val="005113B6"/>
    <w:rsid w:val="00512BD6"/>
    <w:rsid w:val="00515D08"/>
    <w:rsid w:val="0051605D"/>
    <w:rsid w:val="0052109F"/>
    <w:rsid w:val="00521340"/>
    <w:rsid w:val="00523FBE"/>
    <w:rsid w:val="005260FE"/>
    <w:rsid w:val="00526E32"/>
    <w:rsid w:val="005314AA"/>
    <w:rsid w:val="00535918"/>
    <w:rsid w:val="0053669F"/>
    <w:rsid w:val="005414B9"/>
    <w:rsid w:val="00543A64"/>
    <w:rsid w:val="00544B5F"/>
    <w:rsid w:val="00546D05"/>
    <w:rsid w:val="005559C0"/>
    <w:rsid w:val="0056195D"/>
    <w:rsid w:val="00563497"/>
    <w:rsid w:val="00566081"/>
    <w:rsid w:val="00573222"/>
    <w:rsid w:val="005837FD"/>
    <w:rsid w:val="00590F3F"/>
    <w:rsid w:val="00592084"/>
    <w:rsid w:val="005964D8"/>
    <w:rsid w:val="005965E3"/>
    <w:rsid w:val="005A1EAF"/>
    <w:rsid w:val="005A322C"/>
    <w:rsid w:val="005A7227"/>
    <w:rsid w:val="005B41D6"/>
    <w:rsid w:val="005C105C"/>
    <w:rsid w:val="005C37B3"/>
    <w:rsid w:val="005C4C15"/>
    <w:rsid w:val="005D11B1"/>
    <w:rsid w:val="005D12E5"/>
    <w:rsid w:val="005D301C"/>
    <w:rsid w:val="005D3481"/>
    <w:rsid w:val="005D3C85"/>
    <w:rsid w:val="005E1FF7"/>
    <w:rsid w:val="005E2326"/>
    <w:rsid w:val="005E568D"/>
    <w:rsid w:val="005F3A7A"/>
    <w:rsid w:val="005F3DB0"/>
    <w:rsid w:val="005F4507"/>
    <w:rsid w:val="005F5E7A"/>
    <w:rsid w:val="0060062A"/>
    <w:rsid w:val="00600E31"/>
    <w:rsid w:val="0060203F"/>
    <w:rsid w:val="00603C73"/>
    <w:rsid w:val="0060591B"/>
    <w:rsid w:val="006108B8"/>
    <w:rsid w:val="00615B87"/>
    <w:rsid w:val="006208B9"/>
    <w:rsid w:val="00623590"/>
    <w:rsid w:val="0062372C"/>
    <w:rsid w:val="00625C87"/>
    <w:rsid w:val="006359F5"/>
    <w:rsid w:val="00635B86"/>
    <w:rsid w:val="00635E05"/>
    <w:rsid w:val="00642F86"/>
    <w:rsid w:val="00642F87"/>
    <w:rsid w:val="00644979"/>
    <w:rsid w:val="006473C0"/>
    <w:rsid w:val="006522B1"/>
    <w:rsid w:val="0065444F"/>
    <w:rsid w:val="00654D3C"/>
    <w:rsid w:val="00654F75"/>
    <w:rsid w:val="006564AF"/>
    <w:rsid w:val="00662DA4"/>
    <w:rsid w:val="006636EB"/>
    <w:rsid w:val="00664259"/>
    <w:rsid w:val="00664DAC"/>
    <w:rsid w:val="0066694F"/>
    <w:rsid w:val="00667191"/>
    <w:rsid w:val="00670D47"/>
    <w:rsid w:val="00676704"/>
    <w:rsid w:val="00680080"/>
    <w:rsid w:val="006805EA"/>
    <w:rsid w:val="00680D3B"/>
    <w:rsid w:val="00686A16"/>
    <w:rsid w:val="00690B5E"/>
    <w:rsid w:val="00693C35"/>
    <w:rsid w:val="006970A7"/>
    <w:rsid w:val="006973F6"/>
    <w:rsid w:val="006A16B3"/>
    <w:rsid w:val="006A3417"/>
    <w:rsid w:val="006A3DB5"/>
    <w:rsid w:val="006A5F62"/>
    <w:rsid w:val="006A74D7"/>
    <w:rsid w:val="006B1BB2"/>
    <w:rsid w:val="006B28E7"/>
    <w:rsid w:val="006B46F1"/>
    <w:rsid w:val="006B49B4"/>
    <w:rsid w:val="006B64A8"/>
    <w:rsid w:val="006B6F89"/>
    <w:rsid w:val="006C28AA"/>
    <w:rsid w:val="006C381D"/>
    <w:rsid w:val="006C4D39"/>
    <w:rsid w:val="006C5731"/>
    <w:rsid w:val="006C64DB"/>
    <w:rsid w:val="006C6819"/>
    <w:rsid w:val="006C7C8A"/>
    <w:rsid w:val="006D1247"/>
    <w:rsid w:val="006D2B7B"/>
    <w:rsid w:val="006D368C"/>
    <w:rsid w:val="006D3EA7"/>
    <w:rsid w:val="006D4D12"/>
    <w:rsid w:val="006E1696"/>
    <w:rsid w:val="006E171C"/>
    <w:rsid w:val="006E3004"/>
    <w:rsid w:val="006F1382"/>
    <w:rsid w:val="006F14C1"/>
    <w:rsid w:val="006F41BC"/>
    <w:rsid w:val="0070248A"/>
    <w:rsid w:val="0070525F"/>
    <w:rsid w:val="00706F9D"/>
    <w:rsid w:val="0071160A"/>
    <w:rsid w:val="007131C4"/>
    <w:rsid w:val="007238C7"/>
    <w:rsid w:val="007310AE"/>
    <w:rsid w:val="007344AE"/>
    <w:rsid w:val="00735622"/>
    <w:rsid w:val="00735829"/>
    <w:rsid w:val="00735DC0"/>
    <w:rsid w:val="00740283"/>
    <w:rsid w:val="00745C28"/>
    <w:rsid w:val="007464B9"/>
    <w:rsid w:val="0074709C"/>
    <w:rsid w:val="007475C6"/>
    <w:rsid w:val="00747F78"/>
    <w:rsid w:val="00751918"/>
    <w:rsid w:val="00752340"/>
    <w:rsid w:val="00754DD2"/>
    <w:rsid w:val="00755025"/>
    <w:rsid w:val="007559FA"/>
    <w:rsid w:val="0076191C"/>
    <w:rsid w:val="0076278B"/>
    <w:rsid w:val="00762C92"/>
    <w:rsid w:val="00764A28"/>
    <w:rsid w:val="00766201"/>
    <w:rsid w:val="00766B56"/>
    <w:rsid w:val="0077573E"/>
    <w:rsid w:val="00777478"/>
    <w:rsid w:val="0078207D"/>
    <w:rsid w:val="00782C1A"/>
    <w:rsid w:val="00782F61"/>
    <w:rsid w:val="007833A6"/>
    <w:rsid w:val="00783E68"/>
    <w:rsid w:val="007845AB"/>
    <w:rsid w:val="00792C51"/>
    <w:rsid w:val="007937A1"/>
    <w:rsid w:val="00793D5E"/>
    <w:rsid w:val="007978B5"/>
    <w:rsid w:val="007A090B"/>
    <w:rsid w:val="007A4D66"/>
    <w:rsid w:val="007B065B"/>
    <w:rsid w:val="007B08D6"/>
    <w:rsid w:val="007B0DEB"/>
    <w:rsid w:val="007B29B1"/>
    <w:rsid w:val="007B4972"/>
    <w:rsid w:val="007B74F9"/>
    <w:rsid w:val="007C02F6"/>
    <w:rsid w:val="007C5867"/>
    <w:rsid w:val="007C6EBA"/>
    <w:rsid w:val="007E0806"/>
    <w:rsid w:val="007E2C1A"/>
    <w:rsid w:val="007E56D2"/>
    <w:rsid w:val="007E6958"/>
    <w:rsid w:val="007E6FC0"/>
    <w:rsid w:val="007E7B1D"/>
    <w:rsid w:val="007F011A"/>
    <w:rsid w:val="007F1FD4"/>
    <w:rsid w:val="007F2A7D"/>
    <w:rsid w:val="007F535F"/>
    <w:rsid w:val="007F7484"/>
    <w:rsid w:val="007F7FF1"/>
    <w:rsid w:val="00800720"/>
    <w:rsid w:val="00800D6E"/>
    <w:rsid w:val="00802246"/>
    <w:rsid w:val="008030DC"/>
    <w:rsid w:val="00804DC9"/>
    <w:rsid w:val="00811E99"/>
    <w:rsid w:val="00817207"/>
    <w:rsid w:val="008172DB"/>
    <w:rsid w:val="00820550"/>
    <w:rsid w:val="00820BAB"/>
    <w:rsid w:val="00820BD1"/>
    <w:rsid w:val="00824C2E"/>
    <w:rsid w:val="00826476"/>
    <w:rsid w:val="008266D6"/>
    <w:rsid w:val="00834D68"/>
    <w:rsid w:val="00835975"/>
    <w:rsid w:val="00842321"/>
    <w:rsid w:val="008434B8"/>
    <w:rsid w:val="00852246"/>
    <w:rsid w:val="008526F3"/>
    <w:rsid w:val="008546FC"/>
    <w:rsid w:val="00855074"/>
    <w:rsid w:val="00856BED"/>
    <w:rsid w:val="00861810"/>
    <w:rsid w:val="00866AA5"/>
    <w:rsid w:val="008673E1"/>
    <w:rsid w:val="00867B5C"/>
    <w:rsid w:val="008700BD"/>
    <w:rsid w:val="008701B3"/>
    <w:rsid w:val="00873333"/>
    <w:rsid w:val="00876EF5"/>
    <w:rsid w:val="00880479"/>
    <w:rsid w:val="008818B7"/>
    <w:rsid w:val="00882B57"/>
    <w:rsid w:val="008878D9"/>
    <w:rsid w:val="00891930"/>
    <w:rsid w:val="00892A4D"/>
    <w:rsid w:val="008936E5"/>
    <w:rsid w:val="008964CC"/>
    <w:rsid w:val="008A19BB"/>
    <w:rsid w:val="008A3D7F"/>
    <w:rsid w:val="008B1C60"/>
    <w:rsid w:val="008B7024"/>
    <w:rsid w:val="008C3415"/>
    <w:rsid w:val="008C485F"/>
    <w:rsid w:val="008D329F"/>
    <w:rsid w:val="008D34DB"/>
    <w:rsid w:val="008D5D4C"/>
    <w:rsid w:val="008E1138"/>
    <w:rsid w:val="008E2950"/>
    <w:rsid w:val="008E45FB"/>
    <w:rsid w:val="009006C0"/>
    <w:rsid w:val="0090214D"/>
    <w:rsid w:val="00904522"/>
    <w:rsid w:val="009050D0"/>
    <w:rsid w:val="00910D56"/>
    <w:rsid w:val="00912724"/>
    <w:rsid w:val="009137F0"/>
    <w:rsid w:val="009176DC"/>
    <w:rsid w:val="00920086"/>
    <w:rsid w:val="00921737"/>
    <w:rsid w:val="009227A0"/>
    <w:rsid w:val="00923B56"/>
    <w:rsid w:val="0092552E"/>
    <w:rsid w:val="0093215D"/>
    <w:rsid w:val="00940297"/>
    <w:rsid w:val="00943062"/>
    <w:rsid w:val="00945D8C"/>
    <w:rsid w:val="0095163F"/>
    <w:rsid w:val="00956C63"/>
    <w:rsid w:val="00960E90"/>
    <w:rsid w:val="009636B9"/>
    <w:rsid w:val="00963890"/>
    <w:rsid w:val="00966031"/>
    <w:rsid w:val="00966E28"/>
    <w:rsid w:val="009678F9"/>
    <w:rsid w:val="00967D0B"/>
    <w:rsid w:val="00967F60"/>
    <w:rsid w:val="00971055"/>
    <w:rsid w:val="0097669D"/>
    <w:rsid w:val="0098264F"/>
    <w:rsid w:val="00984613"/>
    <w:rsid w:val="00984F7A"/>
    <w:rsid w:val="00985B2D"/>
    <w:rsid w:val="00985F78"/>
    <w:rsid w:val="00987E69"/>
    <w:rsid w:val="009906D4"/>
    <w:rsid w:val="00997853"/>
    <w:rsid w:val="009A02FF"/>
    <w:rsid w:val="009A3BCF"/>
    <w:rsid w:val="009A6443"/>
    <w:rsid w:val="009B2DCF"/>
    <w:rsid w:val="009B3678"/>
    <w:rsid w:val="009B398B"/>
    <w:rsid w:val="009B66AF"/>
    <w:rsid w:val="009B6D16"/>
    <w:rsid w:val="009B6F21"/>
    <w:rsid w:val="009C1F66"/>
    <w:rsid w:val="009C3BBD"/>
    <w:rsid w:val="009C448C"/>
    <w:rsid w:val="009D1769"/>
    <w:rsid w:val="009E0678"/>
    <w:rsid w:val="009E311E"/>
    <w:rsid w:val="009E4E71"/>
    <w:rsid w:val="009E5D85"/>
    <w:rsid w:val="009E7904"/>
    <w:rsid w:val="009F00FC"/>
    <w:rsid w:val="00A02A8D"/>
    <w:rsid w:val="00A119BF"/>
    <w:rsid w:val="00A17869"/>
    <w:rsid w:val="00A20892"/>
    <w:rsid w:val="00A21113"/>
    <w:rsid w:val="00A223A5"/>
    <w:rsid w:val="00A248C0"/>
    <w:rsid w:val="00A26EF0"/>
    <w:rsid w:val="00A307F0"/>
    <w:rsid w:val="00A3106B"/>
    <w:rsid w:val="00A42825"/>
    <w:rsid w:val="00A440AD"/>
    <w:rsid w:val="00A44FCC"/>
    <w:rsid w:val="00A50F38"/>
    <w:rsid w:val="00A617AC"/>
    <w:rsid w:val="00A63CED"/>
    <w:rsid w:val="00A65BD0"/>
    <w:rsid w:val="00A71A5D"/>
    <w:rsid w:val="00A71BFF"/>
    <w:rsid w:val="00A734EE"/>
    <w:rsid w:val="00A73842"/>
    <w:rsid w:val="00A74135"/>
    <w:rsid w:val="00A75926"/>
    <w:rsid w:val="00A82783"/>
    <w:rsid w:val="00A84710"/>
    <w:rsid w:val="00A85C2F"/>
    <w:rsid w:val="00A86386"/>
    <w:rsid w:val="00A87FC5"/>
    <w:rsid w:val="00A91022"/>
    <w:rsid w:val="00A96BB8"/>
    <w:rsid w:val="00A96BDE"/>
    <w:rsid w:val="00A97977"/>
    <w:rsid w:val="00AA25AA"/>
    <w:rsid w:val="00AA2922"/>
    <w:rsid w:val="00AA4945"/>
    <w:rsid w:val="00AA6EEC"/>
    <w:rsid w:val="00AB04D5"/>
    <w:rsid w:val="00AB0C95"/>
    <w:rsid w:val="00AB1283"/>
    <w:rsid w:val="00AB3ABB"/>
    <w:rsid w:val="00AB65AC"/>
    <w:rsid w:val="00AC1B39"/>
    <w:rsid w:val="00AC1F6E"/>
    <w:rsid w:val="00AC607B"/>
    <w:rsid w:val="00AC62ED"/>
    <w:rsid w:val="00AD0D58"/>
    <w:rsid w:val="00AD4D1E"/>
    <w:rsid w:val="00AD5FF6"/>
    <w:rsid w:val="00AD63D3"/>
    <w:rsid w:val="00AD6CB8"/>
    <w:rsid w:val="00AE1058"/>
    <w:rsid w:val="00AE38D2"/>
    <w:rsid w:val="00AE403C"/>
    <w:rsid w:val="00AF10F2"/>
    <w:rsid w:val="00AF4097"/>
    <w:rsid w:val="00AF5700"/>
    <w:rsid w:val="00AF5B89"/>
    <w:rsid w:val="00AF7D59"/>
    <w:rsid w:val="00B034D0"/>
    <w:rsid w:val="00B041F1"/>
    <w:rsid w:val="00B06177"/>
    <w:rsid w:val="00B14191"/>
    <w:rsid w:val="00B14F06"/>
    <w:rsid w:val="00B20833"/>
    <w:rsid w:val="00B20C80"/>
    <w:rsid w:val="00B215A2"/>
    <w:rsid w:val="00B234D1"/>
    <w:rsid w:val="00B27C3A"/>
    <w:rsid w:val="00B3671B"/>
    <w:rsid w:val="00B46231"/>
    <w:rsid w:val="00B462EE"/>
    <w:rsid w:val="00B4749F"/>
    <w:rsid w:val="00B538B9"/>
    <w:rsid w:val="00B568FF"/>
    <w:rsid w:val="00B56EB6"/>
    <w:rsid w:val="00B57B08"/>
    <w:rsid w:val="00B60DAD"/>
    <w:rsid w:val="00B63EAF"/>
    <w:rsid w:val="00B64B5F"/>
    <w:rsid w:val="00B668D4"/>
    <w:rsid w:val="00B70357"/>
    <w:rsid w:val="00B7079D"/>
    <w:rsid w:val="00B70EEC"/>
    <w:rsid w:val="00B728AB"/>
    <w:rsid w:val="00B731D2"/>
    <w:rsid w:val="00B741CA"/>
    <w:rsid w:val="00B775A2"/>
    <w:rsid w:val="00B77F6F"/>
    <w:rsid w:val="00B80964"/>
    <w:rsid w:val="00B812DE"/>
    <w:rsid w:val="00B8237C"/>
    <w:rsid w:val="00B85449"/>
    <w:rsid w:val="00B8777E"/>
    <w:rsid w:val="00B951D1"/>
    <w:rsid w:val="00B9611B"/>
    <w:rsid w:val="00B964B1"/>
    <w:rsid w:val="00B96622"/>
    <w:rsid w:val="00BA10B9"/>
    <w:rsid w:val="00BA5D38"/>
    <w:rsid w:val="00BA6521"/>
    <w:rsid w:val="00BA7157"/>
    <w:rsid w:val="00BB41BA"/>
    <w:rsid w:val="00BB4D1E"/>
    <w:rsid w:val="00BB6993"/>
    <w:rsid w:val="00BC0FF1"/>
    <w:rsid w:val="00BC345C"/>
    <w:rsid w:val="00BC3B0D"/>
    <w:rsid w:val="00BC4D97"/>
    <w:rsid w:val="00BC514A"/>
    <w:rsid w:val="00BC5567"/>
    <w:rsid w:val="00BC632E"/>
    <w:rsid w:val="00BC680F"/>
    <w:rsid w:val="00BC6CDE"/>
    <w:rsid w:val="00BD0D3A"/>
    <w:rsid w:val="00BD65B3"/>
    <w:rsid w:val="00BE44C1"/>
    <w:rsid w:val="00BE499B"/>
    <w:rsid w:val="00BF2D61"/>
    <w:rsid w:val="00BF2FF7"/>
    <w:rsid w:val="00BF5744"/>
    <w:rsid w:val="00BF5F65"/>
    <w:rsid w:val="00C01B75"/>
    <w:rsid w:val="00C03985"/>
    <w:rsid w:val="00C05E3D"/>
    <w:rsid w:val="00C062F8"/>
    <w:rsid w:val="00C109A6"/>
    <w:rsid w:val="00C11C7C"/>
    <w:rsid w:val="00C12052"/>
    <w:rsid w:val="00C13AC0"/>
    <w:rsid w:val="00C1556D"/>
    <w:rsid w:val="00C169E2"/>
    <w:rsid w:val="00C17DD1"/>
    <w:rsid w:val="00C254B5"/>
    <w:rsid w:val="00C30522"/>
    <w:rsid w:val="00C3673C"/>
    <w:rsid w:val="00C36AFA"/>
    <w:rsid w:val="00C36B1C"/>
    <w:rsid w:val="00C406FA"/>
    <w:rsid w:val="00C436EB"/>
    <w:rsid w:val="00C460AC"/>
    <w:rsid w:val="00C47AED"/>
    <w:rsid w:val="00C50343"/>
    <w:rsid w:val="00C51497"/>
    <w:rsid w:val="00C54C8E"/>
    <w:rsid w:val="00C603FE"/>
    <w:rsid w:val="00C611FF"/>
    <w:rsid w:val="00C61DCD"/>
    <w:rsid w:val="00C6729A"/>
    <w:rsid w:val="00C71C59"/>
    <w:rsid w:val="00C733C8"/>
    <w:rsid w:val="00C80A35"/>
    <w:rsid w:val="00C81E92"/>
    <w:rsid w:val="00C820F5"/>
    <w:rsid w:val="00C83C61"/>
    <w:rsid w:val="00C85D48"/>
    <w:rsid w:val="00CA4550"/>
    <w:rsid w:val="00CA7B9C"/>
    <w:rsid w:val="00CB7CE7"/>
    <w:rsid w:val="00CC2E71"/>
    <w:rsid w:val="00CC3A82"/>
    <w:rsid w:val="00CD0DC8"/>
    <w:rsid w:val="00CD149C"/>
    <w:rsid w:val="00CD428D"/>
    <w:rsid w:val="00CD68C2"/>
    <w:rsid w:val="00CE0345"/>
    <w:rsid w:val="00CE3B8A"/>
    <w:rsid w:val="00CE5A45"/>
    <w:rsid w:val="00CE7FDD"/>
    <w:rsid w:val="00CF02E9"/>
    <w:rsid w:val="00CF1148"/>
    <w:rsid w:val="00CF1C35"/>
    <w:rsid w:val="00CF1DB6"/>
    <w:rsid w:val="00CF3AAB"/>
    <w:rsid w:val="00CF3E85"/>
    <w:rsid w:val="00D00EDC"/>
    <w:rsid w:val="00D02D98"/>
    <w:rsid w:val="00D05F3D"/>
    <w:rsid w:val="00D07BCD"/>
    <w:rsid w:val="00D102B6"/>
    <w:rsid w:val="00D10A04"/>
    <w:rsid w:val="00D12EF1"/>
    <w:rsid w:val="00D13CA5"/>
    <w:rsid w:val="00D2013E"/>
    <w:rsid w:val="00D22009"/>
    <w:rsid w:val="00D25C0F"/>
    <w:rsid w:val="00D3329D"/>
    <w:rsid w:val="00D341C2"/>
    <w:rsid w:val="00D34CC6"/>
    <w:rsid w:val="00D34F96"/>
    <w:rsid w:val="00D35358"/>
    <w:rsid w:val="00D414DE"/>
    <w:rsid w:val="00D437E4"/>
    <w:rsid w:val="00D454FB"/>
    <w:rsid w:val="00D507B5"/>
    <w:rsid w:val="00D52752"/>
    <w:rsid w:val="00D550AB"/>
    <w:rsid w:val="00D578A1"/>
    <w:rsid w:val="00D6013A"/>
    <w:rsid w:val="00D62593"/>
    <w:rsid w:val="00D63490"/>
    <w:rsid w:val="00D664C4"/>
    <w:rsid w:val="00D66945"/>
    <w:rsid w:val="00D66968"/>
    <w:rsid w:val="00D67FC4"/>
    <w:rsid w:val="00D720E6"/>
    <w:rsid w:val="00D771FC"/>
    <w:rsid w:val="00D81EDC"/>
    <w:rsid w:val="00D82F64"/>
    <w:rsid w:val="00D8324C"/>
    <w:rsid w:val="00D83CF0"/>
    <w:rsid w:val="00D86577"/>
    <w:rsid w:val="00D87AD4"/>
    <w:rsid w:val="00D90AD4"/>
    <w:rsid w:val="00D9228B"/>
    <w:rsid w:val="00D96BA4"/>
    <w:rsid w:val="00D97A36"/>
    <w:rsid w:val="00DA037F"/>
    <w:rsid w:val="00DA45AB"/>
    <w:rsid w:val="00DA7A4D"/>
    <w:rsid w:val="00DC1B6F"/>
    <w:rsid w:val="00DC22A0"/>
    <w:rsid w:val="00DD1F69"/>
    <w:rsid w:val="00DD321B"/>
    <w:rsid w:val="00DD410E"/>
    <w:rsid w:val="00DD5473"/>
    <w:rsid w:val="00DD7269"/>
    <w:rsid w:val="00DD7AC8"/>
    <w:rsid w:val="00DE1061"/>
    <w:rsid w:val="00DE334E"/>
    <w:rsid w:val="00DE3822"/>
    <w:rsid w:val="00DE3FF2"/>
    <w:rsid w:val="00DE5031"/>
    <w:rsid w:val="00DE582E"/>
    <w:rsid w:val="00DF2CBE"/>
    <w:rsid w:val="00DF6AC4"/>
    <w:rsid w:val="00E016AB"/>
    <w:rsid w:val="00E02924"/>
    <w:rsid w:val="00E10603"/>
    <w:rsid w:val="00E10DD1"/>
    <w:rsid w:val="00E14890"/>
    <w:rsid w:val="00E14A2C"/>
    <w:rsid w:val="00E15116"/>
    <w:rsid w:val="00E151F9"/>
    <w:rsid w:val="00E16B03"/>
    <w:rsid w:val="00E17A0B"/>
    <w:rsid w:val="00E21B0F"/>
    <w:rsid w:val="00E22BE5"/>
    <w:rsid w:val="00E25F05"/>
    <w:rsid w:val="00E27C9C"/>
    <w:rsid w:val="00E308A0"/>
    <w:rsid w:val="00E33265"/>
    <w:rsid w:val="00E333F2"/>
    <w:rsid w:val="00E34AAC"/>
    <w:rsid w:val="00E35D0A"/>
    <w:rsid w:val="00E43995"/>
    <w:rsid w:val="00E46908"/>
    <w:rsid w:val="00E46BD6"/>
    <w:rsid w:val="00E52A1F"/>
    <w:rsid w:val="00E549F5"/>
    <w:rsid w:val="00E5577A"/>
    <w:rsid w:val="00E60E64"/>
    <w:rsid w:val="00E614A1"/>
    <w:rsid w:val="00E61ABF"/>
    <w:rsid w:val="00E70233"/>
    <w:rsid w:val="00E73D41"/>
    <w:rsid w:val="00E7781C"/>
    <w:rsid w:val="00E81C52"/>
    <w:rsid w:val="00E83254"/>
    <w:rsid w:val="00E8394A"/>
    <w:rsid w:val="00E85974"/>
    <w:rsid w:val="00E863DD"/>
    <w:rsid w:val="00E93E88"/>
    <w:rsid w:val="00EA3DF6"/>
    <w:rsid w:val="00EA4EB2"/>
    <w:rsid w:val="00EA5130"/>
    <w:rsid w:val="00EA518F"/>
    <w:rsid w:val="00EA55EE"/>
    <w:rsid w:val="00EA6701"/>
    <w:rsid w:val="00EA7AB8"/>
    <w:rsid w:val="00EB3D0E"/>
    <w:rsid w:val="00EB5557"/>
    <w:rsid w:val="00EB5BF2"/>
    <w:rsid w:val="00EC07EA"/>
    <w:rsid w:val="00EC2052"/>
    <w:rsid w:val="00EC4B2E"/>
    <w:rsid w:val="00ED3ADF"/>
    <w:rsid w:val="00ED5AE3"/>
    <w:rsid w:val="00EE04F8"/>
    <w:rsid w:val="00EE11BB"/>
    <w:rsid w:val="00EE126C"/>
    <w:rsid w:val="00EE4A45"/>
    <w:rsid w:val="00EE59AE"/>
    <w:rsid w:val="00EF2845"/>
    <w:rsid w:val="00EF49A7"/>
    <w:rsid w:val="00F002DF"/>
    <w:rsid w:val="00F00A0C"/>
    <w:rsid w:val="00F05738"/>
    <w:rsid w:val="00F05BAB"/>
    <w:rsid w:val="00F11EDD"/>
    <w:rsid w:val="00F128EC"/>
    <w:rsid w:val="00F135FE"/>
    <w:rsid w:val="00F16C5D"/>
    <w:rsid w:val="00F16CA9"/>
    <w:rsid w:val="00F16CFB"/>
    <w:rsid w:val="00F233D6"/>
    <w:rsid w:val="00F24621"/>
    <w:rsid w:val="00F265E4"/>
    <w:rsid w:val="00F33F01"/>
    <w:rsid w:val="00F42530"/>
    <w:rsid w:val="00F42DFF"/>
    <w:rsid w:val="00F46C35"/>
    <w:rsid w:val="00F50B95"/>
    <w:rsid w:val="00F6025B"/>
    <w:rsid w:val="00F6199F"/>
    <w:rsid w:val="00F634DA"/>
    <w:rsid w:val="00F6507F"/>
    <w:rsid w:val="00F66ABD"/>
    <w:rsid w:val="00F70B98"/>
    <w:rsid w:val="00F76874"/>
    <w:rsid w:val="00F769D0"/>
    <w:rsid w:val="00F777A4"/>
    <w:rsid w:val="00F814C0"/>
    <w:rsid w:val="00F82E35"/>
    <w:rsid w:val="00F84199"/>
    <w:rsid w:val="00F84A0D"/>
    <w:rsid w:val="00F8649A"/>
    <w:rsid w:val="00F869D6"/>
    <w:rsid w:val="00F9005B"/>
    <w:rsid w:val="00F90D5A"/>
    <w:rsid w:val="00F9591D"/>
    <w:rsid w:val="00F96089"/>
    <w:rsid w:val="00FA0F16"/>
    <w:rsid w:val="00FA6AC0"/>
    <w:rsid w:val="00FA6D59"/>
    <w:rsid w:val="00FB108F"/>
    <w:rsid w:val="00FB13C7"/>
    <w:rsid w:val="00FB203B"/>
    <w:rsid w:val="00FB25CA"/>
    <w:rsid w:val="00FB3B30"/>
    <w:rsid w:val="00FC0435"/>
    <w:rsid w:val="00FC0BBC"/>
    <w:rsid w:val="00FC3892"/>
    <w:rsid w:val="00FC3DB1"/>
    <w:rsid w:val="00FC4802"/>
    <w:rsid w:val="00FC7417"/>
    <w:rsid w:val="00FD52C5"/>
    <w:rsid w:val="00FE04E9"/>
    <w:rsid w:val="00FE09F1"/>
    <w:rsid w:val="00FE1454"/>
    <w:rsid w:val="00FE3A42"/>
    <w:rsid w:val="00FE5CAB"/>
    <w:rsid w:val="00FE5D42"/>
    <w:rsid w:val="00FF1C14"/>
    <w:rsid w:val="00FF2F7C"/>
    <w:rsid w:val="00FF476D"/>
    <w:rsid w:val="00FF4ED1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81"/>
    <w:pPr>
      <w:tabs>
        <w:tab w:val="num" w:pos="360"/>
      </w:tabs>
      <w:ind w:left="480" w:hanging="480"/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7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D7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D454FB"/>
    <w:pPr>
      <w:tabs>
        <w:tab w:val="clear" w:pos="360"/>
      </w:tabs>
      <w:spacing w:before="100" w:beforeAutospacing="1" w:after="100" w:afterAutospacing="1"/>
      <w:ind w:left="0" w:firstLine="0"/>
      <w:jc w:val="left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4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24AB"/>
    <w:pPr>
      <w:jc w:val="center"/>
    </w:pPr>
  </w:style>
  <w:style w:type="paragraph" w:styleId="Tekstpodstawowy2">
    <w:name w:val="Body Text 2"/>
    <w:basedOn w:val="Normalny"/>
    <w:rsid w:val="000C24AB"/>
  </w:style>
  <w:style w:type="paragraph" w:styleId="Stopka">
    <w:name w:val="footer"/>
    <w:basedOn w:val="Normalny"/>
    <w:link w:val="StopkaZnak"/>
    <w:rsid w:val="000C24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4AB"/>
  </w:style>
  <w:style w:type="paragraph" w:styleId="Nagwek">
    <w:name w:val="header"/>
    <w:basedOn w:val="Normalny"/>
    <w:link w:val="NagwekZnak"/>
    <w:rsid w:val="000C24A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42564"/>
    <w:pPr>
      <w:spacing w:after="120"/>
      <w:ind w:left="283"/>
    </w:pPr>
  </w:style>
  <w:style w:type="paragraph" w:styleId="Tekstpodstawowywcity2">
    <w:name w:val="Body Text Indent 2"/>
    <w:basedOn w:val="Normalny"/>
    <w:rsid w:val="00142564"/>
    <w:pPr>
      <w:spacing w:after="120" w:line="480" w:lineRule="auto"/>
      <w:ind w:left="283"/>
    </w:pPr>
  </w:style>
  <w:style w:type="paragraph" w:styleId="Lista2">
    <w:name w:val="List 2"/>
    <w:basedOn w:val="Normalny"/>
    <w:rsid w:val="00463119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3610F8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4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4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08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E5577A"/>
    <w:rPr>
      <w:rFonts w:ascii="Calibri" w:eastAsia="Calibri" w:hAnsi="Calibri"/>
      <w:sz w:val="22"/>
      <w:szCs w:val="22"/>
      <w:lang w:eastAsia="en-US"/>
    </w:rPr>
  </w:style>
  <w:style w:type="character" w:customStyle="1" w:styleId="Nagwek50">
    <w:name w:val="Nagłówek #5_"/>
    <w:link w:val="Nagwek51"/>
    <w:rsid w:val="00ED3ADF"/>
    <w:rPr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rsid w:val="00ED3ADF"/>
    <w:rPr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ED3ADF"/>
    <w:pPr>
      <w:shd w:val="clear" w:color="auto" w:fill="FFFFFF"/>
      <w:tabs>
        <w:tab w:val="clear" w:pos="360"/>
      </w:tabs>
      <w:spacing w:before="840" w:after="600" w:line="0" w:lineRule="atLeast"/>
      <w:ind w:left="0" w:firstLine="0"/>
      <w:jc w:val="left"/>
      <w:outlineLvl w:val="4"/>
    </w:pPr>
    <w:rPr>
      <w:rFonts w:ascii="Times New Roman" w:hAnsi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ED3ADF"/>
    <w:pPr>
      <w:shd w:val="clear" w:color="auto" w:fill="FFFFFF"/>
      <w:tabs>
        <w:tab w:val="clear" w:pos="360"/>
      </w:tabs>
      <w:spacing w:before="600" w:after="60" w:line="0" w:lineRule="atLeast"/>
      <w:ind w:left="0" w:hanging="520"/>
      <w:jc w:val="left"/>
    </w:pPr>
    <w:rPr>
      <w:rFonts w:ascii="Times New Roman" w:hAnsi="Times New Roman"/>
      <w:sz w:val="21"/>
      <w:szCs w:val="21"/>
    </w:rPr>
  </w:style>
  <w:style w:type="character" w:customStyle="1" w:styleId="StopkaZnak">
    <w:name w:val="Stopka Znak"/>
    <w:link w:val="Stopka"/>
    <w:rsid w:val="00F6025B"/>
    <w:rPr>
      <w:rFonts w:ascii="Calibri" w:hAnsi="Calibri"/>
      <w:sz w:val="24"/>
      <w:szCs w:val="24"/>
    </w:rPr>
  </w:style>
  <w:style w:type="character" w:customStyle="1" w:styleId="postbody">
    <w:name w:val="postbody"/>
    <w:rsid w:val="00997853"/>
  </w:style>
  <w:style w:type="paragraph" w:customStyle="1" w:styleId="Default">
    <w:name w:val="Default"/>
    <w:uiPriority w:val="99"/>
    <w:rsid w:val="004B7274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454FB"/>
    <w:rPr>
      <w:b/>
      <w:bCs/>
      <w:sz w:val="24"/>
      <w:szCs w:val="24"/>
    </w:rPr>
  </w:style>
  <w:style w:type="character" w:styleId="Hipercze">
    <w:name w:val="Hyperlink"/>
    <w:basedOn w:val="Domylnaczcionkaakapitu"/>
    <w:unhideWhenUsed/>
    <w:rsid w:val="00D454FB"/>
    <w:rPr>
      <w:color w:val="0000FF"/>
      <w:u w:val="single"/>
    </w:rPr>
  </w:style>
  <w:style w:type="paragraph" w:customStyle="1" w:styleId="Styl1">
    <w:name w:val="Styl1"/>
    <w:basedOn w:val="Normalny"/>
    <w:rsid w:val="001B70EB"/>
    <w:pPr>
      <w:tabs>
        <w:tab w:val="clear" w:pos="360"/>
      </w:tabs>
      <w:suppressAutoHyphens/>
      <w:ind w:left="0" w:firstLine="0"/>
    </w:pPr>
    <w:rPr>
      <w:rFonts w:ascii="Arial" w:hAnsi="Arial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77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D7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77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dstawowy">
    <w:name w:val="podstawowy"/>
    <w:basedOn w:val="Normalny"/>
    <w:rsid w:val="00D771FC"/>
    <w:pPr>
      <w:widowControl w:val="0"/>
      <w:tabs>
        <w:tab w:val="clear" w:pos="360"/>
      </w:tabs>
      <w:autoSpaceDE w:val="0"/>
      <w:autoSpaceDN w:val="0"/>
      <w:adjustRightInd w:val="0"/>
      <w:spacing w:before="100" w:beforeAutospacing="1" w:after="100" w:afterAutospacing="1"/>
      <w:ind w:left="340" w:firstLine="0"/>
      <w:jc w:val="left"/>
    </w:pPr>
    <w:rPr>
      <w:rFonts w:ascii="Arial" w:hAnsi="Arial"/>
      <w:sz w:val="22"/>
      <w:szCs w:val="18"/>
    </w:rPr>
  </w:style>
  <w:style w:type="paragraph" w:customStyle="1" w:styleId="Punktowanie">
    <w:name w:val="Punktowanie"/>
    <w:basedOn w:val="Normalny"/>
    <w:rsid w:val="00D771FC"/>
    <w:pPr>
      <w:widowControl w:val="0"/>
      <w:numPr>
        <w:numId w:val="20"/>
      </w:numPr>
      <w:autoSpaceDE w:val="0"/>
      <w:autoSpaceDN w:val="0"/>
      <w:adjustRightInd w:val="0"/>
      <w:jc w:val="left"/>
    </w:pPr>
    <w:rPr>
      <w:rFonts w:ascii="Arial" w:hAnsi="Arial"/>
      <w:sz w:val="22"/>
      <w:szCs w:val="20"/>
    </w:rPr>
  </w:style>
  <w:style w:type="paragraph" w:customStyle="1" w:styleId="Tabela">
    <w:name w:val="Tabela"/>
    <w:basedOn w:val="Normalny"/>
    <w:autoRedefine/>
    <w:rsid w:val="000F4C9C"/>
    <w:pPr>
      <w:tabs>
        <w:tab w:val="clear" w:pos="360"/>
      </w:tabs>
      <w:spacing w:after="80"/>
      <w:ind w:left="0" w:firstLine="0"/>
      <w:jc w:val="center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A42825"/>
  </w:style>
  <w:style w:type="character" w:customStyle="1" w:styleId="value">
    <w:name w:val="value"/>
    <w:basedOn w:val="Domylnaczcionkaakapitu"/>
    <w:rsid w:val="00A42825"/>
  </w:style>
  <w:style w:type="character" w:customStyle="1" w:styleId="digit">
    <w:name w:val="digit"/>
    <w:basedOn w:val="Domylnaczcionkaakapitu"/>
    <w:rsid w:val="00A42825"/>
  </w:style>
  <w:style w:type="character" w:customStyle="1" w:styleId="unit">
    <w:name w:val="unit"/>
    <w:basedOn w:val="Domylnaczcionkaakapitu"/>
    <w:rsid w:val="00A42825"/>
  </w:style>
  <w:style w:type="paragraph" w:styleId="NormalnyWeb">
    <w:name w:val="Normal (Web)"/>
    <w:basedOn w:val="Normalny"/>
    <w:uiPriority w:val="99"/>
    <w:unhideWhenUsed/>
    <w:rsid w:val="00A42825"/>
    <w:pPr>
      <w:tabs>
        <w:tab w:val="clear" w:pos="36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</w:rPr>
  </w:style>
  <w:style w:type="paragraph" w:styleId="Listapunktowana4">
    <w:name w:val="List Bullet 4"/>
    <w:basedOn w:val="Normalny"/>
    <w:autoRedefine/>
    <w:unhideWhenUsed/>
    <w:rsid w:val="0028292E"/>
    <w:pPr>
      <w:numPr>
        <w:ilvl w:val="1"/>
        <w:numId w:val="24"/>
      </w:numPr>
      <w:tabs>
        <w:tab w:val="num" w:pos="1560"/>
      </w:tabs>
      <w:ind w:left="1560" w:hanging="284"/>
      <w:jc w:val="left"/>
    </w:pPr>
    <w:rPr>
      <w:rFonts w:ascii="Arial" w:hAnsi="Arial"/>
      <w:sz w:val="20"/>
      <w:szCs w:val="20"/>
    </w:rPr>
  </w:style>
  <w:style w:type="paragraph" w:customStyle="1" w:styleId="Wypunktowanie">
    <w:name w:val="Wypunktowanie"/>
    <w:basedOn w:val="Normalny"/>
    <w:rsid w:val="0028292E"/>
    <w:pPr>
      <w:numPr>
        <w:numId w:val="24"/>
      </w:numPr>
      <w:tabs>
        <w:tab w:val="left" w:pos="284"/>
      </w:tabs>
      <w:spacing w:after="80"/>
    </w:pPr>
    <w:rPr>
      <w:rFonts w:ascii="Arial" w:hAnsi="Arial"/>
      <w:sz w:val="20"/>
      <w:szCs w:val="20"/>
    </w:rPr>
  </w:style>
  <w:style w:type="character" w:customStyle="1" w:styleId="t">
    <w:name w:val="t"/>
    <w:basedOn w:val="Domylnaczcionkaakapitu"/>
    <w:rsid w:val="00BF5F65"/>
  </w:style>
  <w:style w:type="character" w:styleId="Pogrubienie">
    <w:name w:val="Strong"/>
    <w:basedOn w:val="Domylnaczcionkaakapitu"/>
    <w:uiPriority w:val="22"/>
    <w:qFormat/>
    <w:rsid w:val="00BF5F65"/>
    <w:rPr>
      <w:b/>
      <w:bCs/>
    </w:rPr>
  </w:style>
  <w:style w:type="paragraph" w:customStyle="1" w:styleId="Normalny1">
    <w:name w:val="Normalny1"/>
    <w:basedOn w:val="Normalny"/>
    <w:rsid w:val="00342B7E"/>
    <w:pPr>
      <w:widowControl w:val="0"/>
      <w:tabs>
        <w:tab w:val="clear" w:pos="360"/>
      </w:tabs>
      <w:suppressAutoHyphens/>
      <w:ind w:left="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Specyfikacja-podstawowyZnak">
    <w:name w:val="Specyfikacja- podstawowy Znak"/>
    <w:basedOn w:val="Domylnaczcionkaakapitu"/>
    <w:link w:val="Specyfikacja-podstawowy"/>
    <w:locked/>
    <w:rsid w:val="00342B7E"/>
    <w:rPr>
      <w:sz w:val="24"/>
      <w:szCs w:val="24"/>
    </w:rPr>
  </w:style>
  <w:style w:type="paragraph" w:customStyle="1" w:styleId="Specyfikacja-podstawowy">
    <w:name w:val="Specyfikacja- podstawowy"/>
    <w:basedOn w:val="Normalny"/>
    <w:link w:val="Specyfikacja-podstawowyZnak"/>
    <w:rsid w:val="00342B7E"/>
    <w:pPr>
      <w:tabs>
        <w:tab w:val="clear" w:pos="360"/>
      </w:tabs>
      <w:ind w:left="0" w:firstLine="0"/>
    </w:pPr>
    <w:rPr>
      <w:rFonts w:ascii="Times New Roman" w:hAnsi="Times New Roman"/>
    </w:rPr>
  </w:style>
  <w:style w:type="character" w:customStyle="1" w:styleId="Specyfikacja1Znak">
    <w:name w:val="Specyfikacja 1 Znak"/>
    <w:basedOn w:val="Domylnaczcionkaakapitu"/>
    <w:link w:val="Specyfikacja1"/>
    <w:locked/>
    <w:rsid w:val="00342B7E"/>
    <w:rPr>
      <w:b/>
      <w:sz w:val="24"/>
      <w:szCs w:val="24"/>
      <w:u w:val="single"/>
    </w:rPr>
  </w:style>
  <w:style w:type="paragraph" w:customStyle="1" w:styleId="Specyfikacja1">
    <w:name w:val="Specyfikacja 1"/>
    <w:basedOn w:val="Normalny"/>
    <w:link w:val="Specyfikacja1Znak"/>
    <w:rsid w:val="00342B7E"/>
    <w:pPr>
      <w:numPr>
        <w:numId w:val="25"/>
      </w:numPr>
      <w:spacing w:line="360" w:lineRule="auto"/>
    </w:pPr>
    <w:rPr>
      <w:rFonts w:ascii="Times New Roman" w:hAnsi="Times New Roman"/>
      <w:b/>
      <w:u w:val="single"/>
    </w:rPr>
  </w:style>
  <w:style w:type="character" w:customStyle="1" w:styleId="Specyfikacja2Znak">
    <w:name w:val="Specyfikacja 2 Znak"/>
    <w:basedOn w:val="Specyfikacja1Znak"/>
    <w:link w:val="Specyfikacja2"/>
    <w:locked/>
    <w:rsid w:val="00820BD1"/>
    <w:rPr>
      <w:rFonts w:asciiTheme="minorHAnsi" w:hAnsiTheme="minorHAnsi"/>
      <w:b w:val="0"/>
      <w:bCs/>
      <w:sz w:val="22"/>
      <w:szCs w:val="24"/>
      <w:u w:val="single"/>
    </w:rPr>
  </w:style>
  <w:style w:type="paragraph" w:customStyle="1" w:styleId="Specyfikacja2">
    <w:name w:val="Specyfikacja 2"/>
    <w:basedOn w:val="Specyfikacja1"/>
    <w:link w:val="Specyfikacja2Znak"/>
    <w:autoRedefine/>
    <w:rsid w:val="00820BD1"/>
    <w:pPr>
      <w:numPr>
        <w:ilvl w:val="2"/>
        <w:numId w:val="19"/>
      </w:numPr>
      <w:spacing w:line="240" w:lineRule="auto"/>
      <w:ind w:left="1134"/>
    </w:pPr>
    <w:rPr>
      <w:rFonts w:asciiTheme="minorHAnsi" w:hAnsiTheme="minorHAnsi"/>
      <w:b w:val="0"/>
      <w:bCs/>
      <w:sz w:val="22"/>
      <w:u w:val="none"/>
    </w:rPr>
  </w:style>
  <w:style w:type="paragraph" w:customStyle="1" w:styleId="Specyfikacja3">
    <w:name w:val="Specyfikacja 3"/>
    <w:basedOn w:val="Specyfikacja1"/>
    <w:rsid w:val="00342B7E"/>
    <w:pPr>
      <w:numPr>
        <w:ilvl w:val="2"/>
      </w:numPr>
      <w:tabs>
        <w:tab w:val="num" w:pos="0"/>
        <w:tab w:val="num" w:pos="360"/>
      </w:tabs>
      <w:ind w:left="960" w:hanging="720"/>
    </w:pPr>
  </w:style>
  <w:style w:type="character" w:customStyle="1" w:styleId="znormal1">
    <w:name w:val="z_normal1"/>
    <w:basedOn w:val="Domylnaczcionkaakapitu"/>
    <w:rsid w:val="00342B7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txt">
    <w:name w:val="txt"/>
    <w:basedOn w:val="Domylnaczcionkaakapitu"/>
    <w:rsid w:val="00820BAB"/>
  </w:style>
  <w:style w:type="paragraph" w:customStyle="1" w:styleId="Stopka1">
    <w:name w:val="Stopka1"/>
    <w:uiPriority w:val="99"/>
    <w:rsid w:val="00AF4097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dynamic-style-31">
    <w:name w:val="dynamic-style-31"/>
    <w:basedOn w:val="Domylnaczcionkaakapitu"/>
    <w:rsid w:val="00AF4097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fontstyle01">
    <w:name w:val="fontstyle01"/>
    <w:basedOn w:val="Domylnaczcionkaakapitu"/>
    <w:rsid w:val="00940297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17">
    <w:name w:val="Style17"/>
    <w:basedOn w:val="Normalny"/>
    <w:next w:val="Normalny"/>
    <w:rsid w:val="005E1FF7"/>
    <w:pPr>
      <w:widowControl w:val="0"/>
      <w:tabs>
        <w:tab w:val="clear" w:pos="360"/>
      </w:tabs>
      <w:suppressAutoHyphens/>
      <w:autoSpaceDE w:val="0"/>
      <w:ind w:left="0" w:firstLine="0"/>
      <w:jc w:val="left"/>
    </w:pPr>
    <w:rPr>
      <w:rFonts w:ascii="Arial" w:eastAsia="Arial" w:hAnsi="Arial" w:cs="Arial"/>
      <w:kern w:val="1"/>
      <w:lang w:eastAsia="hi-IN" w:bidi="hi-IN"/>
    </w:rPr>
  </w:style>
  <w:style w:type="character" w:customStyle="1" w:styleId="FontStyle37">
    <w:name w:val="Font Style37"/>
    <w:rsid w:val="005E1FF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5E1FF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874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pecyfikacja">
    <w:name w:val="specyfikacja"/>
    <w:basedOn w:val="Normalny"/>
    <w:rsid w:val="005F3DB0"/>
    <w:pPr>
      <w:tabs>
        <w:tab w:val="clear" w:pos="360"/>
      </w:tabs>
      <w:spacing w:after="120"/>
      <w:ind w:left="0" w:firstLine="0"/>
      <w:jc w:val="left"/>
    </w:pPr>
    <w:rPr>
      <w:rFonts w:ascii="Times New Roman" w:hAnsi="Times New Roman"/>
      <w:sz w:val="22"/>
    </w:rPr>
  </w:style>
  <w:style w:type="paragraph" w:customStyle="1" w:styleId="Podstawowy0">
    <w:name w:val="Podstawowy"/>
    <w:basedOn w:val="Normalny"/>
    <w:rsid w:val="008700BD"/>
    <w:pPr>
      <w:tabs>
        <w:tab w:val="clear" w:pos="360"/>
      </w:tabs>
      <w:ind w:left="0" w:firstLine="0"/>
    </w:pPr>
    <w:rPr>
      <w:rFonts w:ascii="Arial" w:hAnsi="Arial"/>
      <w:sz w:val="20"/>
    </w:rPr>
  </w:style>
  <w:style w:type="paragraph" w:customStyle="1" w:styleId="Wyliczanie">
    <w:name w:val="Wyliczanie"/>
    <w:basedOn w:val="Normalny"/>
    <w:rsid w:val="008700BD"/>
    <w:pPr>
      <w:tabs>
        <w:tab w:val="clear" w:pos="360"/>
        <w:tab w:val="num" w:pos="397"/>
      </w:tabs>
      <w:spacing w:after="120"/>
      <w:ind w:left="397" w:hanging="397"/>
    </w:pPr>
    <w:rPr>
      <w:rFonts w:ascii="Arial" w:hAnsi="Arial"/>
      <w:sz w:val="22"/>
      <w:szCs w:val="20"/>
    </w:rPr>
  </w:style>
  <w:style w:type="paragraph" w:customStyle="1" w:styleId="Wypunktowaniekropk">
    <w:name w:val="Wypunktowanie kropką"/>
    <w:basedOn w:val="Podstawowy0"/>
    <w:rsid w:val="008700BD"/>
    <w:pPr>
      <w:numPr>
        <w:numId w:val="27"/>
      </w:numPr>
      <w:spacing w:after="60"/>
    </w:pPr>
    <w:rPr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7238C7"/>
    <w:pPr>
      <w:tabs>
        <w:tab w:val="clear" w:pos="360"/>
      </w:tabs>
      <w:spacing w:after="120"/>
      <w:ind w:left="0" w:firstLine="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8C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7238C7"/>
    <w:pPr>
      <w:tabs>
        <w:tab w:val="clear" w:pos="360"/>
      </w:tabs>
      <w:spacing w:before="120"/>
      <w:ind w:left="0" w:firstLine="0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238C7"/>
    <w:rPr>
      <w:rFonts w:ascii="Arial" w:hAnsi="Arial"/>
    </w:rPr>
  </w:style>
  <w:style w:type="paragraph" w:customStyle="1" w:styleId="CM26">
    <w:name w:val="CM26"/>
    <w:basedOn w:val="Default"/>
    <w:next w:val="Default"/>
    <w:uiPriority w:val="99"/>
    <w:rsid w:val="007238C7"/>
    <w:pPr>
      <w:widowControl w:val="0"/>
      <w:spacing w:after="63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238C7"/>
    <w:pPr>
      <w:widowControl w:val="0"/>
      <w:spacing w:line="300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238C7"/>
    <w:pPr>
      <w:widowControl w:val="0"/>
      <w:spacing w:after="395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238C7"/>
    <w:pPr>
      <w:widowControl w:val="0"/>
      <w:spacing w:after="570"/>
    </w:pPr>
    <w:rPr>
      <w:rFonts w:eastAsia="Times New Roman"/>
      <w:color w:val="auto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312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128F"/>
    <w:rPr>
      <w:rFonts w:ascii="Calibri" w:hAnsi="Calibri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4F7600"/>
    <w:rPr>
      <w:rFonts w:ascii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7600"/>
    <w:rPr>
      <w:rFonts w:ascii="Calibri" w:hAnsi="Calibri"/>
      <w:sz w:val="24"/>
      <w:szCs w:val="24"/>
    </w:rPr>
  </w:style>
  <w:style w:type="paragraph" w:customStyle="1" w:styleId="Specyfikacja-podstawowyZnakZnak">
    <w:name w:val="Specyfikacja- podstawowy Znak Znak"/>
    <w:basedOn w:val="Normalny"/>
    <w:link w:val="Specyfikacja-podstawowyZnakZnakZnak"/>
    <w:rsid w:val="004F7600"/>
    <w:pPr>
      <w:tabs>
        <w:tab w:val="clear" w:pos="360"/>
      </w:tabs>
      <w:ind w:left="0" w:firstLine="0"/>
    </w:pPr>
    <w:rPr>
      <w:rFonts w:ascii="Times New Roman" w:hAnsi="Times New Roman"/>
    </w:rPr>
  </w:style>
  <w:style w:type="character" w:customStyle="1" w:styleId="Specyfikacja-podstawowyZnakZnakZnak">
    <w:name w:val="Specyfikacja- podstawowy Znak Znak Znak"/>
    <w:link w:val="Specyfikacja-podstawowyZnakZnak"/>
    <w:rsid w:val="004F7600"/>
    <w:rPr>
      <w:sz w:val="24"/>
      <w:szCs w:val="24"/>
    </w:rPr>
  </w:style>
  <w:style w:type="character" w:customStyle="1" w:styleId="description">
    <w:name w:val="description"/>
    <w:basedOn w:val="Domylnaczcionkaakapitu"/>
    <w:rsid w:val="004F7600"/>
  </w:style>
  <w:style w:type="paragraph" w:styleId="Tekstprzypisudolnego">
    <w:name w:val="footnote text"/>
    <w:basedOn w:val="Normalny"/>
    <w:link w:val="TekstprzypisudolnegoZnak"/>
    <w:unhideWhenUsed/>
    <w:rsid w:val="004F7600"/>
    <w:pPr>
      <w:tabs>
        <w:tab w:val="clear" w:pos="360"/>
      </w:tabs>
      <w:overflowPunct w:val="0"/>
      <w:autoSpaceDE w:val="0"/>
      <w:autoSpaceDN w:val="0"/>
      <w:adjustRightInd w:val="0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600"/>
  </w:style>
  <w:style w:type="paragraph" w:customStyle="1" w:styleId="Tekstpodstawowy21">
    <w:name w:val="Tekst podstawowy 21"/>
    <w:basedOn w:val="Normalny"/>
    <w:rsid w:val="004F7600"/>
    <w:pPr>
      <w:tabs>
        <w:tab w:val="clear" w:pos="360"/>
      </w:tabs>
      <w:overflowPunct w:val="0"/>
      <w:autoSpaceDE w:val="0"/>
      <w:autoSpaceDN w:val="0"/>
      <w:adjustRightInd w:val="0"/>
      <w:spacing w:before="120" w:after="120"/>
      <w:ind w:left="0" w:right="-11" w:firstLine="0"/>
    </w:pPr>
    <w:rPr>
      <w:rFonts w:ascii="Times New Roman" w:hAnsi="Times New Roman"/>
      <w:sz w:val="20"/>
      <w:szCs w:val="20"/>
    </w:rPr>
  </w:style>
  <w:style w:type="paragraph" w:customStyle="1" w:styleId="Standardowytekst">
    <w:name w:val="Standardowy.tekst"/>
    <w:rsid w:val="004F7600"/>
    <w:pPr>
      <w:overflowPunct w:val="0"/>
      <w:autoSpaceDE w:val="0"/>
      <w:autoSpaceDN w:val="0"/>
      <w:adjustRightInd w:val="0"/>
      <w:jc w:val="both"/>
    </w:pPr>
  </w:style>
  <w:style w:type="character" w:customStyle="1" w:styleId="st">
    <w:name w:val="st"/>
    <w:basedOn w:val="Domylnaczcionkaakapitu"/>
    <w:rsid w:val="004F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81"/>
    <w:pPr>
      <w:tabs>
        <w:tab w:val="num" w:pos="360"/>
      </w:tabs>
      <w:ind w:left="480" w:hanging="480"/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7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D7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7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D454FB"/>
    <w:pPr>
      <w:tabs>
        <w:tab w:val="clear" w:pos="360"/>
      </w:tabs>
      <w:spacing w:before="100" w:beforeAutospacing="1" w:after="100" w:afterAutospacing="1"/>
      <w:ind w:left="0" w:firstLine="0"/>
      <w:jc w:val="left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4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24AB"/>
    <w:pPr>
      <w:jc w:val="center"/>
    </w:pPr>
  </w:style>
  <w:style w:type="paragraph" w:styleId="Tekstpodstawowy2">
    <w:name w:val="Body Text 2"/>
    <w:basedOn w:val="Normalny"/>
    <w:rsid w:val="000C24AB"/>
  </w:style>
  <w:style w:type="paragraph" w:styleId="Stopka">
    <w:name w:val="footer"/>
    <w:basedOn w:val="Normalny"/>
    <w:link w:val="StopkaZnak"/>
    <w:rsid w:val="000C24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4AB"/>
  </w:style>
  <w:style w:type="paragraph" w:styleId="Nagwek">
    <w:name w:val="header"/>
    <w:basedOn w:val="Normalny"/>
    <w:link w:val="NagwekZnak"/>
    <w:rsid w:val="000C24A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42564"/>
    <w:pPr>
      <w:spacing w:after="120"/>
      <w:ind w:left="283"/>
    </w:pPr>
  </w:style>
  <w:style w:type="paragraph" w:styleId="Tekstpodstawowywcity2">
    <w:name w:val="Body Text Indent 2"/>
    <w:basedOn w:val="Normalny"/>
    <w:rsid w:val="00142564"/>
    <w:pPr>
      <w:spacing w:after="120" w:line="480" w:lineRule="auto"/>
      <w:ind w:left="283"/>
    </w:pPr>
  </w:style>
  <w:style w:type="paragraph" w:styleId="Lista2">
    <w:name w:val="List 2"/>
    <w:basedOn w:val="Normalny"/>
    <w:rsid w:val="00463119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3610F8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4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4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08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E5577A"/>
    <w:rPr>
      <w:rFonts w:ascii="Calibri" w:eastAsia="Calibri" w:hAnsi="Calibri"/>
      <w:sz w:val="22"/>
      <w:szCs w:val="22"/>
      <w:lang w:eastAsia="en-US"/>
    </w:rPr>
  </w:style>
  <w:style w:type="character" w:customStyle="1" w:styleId="Nagwek50">
    <w:name w:val="Nagłówek #5_"/>
    <w:link w:val="Nagwek51"/>
    <w:rsid w:val="00ED3ADF"/>
    <w:rPr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rsid w:val="00ED3ADF"/>
    <w:rPr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ED3ADF"/>
    <w:pPr>
      <w:shd w:val="clear" w:color="auto" w:fill="FFFFFF"/>
      <w:tabs>
        <w:tab w:val="clear" w:pos="360"/>
      </w:tabs>
      <w:spacing w:before="840" w:after="600" w:line="0" w:lineRule="atLeast"/>
      <w:ind w:left="0" w:firstLine="0"/>
      <w:jc w:val="left"/>
      <w:outlineLvl w:val="4"/>
    </w:pPr>
    <w:rPr>
      <w:rFonts w:ascii="Times New Roman" w:hAnsi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ED3ADF"/>
    <w:pPr>
      <w:shd w:val="clear" w:color="auto" w:fill="FFFFFF"/>
      <w:tabs>
        <w:tab w:val="clear" w:pos="360"/>
      </w:tabs>
      <w:spacing w:before="600" w:after="60" w:line="0" w:lineRule="atLeast"/>
      <w:ind w:left="0" w:hanging="520"/>
      <w:jc w:val="left"/>
    </w:pPr>
    <w:rPr>
      <w:rFonts w:ascii="Times New Roman" w:hAnsi="Times New Roman"/>
      <w:sz w:val="21"/>
      <w:szCs w:val="21"/>
    </w:rPr>
  </w:style>
  <w:style w:type="character" w:customStyle="1" w:styleId="StopkaZnak">
    <w:name w:val="Stopka Znak"/>
    <w:link w:val="Stopka"/>
    <w:rsid w:val="00F6025B"/>
    <w:rPr>
      <w:rFonts w:ascii="Calibri" w:hAnsi="Calibri"/>
      <w:sz w:val="24"/>
      <w:szCs w:val="24"/>
    </w:rPr>
  </w:style>
  <w:style w:type="character" w:customStyle="1" w:styleId="postbody">
    <w:name w:val="postbody"/>
    <w:rsid w:val="00997853"/>
  </w:style>
  <w:style w:type="paragraph" w:customStyle="1" w:styleId="Default">
    <w:name w:val="Default"/>
    <w:uiPriority w:val="99"/>
    <w:rsid w:val="004B7274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454FB"/>
    <w:rPr>
      <w:b/>
      <w:bCs/>
      <w:sz w:val="24"/>
      <w:szCs w:val="24"/>
    </w:rPr>
  </w:style>
  <w:style w:type="character" w:styleId="Hipercze">
    <w:name w:val="Hyperlink"/>
    <w:basedOn w:val="Domylnaczcionkaakapitu"/>
    <w:unhideWhenUsed/>
    <w:rsid w:val="00D454FB"/>
    <w:rPr>
      <w:color w:val="0000FF"/>
      <w:u w:val="single"/>
    </w:rPr>
  </w:style>
  <w:style w:type="paragraph" w:customStyle="1" w:styleId="Styl1">
    <w:name w:val="Styl1"/>
    <w:basedOn w:val="Normalny"/>
    <w:rsid w:val="001B70EB"/>
    <w:pPr>
      <w:tabs>
        <w:tab w:val="clear" w:pos="360"/>
      </w:tabs>
      <w:suppressAutoHyphens/>
      <w:ind w:left="0" w:firstLine="0"/>
    </w:pPr>
    <w:rPr>
      <w:rFonts w:ascii="Arial" w:hAnsi="Arial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77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D7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77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dstawowy">
    <w:name w:val="podstawowy"/>
    <w:basedOn w:val="Normalny"/>
    <w:rsid w:val="00D771FC"/>
    <w:pPr>
      <w:widowControl w:val="0"/>
      <w:tabs>
        <w:tab w:val="clear" w:pos="360"/>
      </w:tabs>
      <w:autoSpaceDE w:val="0"/>
      <w:autoSpaceDN w:val="0"/>
      <w:adjustRightInd w:val="0"/>
      <w:spacing w:before="100" w:beforeAutospacing="1" w:after="100" w:afterAutospacing="1"/>
      <w:ind w:left="340" w:firstLine="0"/>
      <w:jc w:val="left"/>
    </w:pPr>
    <w:rPr>
      <w:rFonts w:ascii="Arial" w:hAnsi="Arial"/>
      <w:sz w:val="22"/>
      <w:szCs w:val="18"/>
    </w:rPr>
  </w:style>
  <w:style w:type="paragraph" w:customStyle="1" w:styleId="Punktowanie">
    <w:name w:val="Punktowanie"/>
    <w:basedOn w:val="Normalny"/>
    <w:rsid w:val="00D771FC"/>
    <w:pPr>
      <w:widowControl w:val="0"/>
      <w:numPr>
        <w:numId w:val="20"/>
      </w:numPr>
      <w:autoSpaceDE w:val="0"/>
      <w:autoSpaceDN w:val="0"/>
      <w:adjustRightInd w:val="0"/>
      <w:jc w:val="left"/>
    </w:pPr>
    <w:rPr>
      <w:rFonts w:ascii="Arial" w:hAnsi="Arial"/>
      <w:sz w:val="22"/>
      <w:szCs w:val="20"/>
    </w:rPr>
  </w:style>
  <w:style w:type="paragraph" w:customStyle="1" w:styleId="Tabela">
    <w:name w:val="Tabela"/>
    <w:basedOn w:val="Normalny"/>
    <w:autoRedefine/>
    <w:rsid w:val="000F4C9C"/>
    <w:pPr>
      <w:tabs>
        <w:tab w:val="clear" w:pos="360"/>
      </w:tabs>
      <w:spacing w:after="80"/>
      <w:ind w:left="0" w:firstLine="0"/>
      <w:jc w:val="center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A42825"/>
  </w:style>
  <w:style w:type="character" w:customStyle="1" w:styleId="value">
    <w:name w:val="value"/>
    <w:basedOn w:val="Domylnaczcionkaakapitu"/>
    <w:rsid w:val="00A42825"/>
  </w:style>
  <w:style w:type="character" w:customStyle="1" w:styleId="digit">
    <w:name w:val="digit"/>
    <w:basedOn w:val="Domylnaczcionkaakapitu"/>
    <w:rsid w:val="00A42825"/>
  </w:style>
  <w:style w:type="character" w:customStyle="1" w:styleId="unit">
    <w:name w:val="unit"/>
    <w:basedOn w:val="Domylnaczcionkaakapitu"/>
    <w:rsid w:val="00A42825"/>
  </w:style>
  <w:style w:type="paragraph" w:styleId="NormalnyWeb">
    <w:name w:val="Normal (Web)"/>
    <w:basedOn w:val="Normalny"/>
    <w:uiPriority w:val="99"/>
    <w:unhideWhenUsed/>
    <w:rsid w:val="00A42825"/>
    <w:pPr>
      <w:tabs>
        <w:tab w:val="clear" w:pos="36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</w:rPr>
  </w:style>
  <w:style w:type="paragraph" w:styleId="Listapunktowana4">
    <w:name w:val="List Bullet 4"/>
    <w:basedOn w:val="Normalny"/>
    <w:autoRedefine/>
    <w:unhideWhenUsed/>
    <w:rsid w:val="0028292E"/>
    <w:pPr>
      <w:numPr>
        <w:ilvl w:val="1"/>
        <w:numId w:val="24"/>
      </w:numPr>
      <w:tabs>
        <w:tab w:val="num" w:pos="1560"/>
      </w:tabs>
      <w:ind w:left="1560" w:hanging="284"/>
      <w:jc w:val="left"/>
    </w:pPr>
    <w:rPr>
      <w:rFonts w:ascii="Arial" w:hAnsi="Arial"/>
      <w:sz w:val="20"/>
      <w:szCs w:val="20"/>
    </w:rPr>
  </w:style>
  <w:style w:type="paragraph" w:customStyle="1" w:styleId="Wypunktowanie">
    <w:name w:val="Wypunktowanie"/>
    <w:basedOn w:val="Normalny"/>
    <w:rsid w:val="0028292E"/>
    <w:pPr>
      <w:numPr>
        <w:numId w:val="24"/>
      </w:numPr>
      <w:tabs>
        <w:tab w:val="left" w:pos="284"/>
      </w:tabs>
      <w:spacing w:after="80"/>
    </w:pPr>
    <w:rPr>
      <w:rFonts w:ascii="Arial" w:hAnsi="Arial"/>
      <w:sz w:val="20"/>
      <w:szCs w:val="20"/>
    </w:rPr>
  </w:style>
  <w:style w:type="character" w:customStyle="1" w:styleId="t">
    <w:name w:val="t"/>
    <w:basedOn w:val="Domylnaczcionkaakapitu"/>
    <w:rsid w:val="00BF5F65"/>
  </w:style>
  <w:style w:type="character" w:styleId="Pogrubienie">
    <w:name w:val="Strong"/>
    <w:basedOn w:val="Domylnaczcionkaakapitu"/>
    <w:uiPriority w:val="22"/>
    <w:qFormat/>
    <w:rsid w:val="00BF5F65"/>
    <w:rPr>
      <w:b/>
      <w:bCs/>
    </w:rPr>
  </w:style>
  <w:style w:type="paragraph" w:customStyle="1" w:styleId="Normalny1">
    <w:name w:val="Normalny1"/>
    <w:basedOn w:val="Normalny"/>
    <w:rsid w:val="00342B7E"/>
    <w:pPr>
      <w:widowControl w:val="0"/>
      <w:tabs>
        <w:tab w:val="clear" w:pos="360"/>
      </w:tabs>
      <w:suppressAutoHyphens/>
      <w:ind w:left="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Specyfikacja-podstawowyZnak">
    <w:name w:val="Specyfikacja- podstawowy Znak"/>
    <w:basedOn w:val="Domylnaczcionkaakapitu"/>
    <w:link w:val="Specyfikacja-podstawowy"/>
    <w:locked/>
    <w:rsid w:val="00342B7E"/>
    <w:rPr>
      <w:sz w:val="24"/>
      <w:szCs w:val="24"/>
    </w:rPr>
  </w:style>
  <w:style w:type="paragraph" w:customStyle="1" w:styleId="Specyfikacja-podstawowy">
    <w:name w:val="Specyfikacja- podstawowy"/>
    <w:basedOn w:val="Normalny"/>
    <w:link w:val="Specyfikacja-podstawowyZnak"/>
    <w:rsid w:val="00342B7E"/>
    <w:pPr>
      <w:tabs>
        <w:tab w:val="clear" w:pos="360"/>
      </w:tabs>
      <w:ind w:left="0" w:firstLine="0"/>
    </w:pPr>
    <w:rPr>
      <w:rFonts w:ascii="Times New Roman" w:hAnsi="Times New Roman"/>
    </w:rPr>
  </w:style>
  <w:style w:type="character" w:customStyle="1" w:styleId="Specyfikacja1Znak">
    <w:name w:val="Specyfikacja 1 Znak"/>
    <w:basedOn w:val="Domylnaczcionkaakapitu"/>
    <w:link w:val="Specyfikacja1"/>
    <w:locked/>
    <w:rsid w:val="00342B7E"/>
    <w:rPr>
      <w:b/>
      <w:sz w:val="24"/>
      <w:szCs w:val="24"/>
      <w:u w:val="single"/>
    </w:rPr>
  </w:style>
  <w:style w:type="paragraph" w:customStyle="1" w:styleId="Specyfikacja1">
    <w:name w:val="Specyfikacja 1"/>
    <w:basedOn w:val="Normalny"/>
    <w:link w:val="Specyfikacja1Znak"/>
    <w:rsid w:val="00342B7E"/>
    <w:pPr>
      <w:numPr>
        <w:numId w:val="25"/>
      </w:numPr>
      <w:spacing w:line="360" w:lineRule="auto"/>
    </w:pPr>
    <w:rPr>
      <w:rFonts w:ascii="Times New Roman" w:hAnsi="Times New Roman"/>
      <w:b/>
      <w:u w:val="single"/>
    </w:rPr>
  </w:style>
  <w:style w:type="character" w:customStyle="1" w:styleId="Specyfikacja2Znak">
    <w:name w:val="Specyfikacja 2 Znak"/>
    <w:basedOn w:val="Specyfikacja1Znak"/>
    <w:link w:val="Specyfikacja2"/>
    <w:locked/>
    <w:rsid w:val="00820BD1"/>
    <w:rPr>
      <w:rFonts w:asciiTheme="minorHAnsi" w:hAnsiTheme="minorHAnsi"/>
      <w:b w:val="0"/>
      <w:bCs/>
      <w:sz w:val="22"/>
      <w:szCs w:val="24"/>
      <w:u w:val="single"/>
    </w:rPr>
  </w:style>
  <w:style w:type="paragraph" w:customStyle="1" w:styleId="Specyfikacja2">
    <w:name w:val="Specyfikacja 2"/>
    <w:basedOn w:val="Specyfikacja1"/>
    <w:link w:val="Specyfikacja2Znak"/>
    <w:autoRedefine/>
    <w:rsid w:val="00820BD1"/>
    <w:pPr>
      <w:numPr>
        <w:ilvl w:val="2"/>
        <w:numId w:val="19"/>
      </w:numPr>
      <w:spacing w:line="240" w:lineRule="auto"/>
      <w:ind w:left="1134"/>
    </w:pPr>
    <w:rPr>
      <w:rFonts w:asciiTheme="minorHAnsi" w:hAnsiTheme="minorHAnsi"/>
      <w:b w:val="0"/>
      <w:bCs/>
      <w:sz w:val="22"/>
      <w:u w:val="none"/>
    </w:rPr>
  </w:style>
  <w:style w:type="paragraph" w:customStyle="1" w:styleId="Specyfikacja3">
    <w:name w:val="Specyfikacja 3"/>
    <w:basedOn w:val="Specyfikacja1"/>
    <w:rsid w:val="00342B7E"/>
    <w:pPr>
      <w:numPr>
        <w:ilvl w:val="2"/>
      </w:numPr>
      <w:tabs>
        <w:tab w:val="num" w:pos="0"/>
        <w:tab w:val="num" w:pos="360"/>
      </w:tabs>
      <w:ind w:left="960" w:hanging="720"/>
    </w:pPr>
  </w:style>
  <w:style w:type="character" w:customStyle="1" w:styleId="znormal1">
    <w:name w:val="z_normal1"/>
    <w:basedOn w:val="Domylnaczcionkaakapitu"/>
    <w:rsid w:val="00342B7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txt">
    <w:name w:val="txt"/>
    <w:basedOn w:val="Domylnaczcionkaakapitu"/>
    <w:rsid w:val="00820BAB"/>
  </w:style>
  <w:style w:type="paragraph" w:customStyle="1" w:styleId="Stopka1">
    <w:name w:val="Stopka1"/>
    <w:uiPriority w:val="99"/>
    <w:rsid w:val="00AF4097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dynamic-style-31">
    <w:name w:val="dynamic-style-31"/>
    <w:basedOn w:val="Domylnaczcionkaakapitu"/>
    <w:rsid w:val="00AF4097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fontstyle01">
    <w:name w:val="fontstyle01"/>
    <w:basedOn w:val="Domylnaczcionkaakapitu"/>
    <w:rsid w:val="00940297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17">
    <w:name w:val="Style17"/>
    <w:basedOn w:val="Normalny"/>
    <w:next w:val="Normalny"/>
    <w:rsid w:val="005E1FF7"/>
    <w:pPr>
      <w:widowControl w:val="0"/>
      <w:tabs>
        <w:tab w:val="clear" w:pos="360"/>
      </w:tabs>
      <w:suppressAutoHyphens/>
      <w:autoSpaceDE w:val="0"/>
      <w:ind w:left="0" w:firstLine="0"/>
      <w:jc w:val="left"/>
    </w:pPr>
    <w:rPr>
      <w:rFonts w:ascii="Arial" w:eastAsia="Arial" w:hAnsi="Arial" w:cs="Arial"/>
      <w:kern w:val="1"/>
      <w:lang w:eastAsia="hi-IN" w:bidi="hi-IN"/>
    </w:rPr>
  </w:style>
  <w:style w:type="character" w:customStyle="1" w:styleId="FontStyle37">
    <w:name w:val="Font Style37"/>
    <w:rsid w:val="005E1FF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5E1FF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874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pecyfikacja">
    <w:name w:val="specyfikacja"/>
    <w:basedOn w:val="Normalny"/>
    <w:rsid w:val="005F3DB0"/>
    <w:pPr>
      <w:tabs>
        <w:tab w:val="clear" w:pos="360"/>
      </w:tabs>
      <w:spacing w:after="120"/>
      <w:ind w:left="0" w:firstLine="0"/>
      <w:jc w:val="left"/>
    </w:pPr>
    <w:rPr>
      <w:rFonts w:ascii="Times New Roman" w:hAnsi="Times New Roman"/>
      <w:sz w:val="22"/>
    </w:rPr>
  </w:style>
  <w:style w:type="paragraph" w:customStyle="1" w:styleId="Podstawowy0">
    <w:name w:val="Podstawowy"/>
    <w:basedOn w:val="Normalny"/>
    <w:rsid w:val="008700BD"/>
    <w:pPr>
      <w:tabs>
        <w:tab w:val="clear" w:pos="360"/>
      </w:tabs>
      <w:ind w:left="0" w:firstLine="0"/>
    </w:pPr>
    <w:rPr>
      <w:rFonts w:ascii="Arial" w:hAnsi="Arial"/>
      <w:sz w:val="20"/>
    </w:rPr>
  </w:style>
  <w:style w:type="paragraph" w:customStyle="1" w:styleId="Wyliczanie">
    <w:name w:val="Wyliczanie"/>
    <w:basedOn w:val="Normalny"/>
    <w:rsid w:val="008700BD"/>
    <w:pPr>
      <w:tabs>
        <w:tab w:val="clear" w:pos="360"/>
        <w:tab w:val="num" w:pos="397"/>
      </w:tabs>
      <w:spacing w:after="120"/>
      <w:ind w:left="397" w:hanging="397"/>
    </w:pPr>
    <w:rPr>
      <w:rFonts w:ascii="Arial" w:hAnsi="Arial"/>
      <w:sz w:val="22"/>
      <w:szCs w:val="20"/>
    </w:rPr>
  </w:style>
  <w:style w:type="paragraph" w:customStyle="1" w:styleId="Wypunktowaniekropk">
    <w:name w:val="Wypunktowanie kropką"/>
    <w:basedOn w:val="Podstawowy0"/>
    <w:rsid w:val="008700BD"/>
    <w:pPr>
      <w:numPr>
        <w:numId w:val="27"/>
      </w:numPr>
      <w:spacing w:after="60"/>
    </w:pPr>
    <w:rPr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7238C7"/>
    <w:pPr>
      <w:tabs>
        <w:tab w:val="clear" w:pos="360"/>
      </w:tabs>
      <w:spacing w:after="120"/>
      <w:ind w:left="0" w:firstLine="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8C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7238C7"/>
    <w:pPr>
      <w:tabs>
        <w:tab w:val="clear" w:pos="360"/>
      </w:tabs>
      <w:spacing w:before="120"/>
      <w:ind w:left="0" w:firstLine="0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238C7"/>
    <w:rPr>
      <w:rFonts w:ascii="Arial" w:hAnsi="Arial"/>
    </w:rPr>
  </w:style>
  <w:style w:type="paragraph" w:customStyle="1" w:styleId="CM26">
    <w:name w:val="CM26"/>
    <w:basedOn w:val="Default"/>
    <w:next w:val="Default"/>
    <w:uiPriority w:val="99"/>
    <w:rsid w:val="007238C7"/>
    <w:pPr>
      <w:widowControl w:val="0"/>
      <w:spacing w:after="63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238C7"/>
    <w:pPr>
      <w:widowControl w:val="0"/>
      <w:spacing w:line="300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238C7"/>
    <w:pPr>
      <w:widowControl w:val="0"/>
      <w:spacing w:after="395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238C7"/>
    <w:pPr>
      <w:widowControl w:val="0"/>
      <w:spacing w:after="570"/>
    </w:pPr>
    <w:rPr>
      <w:rFonts w:eastAsia="Times New Roman"/>
      <w:color w:val="auto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312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128F"/>
    <w:rPr>
      <w:rFonts w:ascii="Calibri" w:hAnsi="Calibri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4F7600"/>
    <w:rPr>
      <w:rFonts w:ascii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7600"/>
    <w:rPr>
      <w:rFonts w:ascii="Calibri" w:hAnsi="Calibri"/>
      <w:sz w:val="24"/>
      <w:szCs w:val="24"/>
    </w:rPr>
  </w:style>
  <w:style w:type="paragraph" w:customStyle="1" w:styleId="Specyfikacja-podstawowyZnakZnak">
    <w:name w:val="Specyfikacja- podstawowy Znak Znak"/>
    <w:basedOn w:val="Normalny"/>
    <w:link w:val="Specyfikacja-podstawowyZnakZnakZnak"/>
    <w:rsid w:val="004F7600"/>
    <w:pPr>
      <w:tabs>
        <w:tab w:val="clear" w:pos="360"/>
      </w:tabs>
      <w:ind w:left="0" w:firstLine="0"/>
    </w:pPr>
    <w:rPr>
      <w:rFonts w:ascii="Times New Roman" w:hAnsi="Times New Roman"/>
    </w:rPr>
  </w:style>
  <w:style w:type="character" w:customStyle="1" w:styleId="Specyfikacja-podstawowyZnakZnakZnak">
    <w:name w:val="Specyfikacja- podstawowy Znak Znak Znak"/>
    <w:link w:val="Specyfikacja-podstawowyZnakZnak"/>
    <w:rsid w:val="004F7600"/>
    <w:rPr>
      <w:sz w:val="24"/>
      <w:szCs w:val="24"/>
    </w:rPr>
  </w:style>
  <w:style w:type="character" w:customStyle="1" w:styleId="description">
    <w:name w:val="description"/>
    <w:basedOn w:val="Domylnaczcionkaakapitu"/>
    <w:rsid w:val="004F7600"/>
  </w:style>
  <w:style w:type="paragraph" w:styleId="Tekstprzypisudolnego">
    <w:name w:val="footnote text"/>
    <w:basedOn w:val="Normalny"/>
    <w:link w:val="TekstprzypisudolnegoZnak"/>
    <w:unhideWhenUsed/>
    <w:rsid w:val="004F7600"/>
    <w:pPr>
      <w:tabs>
        <w:tab w:val="clear" w:pos="360"/>
      </w:tabs>
      <w:overflowPunct w:val="0"/>
      <w:autoSpaceDE w:val="0"/>
      <w:autoSpaceDN w:val="0"/>
      <w:adjustRightInd w:val="0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600"/>
  </w:style>
  <w:style w:type="paragraph" w:customStyle="1" w:styleId="Tekstpodstawowy21">
    <w:name w:val="Tekst podstawowy 21"/>
    <w:basedOn w:val="Normalny"/>
    <w:rsid w:val="004F7600"/>
    <w:pPr>
      <w:tabs>
        <w:tab w:val="clear" w:pos="360"/>
      </w:tabs>
      <w:overflowPunct w:val="0"/>
      <w:autoSpaceDE w:val="0"/>
      <w:autoSpaceDN w:val="0"/>
      <w:adjustRightInd w:val="0"/>
      <w:spacing w:before="120" w:after="120"/>
      <w:ind w:left="0" w:right="-11" w:firstLine="0"/>
    </w:pPr>
    <w:rPr>
      <w:rFonts w:ascii="Times New Roman" w:hAnsi="Times New Roman"/>
      <w:sz w:val="20"/>
      <w:szCs w:val="20"/>
    </w:rPr>
  </w:style>
  <w:style w:type="paragraph" w:customStyle="1" w:styleId="Standardowytekst">
    <w:name w:val="Standardowy.tekst"/>
    <w:rsid w:val="004F7600"/>
    <w:pPr>
      <w:overflowPunct w:val="0"/>
      <w:autoSpaceDE w:val="0"/>
      <w:autoSpaceDN w:val="0"/>
      <w:adjustRightInd w:val="0"/>
      <w:jc w:val="both"/>
    </w:pPr>
  </w:style>
  <w:style w:type="character" w:customStyle="1" w:styleId="st">
    <w:name w:val="st"/>
    <w:basedOn w:val="Domylnaczcionkaakapitu"/>
    <w:rsid w:val="004F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0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647">
          <w:marLeft w:val="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1D63-183F-413B-A58B-C2952B2D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6565</Words>
  <Characters>39392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NA REMONT GARAŻU NR 45 W KOMPLEKSIE 7788 JW</vt:lpstr>
    </vt:vector>
  </TitlesOfParts>
  <Company>Graczyk Co.</Company>
  <LinksUpToDate>false</LinksUpToDate>
  <CharactersWithSpaces>45866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NA REMONT GARAŻU NR 45 W KOMPLEKSIE 7788 JW</dc:title>
  <dc:creator>Krzysztof</dc:creator>
  <cp:lastModifiedBy>Bartkowska Sylwia</cp:lastModifiedBy>
  <cp:revision>10</cp:revision>
  <cp:lastPrinted>2021-04-22T05:07:00Z</cp:lastPrinted>
  <dcterms:created xsi:type="dcterms:W3CDTF">2021-03-06T15:17:00Z</dcterms:created>
  <dcterms:modified xsi:type="dcterms:W3CDTF">2021-04-22T05:07:00Z</dcterms:modified>
</cp:coreProperties>
</file>