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083F90FB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DE51CB">
        <w:rPr>
          <w:b/>
        </w:rPr>
        <w:t>4</w:t>
      </w:r>
      <w:r>
        <w:rPr>
          <w:b/>
        </w:rPr>
        <w:t xml:space="preserve"> r. poz. </w:t>
      </w:r>
      <w:r w:rsidR="00DE51CB">
        <w:rPr>
          <w:b/>
        </w:rPr>
        <w:t>507</w:t>
      </w:r>
      <w:r>
        <w:rPr>
          <w:b/>
        </w:rPr>
        <w:t>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5363FD0E" w14:textId="347FCC28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171F3A">
        <w:rPr>
          <w:b/>
          <w:bCs/>
        </w:rPr>
        <w:t xml:space="preserve">wydawaniu </w:t>
      </w:r>
      <w:r w:rsidRPr="009B7EA3">
        <w:rPr>
          <w:b/>
          <w:bCs/>
        </w:rPr>
        <w:t xml:space="preserve">posiłków dla </w:t>
      </w:r>
      <w:r w:rsidR="00171F3A">
        <w:rPr>
          <w:b/>
          <w:bCs/>
        </w:rPr>
        <w:t>klientów Miejsko – Gminnego Ośrodka Pomocy Społecznej</w:t>
      </w:r>
      <w:r w:rsidR="003B011C">
        <w:rPr>
          <w:b/>
          <w:bCs/>
        </w:rPr>
        <w:t xml:space="preserve"> w Ustrzykach Dolnych w 202</w:t>
      </w:r>
      <w:r w:rsidR="00DE51CB">
        <w:rPr>
          <w:b/>
          <w:bCs/>
        </w:rPr>
        <w:t xml:space="preserve">5 </w:t>
      </w:r>
      <w:r w:rsidR="003B011C">
        <w:rPr>
          <w:b/>
          <w:bCs/>
        </w:rPr>
        <w:t>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>osiada aktualną decyzję, zezwolenie, opinię, protokół lub inny dokument wydany przez Stację Sanitarno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5743F0FD" w14:textId="686BFA18" w:rsid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 w:rsidRPr="00E75051">
        <w:rPr>
          <w:rFonts w:cs="Times New Roman"/>
          <w:szCs w:val="24"/>
        </w:rPr>
        <w:t>posiada prawo do dysponowania lokalem (punktem żywieniowym) w którym będą przygotowywane posiłki wyposażonym w sprzęt niezbędny do realizacji zamówienia</w:t>
      </w:r>
      <w:r w:rsidR="00E75051">
        <w:rPr>
          <w:rFonts w:cs="Times New Roman"/>
          <w:szCs w:val="24"/>
        </w:rPr>
        <w:t>.</w:t>
      </w: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lastRenderedPageBreak/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="00AC370B"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0249ED52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DE51CB">
        <w:rPr>
          <w:b/>
          <w:bCs/>
        </w:rPr>
        <w:t>4</w:t>
      </w:r>
      <w:r>
        <w:rPr>
          <w:b/>
          <w:bCs/>
        </w:rPr>
        <w:t xml:space="preserve"> r. poz. </w:t>
      </w:r>
      <w:r w:rsidR="00DE51CB">
        <w:rPr>
          <w:b/>
          <w:bCs/>
        </w:rPr>
        <w:t>507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E75051">
      <w:pgSz w:w="11906" w:h="16838"/>
      <w:pgMar w:top="568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EDDB" w14:textId="77777777" w:rsidR="00171B98" w:rsidRDefault="00171B98" w:rsidP="002215C0">
      <w:pPr>
        <w:spacing w:after="0" w:line="240" w:lineRule="auto"/>
      </w:pPr>
      <w:r>
        <w:separator/>
      </w:r>
    </w:p>
  </w:endnote>
  <w:endnote w:type="continuationSeparator" w:id="0">
    <w:p w14:paraId="7FC0751E" w14:textId="77777777" w:rsidR="00171B98" w:rsidRDefault="00171B98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19E4" w14:textId="77777777" w:rsidR="00171B98" w:rsidRDefault="00171B98" w:rsidP="002215C0">
      <w:pPr>
        <w:spacing w:after="0" w:line="240" w:lineRule="auto"/>
      </w:pPr>
      <w:r>
        <w:separator/>
      </w:r>
    </w:p>
  </w:footnote>
  <w:footnote w:type="continuationSeparator" w:id="0">
    <w:p w14:paraId="3BB44AAC" w14:textId="77777777" w:rsidR="00171B98" w:rsidRDefault="00171B98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>, z postępowania o udzielenie zamówienia publicznego lub konkursu prowadzonego na podstawie ustawy Pzp wyklucza się:</w:t>
      </w:r>
    </w:p>
    <w:p w14:paraId="6154D634" w14:textId="1166563E" w:rsidR="005065B4" w:rsidRDefault="005065B4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 xml:space="preserve">Wykonawcę oraz uczestnika konkursu wymienionego w wykazach określonych w rozporządzeniu 765/2006 </w:t>
      </w:r>
      <w:r w:rsidR="00E75051">
        <w:br/>
      </w:r>
      <w:r>
        <w:t>i rozporządzeniu 269/2014 albo wpisanego na listę na podstawie decyzji w sprawie wpisu na listę rozstrzygającej o zastosowaniu środka, o którym mowa w art. 1 pkt 3 ustawy;</w:t>
      </w:r>
    </w:p>
    <w:p w14:paraId="6AB7C1A0" w14:textId="2250B81C" w:rsidR="005065B4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 xml:space="preserve">Wykonawcę oraz uczestnika konkursu, którego beneficjentem rzeczywistym w rozumieniu ustawy z dnia </w:t>
      </w:r>
      <w:r w:rsidR="00E75051">
        <w:br/>
      </w:r>
      <w:r>
        <w:t>1 marca 2018 r. o przeciwdziałaniu praniu pieniędzy oraz finansowaniu terroryzmu (Dz. U. z 202</w:t>
      </w:r>
      <w:r w:rsidR="00DE51CB">
        <w:t>3</w:t>
      </w:r>
      <w:r>
        <w:t xml:space="preserve"> r. poz. </w:t>
      </w:r>
      <w:r w:rsidR="00DE51CB">
        <w:t>1124, 1285, 1723 i 1843</w:t>
      </w:r>
      <w:r>
        <w:t xml:space="preserve">) jest osoba wymieniona w wykazach określonych w rozporządzeniu 765/2006 </w:t>
      </w:r>
      <w:r w:rsidR="00DE51CB">
        <w:br/>
      </w:r>
      <w:r>
        <w:t xml:space="preserve">i rozporządzeniu 269/2014 albo wpisana na listę lub będąca takim beneficjentem rzeczywistym od dnia </w:t>
      </w:r>
      <w:r w:rsidR="00DE51CB">
        <w:br/>
      </w:r>
      <w:r>
        <w:t>24 lutego 2022 r. o ile została wpisana na listę na podstawie decyzji w sprawie wpisu na listę rozstrzygającej o zastosowaniu środka, o którym mowa w art. 1 pkt 3 ustawy;</w:t>
      </w:r>
    </w:p>
    <w:p w14:paraId="77905CA5" w14:textId="43CFB43B" w:rsidR="00E65391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>Wykonawcę oraz uczestnika konkursu, którego jednostką dominującą w rozumieniu art. 3 ust. 1 pkt 37 ustawy z dnia 29 września 1994 r. o rachunkowości (Dz. U. z 202</w:t>
      </w:r>
      <w:r w:rsidR="00DE51CB">
        <w:t>3</w:t>
      </w:r>
      <w:r>
        <w:t xml:space="preserve"> r. poz. </w:t>
      </w:r>
      <w:r w:rsidR="00DE51CB">
        <w:t>120, 295 i 1598</w:t>
      </w:r>
      <w:r>
        <w:t xml:space="preserve">), jest podmiot wymieniony w wykazach </w:t>
      </w:r>
      <w:r w:rsidR="002050DC">
        <w:t>określonych w rozporządzeniu 765/2006 i rozporządzeniu 269/2014 albo wpisany na listę lub będący taką jednostką dominującą od dnia 24 lutego 2022 r. o ile został wpisany na listę na podstawie decyzji w sprawie wpisu na listę rozstrzygającej o zastosowaniu środka, o którym mowa w art. 1 pkt 3 ustawy.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55F21"/>
    <w:rsid w:val="000808C4"/>
    <w:rsid w:val="00171B98"/>
    <w:rsid w:val="00171F3A"/>
    <w:rsid w:val="001863AF"/>
    <w:rsid w:val="001F49D0"/>
    <w:rsid w:val="002050DC"/>
    <w:rsid w:val="002215C0"/>
    <w:rsid w:val="00236AFC"/>
    <w:rsid w:val="00247E3D"/>
    <w:rsid w:val="00320678"/>
    <w:rsid w:val="003B011C"/>
    <w:rsid w:val="003D3BC9"/>
    <w:rsid w:val="00445A3C"/>
    <w:rsid w:val="005065B4"/>
    <w:rsid w:val="00525783"/>
    <w:rsid w:val="00560D84"/>
    <w:rsid w:val="0058282F"/>
    <w:rsid w:val="005B1F33"/>
    <w:rsid w:val="00721163"/>
    <w:rsid w:val="00750B77"/>
    <w:rsid w:val="007E3001"/>
    <w:rsid w:val="007F01B2"/>
    <w:rsid w:val="008034DF"/>
    <w:rsid w:val="00840060"/>
    <w:rsid w:val="008766F9"/>
    <w:rsid w:val="008E32C0"/>
    <w:rsid w:val="00931C88"/>
    <w:rsid w:val="00950E7D"/>
    <w:rsid w:val="009B7EA3"/>
    <w:rsid w:val="00AC370B"/>
    <w:rsid w:val="00C34029"/>
    <w:rsid w:val="00CA6302"/>
    <w:rsid w:val="00D75ECB"/>
    <w:rsid w:val="00DE51CB"/>
    <w:rsid w:val="00E65391"/>
    <w:rsid w:val="00E75051"/>
    <w:rsid w:val="00EA4A18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9</cp:revision>
  <cp:lastPrinted>2021-11-05T09:08:00Z</cp:lastPrinted>
  <dcterms:created xsi:type="dcterms:W3CDTF">2022-11-28T18:56:00Z</dcterms:created>
  <dcterms:modified xsi:type="dcterms:W3CDTF">2024-11-27T16:32:00Z</dcterms:modified>
</cp:coreProperties>
</file>