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25" w:type="dxa"/>
        <w:jc w:val="center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5"/>
      </w:tblGrid>
      <w:tr w:rsidR="00D37EAF" w:rsidRPr="00137FA2" w:rsidTr="00D37EAF">
        <w:trPr>
          <w:trHeight w:val="1791"/>
          <w:jc w:val="center"/>
        </w:trPr>
        <w:tc>
          <w:tcPr>
            <w:tcW w:w="8225" w:type="dxa"/>
            <w:shd w:val="clear" w:color="auto" w:fill="FFFFFF"/>
          </w:tcPr>
          <w:p w:rsidR="00D37EAF" w:rsidRPr="00137FA2" w:rsidRDefault="00D37EAF" w:rsidP="00D37EAF">
            <w:pPr>
              <w:tabs>
                <w:tab w:val="left" w:pos="79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FA2">
              <w:rPr>
                <w:rFonts w:ascii="Tahoma" w:hAnsi="Tahoma" w:cs="Tahoma"/>
                <w:sz w:val="20"/>
                <w:szCs w:val="20"/>
              </w:rPr>
              <w:t>KOMENDANT WOJEWÓDZKI POLICJI WE WROCŁAWIU</w:t>
            </w:r>
          </w:p>
          <w:p w:rsidR="00D37EAF" w:rsidRPr="00137FA2" w:rsidRDefault="00A64034" w:rsidP="00D37EAF">
            <w:pPr>
              <w:tabs>
                <w:tab w:val="left" w:pos="797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37FA2">
              <w:rPr>
                <w:rFonts w:ascii="Tahoma" w:hAnsi="Tahoma" w:cs="Tahoma"/>
                <w:b/>
                <w:sz w:val="20"/>
                <w:szCs w:val="20"/>
              </w:rPr>
              <w:t xml:space="preserve">Sekcja ds.. Zamówień Publicznych </w:t>
            </w:r>
          </w:p>
          <w:p w:rsidR="00D37EAF" w:rsidRPr="00137FA2" w:rsidRDefault="00D37EAF" w:rsidP="00D37EAF">
            <w:pPr>
              <w:tabs>
                <w:tab w:val="left" w:pos="797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37FA2">
              <w:rPr>
                <w:rFonts w:ascii="Tahoma" w:hAnsi="Tahoma" w:cs="Tahoma"/>
                <w:bCs/>
                <w:sz w:val="20"/>
                <w:szCs w:val="20"/>
              </w:rPr>
              <w:t>50-040 Wrocław , ul. Podwale 31-33,</w:t>
            </w:r>
          </w:p>
          <w:p w:rsidR="00D37EAF" w:rsidRPr="00137FA2" w:rsidRDefault="001271A0" w:rsidP="00D37EAF">
            <w:pPr>
              <w:tabs>
                <w:tab w:val="left" w:pos="797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37FA2">
              <w:rPr>
                <w:rFonts w:ascii="Tahoma" w:hAnsi="Tahoma" w:cs="Tahoma"/>
                <w:bCs/>
                <w:sz w:val="20"/>
                <w:szCs w:val="20"/>
              </w:rPr>
              <w:t>tel. 47 8713978, fax. 47 871</w:t>
            </w:r>
            <w:r w:rsidR="00D37EAF" w:rsidRPr="00137FA2">
              <w:rPr>
                <w:rFonts w:ascii="Tahoma" w:hAnsi="Tahoma" w:cs="Tahoma"/>
                <w:bCs/>
                <w:sz w:val="20"/>
                <w:szCs w:val="20"/>
              </w:rPr>
              <w:t>2454</w:t>
            </w:r>
          </w:p>
          <w:p w:rsidR="00D37EAF" w:rsidRPr="00137FA2" w:rsidRDefault="002A45D1" w:rsidP="00D37EAF">
            <w:pPr>
              <w:tabs>
                <w:tab w:val="left" w:pos="797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hyperlink r:id="rId7" w:history="1">
              <w:r w:rsidR="00D37EAF" w:rsidRPr="00137FA2">
                <w:rPr>
                  <w:rStyle w:val="Hipercze"/>
                  <w:rFonts w:ascii="Tahoma" w:hAnsi="Tahoma" w:cs="Tahoma"/>
                  <w:bCs/>
                  <w:sz w:val="20"/>
                  <w:szCs w:val="20"/>
                </w:rPr>
                <w:t>www.dolnoslaska.policja.gov.pl</w:t>
              </w:r>
            </w:hyperlink>
          </w:p>
        </w:tc>
      </w:tr>
    </w:tbl>
    <w:p w:rsidR="007767CF" w:rsidRPr="00137FA2" w:rsidRDefault="002A45D1" w:rsidP="007767CF">
      <w:pPr>
        <w:pStyle w:val="Nagwek3"/>
        <w:shd w:val="clear" w:color="auto" w:fill="FFFFFF"/>
        <w:spacing w:after="12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 w:val="0"/>
          <w:noProof/>
          <w:sz w:val="20"/>
          <w:szCs w:val="20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95pt" to="471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4icGAIAADQEAAAOAAAAZHJzL2Uyb0RvYy54bWysU8GO2jAQvVfqP1i+QxI2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" strokeweight="3pt">
            <v:stroke linestyle="thinThin"/>
          </v:line>
        </w:pict>
      </w:r>
    </w:p>
    <w:p w:rsidR="00561A96" w:rsidRPr="00137FA2" w:rsidRDefault="002A45D1" w:rsidP="00561A96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Wrocław 12.</w:t>
      </w:r>
      <w:bookmarkStart w:id="0" w:name="_GoBack"/>
      <w:bookmarkEnd w:id="0"/>
      <w:r w:rsidR="00C27239">
        <w:rPr>
          <w:rFonts w:ascii="Tahoma" w:hAnsi="Tahoma" w:cs="Tahoma"/>
          <w:sz w:val="20"/>
          <w:szCs w:val="20"/>
        </w:rPr>
        <w:t>09</w:t>
      </w:r>
      <w:r w:rsidR="00266F7D">
        <w:rPr>
          <w:rFonts w:ascii="Tahoma" w:hAnsi="Tahoma" w:cs="Tahoma"/>
          <w:sz w:val="20"/>
          <w:szCs w:val="20"/>
        </w:rPr>
        <w:t>.2022</w:t>
      </w:r>
      <w:r w:rsidR="007B71A5" w:rsidRPr="00137FA2">
        <w:rPr>
          <w:rFonts w:ascii="Tahoma" w:hAnsi="Tahoma" w:cs="Tahoma"/>
          <w:sz w:val="20"/>
          <w:szCs w:val="20"/>
        </w:rPr>
        <w:t xml:space="preserve"> r. </w:t>
      </w:r>
    </w:p>
    <w:p w:rsidR="00561A96" w:rsidRPr="00137FA2" w:rsidRDefault="00561A96" w:rsidP="00561A96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561A96" w:rsidRPr="00137FA2" w:rsidRDefault="00982168" w:rsidP="00A34927">
      <w:pPr>
        <w:pStyle w:val="Nagwek1"/>
        <w:spacing w:before="0"/>
        <w:jc w:val="both"/>
        <w:rPr>
          <w:rFonts w:ascii="Tahoma" w:hAnsi="Tahoma" w:cs="Tahoma"/>
          <w:iCs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PUZ-2380-104-072-104</w:t>
      </w:r>
      <w:r w:rsidR="00A64034" w:rsidRPr="00137FA2">
        <w:rPr>
          <w:rFonts w:ascii="Tahoma" w:hAnsi="Tahoma" w:cs="Tahoma"/>
          <w:color w:val="auto"/>
          <w:sz w:val="20"/>
          <w:szCs w:val="20"/>
        </w:rPr>
        <w:t>/2022/MR</w:t>
      </w:r>
    </w:p>
    <w:p w:rsidR="00561A96" w:rsidRPr="00137FA2" w:rsidRDefault="00561A96" w:rsidP="00561A96">
      <w:pPr>
        <w:rPr>
          <w:rFonts w:ascii="Tahoma" w:hAnsi="Tahoma" w:cs="Tahoma"/>
          <w:sz w:val="20"/>
          <w:szCs w:val="20"/>
        </w:rPr>
      </w:pPr>
    </w:p>
    <w:p w:rsidR="00A34927" w:rsidRDefault="00A34927" w:rsidP="00A34927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137FA2">
        <w:rPr>
          <w:rFonts w:ascii="Tahoma" w:hAnsi="Tahoma" w:cs="Tahoma"/>
          <w:b/>
          <w:bCs/>
          <w:sz w:val="20"/>
          <w:szCs w:val="20"/>
        </w:rPr>
        <w:t>Uczestnicy postępowania</w:t>
      </w:r>
    </w:p>
    <w:p w:rsidR="006639A7" w:rsidRDefault="006639A7" w:rsidP="00A34927">
      <w:pPr>
        <w:jc w:val="right"/>
        <w:rPr>
          <w:rFonts w:ascii="Tahoma" w:hAnsi="Tahoma" w:cs="Tahoma"/>
          <w:b/>
          <w:bCs/>
          <w:sz w:val="20"/>
          <w:szCs w:val="20"/>
        </w:rPr>
      </w:pPr>
    </w:p>
    <w:p w:rsidR="006639A7" w:rsidRPr="00137FA2" w:rsidRDefault="006639A7" w:rsidP="00A34927">
      <w:pPr>
        <w:jc w:val="right"/>
        <w:rPr>
          <w:rFonts w:ascii="Tahoma" w:hAnsi="Tahoma" w:cs="Tahoma"/>
          <w:b/>
          <w:bCs/>
          <w:sz w:val="20"/>
          <w:szCs w:val="20"/>
        </w:rPr>
      </w:pPr>
    </w:p>
    <w:p w:rsidR="004F6CA0" w:rsidRPr="00137FA2" w:rsidRDefault="004F6CA0" w:rsidP="00BA09DB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:rsidR="00BA09DB" w:rsidRDefault="00BA09DB" w:rsidP="00BA09DB">
      <w:pPr>
        <w:widowControl w:val="0"/>
        <w:ind w:firstLine="357"/>
        <w:jc w:val="center"/>
        <w:rPr>
          <w:rFonts w:ascii="Tahoma" w:hAnsi="Tahoma" w:cs="Tahoma"/>
          <w:b/>
          <w:sz w:val="20"/>
          <w:szCs w:val="20"/>
        </w:rPr>
      </w:pPr>
    </w:p>
    <w:p w:rsidR="006639A7" w:rsidRDefault="00D6433F" w:rsidP="006639A7">
      <w:pPr>
        <w:widowControl w:val="0"/>
        <w:ind w:firstLine="35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WYJAŚNIENIE</w:t>
      </w:r>
    </w:p>
    <w:p w:rsidR="006639A7" w:rsidRDefault="006639A7" w:rsidP="006639A7">
      <w:pPr>
        <w:widowControl w:val="0"/>
        <w:ind w:firstLine="35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TREŚCI SPECYFIKACJI WARUNKÓW ZAMÓWIENIA</w:t>
      </w:r>
    </w:p>
    <w:p w:rsidR="006639A7" w:rsidRDefault="006639A7" w:rsidP="006639A7">
      <w:pPr>
        <w:widowControl w:val="0"/>
        <w:ind w:firstLine="357"/>
        <w:jc w:val="center"/>
        <w:rPr>
          <w:rFonts w:ascii="Tahoma" w:hAnsi="Tahoma" w:cs="Tahoma"/>
          <w:b/>
          <w:sz w:val="20"/>
          <w:szCs w:val="20"/>
        </w:rPr>
      </w:pPr>
    </w:p>
    <w:p w:rsidR="006639A7" w:rsidRDefault="006639A7" w:rsidP="006639A7">
      <w:pPr>
        <w:widowControl w:val="0"/>
        <w:rPr>
          <w:rFonts w:ascii="Tahoma" w:hAnsi="Tahoma" w:cs="Tahoma"/>
          <w:b/>
          <w:sz w:val="20"/>
          <w:szCs w:val="20"/>
        </w:rPr>
      </w:pPr>
    </w:p>
    <w:p w:rsidR="00982168" w:rsidRPr="00EC0F0B" w:rsidRDefault="00982168" w:rsidP="00982168">
      <w:pPr>
        <w:pStyle w:val="Tekstpodstawowy"/>
        <w:tabs>
          <w:tab w:val="left" w:pos="426"/>
        </w:tabs>
        <w:rPr>
          <w:rFonts w:ascii="Tahoma" w:hAnsi="Tahoma" w:cs="Tahoma"/>
          <w:sz w:val="20"/>
          <w:szCs w:val="20"/>
        </w:rPr>
      </w:pPr>
      <w:r w:rsidRPr="00D27120">
        <w:rPr>
          <w:rFonts w:ascii="Tahoma" w:hAnsi="Tahoma" w:cs="Tahoma"/>
          <w:sz w:val="20"/>
          <w:szCs w:val="20"/>
        </w:rPr>
        <w:t>Działając</w:t>
      </w:r>
      <w:r w:rsidRPr="00D27120">
        <w:rPr>
          <w:rFonts w:ascii="Tahoma" w:eastAsia="Tahoma" w:hAnsi="Tahoma" w:cs="Tahoma"/>
          <w:sz w:val="20"/>
          <w:szCs w:val="20"/>
        </w:rPr>
        <w:t xml:space="preserve"> </w:t>
      </w:r>
      <w:r w:rsidRPr="00D27120">
        <w:rPr>
          <w:rFonts w:ascii="Tahoma" w:hAnsi="Tahoma" w:cs="Tahoma"/>
          <w:sz w:val="20"/>
          <w:szCs w:val="20"/>
        </w:rPr>
        <w:t>na</w:t>
      </w:r>
      <w:r w:rsidRPr="00D27120">
        <w:rPr>
          <w:rFonts w:ascii="Tahoma" w:eastAsia="Tahoma" w:hAnsi="Tahoma" w:cs="Tahoma"/>
          <w:sz w:val="20"/>
          <w:szCs w:val="20"/>
        </w:rPr>
        <w:t xml:space="preserve"> </w:t>
      </w:r>
      <w:r w:rsidRPr="00D27120">
        <w:rPr>
          <w:rFonts w:ascii="Tahoma" w:hAnsi="Tahoma" w:cs="Tahoma"/>
          <w:sz w:val="20"/>
          <w:szCs w:val="20"/>
        </w:rPr>
        <w:t>podstawie</w:t>
      </w:r>
      <w:r w:rsidRPr="00D27120">
        <w:rPr>
          <w:rFonts w:ascii="Tahoma" w:eastAsia="Tahoma" w:hAnsi="Tahoma" w:cs="Tahoma"/>
          <w:sz w:val="20"/>
          <w:szCs w:val="20"/>
        </w:rPr>
        <w:t xml:space="preserve"> </w:t>
      </w:r>
      <w:r w:rsidRPr="00D27120">
        <w:rPr>
          <w:rFonts w:ascii="Tahoma" w:eastAsia="Tahoma" w:hAnsi="Tahoma" w:cs="Tahoma"/>
          <w:i/>
          <w:sz w:val="20"/>
          <w:szCs w:val="20"/>
        </w:rPr>
        <w:t xml:space="preserve">art. 286 ust. 1 </w:t>
      </w:r>
      <w:r w:rsidRPr="00D27120">
        <w:rPr>
          <w:rFonts w:ascii="Tahoma" w:hAnsi="Tahoma" w:cs="Tahoma"/>
          <w:i/>
          <w:sz w:val="20"/>
          <w:szCs w:val="20"/>
        </w:rPr>
        <w:t>ustawy</w:t>
      </w:r>
      <w:r w:rsidRPr="00D27120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D27120">
        <w:rPr>
          <w:rFonts w:ascii="Tahoma" w:hAnsi="Tahoma" w:cs="Tahoma"/>
          <w:i/>
          <w:sz w:val="20"/>
          <w:szCs w:val="20"/>
        </w:rPr>
        <w:t>z</w:t>
      </w:r>
      <w:r w:rsidRPr="00D27120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D27120">
        <w:rPr>
          <w:rFonts w:ascii="Tahoma" w:hAnsi="Tahoma" w:cs="Tahoma"/>
          <w:i/>
          <w:sz w:val="20"/>
          <w:szCs w:val="20"/>
        </w:rPr>
        <w:t>dnia</w:t>
      </w:r>
      <w:r w:rsidRPr="00D27120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D27120">
        <w:rPr>
          <w:rFonts w:ascii="Tahoma" w:hAnsi="Tahoma" w:cs="Tahoma"/>
          <w:i/>
          <w:sz w:val="20"/>
          <w:szCs w:val="20"/>
        </w:rPr>
        <w:t xml:space="preserve">11 września 2019 r. </w:t>
      </w:r>
      <w:r w:rsidRPr="00D27120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D27120">
        <w:rPr>
          <w:rFonts w:ascii="Tahoma" w:hAnsi="Tahoma" w:cs="Tahoma"/>
          <w:i/>
          <w:sz w:val="20"/>
          <w:szCs w:val="20"/>
        </w:rPr>
        <w:t>Prawo</w:t>
      </w:r>
      <w:r w:rsidRPr="00D27120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D27120">
        <w:rPr>
          <w:rFonts w:ascii="Tahoma" w:hAnsi="Tahoma" w:cs="Tahoma"/>
          <w:i/>
          <w:sz w:val="20"/>
          <w:szCs w:val="20"/>
        </w:rPr>
        <w:t>zamówień</w:t>
      </w:r>
      <w:r w:rsidRPr="00D27120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D27120">
        <w:rPr>
          <w:rFonts w:ascii="Tahoma" w:hAnsi="Tahoma" w:cs="Tahoma"/>
          <w:i/>
          <w:sz w:val="20"/>
          <w:szCs w:val="20"/>
        </w:rPr>
        <w:t>publicznych</w:t>
      </w:r>
      <w:r w:rsidRPr="00D27120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D27120">
        <w:rPr>
          <w:rFonts w:ascii="Tahoma" w:hAnsi="Tahoma" w:cs="Tahoma"/>
          <w:i/>
          <w:sz w:val="20"/>
          <w:szCs w:val="20"/>
        </w:rPr>
        <w:t>(tekst</w:t>
      </w:r>
      <w:r w:rsidRPr="00D27120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D27120">
        <w:rPr>
          <w:rFonts w:ascii="Tahoma" w:hAnsi="Tahoma" w:cs="Tahoma"/>
          <w:i/>
          <w:sz w:val="20"/>
          <w:szCs w:val="20"/>
        </w:rPr>
        <w:t>Dz.</w:t>
      </w:r>
      <w:r w:rsidRPr="00D27120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D27120">
        <w:rPr>
          <w:rFonts w:ascii="Tahoma" w:hAnsi="Tahoma" w:cs="Tahoma"/>
          <w:i/>
          <w:sz w:val="20"/>
          <w:szCs w:val="20"/>
        </w:rPr>
        <w:t>U.</w:t>
      </w:r>
      <w:r w:rsidRPr="00D27120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D27120">
        <w:rPr>
          <w:rFonts w:ascii="Tahoma" w:hAnsi="Tahoma" w:cs="Tahoma"/>
          <w:i/>
          <w:sz w:val="20"/>
          <w:szCs w:val="20"/>
        </w:rPr>
        <w:t>z</w:t>
      </w:r>
      <w:r w:rsidRPr="00D27120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D27120">
        <w:rPr>
          <w:rFonts w:ascii="Tahoma" w:hAnsi="Tahoma" w:cs="Tahoma"/>
          <w:i/>
          <w:sz w:val="20"/>
          <w:szCs w:val="20"/>
        </w:rPr>
        <w:t>2022</w:t>
      </w:r>
      <w:r w:rsidRPr="00D27120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D27120">
        <w:rPr>
          <w:rFonts w:ascii="Tahoma" w:hAnsi="Tahoma" w:cs="Tahoma"/>
          <w:i/>
          <w:sz w:val="20"/>
          <w:szCs w:val="20"/>
        </w:rPr>
        <w:t>r.</w:t>
      </w:r>
      <w:r w:rsidRPr="00D27120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D27120">
        <w:rPr>
          <w:rFonts w:ascii="Tahoma" w:hAnsi="Tahoma" w:cs="Tahoma"/>
          <w:i/>
          <w:sz w:val="20"/>
          <w:szCs w:val="20"/>
        </w:rPr>
        <w:t>poz.</w:t>
      </w:r>
      <w:r w:rsidRPr="00D27120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D27120">
        <w:rPr>
          <w:rFonts w:ascii="Tahoma" w:hAnsi="Tahoma" w:cs="Tahoma"/>
          <w:i/>
          <w:sz w:val="20"/>
          <w:szCs w:val="20"/>
        </w:rPr>
        <w:t>1710)</w:t>
      </w:r>
      <w:r w:rsidRPr="00D27120">
        <w:rPr>
          <w:rFonts w:ascii="Tahoma" w:eastAsia="Tahoma" w:hAnsi="Tahoma" w:cs="Tahoma"/>
          <w:sz w:val="20"/>
          <w:szCs w:val="20"/>
        </w:rPr>
        <w:t xml:space="preserve"> </w:t>
      </w:r>
      <w:r w:rsidRPr="00D27120">
        <w:rPr>
          <w:rFonts w:ascii="Tahoma" w:hAnsi="Tahoma" w:cs="Tahoma"/>
          <w:sz w:val="20"/>
          <w:szCs w:val="20"/>
        </w:rPr>
        <w:t>Zamawiający</w:t>
      </w:r>
      <w:r w:rsidRPr="00D27120">
        <w:rPr>
          <w:rFonts w:ascii="Tahoma" w:eastAsia="Tahoma" w:hAnsi="Tahoma" w:cs="Tahoma"/>
          <w:sz w:val="20"/>
          <w:szCs w:val="20"/>
        </w:rPr>
        <w:t xml:space="preserve"> zmienia treść </w:t>
      </w:r>
      <w:r w:rsidRPr="00D27120">
        <w:rPr>
          <w:rFonts w:ascii="Tahoma" w:hAnsi="Tahoma" w:cs="Tahoma"/>
          <w:sz w:val="20"/>
          <w:szCs w:val="20"/>
        </w:rPr>
        <w:t>specyfikacji</w:t>
      </w:r>
      <w:r w:rsidRPr="00D27120">
        <w:rPr>
          <w:rFonts w:ascii="Tahoma" w:eastAsia="Tahoma" w:hAnsi="Tahoma" w:cs="Tahoma"/>
          <w:sz w:val="20"/>
          <w:szCs w:val="20"/>
        </w:rPr>
        <w:t xml:space="preserve"> </w:t>
      </w:r>
      <w:r w:rsidRPr="00D27120">
        <w:rPr>
          <w:rFonts w:ascii="Tahoma" w:hAnsi="Tahoma" w:cs="Tahoma"/>
          <w:sz w:val="20"/>
          <w:szCs w:val="20"/>
        </w:rPr>
        <w:t>warunków</w:t>
      </w:r>
      <w:r w:rsidRPr="00D27120">
        <w:rPr>
          <w:rFonts w:ascii="Tahoma" w:eastAsia="Tahoma" w:hAnsi="Tahoma" w:cs="Tahoma"/>
          <w:sz w:val="20"/>
          <w:szCs w:val="20"/>
        </w:rPr>
        <w:t xml:space="preserve"> </w:t>
      </w:r>
      <w:r w:rsidRPr="00D27120">
        <w:rPr>
          <w:rFonts w:ascii="Tahoma" w:hAnsi="Tahoma" w:cs="Tahoma"/>
          <w:sz w:val="20"/>
          <w:szCs w:val="20"/>
        </w:rPr>
        <w:t>zamówienia</w:t>
      </w:r>
      <w:r w:rsidRPr="00D27120">
        <w:rPr>
          <w:rFonts w:ascii="Tahoma" w:eastAsia="Tahoma" w:hAnsi="Tahoma" w:cs="Tahoma"/>
          <w:sz w:val="20"/>
          <w:szCs w:val="20"/>
        </w:rPr>
        <w:t xml:space="preserve"> </w:t>
      </w:r>
      <w:r w:rsidRPr="00D27120">
        <w:rPr>
          <w:rFonts w:ascii="Tahoma" w:hAnsi="Tahoma" w:cs="Tahoma"/>
          <w:sz w:val="20"/>
          <w:szCs w:val="20"/>
        </w:rPr>
        <w:t>w</w:t>
      </w:r>
      <w:r w:rsidRPr="00D27120">
        <w:rPr>
          <w:rFonts w:ascii="Tahoma" w:eastAsia="Tahoma" w:hAnsi="Tahoma" w:cs="Tahoma"/>
          <w:sz w:val="20"/>
          <w:szCs w:val="20"/>
        </w:rPr>
        <w:t xml:space="preserve"> </w:t>
      </w:r>
      <w:r w:rsidRPr="00D27120">
        <w:rPr>
          <w:rFonts w:ascii="Tahoma" w:hAnsi="Tahoma" w:cs="Tahoma"/>
          <w:sz w:val="20"/>
          <w:szCs w:val="20"/>
        </w:rPr>
        <w:t>postępowaniu,</w:t>
      </w:r>
      <w:r w:rsidRPr="00D27120">
        <w:rPr>
          <w:rFonts w:ascii="Tahoma" w:eastAsia="Tahoma" w:hAnsi="Tahoma" w:cs="Tahoma"/>
          <w:sz w:val="20"/>
          <w:szCs w:val="20"/>
        </w:rPr>
        <w:t xml:space="preserve"> </w:t>
      </w:r>
      <w:r w:rsidRPr="00D27120">
        <w:rPr>
          <w:rFonts w:ascii="Tahoma" w:hAnsi="Tahoma" w:cs="Tahoma"/>
          <w:sz w:val="20"/>
          <w:szCs w:val="20"/>
        </w:rPr>
        <w:t xml:space="preserve">którego </w:t>
      </w:r>
      <w:r w:rsidRPr="00D27120">
        <w:rPr>
          <w:rFonts w:ascii="Tahoma" w:hAnsi="Tahoma" w:cs="Tahoma"/>
          <w:bCs/>
          <w:sz w:val="20"/>
          <w:szCs w:val="20"/>
        </w:rPr>
        <w:t xml:space="preserve">przedmiotem jest </w:t>
      </w:r>
      <w:r w:rsidRPr="00D27120">
        <w:rPr>
          <w:rFonts w:ascii="Tahoma" w:hAnsi="Tahoma" w:cs="Tahoma"/>
          <w:b/>
          <w:bCs/>
          <w:snapToGrid w:val="0"/>
          <w:sz w:val="20"/>
          <w:szCs w:val="20"/>
        </w:rPr>
        <w:t xml:space="preserve">realizacja zadania pn. </w:t>
      </w:r>
      <w:r w:rsidRPr="00D27120">
        <w:rPr>
          <w:rFonts w:ascii="Tahoma" w:hAnsi="Tahoma" w:cs="Tahoma"/>
          <w:b/>
          <w:bCs/>
          <w:i/>
          <w:snapToGrid w:val="0"/>
          <w:sz w:val="20"/>
          <w:szCs w:val="20"/>
        </w:rPr>
        <w:t xml:space="preserve">Budowa Posterunków Policji w </w:t>
      </w:r>
      <w:r>
        <w:rPr>
          <w:rFonts w:ascii="Tahoma" w:hAnsi="Tahoma" w:cs="Tahoma"/>
          <w:b/>
          <w:bCs/>
          <w:i/>
          <w:snapToGrid w:val="0"/>
          <w:sz w:val="20"/>
          <w:szCs w:val="20"/>
        </w:rPr>
        <w:t xml:space="preserve">Krośnicach </w:t>
      </w:r>
      <w:r w:rsidRPr="00EC0F0B">
        <w:rPr>
          <w:rFonts w:ascii="Tahoma" w:hAnsi="Tahoma" w:cs="Tahoma"/>
          <w:b/>
          <w:bCs/>
          <w:i/>
          <w:snapToGrid w:val="0"/>
          <w:sz w:val="20"/>
          <w:szCs w:val="20"/>
        </w:rPr>
        <w:t xml:space="preserve">w systemie modułów 3D </w:t>
      </w:r>
      <w:r w:rsidRPr="00EC0F0B">
        <w:rPr>
          <w:rFonts w:ascii="Tahoma" w:hAnsi="Tahoma" w:cs="Tahoma"/>
          <w:b/>
          <w:bCs/>
          <w:snapToGrid w:val="0"/>
          <w:sz w:val="20"/>
          <w:szCs w:val="20"/>
        </w:rPr>
        <w:t xml:space="preserve"> </w:t>
      </w:r>
      <w:r w:rsidRPr="00EC0F0B">
        <w:rPr>
          <w:rFonts w:ascii="Tahoma" w:hAnsi="Tahoma" w:cs="Tahoma"/>
          <w:b/>
          <w:bCs/>
          <w:i/>
          <w:snapToGrid w:val="0"/>
          <w:sz w:val="20"/>
          <w:szCs w:val="20"/>
        </w:rPr>
        <w:t xml:space="preserve">w trybie zaprojektuj i wybuduj, </w:t>
      </w:r>
      <w:r w:rsidRPr="00EC0F0B">
        <w:rPr>
          <w:rFonts w:ascii="Tahoma" w:hAnsi="Tahoma" w:cs="Tahoma"/>
          <w:b/>
          <w:bCs/>
          <w:sz w:val="20"/>
          <w:szCs w:val="20"/>
        </w:rPr>
        <w:t>n</w:t>
      </w:r>
      <w:r>
        <w:rPr>
          <w:rFonts w:ascii="Tahoma" w:hAnsi="Tahoma" w:cs="Tahoma"/>
          <w:b/>
          <w:bCs/>
          <w:sz w:val="20"/>
          <w:szCs w:val="20"/>
        </w:rPr>
        <w:t>umer sprawy PUZ-2380-104-072-104</w:t>
      </w:r>
      <w:r w:rsidRPr="00EC0F0B">
        <w:rPr>
          <w:rFonts w:ascii="Tahoma" w:hAnsi="Tahoma" w:cs="Tahoma"/>
          <w:b/>
          <w:bCs/>
          <w:sz w:val="20"/>
          <w:szCs w:val="20"/>
        </w:rPr>
        <w:t>/2022/MR</w:t>
      </w:r>
    </w:p>
    <w:p w:rsidR="00D6433F" w:rsidRPr="00CE2CD7" w:rsidRDefault="00D6433F" w:rsidP="00D6433F">
      <w:pPr>
        <w:pStyle w:val="Tekstpodstawowy"/>
        <w:tabs>
          <w:tab w:val="left" w:pos="426"/>
        </w:tabs>
        <w:rPr>
          <w:rFonts w:ascii="Tahoma" w:hAnsi="Tahoma" w:cs="Tahoma"/>
          <w:sz w:val="20"/>
          <w:szCs w:val="20"/>
        </w:rPr>
      </w:pPr>
    </w:p>
    <w:p w:rsidR="00D6433F" w:rsidRPr="00CE2CD7" w:rsidRDefault="00D6433F" w:rsidP="00D6433F">
      <w:pPr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eastAsia="Arial" w:hAnsi="Tahoma" w:cs="Tahoma"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sz w:val="20"/>
          <w:szCs w:val="20"/>
          <w:lang w:bidi="pl-PL"/>
        </w:rPr>
        <w:t xml:space="preserve">Proszę o potwierdzenie, że Zamawiający wymaga zastosowania </w:t>
      </w:r>
      <w:r w:rsidRPr="00CE2CD7">
        <w:rPr>
          <w:rFonts w:ascii="Tahoma" w:eastAsia="Arial" w:hAnsi="Tahoma" w:cs="Tahoma"/>
          <w:b/>
          <w:bCs/>
          <w:sz w:val="20"/>
          <w:szCs w:val="20"/>
          <w:lang w:bidi="pl-PL"/>
        </w:rPr>
        <w:t>modułów 3D</w:t>
      </w:r>
      <w:r w:rsidRPr="00CE2CD7">
        <w:rPr>
          <w:rFonts w:ascii="Tahoma" w:eastAsia="Arial" w:hAnsi="Tahoma" w:cs="Tahoma"/>
          <w:sz w:val="20"/>
          <w:szCs w:val="20"/>
          <w:lang w:bidi="pl-PL"/>
        </w:rPr>
        <w:t xml:space="preserve"> o dużych gabarytach oraz wysokim stopniu prefabrykacji.</w:t>
      </w:r>
    </w:p>
    <w:p w:rsidR="00D6433F" w:rsidRPr="00CE2CD7" w:rsidRDefault="00D6433F" w:rsidP="00D6433F">
      <w:pPr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Arial" w:hAnsi="Tahoma" w:cs="Tahoma"/>
          <w:b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b/>
          <w:sz w:val="20"/>
          <w:szCs w:val="20"/>
          <w:lang w:bidi="pl-PL"/>
        </w:rPr>
        <w:t>Odp. Zamawiający potwierdza wymagania co do wysokiego stopnia prefabrykacji modułów, nie określa gabarytów modułów.</w:t>
      </w:r>
    </w:p>
    <w:p w:rsidR="00D6433F" w:rsidRPr="00CE2CD7" w:rsidRDefault="00D6433F" w:rsidP="00D6433F">
      <w:pPr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eastAsia="Arial" w:hAnsi="Tahoma" w:cs="Tahoma"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sz w:val="20"/>
          <w:szCs w:val="20"/>
          <w:lang w:bidi="pl-PL"/>
        </w:rPr>
        <w:t xml:space="preserve">Proszę o potwierdzenie, że Zamawiający wymaga zastosowania modułów wielkogabarytowych o wymiarach min. dł. 1200 cm x szer. 360 cm. </w:t>
      </w:r>
    </w:p>
    <w:p w:rsidR="00D6433F" w:rsidRPr="00CE2CD7" w:rsidRDefault="00D6433F" w:rsidP="00D6433F">
      <w:pPr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Arial" w:hAnsi="Tahoma" w:cs="Tahoma"/>
          <w:b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b/>
          <w:sz w:val="20"/>
          <w:szCs w:val="20"/>
          <w:lang w:bidi="pl-PL"/>
        </w:rPr>
        <w:t>Odp. Zamawiający nie potwierdza wymagań co do minimalnych wymiarów modułów.</w:t>
      </w:r>
    </w:p>
    <w:p w:rsidR="00D6433F" w:rsidRPr="00CE2CD7" w:rsidRDefault="00D6433F" w:rsidP="00D6433F">
      <w:pPr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eastAsia="Arial" w:hAnsi="Tahoma" w:cs="Tahoma"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sz w:val="20"/>
          <w:szCs w:val="20"/>
          <w:lang w:bidi="pl-PL"/>
        </w:rPr>
        <w:t>Proszę o potwierdzenie, że Zamawiający nie dopuszcza spawania konstrukcji modułów na placu budowy.</w:t>
      </w:r>
    </w:p>
    <w:p w:rsidR="00D6433F" w:rsidRPr="00CE2CD7" w:rsidRDefault="00D6433F" w:rsidP="00D6433F">
      <w:pPr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Arial" w:hAnsi="Tahoma" w:cs="Tahoma"/>
          <w:b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b/>
          <w:sz w:val="20"/>
          <w:szCs w:val="20"/>
          <w:lang w:bidi="pl-PL"/>
        </w:rPr>
        <w:t>Odp. Zamawiający nie dopuszcza spawania konstrukcji modułów na placu budowy.</w:t>
      </w:r>
    </w:p>
    <w:p w:rsidR="00D6433F" w:rsidRPr="00CE2CD7" w:rsidRDefault="00D6433F" w:rsidP="00D6433F">
      <w:pPr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eastAsia="Arial" w:hAnsi="Tahoma" w:cs="Tahoma"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sz w:val="20"/>
          <w:szCs w:val="20"/>
          <w:lang w:bidi="pl-PL"/>
        </w:rPr>
        <w:t>Proszę o potwierdzenie, że Wykonawca systemu modułowego winien dostarczyć na budowę moduły w wysokim stopniu prefabrykacji wraz z zamontowanymi instalacjami sanitarnymi oraz elektrycznymi a prace resztkowe będą polegały na robotach wykończeniowych oraz montażu instalacji, których technologia wykonania wyklucza wykonanie w zakładzie produkcyjnym.</w:t>
      </w:r>
    </w:p>
    <w:p w:rsidR="00D6433F" w:rsidRPr="00CE2CD7" w:rsidRDefault="00D6433F" w:rsidP="00D6433F">
      <w:pPr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Arial" w:hAnsi="Tahoma" w:cs="Tahoma"/>
          <w:b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b/>
          <w:sz w:val="20"/>
          <w:szCs w:val="20"/>
          <w:lang w:bidi="pl-PL"/>
        </w:rPr>
        <w:t xml:space="preserve">Odp. Zamawiający potwierdza wymagania. </w:t>
      </w:r>
    </w:p>
    <w:p w:rsidR="00D6433F" w:rsidRPr="00CE2CD7" w:rsidRDefault="00D6433F" w:rsidP="00D6433F">
      <w:pPr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eastAsia="Arial" w:hAnsi="Tahoma" w:cs="Tahoma"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sz w:val="20"/>
          <w:szCs w:val="20"/>
          <w:lang w:bidi="pl-PL"/>
        </w:rPr>
        <w:t xml:space="preserve">Proszę o potwierdzenie, że dostarczony system </w:t>
      </w:r>
      <w:r w:rsidRPr="00CE2CD7">
        <w:rPr>
          <w:rFonts w:ascii="Tahoma" w:eastAsia="Arial" w:hAnsi="Tahoma" w:cs="Tahoma"/>
          <w:b/>
          <w:bCs/>
          <w:sz w:val="20"/>
          <w:szCs w:val="20"/>
          <w:lang w:bidi="pl-PL"/>
        </w:rPr>
        <w:t>modułów 3D</w:t>
      </w:r>
      <w:r w:rsidRPr="00CE2CD7">
        <w:rPr>
          <w:rFonts w:ascii="Tahoma" w:eastAsia="Arial" w:hAnsi="Tahoma" w:cs="Tahoma"/>
          <w:sz w:val="20"/>
          <w:szCs w:val="20"/>
          <w:lang w:bidi="pl-PL"/>
        </w:rPr>
        <w:t xml:space="preserve"> winien zapewnić szczelność powietrza, zgodnie z warunkami technicznymi załącznik nr 2  wymagania izolacyjności cieplnej i inne wymagania związane z oszczędnością energią pkt 2.3 Szczelność na przenikanie powietrza ppkt. 2.3.1 W budynku mieszkalnym, zamieszkania zbiorowego, użyteczności publicznej i produkcyjnym przegrody zewnętrzne nieprzezroczyste, złącza między przegrodami i częściami przegród (między innymi połączenie stropodachów lub dachów ze ścianami zewnętrznymi), </w:t>
      </w:r>
      <w:r w:rsidRPr="00CE2CD7">
        <w:rPr>
          <w:rFonts w:ascii="Tahoma" w:eastAsia="Arial" w:hAnsi="Tahoma" w:cs="Tahoma"/>
          <w:sz w:val="20"/>
          <w:szCs w:val="20"/>
          <w:lang w:bidi="pl-PL"/>
        </w:rPr>
        <w:lastRenderedPageBreak/>
        <w:t>przejścia elementów instalacji (takie jak kanały instalacji wentylacyjnej i spalinowej przez przegrody zewnętrzne) oraz połączenia okien z ościeżami należy projektować i wykonywać pod kątem osiągnięcia ich całkowitej szczelności na przenikanie powietrza.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Arial" w:hAnsi="Tahoma" w:cs="Tahoma"/>
          <w:b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b/>
          <w:sz w:val="20"/>
          <w:szCs w:val="20"/>
          <w:lang w:bidi="pl-PL"/>
        </w:rPr>
        <w:t xml:space="preserve">Odp. Zamawiający potwierdza wymagania. </w:t>
      </w:r>
    </w:p>
    <w:p w:rsidR="00D6433F" w:rsidRPr="00CE2CD7" w:rsidRDefault="00D6433F" w:rsidP="00D6433F">
      <w:pPr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eastAsia="Arial" w:hAnsi="Tahoma" w:cs="Tahoma"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sz w:val="20"/>
          <w:szCs w:val="20"/>
          <w:lang w:bidi="pl-PL"/>
        </w:rPr>
        <w:t xml:space="preserve">Proszę o potwierdzenie, że dostarczony system </w:t>
      </w:r>
      <w:r w:rsidRPr="00CE2CD7">
        <w:rPr>
          <w:rFonts w:ascii="Tahoma" w:eastAsia="Arial" w:hAnsi="Tahoma" w:cs="Tahoma"/>
          <w:b/>
          <w:bCs/>
          <w:sz w:val="20"/>
          <w:szCs w:val="20"/>
          <w:lang w:bidi="pl-PL"/>
        </w:rPr>
        <w:t>modułów 3D</w:t>
      </w:r>
      <w:r w:rsidRPr="00CE2CD7">
        <w:rPr>
          <w:rFonts w:ascii="Tahoma" w:eastAsia="Arial" w:hAnsi="Tahoma" w:cs="Tahoma"/>
          <w:sz w:val="20"/>
          <w:szCs w:val="20"/>
          <w:lang w:bidi="pl-PL"/>
        </w:rPr>
        <w:t xml:space="preserve"> winien zapewnić dla podłóg nośność min 500 kg/m2 zgodnie z przepisami. 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Arial" w:hAnsi="Tahoma" w:cs="Tahoma"/>
          <w:b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b/>
          <w:sz w:val="20"/>
          <w:szCs w:val="20"/>
          <w:lang w:bidi="pl-PL"/>
        </w:rPr>
        <w:t xml:space="preserve">Odp. Zamawiający potwierdza wymagania. </w:t>
      </w:r>
    </w:p>
    <w:p w:rsidR="00D6433F" w:rsidRPr="00CE2CD7" w:rsidRDefault="00D6433F" w:rsidP="00D6433F">
      <w:pPr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eastAsia="Arial" w:hAnsi="Tahoma" w:cs="Tahoma"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sz w:val="20"/>
          <w:szCs w:val="20"/>
          <w:lang w:bidi="pl-PL"/>
        </w:rPr>
        <w:t xml:space="preserve">Czy Zamawiający dopuści rozwiązania systemu </w:t>
      </w:r>
      <w:r w:rsidRPr="00CE2CD7">
        <w:rPr>
          <w:rFonts w:ascii="Tahoma" w:eastAsia="Arial" w:hAnsi="Tahoma" w:cs="Tahoma"/>
          <w:b/>
          <w:bCs/>
          <w:sz w:val="20"/>
          <w:szCs w:val="20"/>
          <w:lang w:bidi="pl-PL"/>
        </w:rPr>
        <w:t>modułów 3D</w:t>
      </w:r>
      <w:r w:rsidRPr="00CE2CD7">
        <w:rPr>
          <w:rFonts w:ascii="Tahoma" w:eastAsia="Arial" w:hAnsi="Tahoma" w:cs="Tahoma"/>
          <w:sz w:val="20"/>
          <w:szCs w:val="20"/>
          <w:lang w:bidi="pl-PL"/>
        </w:rPr>
        <w:t xml:space="preserve"> nie posiadające udokumentowanych rozwiązań w zakresie odporności ogniowej zgodnie z normą PN-EN 13501?</w:t>
      </w:r>
    </w:p>
    <w:p w:rsidR="00D6433F" w:rsidRPr="00CE2CD7" w:rsidRDefault="00D6433F" w:rsidP="00D6433F">
      <w:pPr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Arial" w:hAnsi="Tahoma" w:cs="Tahoma"/>
          <w:b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b/>
          <w:sz w:val="20"/>
          <w:szCs w:val="20"/>
          <w:lang w:bidi="pl-PL"/>
        </w:rPr>
        <w:t>Odp. Zamawiający nie dopuszcza takich rozwiązań.</w:t>
      </w:r>
    </w:p>
    <w:p w:rsidR="00D6433F" w:rsidRPr="00CE2CD7" w:rsidRDefault="00D6433F" w:rsidP="00D6433F">
      <w:pPr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eastAsia="Arial" w:hAnsi="Tahoma" w:cs="Tahoma"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sz w:val="20"/>
          <w:szCs w:val="20"/>
          <w:lang w:bidi="pl-PL"/>
        </w:rPr>
        <w:t>Prosimy o informację czy Zamawiający dopuści rozwiązania konstrukcyjne dla przegród (ściany zewnętrzne, stropy, podłoga, ściany konstrukcyjne), do których budowania wykonawca wykorzystuje płyty wykonywane z produktów drewnopochodnych (płyty MFP, OSB i inne drewnopochodne), klejonych za pomocą klejów zawierających szkodliwe i rakotwórcze formaldehydy, które w trakcie użytkowania są emitowane do otoczenia?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Arial" w:hAnsi="Tahoma" w:cs="Tahoma"/>
          <w:b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b/>
          <w:sz w:val="20"/>
          <w:szCs w:val="20"/>
          <w:lang w:bidi="pl-PL"/>
        </w:rPr>
        <w:t>Odp. Zamawiający nie dopuszcza takich rozwiązań.</w:t>
      </w:r>
    </w:p>
    <w:p w:rsidR="00D6433F" w:rsidRPr="00CE2CD7" w:rsidRDefault="00D6433F" w:rsidP="00D6433F">
      <w:pPr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eastAsia="Arial" w:hAnsi="Tahoma" w:cs="Tahoma"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sz w:val="20"/>
          <w:szCs w:val="20"/>
          <w:lang w:bidi="pl-PL"/>
        </w:rPr>
        <w:t xml:space="preserve">Czy zastosowany dostarczony system </w:t>
      </w:r>
      <w:r w:rsidRPr="00CE2CD7">
        <w:rPr>
          <w:rFonts w:ascii="Tahoma" w:eastAsia="Arial" w:hAnsi="Tahoma" w:cs="Tahoma"/>
          <w:b/>
          <w:bCs/>
          <w:sz w:val="20"/>
          <w:szCs w:val="20"/>
          <w:lang w:bidi="pl-PL"/>
        </w:rPr>
        <w:t>modułów 3D</w:t>
      </w:r>
      <w:r w:rsidRPr="00CE2CD7">
        <w:rPr>
          <w:rFonts w:ascii="Tahoma" w:eastAsia="Arial" w:hAnsi="Tahoma" w:cs="Tahoma"/>
          <w:sz w:val="20"/>
          <w:szCs w:val="20"/>
          <w:lang w:bidi="pl-PL"/>
        </w:rPr>
        <w:t xml:space="preserve"> winien posiadać odporność ogniową ścian systemowych potwierdzoną raportem z badań i/lub klasyfikację pożarową potwierdzoną przez odpowiednią instytucję?</w:t>
      </w:r>
    </w:p>
    <w:p w:rsidR="00D6433F" w:rsidRPr="00CE2CD7" w:rsidRDefault="00D6433F" w:rsidP="00D6433F">
      <w:pPr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Arial" w:hAnsi="Tahoma" w:cs="Tahoma"/>
          <w:b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b/>
          <w:sz w:val="20"/>
          <w:szCs w:val="20"/>
          <w:lang w:bidi="pl-PL"/>
        </w:rPr>
        <w:t>Odp. System modułów winien posiadać odporność ogniową potwierdzoną przez akredytowaną jednostkę certyfikującą.</w:t>
      </w:r>
    </w:p>
    <w:p w:rsidR="00D6433F" w:rsidRPr="00CE2CD7" w:rsidRDefault="00D6433F" w:rsidP="00D6433F">
      <w:pPr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eastAsia="Arial" w:hAnsi="Tahoma" w:cs="Tahoma"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sz w:val="20"/>
          <w:szCs w:val="20"/>
          <w:lang w:bidi="pl-PL"/>
        </w:rPr>
        <w:t xml:space="preserve">Prosimy o potwierdzenie, że w związku z funkcją jaką mają pełnić budynki, konstrukcja modułu 3D winna być spawana zgodnie z wymogami normy EN  1090-2:2008+A1:2011? 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Arial" w:hAnsi="Tahoma" w:cs="Tahoma"/>
          <w:b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b/>
          <w:sz w:val="20"/>
          <w:szCs w:val="20"/>
          <w:lang w:bidi="pl-PL"/>
        </w:rPr>
        <w:t xml:space="preserve">Odp. Zamawiający potwierdza wymagania. </w:t>
      </w:r>
    </w:p>
    <w:p w:rsidR="00D6433F" w:rsidRPr="00CE2CD7" w:rsidRDefault="00D6433F" w:rsidP="00D6433F">
      <w:pPr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Arial" w:hAnsi="Tahoma" w:cs="Tahoma"/>
          <w:sz w:val="20"/>
          <w:szCs w:val="20"/>
          <w:lang w:bidi="pl-PL"/>
        </w:rPr>
      </w:pPr>
    </w:p>
    <w:p w:rsidR="00D6433F" w:rsidRPr="00CE2CD7" w:rsidRDefault="00D6433F" w:rsidP="00D6433F">
      <w:pPr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eastAsia="Arial" w:hAnsi="Tahoma" w:cs="Tahoma"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sz w:val="20"/>
          <w:szCs w:val="20"/>
          <w:lang w:bidi="pl-PL"/>
        </w:rPr>
        <w:t xml:space="preserve">Proszę o potwierdzenie, że elementy instalacji typu centralnego ogrzewania, wody bytowej, kanały wentylacyjne, przewody elektryczne, rozdzielnice elektryczne oraz inne elementy instalacji winny być niewidoczne i niedostępne dla użytkowników obiektu. 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Arial" w:hAnsi="Tahoma" w:cs="Tahoma"/>
          <w:b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b/>
          <w:sz w:val="20"/>
          <w:szCs w:val="20"/>
          <w:lang w:bidi="pl-PL"/>
        </w:rPr>
        <w:t xml:space="preserve">Odp. Zamawiający potwierdza wymagania. </w:t>
      </w:r>
    </w:p>
    <w:p w:rsidR="00D6433F" w:rsidRPr="00CE2CD7" w:rsidRDefault="00D6433F" w:rsidP="00D6433F">
      <w:pPr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eastAsia="Arial" w:hAnsi="Tahoma" w:cs="Tahoma"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sz w:val="20"/>
          <w:szCs w:val="20"/>
          <w:lang w:bidi="pl-PL"/>
        </w:rPr>
        <w:t xml:space="preserve">Prosimy o potwierdzenie, że instalacje rurowe takie jak instalacje co, instalacje wod-kan, kanały wentylacyjne powinny być rozprowadzone w suficie podwieszanym lub w konstrukcji ścian. 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Arial" w:hAnsi="Tahoma" w:cs="Tahoma"/>
          <w:b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b/>
          <w:sz w:val="20"/>
          <w:szCs w:val="20"/>
          <w:lang w:bidi="pl-PL"/>
        </w:rPr>
        <w:t xml:space="preserve">Odp. Zamawiający potwierdza wymagania. </w:t>
      </w:r>
    </w:p>
    <w:p w:rsidR="00D6433F" w:rsidRPr="00CE2CD7" w:rsidRDefault="00D6433F" w:rsidP="00D6433F">
      <w:pPr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eastAsia="Arial" w:hAnsi="Tahoma" w:cs="Tahoma"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sz w:val="20"/>
          <w:szCs w:val="20"/>
          <w:lang w:bidi="pl-PL"/>
        </w:rPr>
        <w:t>Prosimy o potwierdzenie, że Zamawiający nie dopuszcza prowadzenia instalacji po wierzchu ścian i stropów.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Arial" w:hAnsi="Tahoma" w:cs="Tahoma"/>
          <w:b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b/>
          <w:sz w:val="20"/>
          <w:szCs w:val="20"/>
          <w:lang w:bidi="pl-PL"/>
        </w:rPr>
        <w:t>Odp. Zamawiający nie dopuszcza takich rozwiązań.</w:t>
      </w:r>
    </w:p>
    <w:p w:rsidR="00D6433F" w:rsidRPr="00CE2CD7" w:rsidRDefault="00D6433F" w:rsidP="00D6433F">
      <w:pPr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eastAsia="Arial" w:hAnsi="Tahoma" w:cs="Tahoma"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sz w:val="20"/>
          <w:szCs w:val="20"/>
          <w:lang w:bidi="pl-PL"/>
        </w:rPr>
        <w:lastRenderedPageBreak/>
        <w:t xml:space="preserve">Prosimy o potwierdzenie, że z  uwagi na postanowienia Warunków Technicznych: </w:t>
      </w:r>
    </w:p>
    <w:p w:rsidR="00D6433F" w:rsidRPr="00CE2CD7" w:rsidRDefault="00D6433F" w:rsidP="00D6433F">
      <w:pPr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Arial" w:hAnsi="Tahoma" w:cs="Tahoma"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sz w:val="20"/>
          <w:szCs w:val="20"/>
          <w:lang w:bidi="pl-PL"/>
        </w:rPr>
        <w:t xml:space="preserve">- </w:t>
      </w:r>
      <w:r w:rsidRPr="00CE2CD7">
        <w:rPr>
          <w:rFonts w:ascii="Tahoma" w:eastAsia="Arial" w:hAnsi="Tahoma" w:cs="Tahoma"/>
          <w:b/>
          <w:bCs/>
          <w:sz w:val="20"/>
          <w:szCs w:val="20"/>
          <w:lang w:bidi="pl-PL"/>
        </w:rPr>
        <w:t>WT § 232. 1</w:t>
      </w:r>
      <w:r w:rsidRPr="00CE2CD7">
        <w:rPr>
          <w:rFonts w:ascii="Tahoma" w:eastAsia="Arial" w:hAnsi="Tahoma" w:cs="Tahoma"/>
          <w:sz w:val="20"/>
          <w:szCs w:val="20"/>
          <w:lang w:bidi="pl-PL"/>
        </w:rPr>
        <w:t xml:space="preserve"> „Ściany i stropy stanowiące elementy oddzielenia przeciwpożarowego powinny być wykonane z materiałów niepalnych, a występujące w nich otwory – obudowane przedsionkami przeciwpożarowymi lub zamykane za pomocą drzwi przeciwpożarowych bądź innego zamknięcia przeciwpożarowego”, oraz </w:t>
      </w:r>
    </w:p>
    <w:p w:rsidR="00D6433F" w:rsidRPr="00CE2CD7" w:rsidRDefault="00D6433F" w:rsidP="00D6433F">
      <w:pPr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Arial" w:hAnsi="Tahoma" w:cs="Tahoma"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sz w:val="20"/>
          <w:szCs w:val="20"/>
          <w:lang w:bidi="pl-PL"/>
        </w:rPr>
        <w:t xml:space="preserve">- </w:t>
      </w:r>
      <w:r w:rsidRPr="00CE2CD7">
        <w:rPr>
          <w:rFonts w:ascii="Tahoma" w:eastAsia="Arial" w:hAnsi="Tahoma" w:cs="Tahoma"/>
          <w:b/>
          <w:bCs/>
          <w:sz w:val="20"/>
          <w:szCs w:val="20"/>
          <w:lang w:bidi="pl-PL"/>
        </w:rPr>
        <w:t>WT § 243. 3</w:t>
      </w:r>
      <w:r w:rsidRPr="00CE2CD7">
        <w:rPr>
          <w:rFonts w:ascii="Tahoma" w:eastAsia="Arial" w:hAnsi="Tahoma" w:cs="Tahoma"/>
          <w:sz w:val="20"/>
          <w:szCs w:val="20"/>
          <w:lang w:bidi="pl-PL"/>
        </w:rPr>
        <w:t xml:space="preserve"> „Przegrody o których mowa w ust. 1, nad sufitami podwieszonymi i pod podłogami podniesionymi powyżej poziomu stropu lub podłoża, powinny być wykonane z materiałów niepalnych”. </w:t>
      </w:r>
    </w:p>
    <w:p w:rsidR="00D6433F" w:rsidRPr="00CE2CD7" w:rsidRDefault="00D6433F" w:rsidP="00D6433F">
      <w:pPr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Arial" w:hAnsi="Tahoma" w:cs="Tahoma"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b/>
          <w:sz w:val="20"/>
          <w:szCs w:val="20"/>
          <w:lang w:bidi="pl-PL"/>
        </w:rPr>
        <w:t>Odp. Zamawiający potwierdza wymagania.</w:t>
      </w:r>
    </w:p>
    <w:p w:rsidR="00D6433F" w:rsidRPr="00CE2CD7" w:rsidRDefault="00D6433F" w:rsidP="00D6433F">
      <w:pPr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CE2CD7">
        <w:rPr>
          <w:rFonts w:ascii="Tahoma" w:hAnsi="Tahoma" w:cs="Tahoma"/>
          <w:color w:val="000000"/>
          <w:sz w:val="20"/>
          <w:szCs w:val="20"/>
        </w:rPr>
        <w:t>Czy Zamawiający dopuszcza wykonanie innych niż podane w PFU urządzeń grzewczych wykorzystujących odnawialne źródła energii.</w:t>
      </w:r>
    </w:p>
    <w:p w:rsidR="00D6433F" w:rsidRPr="00CE2CD7" w:rsidRDefault="00D6433F" w:rsidP="00D6433F">
      <w:pPr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CE2CD7">
        <w:rPr>
          <w:rFonts w:ascii="Tahoma" w:hAnsi="Tahoma" w:cs="Tahoma"/>
          <w:b/>
          <w:color w:val="000000"/>
          <w:sz w:val="20"/>
          <w:szCs w:val="20"/>
        </w:rPr>
        <w:t>Odp. Zamawiający dopuszcza inne odnawialne źródła energii.</w:t>
      </w:r>
    </w:p>
    <w:p w:rsidR="00D6433F" w:rsidRPr="00CE2CD7" w:rsidRDefault="00D6433F" w:rsidP="00D6433F">
      <w:pPr>
        <w:pStyle w:val="Akapitzlist"/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CE2CD7">
        <w:rPr>
          <w:rFonts w:ascii="Tahoma" w:hAnsi="Tahoma" w:cs="Tahoma"/>
          <w:color w:val="000000"/>
          <w:sz w:val="20"/>
          <w:szCs w:val="20"/>
        </w:rPr>
        <w:t>Zwracamy się o udostępnienie warunków technicznych, promesę przyłączenia do gminnej sieci wodociągowej, kanalizacyjnej sanitarnej oraz deszczowej.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CE2CD7">
        <w:rPr>
          <w:rFonts w:ascii="Tahoma" w:hAnsi="Tahoma" w:cs="Tahoma"/>
          <w:b/>
          <w:color w:val="000000"/>
          <w:sz w:val="20"/>
          <w:szCs w:val="20"/>
        </w:rPr>
        <w:t>Odp. Zamawiający nie posiada warunków technicznych. Istnieje możliwość dostępu do sieci wod-kan. oraz deszczowej.</w:t>
      </w:r>
    </w:p>
    <w:p w:rsidR="00D6433F" w:rsidRPr="00CE2CD7" w:rsidRDefault="00D6433F" w:rsidP="00D6433F">
      <w:pPr>
        <w:pStyle w:val="Akapitzlist"/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CE2CD7">
        <w:rPr>
          <w:rFonts w:ascii="Tahoma" w:hAnsi="Tahoma" w:cs="Tahoma"/>
          <w:color w:val="000000"/>
          <w:sz w:val="20"/>
          <w:szCs w:val="20"/>
        </w:rPr>
        <w:t>Zwracamy się o udostępnienie koncepcji architektoniczno-budowlanej budynku posterunku.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0" w:right="130" w:firstLine="48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CE2CD7">
        <w:rPr>
          <w:rFonts w:ascii="Tahoma" w:hAnsi="Tahoma" w:cs="Tahoma"/>
          <w:b/>
          <w:color w:val="000000"/>
          <w:sz w:val="20"/>
          <w:szCs w:val="20"/>
        </w:rPr>
        <w:t>Odp. Wykonanie koncepcji leży po stronie Wykonawcy.</w:t>
      </w:r>
    </w:p>
    <w:p w:rsidR="00D6433F" w:rsidRPr="00CE2CD7" w:rsidRDefault="00D6433F" w:rsidP="00D6433F">
      <w:pPr>
        <w:pStyle w:val="Akapitzlist"/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CE2CD7">
        <w:rPr>
          <w:rFonts w:ascii="Tahoma" w:hAnsi="Tahoma" w:cs="Tahoma"/>
          <w:color w:val="000000"/>
          <w:sz w:val="20"/>
          <w:szCs w:val="20"/>
        </w:rPr>
        <w:t>Wnosimy o określenie ilości urządzeń, przyborów sanitarnych w budynku posterunku.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0" w:right="130" w:firstLine="48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CE2CD7">
        <w:rPr>
          <w:rFonts w:ascii="Tahoma" w:hAnsi="Tahoma" w:cs="Tahoma"/>
          <w:b/>
          <w:color w:val="000000"/>
          <w:sz w:val="20"/>
          <w:szCs w:val="20"/>
        </w:rPr>
        <w:t>Odp. Określenie ilości leży po stronie Wykonawcy.</w:t>
      </w:r>
    </w:p>
    <w:p w:rsidR="00D6433F" w:rsidRPr="00CE2CD7" w:rsidRDefault="00D6433F" w:rsidP="00D6433F">
      <w:pPr>
        <w:pStyle w:val="Akapitzlist"/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CE2CD7">
        <w:rPr>
          <w:rFonts w:ascii="Tahoma" w:hAnsi="Tahoma" w:cs="Tahoma"/>
          <w:color w:val="000000"/>
          <w:sz w:val="20"/>
          <w:szCs w:val="20"/>
        </w:rPr>
        <w:t>Zwracamy się o udostępnienie Planu Zagospodarowania Terenu wraz z lokalizację budynku posterunku.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0" w:right="130" w:firstLine="48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CE2CD7">
        <w:rPr>
          <w:rFonts w:ascii="Tahoma" w:hAnsi="Tahoma" w:cs="Tahoma"/>
          <w:b/>
          <w:color w:val="000000"/>
          <w:sz w:val="20"/>
          <w:szCs w:val="20"/>
        </w:rPr>
        <w:t>Odp. Zamawiający nie posiada PZT.</w:t>
      </w:r>
    </w:p>
    <w:p w:rsidR="00D6433F" w:rsidRPr="00CE2CD7" w:rsidRDefault="00D6433F" w:rsidP="00D6433F">
      <w:pPr>
        <w:pStyle w:val="Akapitzlist"/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CE2CD7">
        <w:rPr>
          <w:rFonts w:ascii="Tahoma" w:hAnsi="Tahoma" w:cs="Tahoma"/>
          <w:color w:val="000000"/>
          <w:sz w:val="20"/>
          <w:szCs w:val="20"/>
        </w:rPr>
        <w:t>Wnosimy o udostępnienie badań geologicznych celem określenia warunków gruntowo-wodnych dla określenia warunków posadowienia budynku oraz uzbrojenia podziemnego.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Arial" w:hAnsi="Tahoma" w:cs="Tahoma"/>
          <w:b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b/>
          <w:sz w:val="20"/>
          <w:szCs w:val="20"/>
          <w:lang w:bidi="pl-PL"/>
        </w:rPr>
        <w:t>Odp. Zamawiający nie posiada badań gruntowo-wodnych. Ich wykonanie leży po stronie Wykonawcy.</w:t>
      </w:r>
    </w:p>
    <w:p w:rsidR="00D6433F" w:rsidRPr="00CE2CD7" w:rsidRDefault="00D6433F" w:rsidP="00D6433F">
      <w:pPr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eastAsia="Arial" w:hAnsi="Tahoma" w:cs="Tahoma"/>
          <w:sz w:val="20"/>
          <w:szCs w:val="20"/>
          <w:lang w:bidi="pl-PL"/>
        </w:rPr>
      </w:pPr>
      <w:r w:rsidRPr="00CE2CD7">
        <w:rPr>
          <w:rFonts w:ascii="Tahoma" w:hAnsi="Tahoma" w:cs="Tahoma"/>
          <w:sz w:val="20"/>
          <w:szCs w:val="20"/>
        </w:rPr>
        <w:t>Czy Zamawiający dopuści jako rozwiązanie równoważne, wykonanie masztu antenowego wolnostojącego.</w:t>
      </w:r>
    </w:p>
    <w:p w:rsidR="00D6433F" w:rsidRPr="00CE2CD7" w:rsidRDefault="00D6433F" w:rsidP="00D6433F">
      <w:pPr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Arial" w:hAnsi="Tahoma" w:cs="Tahoma"/>
          <w:b/>
          <w:sz w:val="20"/>
          <w:szCs w:val="20"/>
          <w:lang w:bidi="pl-PL"/>
        </w:rPr>
      </w:pPr>
      <w:r w:rsidRPr="00CE2CD7">
        <w:rPr>
          <w:rFonts w:ascii="Tahoma" w:hAnsi="Tahoma" w:cs="Tahoma"/>
          <w:b/>
          <w:sz w:val="20"/>
          <w:szCs w:val="20"/>
        </w:rPr>
        <w:t>Odp. Zamawiający nie dopuszcza masztu wolnostojącego.</w:t>
      </w:r>
    </w:p>
    <w:p w:rsidR="00D6433F" w:rsidRPr="00CE2CD7" w:rsidRDefault="00D6433F" w:rsidP="00D6433F">
      <w:pPr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CE2CD7">
        <w:rPr>
          <w:rFonts w:ascii="Tahoma" w:hAnsi="Tahoma" w:cs="Tahoma"/>
          <w:color w:val="000000"/>
          <w:sz w:val="20"/>
          <w:szCs w:val="20"/>
        </w:rPr>
        <w:t>Prosimy o potwierdzenie, że do obowiązku Wykonawcy należy dostawa oraz montaż wiaty garażowej przylegającej do budynku garażowo magazynowego.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Arial" w:hAnsi="Tahoma" w:cs="Tahoma"/>
          <w:b/>
          <w:sz w:val="20"/>
          <w:szCs w:val="20"/>
          <w:lang w:bidi="pl-PL"/>
        </w:rPr>
      </w:pPr>
      <w:r w:rsidRPr="00CE2CD7">
        <w:rPr>
          <w:rFonts w:ascii="Tahoma" w:eastAsia="Arial" w:hAnsi="Tahoma" w:cs="Tahoma"/>
          <w:b/>
          <w:sz w:val="20"/>
          <w:szCs w:val="20"/>
          <w:lang w:bidi="pl-PL"/>
        </w:rPr>
        <w:t>Odp. W ramach zamówienia należy wykonać budynek biurowy, garażowo-magazynowy i wiatę garażową.</w:t>
      </w:r>
    </w:p>
    <w:p w:rsidR="00D6433F" w:rsidRPr="00CE2CD7" w:rsidRDefault="00D6433F" w:rsidP="00D6433F">
      <w:pPr>
        <w:pStyle w:val="Akapitzlist"/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E2CD7">
        <w:rPr>
          <w:rFonts w:ascii="Tahoma" w:eastAsia="Calibri" w:hAnsi="Tahoma" w:cs="Tahoma"/>
          <w:color w:val="000000"/>
          <w:sz w:val="20"/>
          <w:szCs w:val="20"/>
        </w:rPr>
        <w:t>W związku z brakiem instalacji c.o. w budynku garażowo-magazynowym proszę o potwierdzenie że wymaganie cieplne dla ściany zewnętrznej budynku garażowo-magazynowego powinny być nie gorsze niż 0,9 W/(m2*K) zgodnie z aktualnym stanem prawnym dla pomieszczeń nieogrzewanych. Celem tej zmiany jest znaczące zmniejszenie wysokości oferty.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CE2CD7">
        <w:rPr>
          <w:rFonts w:ascii="Tahoma" w:eastAsia="Calibri" w:hAnsi="Tahoma" w:cs="Tahoma"/>
          <w:b/>
          <w:color w:val="000000"/>
          <w:sz w:val="20"/>
          <w:szCs w:val="20"/>
        </w:rPr>
        <w:t>Odp. Określenie wymagań leży po stronie Wykonawcy.</w:t>
      </w:r>
    </w:p>
    <w:p w:rsidR="00D6433F" w:rsidRPr="00CE2CD7" w:rsidRDefault="00D6433F" w:rsidP="00D6433F">
      <w:pPr>
        <w:pStyle w:val="Akapitzlist"/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E2CD7">
        <w:rPr>
          <w:rFonts w:ascii="Tahoma" w:eastAsia="Calibri" w:hAnsi="Tahoma" w:cs="Tahoma"/>
          <w:color w:val="000000"/>
          <w:sz w:val="20"/>
          <w:szCs w:val="20"/>
        </w:rPr>
        <w:lastRenderedPageBreak/>
        <w:t>W związku z brakiem instalacji c.o. w budynku garażowo-magazynowym proszę o potwierdzenie że wymaganie cieplne dla dachu budynku garażowo-magazynowego powinny być nie gorsze niż 0,7 W/(m2*K) zgodnie z aktualnym stanem prawnym dla pomieszczeń nieogrzewanych. Celem tej zmiany jest znaczące zmniejszenie wysokości oferty.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CE2CD7">
        <w:rPr>
          <w:rFonts w:ascii="Tahoma" w:eastAsia="Calibri" w:hAnsi="Tahoma" w:cs="Tahoma"/>
          <w:b/>
          <w:color w:val="000000"/>
          <w:sz w:val="20"/>
          <w:szCs w:val="20"/>
        </w:rPr>
        <w:t>Odp. Określenie wymagań leży po stronie Wykonawcy.</w:t>
      </w:r>
    </w:p>
    <w:p w:rsidR="00D6433F" w:rsidRPr="00CE2CD7" w:rsidRDefault="00D6433F" w:rsidP="00D6433F">
      <w:pPr>
        <w:pStyle w:val="Akapitzlist"/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E2CD7">
        <w:rPr>
          <w:rFonts w:ascii="Tahoma" w:eastAsia="Calibri" w:hAnsi="Tahoma" w:cs="Tahoma"/>
          <w:color w:val="000000"/>
          <w:sz w:val="20"/>
          <w:szCs w:val="20"/>
        </w:rPr>
        <w:t>W związku z brakiem instalacji c.o. w budynku garażowo-magazynowym proszę o potwierdzenie że wymaganie cieplne dla podłogi na gruncie budynku garażowo-magazynowego powinny być nie gorsze niż 1,5 W/(m2*K) zgodnie z aktualnym stanem prawnym dla pomieszczeń nieogrzewanych. Celem tej zmiany jest znaczące zmniejszenie wysokości oferty.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CE2CD7">
        <w:rPr>
          <w:rFonts w:ascii="Tahoma" w:eastAsia="Calibri" w:hAnsi="Tahoma" w:cs="Tahoma"/>
          <w:b/>
          <w:color w:val="000000"/>
          <w:sz w:val="20"/>
          <w:szCs w:val="20"/>
        </w:rPr>
        <w:t>Odp. Określenie wymagań leży po stronie Wykonawcy.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D6433F" w:rsidRPr="00CE2CD7" w:rsidRDefault="00D6433F" w:rsidP="00D6433F">
      <w:pPr>
        <w:pStyle w:val="Akapitzlist"/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E2CD7">
        <w:rPr>
          <w:rFonts w:ascii="Tahoma" w:eastAsia="Calibri" w:hAnsi="Tahoma" w:cs="Tahoma"/>
          <w:color w:val="000000"/>
          <w:sz w:val="20"/>
          <w:szCs w:val="20"/>
        </w:rPr>
        <w:t>W związku z brakiem instalacji c.o. w budynku garażowo-magazynowym proszę o potwierdzenie że wymaganie cieplne dla okien i drzwi budynku garażowo-magazynowego nie są objęty wymaganiami współczynnika przenikania ciepła zgodnie z aktualnym stanem prawnym dla pomieszczeń nieogrzewanych. Celem tej zmiany jest znaczące zmniejszenie wysokości oferty.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CE2CD7">
        <w:rPr>
          <w:rFonts w:ascii="Tahoma" w:eastAsia="Calibri" w:hAnsi="Tahoma" w:cs="Tahoma"/>
          <w:b/>
          <w:color w:val="000000"/>
          <w:sz w:val="20"/>
          <w:szCs w:val="20"/>
        </w:rPr>
        <w:t>Odp. Określenie wymagań leży po stronie Wykonawcy.</w:t>
      </w:r>
    </w:p>
    <w:p w:rsidR="00D6433F" w:rsidRPr="00CE2CD7" w:rsidRDefault="00D6433F" w:rsidP="00D6433F">
      <w:pPr>
        <w:pStyle w:val="Akapitzlist"/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CE2CD7">
        <w:rPr>
          <w:rFonts w:ascii="Tahoma" w:eastAsia="Calibri" w:hAnsi="Tahoma" w:cs="Tahoma"/>
          <w:color w:val="000000"/>
          <w:sz w:val="20"/>
          <w:szCs w:val="20"/>
        </w:rPr>
        <w:t>W związku z brakiem instalacji c.o. w budynku garażowo-magazynowym proszę o potwierdzenie</w:t>
      </w:r>
      <w:r w:rsidRPr="00CE2CD7">
        <w:rPr>
          <w:rFonts w:ascii="Tahoma" w:hAnsi="Tahoma" w:cs="Tahoma"/>
          <w:color w:val="000000"/>
          <w:sz w:val="20"/>
          <w:szCs w:val="20"/>
        </w:rPr>
        <w:t xml:space="preserve"> że wymaganie cieplne dla okien połaciowych budynku garażowo-magazynowego powinny być nie gorsze niż 1,4 W/(m2*K) zgodnie z aktualnym stanem prawnym dla pomieszczeń nieogrzewanych. Celem tej zmiany jest znaczące zmniejszenie wysokości oferty.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CE2CD7">
        <w:rPr>
          <w:rFonts w:ascii="Tahoma" w:eastAsia="Calibri" w:hAnsi="Tahoma" w:cs="Tahoma"/>
          <w:b/>
          <w:color w:val="000000"/>
          <w:sz w:val="20"/>
          <w:szCs w:val="20"/>
        </w:rPr>
        <w:t>Odp. Określenie wymagań leży po stronie Wykonawcy.</w:t>
      </w:r>
    </w:p>
    <w:p w:rsidR="00D6433F" w:rsidRPr="00CE2CD7" w:rsidRDefault="00D6433F" w:rsidP="00D6433F">
      <w:pPr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hAnsi="Tahoma" w:cs="Tahoma"/>
          <w:sz w:val="20"/>
          <w:szCs w:val="20"/>
          <w:lang w:bidi="pl-PL"/>
        </w:rPr>
      </w:pPr>
      <w:r w:rsidRPr="00CE2CD7">
        <w:rPr>
          <w:rFonts w:ascii="Tahoma" w:hAnsi="Tahoma" w:cs="Tahoma"/>
          <w:sz w:val="20"/>
          <w:szCs w:val="20"/>
        </w:rPr>
        <w:t>Prosimy o podanie wysokości masztu antenowego.</w:t>
      </w:r>
    </w:p>
    <w:p w:rsidR="00D6433F" w:rsidRPr="00CE2CD7" w:rsidRDefault="00D6433F" w:rsidP="00D6433F">
      <w:pPr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hAnsi="Tahoma" w:cs="Tahoma"/>
          <w:b/>
          <w:sz w:val="20"/>
          <w:szCs w:val="20"/>
          <w:lang w:bidi="pl-PL"/>
        </w:rPr>
      </w:pPr>
      <w:r w:rsidRPr="00CE2CD7">
        <w:rPr>
          <w:rFonts w:ascii="Tahoma" w:hAnsi="Tahoma" w:cs="Tahoma"/>
          <w:b/>
          <w:sz w:val="20"/>
          <w:szCs w:val="20"/>
        </w:rPr>
        <w:t>Odp. Max. wysokość masztu wynika z MPZP dołączonego do postępowania przetargowego.</w:t>
      </w:r>
    </w:p>
    <w:p w:rsidR="00D6433F" w:rsidRPr="00CE2CD7" w:rsidRDefault="00D6433F" w:rsidP="00D6433F">
      <w:pPr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eastAsia="Arial" w:hAnsi="Tahoma" w:cs="Tahoma"/>
          <w:sz w:val="20"/>
          <w:szCs w:val="20"/>
          <w:lang w:bidi="pl-PL"/>
        </w:rPr>
      </w:pPr>
      <w:r w:rsidRPr="00CE2CD7">
        <w:rPr>
          <w:rFonts w:ascii="Tahoma" w:hAnsi="Tahoma" w:cs="Tahoma"/>
          <w:sz w:val="20"/>
          <w:szCs w:val="20"/>
        </w:rPr>
        <w:t>Prosimy o sprecyzowanie jakiego rodzaju ma być dach na budynku garażowo-magazynowym i budynku posterunku policji (dwuspadowy czy płaski).</w:t>
      </w:r>
    </w:p>
    <w:p w:rsidR="00D6433F" w:rsidRPr="00CE2CD7" w:rsidRDefault="00D6433F" w:rsidP="00D6433F">
      <w:pPr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Arial" w:hAnsi="Tahoma" w:cs="Tahoma"/>
          <w:b/>
          <w:sz w:val="20"/>
          <w:szCs w:val="20"/>
          <w:lang w:bidi="pl-PL"/>
        </w:rPr>
      </w:pPr>
      <w:r w:rsidRPr="00CE2CD7">
        <w:rPr>
          <w:rFonts w:ascii="Tahoma" w:hAnsi="Tahoma" w:cs="Tahoma"/>
          <w:b/>
          <w:sz w:val="20"/>
          <w:szCs w:val="20"/>
        </w:rPr>
        <w:t>Odp. Wymagania odnośnie dachu znajdują się w MPZP.</w:t>
      </w:r>
    </w:p>
    <w:p w:rsidR="00D6433F" w:rsidRPr="00CE2CD7" w:rsidRDefault="00D6433F" w:rsidP="00D6433F">
      <w:pPr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E2CD7">
        <w:rPr>
          <w:rFonts w:ascii="Tahoma" w:eastAsia="Calibri" w:hAnsi="Tahoma" w:cs="Tahoma"/>
          <w:color w:val="000000"/>
          <w:sz w:val="20"/>
          <w:szCs w:val="20"/>
        </w:rPr>
        <w:t>Czy zamawiający dopuszcza zmianę elewacji budynku garażowo-magazynowego na elewację z blachy powlekanej lub elewację z płyty warstwowej ściennej.  Budynek garażowo-magazynowy nieocieplany, przewiewny. Celem tej zmiany jest znaczące zmniejszenie wysokości oferty.</w:t>
      </w:r>
    </w:p>
    <w:p w:rsidR="00D6433F" w:rsidRPr="00CE2CD7" w:rsidRDefault="00D6433F" w:rsidP="00D6433F">
      <w:pPr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CE2CD7">
        <w:rPr>
          <w:rFonts w:ascii="Tahoma" w:eastAsia="Calibri" w:hAnsi="Tahoma" w:cs="Tahoma"/>
          <w:b/>
          <w:color w:val="000000"/>
          <w:sz w:val="20"/>
          <w:szCs w:val="20"/>
        </w:rPr>
        <w:t>Odp. Wymagania dotyczące elewacji określono w PFU dołączonym do postępowania przetargowego.</w:t>
      </w:r>
    </w:p>
    <w:p w:rsidR="00D6433F" w:rsidRPr="00CE2CD7" w:rsidRDefault="00D6433F" w:rsidP="00D6433F">
      <w:pPr>
        <w:pStyle w:val="Akapitzlist"/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E2CD7">
        <w:rPr>
          <w:rFonts w:ascii="Tahoma" w:eastAsia="Calibri" w:hAnsi="Tahoma" w:cs="Tahoma"/>
          <w:color w:val="000000"/>
          <w:sz w:val="20"/>
          <w:szCs w:val="20"/>
        </w:rPr>
        <w:t>Czy zamawiający dopuszcza pokrycie dachu budynku garażowo-magazynowego z blachy powlekanej lub z zastosowaniem płyty warstwowej dachowej. Celem tej zmiany jest znaczące zmniejszenie wysokości oferty.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Arial" w:hAnsi="Tahoma" w:cs="Tahoma"/>
          <w:b/>
          <w:sz w:val="20"/>
          <w:szCs w:val="20"/>
          <w:lang w:bidi="pl-PL"/>
        </w:rPr>
      </w:pPr>
      <w:r w:rsidRPr="00CE2CD7">
        <w:rPr>
          <w:rFonts w:ascii="Tahoma" w:hAnsi="Tahoma" w:cs="Tahoma"/>
          <w:b/>
          <w:sz w:val="20"/>
          <w:szCs w:val="20"/>
        </w:rPr>
        <w:t>Odp. Wymagania odnośnie dachu znajdują się w MPZP.</w:t>
      </w:r>
    </w:p>
    <w:p w:rsidR="00D6433F" w:rsidRPr="00CE2CD7" w:rsidRDefault="00D6433F" w:rsidP="00D6433F">
      <w:pPr>
        <w:pStyle w:val="Akapitzlist"/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E2CD7">
        <w:rPr>
          <w:rFonts w:ascii="Tahoma" w:eastAsia="Calibri" w:hAnsi="Tahoma" w:cs="Tahoma"/>
          <w:color w:val="000000"/>
          <w:sz w:val="20"/>
          <w:szCs w:val="20"/>
        </w:rPr>
        <w:t>Czy zamawiający dopuszcza wykonanie podłogi na całości budynku garażowo-magazynowego z kostki brukowej. Celem tej zmiany jest znaczące zmniejszenie wysokości oferty.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Arial" w:hAnsi="Tahoma" w:cs="Tahoma"/>
          <w:b/>
          <w:sz w:val="20"/>
          <w:szCs w:val="20"/>
          <w:lang w:bidi="pl-PL"/>
        </w:rPr>
      </w:pPr>
      <w:r w:rsidRPr="00CE2CD7">
        <w:rPr>
          <w:rFonts w:ascii="Tahoma" w:hAnsi="Tahoma" w:cs="Tahoma"/>
          <w:b/>
          <w:sz w:val="20"/>
          <w:szCs w:val="20"/>
        </w:rPr>
        <w:t>Odp. Zamawiający dopuszcza takie rozwiązanie.</w:t>
      </w:r>
    </w:p>
    <w:p w:rsidR="00D6433F" w:rsidRPr="00CE2CD7" w:rsidRDefault="00D6433F" w:rsidP="00D6433F">
      <w:pPr>
        <w:pStyle w:val="Akapitzlist"/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E2CD7">
        <w:rPr>
          <w:rFonts w:ascii="Tahoma" w:eastAsia="Calibri" w:hAnsi="Tahoma" w:cs="Tahoma"/>
          <w:color w:val="000000"/>
          <w:sz w:val="20"/>
          <w:szCs w:val="20"/>
        </w:rPr>
        <w:lastRenderedPageBreak/>
        <w:t>Czy zamawiający dopuszcza wykończenie ścian wewnętrznych oraz sufitu w budynku garażowo-magazynowym poprzez wykorzystanie poszycia budynku z blachy powlekanej lub płyty warstwowej jako ostateczną warstwę ścian wewnętrznych (zewnętrzne poszycie). Taka powłoka jest odporna na zabrudzenia, jest zmywalna. Celem tej zmiany jest znaczące zmniejszenie wysokości oferty.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Arial" w:hAnsi="Tahoma" w:cs="Tahoma"/>
          <w:b/>
          <w:sz w:val="20"/>
          <w:szCs w:val="20"/>
          <w:lang w:bidi="pl-PL"/>
        </w:rPr>
      </w:pPr>
      <w:r w:rsidRPr="00CE2CD7">
        <w:rPr>
          <w:rFonts w:ascii="Tahoma" w:hAnsi="Tahoma" w:cs="Tahoma"/>
          <w:b/>
          <w:sz w:val="20"/>
          <w:szCs w:val="20"/>
        </w:rPr>
        <w:t>Odp. Zamawiający dopuszcza takie rozwiązanie.</w:t>
      </w:r>
    </w:p>
    <w:p w:rsidR="00D6433F" w:rsidRPr="00CE2CD7" w:rsidRDefault="00D6433F" w:rsidP="00D6433F">
      <w:pPr>
        <w:pStyle w:val="Akapitzlist"/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eastAsia="Arial" w:hAnsi="Tahoma" w:cs="Tahoma"/>
          <w:sz w:val="20"/>
          <w:szCs w:val="20"/>
          <w:lang w:bidi="pl-PL"/>
        </w:rPr>
      </w:pPr>
      <w:r w:rsidRPr="00CE2CD7">
        <w:rPr>
          <w:rFonts w:ascii="Tahoma" w:eastAsia="Calibri" w:hAnsi="Tahoma" w:cs="Tahoma"/>
          <w:color w:val="000000"/>
          <w:sz w:val="20"/>
          <w:szCs w:val="20"/>
        </w:rPr>
        <w:t>Czy zamawiający dopuszcza wykonanie konstrukcji budynku garażowo-magazynowego z profili stalowych zimnogiętych montowanych na budowie, wzniesiony w technologii systemowej konstrukcji stalowej. Celem tej zmiany jest znaczące zmniejszenie wysokości oferty.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eastAsia="Arial" w:hAnsi="Tahoma" w:cs="Tahoma"/>
          <w:b/>
          <w:sz w:val="20"/>
          <w:szCs w:val="20"/>
          <w:lang w:bidi="pl-PL"/>
        </w:rPr>
      </w:pPr>
      <w:r w:rsidRPr="00CE2CD7">
        <w:rPr>
          <w:rFonts w:ascii="Tahoma" w:hAnsi="Tahoma" w:cs="Tahoma"/>
          <w:b/>
          <w:sz w:val="20"/>
          <w:szCs w:val="20"/>
        </w:rPr>
        <w:t>Odp. Zamawiający dopuszcza takie rozwiązanie.</w:t>
      </w:r>
    </w:p>
    <w:p w:rsidR="00D6433F" w:rsidRPr="00CE2CD7" w:rsidRDefault="00D6433F" w:rsidP="00D6433F">
      <w:pPr>
        <w:pStyle w:val="Akapitzlist"/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hAnsi="Tahoma" w:cs="Tahoma"/>
          <w:sz w:val="20"/>
          <w:szCs w:val="20"/>
        </w:rPr>
      </w:pPr>
      <w:r w:rsidRPr="00CE2CD7">
        <w:rPr>
          <w:rFonts w:ascii="Tahoma" w:eastAsia="Calibri" w:hAnsi="Tahoma" w:cs="Tahoma"/>
          <w:color w:val="000000"/>
          <w:sz w:val="20"/>
          <w:szCs w:val="20"/>
        </w:rPr>
        <w:t>Czy urządzenia aktywn</w:t>
      </w:r>
      <w:r w:rsidRPr="00CE2CD7">
        <w:rPr>
          <w:rFonts w:ascii="Tahoma" w:hAnsi="Tahoma" w:cs="Tahoma"/>
          <w:sz w:val="20"/>
          <w:szCs w:val="20"/>
        </w:rPr>
        <w:t>e sieci strukturalnej są przedmiotem zamówienia?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CE2CD7">
        <w:rPr>
          <w:rFonts w:ascii="Tahoma" w:hAnsi="Tahoma" w:cs="Tahoma"/>
          <w:b/>
          <w:sz w:val="20"/>
          <w:szCs w:val="20"/>
        </w:rPr>
        <w:t>Odp. Szczegóły zawarte zostały w PFU.</w:t>
      </w:r>
      <w:r w:rsidRPr="00CE2CD7">
        <w:rPr>
          <w:rFonts w:ascii="Tahoma" w:eastAsia="Calibri" w:hAnsi="Tahoma" w:cs="Tahoma"/>
          <w:b/>
          <w:color w:val="000000"/>
          <w:sz w:val="20"/>
          <w:szCs w:val="20"/>
        </w:rPr>
        <w:t xml:space="preserve"> </w:t>
      </w:r>
      <w:r w:rsidRPr="00CE2CD7">
        <w:rPr>
          <w:rFonts w:ascii="Tahoma" w:hAnsi="Tahoma" w:cs="Tahoma"/>
          <w:b/>
          <w:sz w:val="20"/>
          <w:szCs w:val="20"/>
        </w:rPr>
        <w:t xml:space="preserve">  </w:t>
      </w:r>
    </w:p>
    <w:p w:rsidR="00D6433F" w:rsidRPr="00CE2CD7" w:rsidRDefault="00D6433F" w:rsidP="00D6433F">
      <w:pPr>
        <w:pStyle w:val="Akapitzlist"/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eastAsia="Arial" w:hAnsi="Tahoma" w:cs="Tahoma"/>
          <w:sz w:val="20"/>
          <w:szCs w:val="20"/>
          <w:lang w:bidi="pl-PL"/>
        </w:rPr>
      </w:pPr>
      <w:r w:rsidRPr="00CE2CD7">
        <w:rPr>
          <w:rFonts w:ascii="Tahoma" w:hAnsi="Tahoma" w:cs="Tahoma"/>
          <w:sz w:val="20"/>
          <w:szCs w:val="20"/>
        </w:rPr>
        <w:t>Jakiej mocy instalacji fotowoltaicznej oczekuje zamawiający? Orientacyjna wielkość instalacji fotowoltaicznej jest niezbędna do oszacowania rzetelnej oferty.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CE2CD7">
        <w:rPr>
          <w:rFonts w:ascii="Tahoma" w:hAnsi="Tahoma" w:cs="Tahoma"/>
          <w:b/>
          <w:sz w:val="20"/>
          <w:szCs w:val="20"/>
        </w:rPr>
        <w:t>Odp. Szczegóły zawarte zostały w PFU.</w:t>
      </w:r>
      <w:r w:rsidRPr="00CE2CD7">
        <w:rPr>
          <w:rFonts w:ascii="Tahoma" w:eastAsia="Calibri" w:hAnsi="Tahoma" w:cs="Tahoma"/>
          <w:b/>
          <w:color w:val="000000"/>
          <w:sz w:val="20"/>
          <w:szCs w:val="20"/>
        </w:rPr>
        <w:t xml:space="preserve"> </w:t>
      </w:r>
      <w:r w:rsidRPr="00CE2CD7">
        <w:rPr>
          <w:rFonts w:ascii="Tahoma" w:hAnsi="Tahoma" w:cs="Tahoma"/>
          <w:b/>
          <w:sz w:val="20"/>
          <w:szCs w:val="20"/>
        </w:rPr>
        <w:t xml:space="preserve">  </w:t>
      </w:r>
    </w:p>
    <w:p w:rsidR="00D6433F" w:rsidRPr="00CE2CD7" w:rsidRDefault="00D6433F" w:rsidP="00D6433F">
      <w:pPr>
        <w:pStyle w:val="Akapitzlist"/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hAnsi="Tahoma" w:cs="Tahoma"/>
          <w:sz w:val="20"/>
          <w:szCs w:val="20"/>
        </w:rPr>
      </w:pPr>
      <w:r w:rsidRPr="00CE2CD7">
        <w:rPr>
          <w:rFonts w:ascii="Tahoma" w:hAnsi="Tahoma" w:cs="Tahoma"/>
          <w:sz w:val="20"/>
          <w:szCs w:val="20"/>
        </w:rPr>
        <w:t>Ile stacji ładowania pojazdów (ile stanowisk z dostępem do ładowarki samochodowej) ma zostać uwzględnione w ofercie? Czy preferowane jest wykonanie ładowarek na parkingu, w strefie zamkniętej czy w budynku garażowym lub pod wiatą?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CE2CD7">
        <w:rPr>
          <w:rFonts w:ascii="Tahoma" w:hAnsi="Tahoma" w:cs="Tahoma"/>
          <w:b/>
          <w:sz w:val="20"/>
          <w:szCs w:val="20"/>
        </w:rPr>
        <w:t>Odp. Możliwość jednoczesnego ładowania dwóch pojazdów, preferowana lokalizacja ładowarek na parkingu w strefie zamkniętej.</w:t>
      </w:r>
    </w:p>
    <w:p w:rsidR="00D6433F" w:rsidRPr="00CE2CD7" w:rsidRDefault="00D6433F" w:rsidP="00D6433F">
      <w:pPr>
        <w:pStyle w:val="Akapitzlist"/>
        <w:numPr>
          <w:ilvl w:val="0"/>
          <w:numId w:val="23"/>
        </w:numPr>
        <w:autoSpaceDE w:val="0"/>
        <w:autoSpaceDN w:val="0"/>
        <w:spacing w:before="116" w:after="160" w:line="360" w:lineRule="auto"/>
        <w:ind w:right="130"/>
        <w:contextualSpacing/>
        <w:jc w:val="both"/>
        <w:rPr>
          <w:rFonts w:ascii="Tahoma" w:hAnsi="Tahoma" w:cs="Tahoma"/>
          <w:sz w:val="20"/>
          <w:szCs w:val="20"/>
        </w:rPr>
      </w:pPr>
      <w:r w:rsidRPr="00CE2CD7">
        <w:rPr>
          <w:rFonts w:ascii="Tahoma" w:hAnsi="Tahoma" w:cs="Tahoma"/>
          <w:sz w:val="20"/>
          <w:szCs w:val="20"/>
        </w:rPr>
        <w:t>W związku z zapisem w PFU: “Rozdzielnica wyłącznika p. pożarowego powinna być zaprojektowana i wykonana w obudowie szczelnej, wyposażona między innymi w rozłącznik  pożarowy, przełącznik ręczny zasilania sieć-agregat, przełącznik faz. Rozdzielnicę usytuować na zewnątrz budynku.” Prosimy o potwierdzeni że przedmiotem zamówienia nie jest dostawa oraz montaż agregatu prądotwórczego. Jeśli jest, prosimy o doprecyzowanie wymagań jakie ma spełniać.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480" w:right="130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CE2CD7">
        <w:rPr>
          <w:rFonts w:ascii="Tahoma" w:hAnsi="Tahoma" w:cs="Tahoma"/>
          <w:b/>
          <w:sz w:val="20"/>
          <w:szCs w:val="20"/>
        </w:rPr>
        <w:t>Odp. Agregat prądotwórczy nie jest objęty przedmiotem zamówienia.</w:t>
      </w:r>
    </w:p>
    <w:p w:rsidR="00D6433F" w:rsidRPr="00CE2CD7" w:rsidRDefault="00D6433F" w:rsidP="00D6433F">
      <w:pPr>
        <w:pStyle w:val="Akapitzlist"/>
        <w:numPr>
          <w:ilvl w:val="0"/>
          <w:numId w:val="23"/>
        </w:numPr>
        <w:suppressAutoHyphens/>
        <w:spacing w:before="116" w:after="160" w:line="360" w:lineRule="auto"/>
        <w:ind w:right="130"/>
        <w:contextualSpacing/>
        <w:jc w:val="both"/>
        <w:rPr>
          <w:rFonts w:ascii="Tahoma" w:hAnsi="Tahoma" w:cs="Tahoma"/>
          <w:sz w:val="20"/>
          <w:szCs w:val="20"/>
          <w:lang w:bidi="pl-PL"/>
        </w:rPr>
      </w:pPr>
      <w:r w:rsidRPr="00CE2CD7">
        <w:rPr>
          <w:rFonts w:ascii="Tahoma" w:hAnsi="Tahoma" w:cs="Tahoma"/>
          <w:sz w:val="20"/>
          <w:szCs w:val="20"/>
        </w:rPr>
        <w:t xml:space="preserve">W związku z zapisem w PFU: “System kontroli dostępu powinien być kompatybilny z aktualnie użytkowanymi przez jednostki podległe KWP z możliwością zarządzania przez system LAN.” Prosimy o potwierdzenie, że istniejący system w KWP umożliwia podłączenie projektowanego budynku bez ponoszenia dodatkowych kosztów wynikających z programowania, rozszerzenia licencji lub sprzętu instniejącego systemu. </w:t>
      </w:r>
      <w:r w:rsidRPr="00CE2CD7">
        <w:rPr>
          <w:rFonts w:ascii="Tahoma" w:hAnsi="Tahoma" w:cs="Tahoma"/>
          <w:color w:val="000000"/>
          <w:sz w:val="20"/>
          <w:szCs w:val="20"/>
        </w:rPr>
        <w:t>Prosimy także o wskazanie systemu aktualnie użytkowanymi przez jednoski podległe KWP.</w:t>
      </w:r>
    </w:p>
    <w:p w:rsidR="00D6433F" w:rsidRPr="00CE2CD7" w:rsidRDefault="00D6433F" w:rsidP="00D6433F">
      <w:pPr>
        <w:pStyle w:val="Akapitzlist"/>
        <w:autoSpaceDE w:val="0"/>
        <w:autoSpaceDN w:val="0"/>
        <w:spacing w:before="116" w:after="160" w:line="360" w:lineRule="auto"/>
        <w:ind w:left="502" w:right="130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CE2CD7">
        <w:rPr>
          <w:rFonts w:ascii="Tahoma" w:hAnsi="Tahoma" w:cs="Tahoma"/>
          <w:b/>
          <w:sz w:val="20"/>
          <w:szCs w:val="20"/>
        </w:rPr>
        <w:t>Odp. Istniejący w KWP system umożliwia podłączenie projektowanego budynku bez ponoszenia dodatkowych kosztów. W KWP we Wrocławiu użytkowany jest System Kontroli Dostępu SKALFI.NET wykorzystujący czytniki działające na częstotliwości 13.56 MHz.</w:t>
      </w:r>
    </w:p>
    <w:p w:rsidR="00D6433F" w:rsidRPr="00CE2CD7" w:rsidRDefault="00D6433F" w:rsidP="00D6433F">
      <w:pPr>
        <w:jc w:val="both"/>
        <w:rPr>
          <w:rFonts w:ascii="Tahoma" w:hAnsi="Tahoma" w:cs="Tahoma"/>
          <w:b/>
          <w:sz w:val="20"/>
          <w:szCs w:val="20"/>
        </w:rPr>
      </w:pPr>
    </w:p>
    <w:p w:rsidR="00D6433F" w:rsidRPr="00CE2CD7" w:rsidRDefault="00D6433F" w:rsidP="00D6433F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="Tahoma" w:hAnsi="Tahoma" w:cs="Tahoma"/>
          <w:sz w:val="20"/>
          <w:szCs w:val="20"/>
        </w:rPr>
      </w:pPr>
      <w:r w:rsidRPr="00CE2CD7">
        <w:rPr>
          <w:rFonts w:ascii="Tahoma" w:hAnsi="Tahoma" w:cs="Tahoma"/>
          <w:sz w:val="20"/>
          <w:szCs w:val="20"/>
        </w:rPr>
        <w:t xml:space="preserve">W związku z zapisem w PFU ,że "Lokalizacja inwestycji przewidziana jest na działce objętej ochroną konserwatorską A i B (wypis i wyrys z MPZP z dnia 20.04.2022 r.), co wiąże się z przeprowadzeniem badań archeologicznych podczas prowadzenia robót ziemnych." proszę o </w:t>
      </w:r>
      <w:r w:rsidRPr="00CE2CD7">
        <w:rPr>
          <w:rFonts w:ascii="Tahoma" w:hAnsi="Tahoma" w:cs="Tahoma"/>
          <w:sz w:val="20"/>
          <w:szCs w:val="20"/>
        </w:rPr>
        <w:lastRenderedPageBreak/>
        <w:t>potwierdzenie, że to Zamawiający pokryje koszty badań oraz, ze w razie przedłużenie się badań archeologicznych zostanie przedłużony termin wykonania robót.</w:t>
      </w:r>
    </w:p>
    <w:p w:rsidR="00D6433F" w:rsidRPr="00CE2CD7" w:rsidRDefault="00D6433F" w:rsidP="00D6433F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CE2CD7">
        <w:rPr>
          <w:rFonts w:ascii="Tahoma" w:hAnsi="Tahoma" w:cs="Tahoma"/>
          <w:b/>
          <w:sz w:val="20"/>
          <w:szCs w:val="20"/>
        </w:rPr>
        <w:t>Odp. Koszt wykonania badań leży po stronie Wykonawcy. W przypadku przedłużenia terminu wykonania badań archeologicznych, zgodnie z zapisem paragrafu 25 wzoru umowy istnieje możliwość przedłużenia terminu realizacji robót.</w:t>
      </w:r>
    </w:p>
    <w:p w:rsidR="00D6433F" w:rsidRPr="00CE2CD7" w:rsidRDefault="00D6433F" w:rsidP="00D6433F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D6433F" w:rsidRPr="00CE2CD7" w:rsidRDefault="00D6433F" w:rsidP="00D6433F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CE2CD7">
        <w:rPr>
          <w:rFonts w:ascii="Tahoma" w:hAnsi="Tahoma" w:cs="Tahoma"/>
          <w:sz w:val="20"/>
          <w:szCs w:val="20"/>
        </w:rPr>
        <w:t>Proszę o potwierdzenie, że w projektowanym budynku posterunku możliwe jest zastosowanie dachu płaskiego. Proszę o potwierdzenie, że w projektowanym budynku garażu możliwe jest zastosowanie dachu płaskiego. Proszę o potwierdzenie, że w projektowanej wiacie obok garażu możliwe jest zastosowanie dachu płaskiego. Proszę o potwierdzenie, ze projektowany maszt antenowy ma być zamocowana na dachu budynku. Proszę o podanie wysokości i parametrów masztu antenowego. Proszę o potwierdzenie, ze jedynym źródłem zasilania w ogrzewanie budynku i CWU jest lokalna sieć ciepłownicza. Proszę o podanie minimalnej mocy instalacji fotowoltaicznej. Czy zamawiający dopuści zgodnie z zapisem w wypisie z MPZP pkt.2b dach jednospadowy dla wiaty przy garażu? Czy zamawiający dopuści zgodnie z zapisem w wypisie z MPZP pkt.2a pokrycie dachu materiałami innymi niż dachówka tzn. zgodnie z zapisami innymi materiałami o fakturze dachówko podobnej?</w:t>
      </w:r>
    </w:p>
    <w:p w:rsidR="00D6433F" w:rsidRPr="00CE2CD7" w:rsidRDefault="00D6433F" w:rsidP="00D6433F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CE2CD7">
        <w:rPr>
          <w:rFonts w:ascii="Tahoma" w:hAnsi="Tahoma" w:cs="Tahoma"/>
          <w:b/>
          <w:sz w:val="20"/>
          <w:szCs w:val="20"/>
        </w:rPr>
        <w:t>Odp. Kształt dachu określa MPZP z dnia 20.04.2022 r. dołączony do postępowania przetargowego. Źródłem zasilania CO i CWU będzie lokalna sieć ciepłownicza. Określenie minimalnej mocy instalacji fotowoltaicznej leży po stronie Wykonawcy.</w:t>
      </w:r>
    </w:p>
    <w:p w:rsidR="00D6433F" w:rsidRPr="00CE2CD7" w:rsidRDefault="00D6433F" w:rsidP="00D6433F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D6433F" w:rsidRPr="00CE2CD7" w:rsidRDefault="00D6433F" w:rsidP="00D6433F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E2CD7">
        <w:rPr>
          <w:rFonts w:ascii="Tahoma" w:hAnsi="Tahoma" w:cs="Tahoma"/>
          <w:sz w:val="20"/>
          <w:szCs w:val="20"/>
        </w:rPr>
        <w:t>Proszę o wyjaśnienie czy wyposażenie posterunku i jakie wchodzi w skład przedmiotowego postępowania. Proszę o wyjaśnienie jakie wyposażenie posterunku wchodzi w skład przedmiotowego postępowania. Proszę o wyjaśnienie czy Zamawiający posiada badania geologiczne i proszę o ich udostępnienie.</w:t>
      </w:r>
    </w:p>
    <w:p w:rsidR="00D6433F" w:rsidRPr="00CE2CD7" w:rsidRDefault="00D6433F" w:rsidP="00D6433F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CE2CD7">
        <w:rPr>
          <w:rFonts w:ascii="Tahoma" w:hAnsi="Tahoma" w:cs="Tahoma"/>
          <w:b/>
          <w:sz w:val="20"/>
          <w:szCs w:val="20"/>
        </w:rPr>
        <w:t>Odp. Wyposażenie wymienione zostało w zał. nr 1 (szafa suszarnicza). Zamawiający nie posiada badań geologicznych.</w:t>
      </w:r>
    </w:p>
    <w:p w:rsidR="00D6433F" w:rsidRPr="00CE2CD7" w:rsidRDefault="00D6433F" w:rsidP="00D6433F">
      <w:pPr>
        <w:pStyle w:val="Akapitzlist"/>
        <w:spacing w:line="360" w:lineRule="auto"/>
        <w:ind w:left="480" w:right="130"/>
        <w:contextualSpacing/>
        <w:jc w:val="both"/>
        <w:rPr>
          <w:rFonts w:ascii="Tahoma" w:hAnsi="Tahoma" w:cs="Tahoma"/>
          <w:sz w:val="20"/>
          <w:szCs w:val="20"/>
          <w:lang w:bidi="pl-PL"/>
        </w:rPr>
      </w:pPr>
    </w:p>
    <w:p w:rsidR="00D6433F" w:rsidRDefault="00D6433F" w:rsidP="00D6433F">
      <w:pPr>
        <w:pStyle w:val="Akapitzlist"/>
        <w:numPr>
          <w:ilvl w:val="0"/>
          <w:numId w:val="23"/>
        </w:numPr>
        <w:spacing w:line="360" w:lineRule="auto"/>
        <w:ind w:left="482" w:right="130"/>
        <w:contextualSpacing/>
        <w:jc w:val="both"/>
        <w:rPr>
          <w:rFonts w:ascii="Tahoma" w:hAnsi="Tahoma" w:cs="Tahoma"/>
          <w:sz w:val="20"/>
          <w:szCs w:val="20"/>
          <w:lang w:bidi="pl-PL"/>
        </w:rPr>
      </w:pPr>
      <w:r w:rsidRPr="00CE2CD7">
        <w:rPr>
          <w:rFonts w:ascii="Tahoma" w:hAnsi="Tahoma" w:cs="Tahoma"/>
          <w:sz w:val="20"/>
          <w:szCs w:val="20"/>
        </w:rPr>
        <w:t>Czy budowa 2 różnych obiektów budow</w:t>
      </w:r>
      <w:r>
        <w:rPr>
          <w:rFonts w:ascii="Tahoma" w:hAnsi="Tahoma" w:cs="Tahoma"/>
          <w:sz w:val="20"/>
          <w:szCs w:val="20"/>
        </w:rPr>
        <w:t xml:space="preserve">lanych (o innym przeznaczeniu) </w:t>
      </w:r>
      <w:r w:rsidRPr="00CE2CD7">
        <w:rPr>
          <w:rFonts w:ascii="Tahoma" w:hAnsi="Tahoma" w:cs="Tahoma"/>
          <w:sz w:val="20"/>
          <w:szCs w:val="20"/>
        </w:rPr>
        <w:t>powyżej 1.500.000 zł brutto każdy, w</w:t>
      </w:r>
      <w:r>
        <w:rPr>
          <w:rFonts w:ascii="Tahoma" w:hAnsi="Tahoma" w:cs="Tahoma"/>
          <w:sz w:val="20"/>
          <w:szCs w:val="20"/>
        </w:rPr>
        <w:t xml:space="preserve"> ramach jednej głównej umowy z </w:t>
      </w:r>
      <w:r w:rsidRPr="00CE2CD7">
        <w:rPr>
          <w:rFonts w:ascii="Tahoma" w:hAnsi="Tahoma" w:cs="Tahoma"/>
          <w:sz w:val="20"/>
          <w:szCs w:val="20"/>
        </w:rPr>
        <w:t>zamawiającym jest spełnieniem wy</w:t>
      </w:r>
      <w:r>
        <w:rPr>
          <w:rFonts w:ascii="Tahoma" w:hAnsi="Tahoma" w:cs="Tahoma"/>
          <w:sz w:val="20"/>
          <w:szCs w:val="20"/>
        </w:rPr>
        <w:t xml:space="preserve">magań dotyczących kwalifikacji </w:t>
      </w:r>
      <w:r w:rsidRPr="00CE2CD7">
        <w:rPr>
          <w:rFonts w:ascii="Tahoma" w:hAnsi="Tahoma" w:cs="Tahoma"/>
          <w:sz w:val="20"/>
          <w:szCs w:val="20"/>
        </w:rPr>
        <w:t>wykonawcy.</w:t>
      </w:r>
    </w:p>
    <w:p w:rsidR="00D6433F" w:rsidRPr="00D6433F" w:rsidRDefault="00D6433F" w:rsidP="00D6433F">
      <w:pPr>
        <w:pStyle w:val="Akapitzlist"/>
        <w:spacing w:line="360" w:lineRule="auto"/>
        <w:ind w:left="482" w:right="130"/>
        <w:contextualSpacing/>
        <w:jc w:val="both"/>
        <w:rPr>
          <w:rFonts w:ascii="Tahoma" w:hAnsi="Tahoma" w:cs="Tahoma"/>
          <w:sz w:val="20"/>
          <w:szCs w:val="20"/>
          <w:lang w:bidi="pl-PL"/>
        </w:rPr>
      </w:pPr>
      <w:r w:rsidRPr="00D6433F">
        <w:rPr>
          <w:rFonts w:ascii="Tahoma" w:hAnsi="Tahoma" w:cs="Tahoma"/>
          <w:sz w:val="20"/>
          <w:szCs w:val="20"/>
        </w:rPr>
        <w:br/>
      </w:r>
      <w:r w:rsidRPr="00D6433F">
        <w:rPr>
          <w:rFonts w:ascii="Tahoma" w:hAnsi="Tahoma" w:cs="Tahoma"/>
          <w:b/>
          <w:sz w:val="20"/>
          <w:szCs w:val="20"/>
          <w:lang w:bidi="pl-PL"/>
        </w:rPr>
        <w:t xml:space="preserve">Odpowiedź: </w:t>
      </w:r>
    </w:p>
    <w:p w:rsidR="00D6433F" w:rsidRPr="00CE2CD7" w:rsidRDefault="00D6433F" w:rsidP="00D6433F">
      <w:pPr>
        <w:pStyle w:val="Akapitzlist"/>
        <w:spacing w:line="360" w:lineRule="auto"/>
        <w:ind w:left="482" w:right="130"/>
        <w:contextualSpacing/>
        <w:jc w:val="both"/>
        <w:rPr>
          <w:rFonts w:ascii="Tahoma" w:hAnsi="Tahoma" w:cs="Tahoma"/>
          <w:sz w:val="20"/>
          <w:szCs w:val="20"/>
          <w:lang w:bidi="pl-PL"/>
        </w:rPr>
      </w:pPr>
      <w:r w:rsidRPr="00CE2CD7">
        <w:rPr>
          <w:rFonts w:ascii="Tahoma" w:hAnsi="Tahoma" w:cs="Tahoma"/>
          <w:sz w:val="20"/>
          <w:szCs w:val="20"/>
          <w:lang w:bidi="pl-PL"/>
        </w:rPr>
        <w:t>Zamawiający zmienia zapisy SWZ Rozdział XIV pkt. II ppkt. 1) 1.1. – otrzymuje nowe brzmienie:</w:t>
      </w:r>
    </w:p>
    <w:p w:rsidR="00D6433F" w:rsidRPr="00CE2CD7" w:rsidRDefault="00D6433F" w:rsidP="00D6433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E2CD7">
        <w:rPr>
          <w:rFonts w:ascii="Tahoma" w:hAnsi="Tahoma" w:cs="Tahoma"/>
          <w:sz w:val="20"/>
          <w:szCs w:val="20"/>
        </w:rPr>
        <w:t>1)O udzielenie zamówienia publicznego mogą ubiegać się Wykonawcy (wykonawcy wspólnie ubiegający się o zamówienie), którzy spełniają warunki udziału w postępowaniu dotyczące zdolności technicznej i zawodowej Wykonawcy (minimalny poziom zdolności) :</w:t>
      </w:r>
    </w:p>
    <w:p w:rsidR="00D6433F" w:rsidRPr="00CE2CD7" w:rsidRDefault="00D6433F" w:rsidP="00D6433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E2CD7">
        <w:rPr>
          <w:rFonts w:ascii="Tahoma" w:hAnsi="Tahoma" w:cs="Tahoma"/>
          <w:sz w:val="20"/>
          <w:szCs w:val="20"/>
        </w:rPr>
        <w:t xml:space="preserve">1.1.Wykonawca spełni warunek zdolności technicznej, jeżeli wykaże, że w okresie 5 ostatnich lat przed upływem terminu składania ofert, a jeżeli okres prowadzenia działalności jest krótszy- w tym okresie, należycie wykonał minimum  2 roboty budowlane polegające na  budowie lub przebudowie obiektów w systemie budownictwa modułowego (system modułów 3D) o wartości co najmniej </w:t>
      </w:r>
      <w:r w:rsidRPr="00CE2CD7">
        <w:rPr>
          <w:rFonts w:ascii="Tahoma" w:hAnsi="Tahoma" w:cs="Tahoma"/>
          <w:b/>
          <w:sz w:val="20"/>
          <w:szCs w:val="20"/>
        </w:rPr>
        <w:t>1 500 000 zł brutto</w:t>
      </w:r>
      <w:r w:rsidRPr="00CE2CD7">
        <w:rPr>
          <w:rFonts w:ascii="Tahoma" w:hAnsi="Tahoma" w:cs="Tahoma"/>
          <w:sz w:val="20"/>
          <w:szCs w:val="20"/>
        </w:rPr>
        <w:t xml:space="preserve"> każda realizowana w ramach oddzielnego zadania. Zamawiający dopuszcza wykonanie dwóch różnych obiektów o wartości co najmniej 1 500 000,00 zł brutto w ramach jednej umowy. </w:t>
      </w:r>
    </w:p>
    <w:p w:rsidR="00D6433F" w:rsidRPr="00CE2CD7" w:rsidRDefault="00D6433F" w:rsidP="00D6433F">
      <w:pPr>
        <w:pStyle w:val="Akapitzlist"/>
        <w:spacing w:before="116" w:after="160" w:line="360" w:lineRule="auto"/>
        <w:ind w:left="480" w:right="130"/>
        <w:contextualSpacing/>
        <w:jc w:val="both"/>
        <w:rPr>
          <w:rFonts w:ascii="Tahoma" w:hAnsi="Tahoma" w:cs="Tahoma"/>
          <w:sz w:val="20"/>
          <w:szCs w:val="20"/>
          <w:lang w:bidi="pl-PL"/>
        </w:rPr>
      </w:pPr>
    </w:p>
    <w:p w:rsidR="00D6433F" w:rsidRPr="00CE2CD7" w:rsidRDefault="00D6433F" w:rsidP="00D6433F">
      <w:pPr>
        <w:pStyle w:val="Akapitzlist"/>
        <w:spacing w:before="116" w:after="160" w:line="360" w:lineRule="auto"/>
        <w:ind w:left="0" w:right="130"/>
        <w:contextualSpacing/>
        <w:jc w:val="both"/>
        <w:rPr>
          <w:rFonts w:ascii="Tahoma" w:hAnsi="Tahoma" w:cs="Tahoma"/>
          <w:sz w:val="20"/>
          <w:szCs w:val="20"/>
          <w:lang w:bidi="pl-PL"/>
        </w:rPr>
      </w:pPr>
      <w:r w:rsidRPr="00CE2CD7">
        <w:rPr>
          <w:rFonts w:ascii="Tahoma" w:hAnsi="Tahoma" w:cs="Tahoma"/>
          <w:sz w:val="20"/>
          <w:szCs w:val="20"/>
          <w:lang w:bidi="pl-PL"/>
        </w:rPr>
        <w:t>W związku z powyższym zmianie ulega treść Ogłoszenia o zamówieniu  w Sekcji V pkt. 5.4 – ppkt. 1.1 .</w:t>
      </w:r>
    </w:p>
    <w:p w:rsidR="00D6433F" w:rsidRPr="00CE2CD7" w:rsidRDefault="00D6433F" w:rsidP="00D6433F">
      <w:pPr>
        <w:jc w:val="both"/>
        <w:rPr>
          <w:rFonts w:ascii="Tahoma" w:hAnsi="Tahoma" w:cs="Tahoma"/>
          <w:sz w:val="20"/>
          <w:szCs w:val="20"/>
        </w:rPr>
      </w:pPr>
      <w:r w:rsidRPr="00CE2CD7">
        <w:rPr>
          <w:rFonts w:ascii="Tahoma" w:hAnsi="Tahoma" w:cs="Tahoma"/>
          <w:sz w:val="20"/>
          <w:szCs w:val="20"/>
        </w:rPr>
        <w:t xml:space="preserve">Zamawiający przedłuża termin składania i otwarcia ofert </w:t>
      </w:r>
    </w:p>
    <w:p w:rsidR="00D6433F" w:rsidRPr="00CE2CD7" w:rsidRDefault="00D6433F" w:rsidP="00D6433F">
      <w:pPr>
        <w:jc w:val="both"/>
        <w:rPr>
          <w:rFonts w:ascii="Tahoma" w:hAnsi="Tahoma" w:cs="Tahoma"/>
          <w:sz w:val="20"/>
          <w:szCs w:val="20"/>
        </w:rPr>
      </w:pPr>
      <w:r w:rsidRPr="00CE2CD7">
        <w:rPr>
          <w:rFonts w:ascii="Tahoma" w:hAnsi="Tahoma" w:cs="Tahoma"/>
          <w:sz w:val="20"/>
          <w:szCs w:val="20"/>
        </w:rPr>
        <w:t>- Termin składania ofert wskazany w Rozdziale XII pkt 5 SWZ oraz Sekcji 8.1) Ogłoszenia o zamówieniu</w:t>
      </w:r>
    </w:p>
    <w:p w:rsidR="00D6433F" w:rsidRPr="00CE2CD7" w:rsidRDefault="00D6433F" w:rsidP="00D6433F">
      <w:pPr>
        <w:jc w:val="both"/>
        <w:rPr>
          <w:rFonts w:ascii="Tahoma" w:hAnsi="Tahoma" w:cs="Tahoma"/>
          <w:sz w:val="20"/>
          <w:szCs w:val="20"/>
        </w:rPr>
      </w:pPr>
      <w:r w:rsidRPr="00CE2CD7">
        <w:rPr>
          <w:rFonts w:ascii="Tahoma" w:hAnsi="Tahoma" w:cs="Tahoma"/>
          <w:sz w:val="20"/>
          <w:szCs w:val="20"/>
        </w:rPr>
        <w:t>- Termin otwarcia ofert wskazany w Rozdziale XIII pkt 1 SWZ oraz Sekcji 8.3) Ogłoszenia o zamówieniu</w:t>
      </w:r>
    </w:p>
    <w:p w:rsidR="00D6433F" w:rsidRPr="00CE2CD7" w:rsidRDefault="00D6433F" w:rsidP="00D6433F">
      <w:pPr>
        <w:jc w:val="both"/>
        <w:rPr>
          <w:rFonts w:ascii="Tahoma" w:hAnsi="Tahoma" w:cs="Tahoma"/>
          <w:sz w:val="20"/>
          <w:szCs w:val="20"/>
        </w:rPr>
      </w:pPr>
      <w:r w:rsidRPr="00CE2CD7">
        <w:rPr>
          <w:rFonts w:ascii="Tahoma" w:hAnsi="Tahoma" w:cs="Tahoma"/>
          <w:sz w:val="20"/>
          <w:szCs w:val="20"/>
        </w:rPr>
        <w:t>- Termin związania ofertą wskazany w Rozdziale IX pkt 1 SWZ oraz Sekcji 8.4) Ogłoszenia o zamówieniu</w:t>
      </w:r>
    </w:p>
    <w:p w:rsidR="00D6433F" w:rsidRPr="00CE2CD7" w:rsidRDefault="00D6433F" w:rsidP="00D6433F">
      <w:pPr>
        <w:jc w:val="both"/>
        <w:rPr>
          <w:rFonts w:ascii="Tahoma" w:hAnsi="Tahoma" w:cs="Tahoma"/>
          <w:bCs/>
          <w:iCs/>
          <w:sz w:val="20"/>
          <w:szCs w:val="20"/>
        </w:rPr>
      </w:pPr>
    </w:p>
    <w:p w:rsidR="00D6433F" w:rsidRPr="00CE2CD7" w:rsidRDefault="00D6433F" w:rsidP="00D6433F">
      <w:pPr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CE2CD7">
        <w:rPr>
          <w:rFonts w:ascii="Tahoma" w:hAnsi="Tahoma" w:cs="Tahoma"/>
          <w:b/>
          <w:bCs/>
          <w:iCs/>
          <w:sz w:val="20"/>
          <w:szCs w:val="20"/>
        </w:rPr>
        <w:t>Termin składania ofert zostaje wyznaczony na dzień</w:t>
      </w:r>
      <w:r w:rsidR="00714B9F">
        <w:rPr>
          <w:rFonts w:ascii="Tahoma" w:hAnsi="Tahoma" w:cs="Tahoma"/>
          <w:b/>
          <w:bCs/>
          <w:iCs/>
          <w:sz w:val="20"/>
          <w:szCs w:val="20"/>
        </w:rPr>
        <w:t>: 20.09.2022 r., do godziny 10.0</w:t>
      </w:r>
      <w:r w:rsidRPr="00CE2CD7">
        <w:rPr>
          <w:rFonts w:ascii="Tahoma" w:hAnsi="Tahoma" w:cs="Tahoma"/>
          <w:b/>
          <w:bCs/>
          <w:iCs/>
          <w:sz w:val="20"/>
          <w:szCs w:val="20"/>
        </w:rPr>
        <w:t>0</w:t>
      </w:r>
    </w:p>
    <w:p w:rsidR="00D6433F" w:rsidRPr="00CE2CD7" w:rsidRDefault="00D6433F" w:rsidP="00D6433F">
      <w:pPr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CE2CD7">
        <w:rPr>
          <w:rFonts w:ascii="Tahoma" w:hAnsi="Tahoma" w:cs="Tahoma"/>
          <w:b/>
          <w:bCs/>
          <w:iCs/>
          <w:sz w:val="20"/>
          <w:szCs w:val="20"/>
        </w:rPr>
        <w:t>Termin otwarci</w:t>
      </w:r>
      <w:r w:rsidR="00714B9F">
        <w:rPr>
          <w:rFonts w:ascii="Tahoma" w:hAnsi="Tahoma" w:cs="Tahoma"/>
          <w:b/>
          <w:bCs/>
          <w:iCs/>
          <w:sz w:val="20"/>
          <w:szCs w:val="20"/>
        </w:rPr>
        <w:t>a ofert: 20.09.2022 r., godz. 10</w:t>
      </w:r>
      <w:r w:rsidRPr="00CE2CD7">
        <w:rPr>
          <w:rFonts w:ascii="Tahoma" w:hAnsi="Tahoma" w:cs="Tahoma"/>
          <w:b/>
          <w:bCs/>
          <w:iCs/>
          <w:sz w:val="20"/>
          <w:szCs w:val="20"/>
        </w:rPr>
        <w:t>.15</w:t>
      </w:r>
    </w:p>
    <w:p w:rsidR="00D6433F" w:rsidRPr="00CE2CD7" w:rsidRDefault="00D6433F" w:rsidP="00D6433F">
      <w:pPr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CE2CD7">
        <w:rPr>
          <w:rFonts w:ascii="Tahoma" w:hAnsi="Tahoma" w:cs="Tahoma"/>
          <w:b/>
          <w:bCs/>
          <w:iCs/>
          <w:sz w:val="20"/>
          <w:szCs w:val="20"/>
        </w:rPr>
        <w:t>Termin związania ofertą: 19.10.2022 r.</w:t>
      </w:r>
    </w:p>
    <w:p w:rsidR="00D6433F" w:rsidRPr="00CE2CD7" w:rsidRDefault="00D6433F" w:rsidP="00D6433F">
      <w:pPr>
        <w:pStyle w:val="Tekstpodstawowy"/>
        <w:tabs>
          <w:tab w:val="left" w:pos="426"/>
        </w:tabs>
        <w:rPr>
          <w:rFonts w:ascii="Tahoma" w:hAnsi="Tahoma" w:cs="Tahoma"/>
          <w:b/>
          <w:bCs/>
          <w:iCs/>
          <w:sz w:val="20"/>
          <w:szCs w:val="20"/>
        </w:rPr>
      </w:pPr>
    </w:p>
    <w:p w:rsidR="00D6433F" w:rsidRPr="00CE2CD7" w:rsidRDefault="00D6433F" w:rsidP="00D6433F">
      <w:pPr>
        <w:pStyle w:val="Akapitzlist"/>
        <w:spacing w:before="116" w:after="160" w:line="360" w:lineRule="auto"/>
        <w:ind w:left="0" w:right="130"/>
        <w:contextualSpacing/>
        <w:jc w:val="both"/>
        <w:rPr>
          <w:rFonts w:ascii="Tahoma" w:hAnsi="Tahoma" w:cs="Tahoma"/>
          <w:sz w:val="20"/>
          <w:szCs w:val="20"/>
          <w:lang w:bidi="pl-PL"/>
        </w:rPr>
      </w:pPr>
    </w:p>
    <w:p w:rsidR="00D6433F" w:rsidRPr="00CE2CD7" w:rsidRDefault="00D6433F" w:rsidP="00D6433F">
      <w:pPr>
        <w:jc w:val="both"/>
        <w:rPr>
          <w:rFonts w:ascii="Tahoma" w:hAnsi="Tahoma" w:cs="Tahoma"/>
          <w:sz w:val="20"/>
          <w:szCs w:val="20"/>
        </w:rPr>
      </w:pPr>
      <w:r w:rsidRPr="00CE2CD7">
        <w:rPr>
          <w:rFonts w:ascii="Tahoma" w:hAnsi="Tahoma" w:cs="Tahoma"/>
          <w:sz w:val="20"/>
          <w:szCs w:val="20"/>
        </w:rPr>
        <w:t xml:space="preserve">Zmianę SWZ Zamawiający zamieści na stronie internetowej prowadzonego postępowania. </w:t>
      </w:r>
    </w:p>
    <w:p w:rsidR="00D6433F" w:rsidRPr="00CE2CD7" w:rsidRDefault="00D6433F" w:rsidP="00D6433F">
      <w:pPr>
        <w:jc w:val="both"/>
        <w:rPr>
          <w:rFonts w:ascii="Tahoma" w:hAnsi="Tahoma" w:cs="Tahoma"/>
          <w:sz w:val="20"/>
          <w:szCs w:val="20"/>
        </w:rPr>
      </w:pPr>
      <w:r w:rsidRPr="00CE2CD7">
        <w:rPr>
          <w:rFonts w:ascii="Tahoma" w:hAnsi="Tahoma" w:cs="Tahoma"/>
          <w:sz w:val="20"/>
          <w:szCs w:val="20"/>
        </w:rPr>
        <w:t>Pozostałe postanowienia SWZ oraz postanowienia Ogłoszenia o zamówieniu nie ulegają zmianie.</w:t>
      </w:r>
    </w:p>
    <w:p w:rsidR="00D6433F" w:rsidRPr="00CE2CD7" w:rsidRDefault="00D6433F" w:rsidP="00D6433F">
      <w:pPr>
        <w:pStyle w:val="Tekstpodstawowy"/>
        <w:tabs>
          <w:tab w:val="left" w:pos="426"/>
        </w:tabs>
        <w:rPr>
          <w:rFonts w:ascii="Tahoma" w:hAnsi="Tahoma" w:cs="Tahoma"/>
          <w:bCs/>
          <w:sz w:val="20"/>
          <w:szCs w:val="20"/>
        </w:rPr>
      </w:pPr>
    </w:p>
    <w:p w:rsidR="00D6433F" w:rsidRPr="00CE2CD7" w:rsidRDefault="00D6433F" w:rsidP="00D6433F">
      <w:pPr>
        <w:tabs>
          <w:tab w:val="left" w:pos="70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D6433F" w:rsidRPr="00CE2CD7" w:rsidRDefault="00D6433F" w:rsidP="00D6433F">
      <w:pPr>
        <w:tabs>
          <w:tab w:val="left" w:pos="70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982168" w:rsidRPr="00600BB4" w:rsidRDefault="00982168" w:rsidP="00982168">
      <w:pPr>
        <w:pStyle w:val="Akapitzlist"/>
        <w:spacing w:after="160" w:line="259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C27239" w:rsidRPr="00C27239" w:rsidRDefault="00C27239" w:rsidP="00C27239">
      <w:pPr>
        <w:pStyle w:val="Tekstpodstawowy"/>
        <w:tabs>
          <w:tab w:val="left" w:pos="426"/>
        </w:tabs>
        <w:jc w:val="both"/>
        <w:rPr>
          <w:rFonts w:ascii="Tahoma" w:hAnsi="Tahoma" w:cs="Tahoma"/>
          <w:bCs/>
          <w:sz w:val="20"/>
          <w:szCs w:val="20"/>
        </w:rPr>
      </w:pPr>
    </w:p>
    <w:p w:rsidR="002A45D1" w:rsidRDefault="002A45D1" w:rsidP="002A45D1">
      <w:pPr>
        <w:pStyle w:val="Tekstpodstawowy"/>
        <w:tabs>
          <w:tab w:val="left" w:pos="426"/>
        </w:tabs>
        <w:jc w:val="right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Cs/>
          <w:i/>
          <w:sz w:val="18"/>
          <w:szCs w:val="18"/>
        </w:rPr>
        <w:t xml:space="preserve">Komendant Wojewódzki Policji we Wrocławiu </w:t>
      </w:r>
    </w:p>
    <w:p w:rsidR="002A45D1" w:rsidRDefault="002A45D1" w:rsidP="002A45D1">
      <w:pPr>
        <w:pStyle w:val="Tekstpodstawowy"/>
        <w:tabs>
          <w:tab w:val="left" w:pos="426"/>
        </w:tabs>
        <w:jc w:val="right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Cs/>
          <w:i/>
          <w:sz w:val="18"/>
          <w:szCs w:val="18"/>
        </w:rPr>
        <w:t xml:space="preserve">z up. </w:t>
      </w:r>
    </w:p>
    <w:p w:rsidR="002A45D1" w:rsidRDefault="002A45D1" w:rsidP="002A45D1">
      <w:pPr>
        <w:pStyle w:val="Tekstpodstawowy"/>
        <w:tabs>
          <w:tab w:val="left" w:pos="426"/>
        </w:tabs>
        <w:jc w:val="right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Cs/>
          <w:i/>
          <w:sz w:val="18"/>
          <w:szCs w:val="18"/>
        </w:rPr>
        <w:t xml:space="preserve">Pierwszy Zastępca </w:t>
      </w:r>
    </w:p>
    <w:p w:rsidR="002A45D1" w:rsidRDefault="002A45D1" w:rsidP="002A45D1">
      <w:pPr>
        <w:pStyle w:val="Tekstpodstawowy"/>
        <w:tabs>
          <w:tab w:val="left" w:pos="426"/>
        </w:tabs>
        <w:jc w:val="right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Cs/>
          <w:i/>
          <w:sz w:val="18"/>
          <w:szCs w:val="18"/>
        </w:rPr>
        <w:t>Komendanta Wojewódzkiego Policji we Wrocławiu</w:t>
      </w:r>
    </w:p>
    <w:p w:rsidR="002A45D1" w:rsidRDefault="002A45D1" w:rsidP="002A45D1">
      <w:pPr>
        <w:pStyle w:val="Tekstpodstawowy"/>
        <w:tabs>
          <w:tab w:val="left" w:pos="426"/>
        </w:tabs>
        <w:jc w:val="right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Cs/>
          <w:i/>
          <w:sz w:val="18"/>
          <w:szCs w:val="18"/>
        </w:rPr>
        <w:t>insp. Robert Frąckowiak</w:t>
      </w:r>
    </w:p>
    <w:p w:rsidR="002A45D1" w:rsidRDefault="002A45D1" w:rsidP="002A45D1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2A45D1" w:rsidRDefault="002A45D1" w:rsidP="002A45D1">
      <w:pPr>
        <w:jc w:val="both"/>
        <w:rPr>
          <w:rFonts w:ascii="Tahoma" w:hAnsi="Tahoma" w:cs="Tahoma"/>
          <w:sz w:val="18"/>
          <w:szCs w:val="18"/>
        </w:rPr>
      </w:pPr>
    </w:p>
    <w:p w:rsidR="009634CE" w:rsidRDefault="009634CE" w:rsidP="009634CE">
      <w:pPr>
        <w:jc w:val="both"/>
        <w:rPr>
          <w:rFonts w:ascii="Tahoma" w:hAnsi="Tahoma" w:cs="Tahoma"/>
          <w:sz w:val="18"/>
          <w:szCs w:val="18"/>
        </w:rPr>
      </w:pPr>
    </w:p>
    <w:p w:rsidR="009634CE" w:rsidRPr="00E13637" w:rsidRDefault="009634CE" w:rsidP="009634CE">
      <w:pPr>
        <w:jc w:val="both"/>
        <w:rPr>
          <w:rFonts w:ascii="Tahoma" w:hAnsi="Tahoma" w:cs="Tahoma"/>
          <w:sz w:val="18"/>
          <w:szCs w:val="18"/>
        </w:rPr>
      </w:pPr>
    </w:p>
    <w:p w:rsidR="009634CE" w:rsidRPr="00E13637" w:rsidRDefault="009634CE" w:rsidP="009634CE">
      <w:pPr>
        <w:pStyle w:val="Akapitzlist"/>
        <w:spacing w:after="160" w:line="259" w:lineRule="auto"/>
        <w:ind w:left="0"/>
        <w:jc w:val="both"/>
        <w:rPr>
          <w:rFonts w:ascii="Tahoma" w:hAnsi="Tahoma" w:cs="Tahoma"/>
          <w:sz w:val="18"/>
          <w:szCs w:val="18"/>
        </w:rPr>
      </w:pPr>
    </w:p>
    <w:p w:rsidR="009634CE" w:rsidRPr="00E13637" w:rsidRDefault="009634CE" w:rsidP="00FE1D57">
      <w:pPr>
        <w:pStyle w:val="Tekstpodstawowy"/>
        <w:tabs>
          <w:tab w:val="left" w:pos="426"/>
        </w:tabs>
        <w:rPr>
          <w:rFonts w:ascii="Tahoma" w:hAnsi="Tahoma" w:cs="Tahoma"/>
          <w:b/>
          <w:bCs/>
          <w:sz w:val="18"/>
          <w:szCs w:val="18"/>
        </w:rPr>
      </w:pPr>
    </w:p>
    <w:p w:rsidR="00FE1D57" w:rsidRPr="00E13637" w:rsidRDefault="00FE1D57" w:rsidP="00FE1D57">
      <w:pPr>
        <w:rPr>
          <w:rFonts w:ascii="Tahoma" w:hAnsi="Tahoma" w:cs="Tahoma"/>
          <w:color w:val="000000"/>
          <w:sz w:val="18"/>
          <w:szCs w:val="18"/>
        </w:rPr>
      </w:pPr>
    </w:p>
    <w:p w:rsidR="00FE1D57" w:rsidRPr="00E13637" w:rsidRDefault="00FE1D57" w:rsidP="00FE1D57">
      <w:pPr>
        <w:jc w:val="both"/>
        <w:rPr>
          <w:rFonts w:ascii="Tahoma" w:hAnsi="Tahoma" w:cs="Tahoma"/>
          <w:sz w:val="18"/>
          <w:szCs w:val="18"/>
        </w:rPr>
      </w:pPr>
    </w:p>
    <w:p w:rsidR="00137FA2" w:rsidRDefault="00137FA2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137FA2" w:rsidRDefault="00137FA2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12612B" w:rsidRDefault="0012612B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9634CE" w:rsidRDefault="009634CE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9634CE" w:rsidRDefault="009634CE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9634CE" w:rsidRDefault="009634CE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9634CE" w:rsidRDefault="009634CE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9634CE" w:rsidRDefault="009634CE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9634CE" w:rsidRDefault="009634CE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12612B" w:rsidRDefault="0012612B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12612B" w:rsidRDefault="0012612B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A34927" w:rsidRDefault="00A34927" w:rsidP="00A34927">
      <w:pPr>
        <w:jc w:val="both"/>
        <w:rPr>
          <w:rFonts w:ascii="Tahoma" w:eastAsia="Arial Unicode MS" w:hAnsi="Tahoma" w:cs="Tahoma"/>
          <w:sz w:val="16"/>
          <w:szCs w:val="16"/>
        </w:rPr>
      </w:pPr>
      <w:r w:rsidRPr="0012612B">
        <w:rPr>
          <w:rFonts w:ascii="Tahoma" w:eastAsia="Arial Unicode MS" w:hAnsi="Tahoma" w:cs="Tahoma"/>
          <w:sz w:val="16"/>
          <w:szCs w:val="16"/>
        </w:rPr>
        <w:t>Wyk. 1 egz</w:t>
      </w:r>
    </w:p>
    <w:p w:rsidR="006639A7" w:rsidRPr="0012612B" w:rsidRDefault="006639A7" w:rsidP="00A34927">
      <w:pPr>
        <w:jc w:val="both"/>
        <w:rPr>
          <w:rFonts w:ascii="Tahoma" w:eastAsia="Arial Unicode MS" w:hAnsi="Tahoma" w:cs="Tahoma"/>
          <w:sz w:val="16"/>
          <w:szCs w:val="16"/>
        </w:rPr>
      </w:pPr>
      <w:r>
        <w:rPr>
          <w:rFonts w:ascii="Tahoma" w:eastAsia="Arial Unicode MS" w:hAnsi="Tahoma" w:cs="Tahoma"/>
          <w:sz w:val="16"/>
          <w:szCs w:val="16"/>
        </w:rPr>
        <w:t>M.Rosołowicz 47 8713978</w:t>
      </w:r>
    </w:p>
    <w:p w:rsidR="00A34927" w:rsidRPr="0012612B" w:rsidRDefault="00A34927" w:rsidP="00A34927">
      <w:pPr>
        <w:jc w:val="both"/>
        <w:rPr>
          <w:rFonts w:ascii="Tahoma" w:eastAsia="Arial Unicode MS" w:hAnsi="Tahoma" w:cs="Tahoma"/>
          <w:sz w:val="16"/>
          <w:szCs w:val="16"/>
        </w:rPr>
      </w:pPr>
    </w:p>
    <w:p w:rsidR="0042172C" w:rsidRPr="00137FA2" w:rsidRDefault="0042172C" w:rsidP="00A34927">
      <w:pPr>
        <w:pStyle w:val="Nagwek1"/>
        <w:spacing w:before="0"/>
        <w:rPr>
          <w:rFonts w:ascii="Tahoma" w:eastAsia="Times New Roman" w:hAnsi="Tahoma" w:cs="Tahoma"/>
          <w:b/>
          <w:color w:val="auto"/>
          <w:sz w:val="20"/>
          <w:szCs w:val="20"/>
        </w:rPr>
      </w:pPr>
    </w:p>
    <w:p w:rsidR="007B71A5" w:rsidRPr="00137FA2" w:rsidRDefault="007B71A5" w:rsidP="00BA09DB">
      <w:pPr>
        <w:rPr>
          <w:rFonts w:ascii="Tahoma" w:hAnsi="Tahoma" w:cs="Tahoma"/>
          <w:sz w:val="20"/>
          <w:szCs w:val="20"/>
        </w:rPr>
      </w:pPr>
    </w:p>
    <w:sectPr w:rsidR="007B71A5" w:rsidRPr="00137FA2" w:rsidSect="00EA2F44">
      <w:pgSz w:w="11906" w:h="16838"/>
      <w:pgMar w:top="964" w:right="1418" w:bottom="96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340" w:rsidRDefault="00425340" w:rsidP="007767CF">
      <w:r>
        <w:separator/>
      </w:r>
    </w:p>
  </w:endnote>
  <w:endnote w:type="continuationSeparator" w:id="0">
    <w:p w:rsidR="00425340" w:rsidRDefault="00425340" w:rsidP="0077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340" w:rsidRDefault="00425340" w:rsidP="007767CF">
      <w:r>
        <w:separator/>
      </w:r>
    </w:p>
  </w:footnote>
  <w:footnote w:type="continuationSeparator" w:id="0">
    <w:p w:rsidR="00425340" w:rsidRDefault="00425340" w:rsidP="00776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E0"/>
    <w:multiLevelType w:val="hybridMultilevel"/>
    <w:tmpl w:val="D1427E1C"/>
    <w:lvl w:ilvl="0" w:tplc="15B8984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019E"/>
    <w:multiLevelType w:val="hybridMultilevel"/>
    <w:tmpl w:val="46AA3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91132"/>
    <w:multiLevelType w:val="multilevel"/>
    <w:tmpl w:val="694CF79E"/>
    <w:name w:val="PRAWNY32"/>
    <w:lvl w:ilvl="0">
      <w:start w:val="1"/>
      <w:numFmt w:val="decimal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224D10"/>
    <w:multiLevelType w:val="hybridMultilevel"/>
    <w:tmpl w:val="272E5986"/>
    <w:lvl w:ilvl="0" w:tplc="5DEE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511C3"/>
    <w:multiLevelType w:val="multilevel"/>
    <w:tmpl w:val="8536E9D0"/>
    <w:name w:val="PRAWNY3222222222222"/>
    <w:lvl w:ilvl="0">
      <w:start w:val="6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96B264E"/>
    <w:multiLevelType w:val="multilevel"/>
    <w:tmpl w:val="78781520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C851B4"/>
    <w:multiLevelType w:val="hybridMultilevel"/>
    <w:tmpl w:val="EAFC855A"/>
    <w:lvl w:ilvl="0" w:tplc="FFFFFFF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371F5309"/>
    <w:multiLevelType w:val="multilevel"/>
    <w:tmpl w:val="4F246EBE"/>
    <w:name w:val="PRAWNY322222222"/>
    <w:lvl w:ilvl="0">
      <w:start w:val="6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15103B4"/>
    <w:multiLevelType w:val="hybridMultilevel"/>
    <w:tmpl w:val="B552860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619D0"/>
    <w:multiLevelType w:val="hybridMultilevel"/>
    <w:tmpl w:val="B128D052"/>
    <w:lvl w:ilvl="0" w:tplc="5D7A64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0CF5E6A"/>
    <w:multiLevelType w:val="hybridMultilevel"/>
    <w:tmpl w:val="94EA4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7144D3"/>
    <w:multiLevelType w:val="hybridMultilevel"/>
    <w:tmpl w:val="6D8C184A"/>
    <w:lvl w:ilvl="0" w:tplc="A9688734">
      <w:start w:val="1"/>
      <w:numFmt w:val="decimal"/>
      <w:lvlText w:val="%1."/>
      <w:lvlJc w:val="left"/>
      <w:pPr>
        <w:ind w:left="0" w:firstLine="0"/>
      </w:pPr>
      <w:rPr>
        <w:rFonts w:hint="default"/>
        <w:i w:val="0"/>
        <w:iCs w:val="0"/>
      </w:rPr>
    </w:lvl>
    <w:lvl w:ilvl="1" w:tplc="3E944280">
      <w:start w:val="1"/>
      <w:numFmt w:val="lowerLetter"/>
      <w:lvlText w:val="%2."/>
      <w:lvlJc w:val="left"/>
      <w:pPr>
        <w:ind w:left="1637" w:hanging="360"/>
      </w:pPr>
      <w:rPr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401B3"/>
    <w:multiLevelType w:val="multilevel"/>
    <w:tmpl w:val="BDFE47F8"/>
    <w:lvl w:ilvl="0">
      <w:start w:val="6"/>
      <w:numFmt w:val="decimal"/>
      <w:lvlText w:val="§ %1"/>
      <w:lvlJc w:val="center"/>
      <w:pPr>
        <w:ind w:left="0" w:firstLine="0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color w:val="00000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  <w:sz w:val="20"/>
        <w:szCs w:val="20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525C72"/>
    <w:multiLevelType w:val="multilevel"/>
    <w:tmpl w:val="8534BF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AC602B"/>
    <w:multiLevelType w:val="hybridMultilevel"/>
    <w:tmpl w:val="CA42B8C8"/>
    <w:lvl w:ilvl="0" w:tplc="28A81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D19E4"/>
    <w:multiLevelType w:val="multilevel"/>
    <w:tmpl w:val="BC5A64BC"/>
    <w:name w:val="PRAWNY3222222"/>
    <w:lvl w:ilvl="0">
      <w:start w:val="4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E7D271C"/>
    <w:multiLevelType w:val="hybridMultilevel"/>
    <w:tmpl w:val="2F88F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72DA3"/>
    <w:multiLevelType w:val="multilevel"/>
    <w:tmpl w:val="BDFE47F8"/>
    <w:lvl w:ilvl="0">
      <w:start w:val="6"/>
      <w:numFmt w:val="decimal"/>
      <w:lvlText w:val="§ %1"/>
      <w:lvlJc w:val="center"/>
      <w:pPr>
        <w:ind w:left="0" w:firstLine="0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color w:val="00000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  <w:sz w:val="20"/>
        <w:szCs w:val="20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FA3980"/>
    <w:multiLevelType w:val="multilevel"/>
    <w:tmpl w:val="8F1A547A"/>
    <w:lvl w:ilvl="0">
      <w:start w:val="1"/>
      <w:numFmt w:val="decimal"/>
      <w:lvlText w:val="%1."/>
      <w:lvlJc w:val="left"/>
      <w:pPr>
        <w:ind w:left="227" w:hanging="227"/>
      </w:pPr>
      <w:rPr>
        <w:rFonts w:ascii="Calibri" w:hAnsi="Calibri" w:cs="Times New Roman" w:hint="default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27" w:hanging="227"/>
      </w:pPr>
      <w:rPr>
        <w:rFonts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227" w:hanging="22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7" w:hanging="22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7" w:hanging="22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7" w:hanging="22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7" w:hanging="22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7" w:hanging="227"/>
      </w:pPr>
      <w:rPr>
        <w:rFonts w:cs="Times New Roman" w:hint="default"/>
      </w:rPr>
    </w:lvl>
  </w:abstractNum>
  <w:abstractNum w:abstractNumId="19" w15:restartNumberingAfterBreak="0">
    <w:nsid w:val="779854F0"/>
    <w:multiLevelType w:val="multilevel"/>
    <w:tmpl w:val="7FE046C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AD945D"/>
    <w:multiLevelType w:val="hybridMultilevel"/>
    <w:tmpl w:val="FFFFFFFF"/>
    <w:lvl w:ilvl="0" w:tplc="2258DD78">
      <w:start w:val="1"/>
      <w:numFmt w:val="decimal"/>
      <w:lvlText w:val="%1."/>
      <w:lvlJc w:val="left"/>
      <w:pPr>
        <w:ind w:left="720" w:hanging="360"/>
      </w:pPr>
    </w:lvl>
    <w:lvl w:ilvl="1" w:tplc="D63C42B0">
      <w:start w:val="1"/>
      <w:numFmt w:val="lowerLetter"/>
      <w:lvlText w:val="%2."/>
      <w:lvlJc w:val="left"/>
      <w:pPr>
        <w:ind w:left="1440" w:hanging="360"/>
      </w:pPr>
    </w:lvl>
    <w:lvl w:ilvl="2" w:tplc="E60C0FDE">
      <w:start w:val="1"/>
      <w:numFmt w:val="lowerRoman"/>
      <w:lvlText w:val="%3."/>
      <w:lvlJc w:val="right"/>
      <w:pPr>
        <w:ind w:left="2160" w:hanging="180"/>
      </w:pPr>
    </w:lvl>
    <w:lvl w:ilvl="3" w:tplc="0208363A">
      <w:start w:val="1"/>
      <w:numFmt w:val="decimal"/>
      <w:lvlText w:val="%4."/>
      <w:lvlJc w:val="left"/>
      <w:pPr>
        <w:ind w:left="2880" w:hanging="360"/>
      </w:pPr>
    </w:lvl>
    <w:lvl w:ilvl="4" w:tplc="D1A06F46">
      <w:start w:val="1"/>
      <w:numFmt w:val="lowerLetter"/>
      <w:lvlText w:val="%5."/>
      <w:lvlJc w:val="left"/>
      <w:pPr>
        <w:ind w:left="3600" w:hanging="360"/>
      </w:pPr>
    </w:lvl>
    <w:lvl w:ilvl="5" w:tplc="2ABCD11E">
      <w:start w:val="1"/>
      <w:numFmt w:val="lowerRoman"/>
      <w:lvlText w:val="%6."/>
      <w:lvlJc w:val="right"/>
      <w:pPr>
        <w:ind w:left="4320" w:hanging="180"/>
      </w:pPr>
    </w:lvl>
    <w:lvl w:ilvl="6" w:tplc="EC60A8C8">
      <w:start w:val="1"/>
      <w:numFmt w:val="decimal"/>
      <w:lvlText w:val="%7."/>
      <w:lvlJc w:val="left"/>
      <w:pPr>
        <w:ind w:left="5040" w:hanging="360"/>
      </w:pPr>
    </w:lvl>
    <w:lvl w:ilvl="7" w:tplc="B394E208">
      <w:start w:val="1"/>
      <w:numFmt w:val="lowerLetter"/>
      <w:lvlText w:val="%8."/>
      <w:lvlJc w:val="left"/>
      <w:pPr>
        <w:ind w:left="5760" w:hanging="360"/>
      </w:pPr>
    </w:lvl>
    <w:lvl w:ilvl="8" w:tplc="05CE1A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8">
    <w:abstractNumId w:val="15"/>
  </w:num>
  <w:num w:numId="9">
    <w:abstractNumId w:val="7"/>
  </w:num>
  <w:num w:numId="10">
    <w:abstractNumId w:val="4"/>
  </w:num>
  <w:num w:numId="11">
    <w:abstractNumId w:val="19"/>
  </w:num>
  <w:num w:numId="12">
    <w:abstractNumId w:val="5"/>
  </w:num>
  <w:num w:numId="13">
    <w:abstractNumId w:val="13"/>
  </w:num>
  <w:num w:numId="14">
    <w:abstractNumId w:val="9"/>
  </w:num>
  <w:num w:numId="15">
    <w:abstractNumId w:val="11"/>
  </w:num>
  <w:num w:numId="16">
    <w:abstractNumId w:val="20"/>
  </w:num>
  <w:num w:numId="17">
    <w:abstractNumId w:val="1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109"/>
    <w:rsid w:val="00024BA6"/>
    <w:rsid w:val="00035D66"/>
    <w:rsid w:val="00045379"/>
    <w:rsid w:val="00050FFC"/>
    <w:rsid w:val="000A2540"/>
    <w:rsid w:val="000B1003"/>
    <w:rsid w:val="000B732C"/>
    <w:rsid w:val="000C00D4"/>
    <w:rsid w:val="000C1CE8"/>
    <w:rsid w:val="000C5393"/>
    <w:rsid w:val="000D384A"/>
    <w:rsid w:val="001260F5"/>
    <w:rsid w:val="0012612B"/>
    <w:rsid w:val="001271A0"/>
    <w:rsid w:val="00137FA2"/>
    <w:rsid w:val="001462F6"/>
    <w:rsid w:val="00162A4B"/>
    <w:rsid w:val="00165991"/>
    <w:rsid w:val="001756EC"/>
    <w:rsid w:val="00177BD0"/>
    <w:rsid w:val="001806A0"/>
    <w:rsid w:val="001807E3"/>
    <w:rsid w:val="001819AE"/>
    <w:rsid w:val="00183245"/>
    <w:rsid w:val="001A1F1F"/>
    <w:rsid w:val="001B3CA5"/>
    <w:rsid w:val="001C4FD3"/>
    <w:rsid w:val="001E6A4E"/>
    <w:rsid w:val="002035CE"/>
    <w:rsid w:val="00207BAB"/>
    <w:rsid w:val="00266F7D"/>
    <w:rsid w:val="002A45D1"/>
    <w:rsid w:val="002C3040"/>
    <w:rsid w:val="002E11C7"/>
    <w:rsid w:val="002F7A64"/>
    <w:rsid w:val="00305E16"/>
    <w:rsid w:val="00327615"/>
    <w:rsid w:val="0033750F"/>
    <w:rsid w:val="00340E04"/>
    <w:rsid w:val="003A3A38"/>
    <w:rsid w:val="003B4E58"/>
    <w:rsid w:val="003C61FD"/>
    <w:rsid w:val="004049BA"/>
    <w:rsid w:val="00416B86"/>
    <w:rsid w:val="0042172C"/>
    <w:rsid w:val="00425340"/>
    <w:rsid w:val="00426CB2"/>
    <w:rsid w:val="00431390"/>
    <w:rsid w:val="00451C95"/>
    <w:rsid w:val="004865D8"/>
    <w:rsid w:val="0048692F"/>
    <w:rsid w:val="004A2318"/>
    <w:rsid w:val="004A44A0"/>
    <w:rsid w:val="004A60F5"/>
    <w:rsid w:val="004B3196"/>
    <w:rsid w:val="004C4494"/>
    <w:rsid w:val="004C6C86"/>
    <w:rsid w:val="004C7E08"/>
    <w:rsid w:val="004E4EC6"/>
    <w:rsid w:val="004F6CA0"/>
    <w:rsid w:val="00504CD0"/>
    <w:rsid w:val="005074D4"/>
    <w:rsid w:val="00511110"/>
    <w:rsid w:val="00527F1C"/>
    <w:rsid w:val="005413CC"/>
    <w:rsid w:val="00543A58"/>
    <w:rsid w:val="005556D5"/>
    <w:rsid w:val="00561A96"/>
    <w:rsid w:val="0058040A"/>
    <w:rsid w:val="005959D8"/>
    <w:rsid w:val="005A2817"/>
    <w:rsid w:val="005A4DFA"/>
    <w:rsid w:val="005C5E97"/>
    <w:rsid w:val="005E37B8"/>
    <w:rsid w:val="005E6BC4"/>
    <w:rsid w:val="006032AA"/>
    <w:rsid w:val="006121D4"/>
    <w:rsid w:val="00651808"/>
    <w:rsid w:val="00653872"/>
    <w:rsid w:val="006639A7"/>
    <w:rsid w:val="006B494D"/>
    <w:rsid w:val="006C024A"/>
    <w:rsid w:val="0070068F"/>
    <w:rsid w:val="00714B9F"/>
    <w:rsid w:val="00715EB7"/>
    <w:rsid w:val="0071776F"/>
    <w:rsid w:val="007231F3"/>
    <w:rsid w:val="007357C2"/>
    <w:rsid w:val="00737049"/>
    <w:rsid w:val="007532B0"/>
    <w:rsid w:val="00753FD4"/>
    <w:rsid w:val="00765EA5"/>
    <w:rsid w:val="0077164B"/>
    <w:rsid w:val="007767CF"/>
    <w:rsid w:val="00781A74"/>
    <w:rsid w:val="0079331B"/>
    <w:rsid w:val="007A49E8"/>
    <w:rsid w:val="007B71A5"/>
    <w:rsid w:val="007D69D0"/>
    <w:rsid w:val="007E4ED3"/>
    <w:rsid w:val="007F5629"/>
    <w:rsid w:val="00806FC2"/>
    <w:rsid w:val="00816CD8"/>
    <w:rsid w:val="00826A1A"/>
    <w:rsid w:val="0083139C"/>
    <w:rsid w:val="0089742C"/>
    <w:rsid w:val="008C0C39"/>
    <w:rsid w:val="008C106E"/>
    <w:rsid w:val="008C4386"/>
    <w:rsid w:val="00910606"/>
    <w:rsid w:val="00911B89"/>
    <w:rsid w:val="00912731"/>
    <w:rsid w:val="00914B46"/>
    <w:rsid w:val="0096190F"/>
    <w:rsid w:val="009634CE"/>
    <w:rsid w:val="00982168"/>
    <w:rsid w:val="00982209"/>
    <w:rsid w:val="00995C75"/>
    <w:rsid w:val="009B507F"/>
    <w:rsid w:val="009D60EC"/>
    <w:rsid w:val="009E0E5E"/>
    <w:rsid w:val="009F3041"/>
    <w:rsid w:val="009F7E53"/>
    <w:rsid w:val="00A16109"/>
    <w:rsid w:val="00A3130C"/>
    <w:rsid w:val="00A34927"/>
    <w:rsid w:val="00A43548"/>
    <w:rsid w:val="00A568DE"/>
    <w:rsid w:val="00A64034"/>
    <w:rsid w:val="00A71281"/>
    <w:rsid w:val="00A918EC"/>
    <w:rsid w:val="00AD2DAE"/>
    <w:rsid w:val="00AE778E"/>
    <w:rsid w:val="00AF19C1"/>
    <w:rsid w:val="00B02376"/>
    <w:rsid w:val="00B14C3C"/>
    <w:rsid w:val="00B23D4B"/>
    <w:rsid w:val="00B2635A"/>
    <w:rsid w:val="00B27A07"/>
    <w:rsid w:val="00B54549"/>
    <w:rsid w:val="00B567B5"/>
    <w:rsid w:val="00BA09DB"/>
    <w:rsid w:val="00BC1193"/>
    <w:rsid w:val="00C1144A"/>
    <w:rsid w:val="00C27239"/>
    <w:rsid w:val="00C33119"/>
    <w:rsid w:val="00C36860"/>
    <w:rsid w:val="00C646F9"/>
    <w:rsid w:val="00C66A90"/>
    <w:rsid w:val="00C704D5"/>
    <w:rsid w:val="00C7059C"/>
    <w:rsid w:val="00C86B78"/>
    <w:rsid w:val="00CA71DD"/>
    <w:rsid w:val="00CC2191"/>
    <w:rsid w:val="00D37EAF"/>
    <w:rsid w:val="00D52477"/>
    <w:rsid w:val="00D560A4"/>
    <w:rsid w:val="00D62611"/>
    <w:rsid w:val="00D6433F"/>
    <w:rsid w:val="00D85EC5"/>
    <w:rsid w:val="00D90B8A"/>
    <w:rsid w:val="00DB1672"/>
    <w:rsid w:val="00DD6095"/>
    <w:rsid w:val="00DE63B1"/>
    <w:rsid w:val="00E3181D"/>
    <w:rsid w:val="00E525A7"/>
    <w:rsid w:val="00E630B6"/>
    <w:rsid w:val="00E65497"/>
    <w:rsid w:val="00E66FE6"/>
    <w:rsid w:val="00E70533"/>
    <w:rsid w:val="00EA2F44"/>
    <w:rsid w:val="00EB6E38"/>
    <w:rsid w:val="00EE3CD1"/>
    <w:rsid w:val="00EF7431"/>
    <w:rsid w:val="00F00757"/>
    <w:rsid w:val="00F11669"/>
    <w:rsid w:val="00F374D2"/>
    <w:rsid w:val="00F43A09"/>
    <w:rsid w:val="00F56D58"/>
    <w:rsid w:val="00F87A74"/>
    <w:rsid w:val="00F916B6"/>
    <w:rsid w:val="00FA3275"/>
    <w:rsid w:val="00FA6A3D"/>
    <w:rsid w:val="00FC02EE"/>
    <w:rsid w:val="00FE12D9"/>
    <w:rsid w:val="00FE1D57"/>
    <w:rsid w:val="00FF4123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840309E-210F-447F-98B1-EF140EE8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1A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00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16109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16109"/>
    <w:rPr>
      <w:rFonts w:ascii="Arial" w:eastAsia="Times New Roman" w:hAnsi="Arial" w:cs="Arial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61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161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16109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1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16109"/>
    <w:rPr>
      <w:b/>
      <w:bCs/>
    </w:rPr>
  </w:style>
  <w:style w:type="character" w:customStyle="1" w:styleId="PodtytuZnak">
    <w:name w:val="Podtytuł Znak"/>
    <w:basedOn w:val="Domylnaczcionkaakapitu"/>
    <w:link w:val="Podtytu"/>
    <w:rsid w:val="00A161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8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FC02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2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6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67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6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7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1A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61A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61A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6121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00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C00D4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00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A568DE"/>
    <w:pPr>
      <w:spacing w:before="100" w:beforeAutospacing="1" w:after="100" w:afterAutospacing="1"/>
    </w:pPr>
    <w:rPr>
      <w:color w:val="000000"/>
    </w:rPr>
  </w:style>
  <w:style w:type="character" w:customStyle="1" w:styleId="apple-converted-space">
    <w:name w:val="apple-converted-space"/>
    <w:rsid w:val="00035D66"/>
  </w:style>
  <w:style w:type="paragraph" w:styleId="Akapitzlist">
    <w:name w:val="List Paragraph"/>
    <w:aliases w:val="CW_Lista,wypunktowanie,Nag 1,List bullet,Akapit z listą BS,Kolorowa lista — akcent 11,Średnia siatka 1 — akcent 21,Akapit z listą numerowaną,Podsis rysunku"/>
    <w:basedOn w:val="Normalny"/>
    <w:link w:val="AkapitzlistZnak"/>
    <w:uiPriority w:val="34"/>
    <w:qFormat/>
    <w:rsid w:val="00DD6095"/>
    <w:pPr>
      <w:ind w:left="708"/>
    </w:pPr>
  </w:style>
  <w:style w:type="paragraph" w:customStyle="1" w:styleId="nagowek1a">
    <w:name w:val="nagłowek 1a"/>
    <w:basedOn w:val="Nagwek1"/>
    <w:uiPriority w:val="99"/>
    <w:rsid w:val="0083139C"/>
    <w:pPr>
      <w:tabs>
        <w:tab w:val="num" w:pos="360"/>
        <w:tab w:val="left" w:pos="426"/>
      </w:tabs>
      <w:spacing w:after="120"/>
      <w:ind w:left="360" w:hanging="360"/>
    </w:pPr>
    <w:rPr>
      <w:rFonts w:ascii="Calibri" w:eastAsia="Times New Roman" w:hAnsi="Calibri" w:cs="Times New Roman"/>
      <w:b/>
      <w:bCs/>
      <w:color w:val="0070C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4F6CA0"/>
    <w:rPr>
      <w:rFonts w:ascii="Calibri" w:eastAsia="Calibri" w:hAnsi="Calibri" w:cs="Calibri"/>
      <w:i/>
      <w:iCs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4F6CA0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F6CA0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paragraph" w:customStyle="1" w:styleId="Inne0">
    <w:name w:val="Inne"/>
    <w:basedOn w:val="Normalny"/>
    <w:link w:val="Inne"/>
    <w:rsid w:val="004F6CA0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AkapitzlistZnak">
    <w:name w:val="Akapit z listą Znak"/>
    <w:aliases w:val="CW_Lista Znak,wypunktowanie Znak,Nag 1 Znak,List bullet Znak,Akapit z listą BS Znak,Kolorowa lista — akcent 11 Znak,Średnia siatka 1 — akcent 21 Znak,Akapit z listą numerowaną Znak,Podsis rysunku Znak"/>
    <w:link w:val="Akapitzlist"/>
    <w:uiPriority w:val="34"/>
    <w:locked/>
    <w:rsid w:val="002F7A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2F7A64"/>
    <w:rPr>
      <w:i/>
      <w:iCs/>
    </w:rPr>
  </w:style>
  <w:style w:type="character" w:customStyle="1" w:styleId="NormalnyWebZnak">
    <w:name w:val="Normalny (Web) Znak"/>
    <w:link w:val="NormalnyWeb"/>
    <w:qFormat/>
    <w:locked/>
    <w:rsid w:val="00C2723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LO-Normal">
    <w:name w:val="LO-Normal"/>
    <w:rsid w:val="00C27239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character" w:customStyle="1" w:styleId="normaltextrun">
    <w:name w:val="normaltextrun"/>
    <w:rsid w:val="00C27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lnoslaska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2393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ElizaŚciborska</dc:creator>
  <cp:keywords/>
  <dc:description/>
  <cp:lastModifiedBy>Małgorzata Rosołowicz</cp:lastModifiedBy>
  <cp:revision>90</cp:revision>
  <cp:lastPrinted>2022-03-21T14:04:00Z</cp:lastPrinted>
  <dcterms:created xsi:type="dcterms:W3CDTF">2020-11-03T08:48:00Z</dcterms:created>
  <dcterms:modified xsi:type="dcterms:W3CDTF">2022-09-12T13:01:00Z</dcterms:modified>
</cp:coreProperties>
</file>