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82236" w14:textId="77777777" w:rsidR="00520148" w:rsidRPr="00E71CBD" w:rsidRDefault="00520148" w:rsidP="00520148">
      <w:pPr>
        <w:spacing w:after="0" w:line="240" w:lineRule="auto"/>
        <w:jc w:val="right"/>
        <w:rPr>
          <w:rFonts w:eastAsia="Times New Roman" w:cstheme="minorHAnsi"/>
          <w:lang w:eastAsia="pl-PL"/>
        </w:rPr>
      </w:pPr>
      <w:r w:rsidRPr="00E71CBD">
        <w:rPr>
          <w:rFonts w:eastAsia="Times New Roman" w:cstheme="minorHAnsi"/>
          <w:b/>
          <w:bCs/>
          <w:color w:val="000000"/>
          <w:lang w:eastAsia="pl-PL"/>
        </w:rPr>
        <w:t xml:space="preserve">                                                 Załącznik nr 5 do SWZ – Wzór umowy</w:t>
      </w:r>
    </w:p>
    <w:p w14:paraId="50D53CB2" w14:textId="77777777" w:rsidR="00520148" w:rsidRPr="00E71CBD" w:rsidRDefault="00520148" w:rsidP="00520148">
      <w:pPr>
        <w:spacing w:before="240" w:after="0" w:line="240" w:lineRule="auto"/>
        <w:ind w:right="74"/>
        <w:jc w:val="center"/>
        <w:rPr>
          <w:rFonts w:eastAsia="Times New Roman" w:cstheme="minorHAnsi"/>
          <w:b/>
          <w:lang w:eastAsia="pl-PL"/>
        </w:rPr>
      </w:pPr>
      <w:r w:rsidRPr="00E71CBD">
        <w:rPr>
          <w:rFonts w:eastAsia="Calibri" w:cstheme="minorHAnsi"/>
          <w:bCs/>
          <w:lang w:eastAsia="pl-PL"/>
        </w:rPr>
        <w:t xml:space="preserve">     </w:t>
      </w:r>
      <w:r w:rsidRPr="00E71CBD">
        <w:rPr>
          <w:rFonts w:eastAsia="Times New Roman" w:cstheme="minorHAnsi"/>
          <w:b/>
          <w:lang w:eastAsia="pl-PL"/>
        </w:rPr>
        <w:t>WZÓR  UMOWY  Nr  ………………..</w:t>
      </w:r>
    </w:p>
    <w:p w14:paraId="1F8652A8" w14:textId="77777777" w:rsidR="00520148" w:rsidRPr="00E71CBD" w:rsidRDefault="00520148" w:rsidP="00520148">
      <w:pPr>
        <w:spacing w:after="120"/>
        <w:rPr>
          <w:rFonts w:cstheme="minorHAnsi"/>
        </w:rPr>
      </w:pPr>
    </w:p>
    <w:p w14:paraId="7F1DB046" w14:textId="088C1A75" w:rsidR="00520148" w:rsidRPr="00085292" w:rsidRDefault="00520148" w:rsidP="00520148">
      <w:pPr>
        <w:shd w:val="clear" w:color="auto" w:fill="FFFFFF"/>
        <w:tabs>
          <w:tab w:val="left" w:pos="8861"/>
        </w:tabs>
        <w:autoSpaceDE w:val="0"/>
        <w:autoSpaceDN w:val="0"/>
        <w:adjustRightInd w:val="0"/>
        <w:spacing w:before="120" w:line="276" w:lineRule="auto"/>
        <w:contextualSpacing/>
        <w:jc w:val="both"/>
        <w:rPr>
          <w:b/>
          <w:color w:val="000000"/>
        </w:rPr>
      </w:pPr>
      <w:r w:rsidRPr="00E71CBD">
        <w:rPr>
          <w:rFonts w:cstheme="minorHAnsi"/>
        </w:rPr>
        <w:t xml:space="preserve">o wykonanie inwestycji pod nazwą: </w:t>
      </w:r>
      <w:r w:rsidR="00B75022">
        <w:rPr>
          <w:rFonts w:eastAsia="Calibri"/>
          <w:b/>
          <w:bCs/>
        </w:rPr>
        <w:t>„</w:t>
      </w:r>
      <w:r w:rsidR="00412BE9">
        <w:rPr>
          <w:rFonts w:eastAsia="Calibri"/>
          <w:b/>
          <w:bCs/>
        </w:rPr>
        <w:t>Modernizacja</w:t>
      </w:r>
      <w:r w:rsidR="00B75022">
        <w:rPr>
          <w:rFonts w:eastAsia="Calibri"/>
          <w:b/>
          <w:bCs/>
        </w:rPr>
        <w:t xml:space="preserve"> instalacji wod.-kan. i c.o. w budynku szkoły podstawowej nr 5 w Grodzisku </w:t>
      </w:r>
      <w:r w:rsidR="00F77A69">
        <w:rPr>
          <w:rFonts w:eastAsia="Calibri"/>
          <w:b/>
          <w:bCs/>
        </w:rPr>
        <w:t>M</w:t>
      </w:r>
      <w:r w:rsidR="00B75022">
        <w:rPr>
          <w:rFonts w:eastAsia="Calibri"/>
          <w:b/>
          <w:bCs/>
        </w:rPr>
        <w:t>azowieckim wraz z towarzyszącymi robotami ogólnobudowlanymi”</w:t>
      </w:r>
    </w:p>
    <w:p w14:paraId="310064F1" w14:textId="77777777" w:rsidR="00520148" w:rsidRPr="00E71CBD" w:rsidRDefault="00520148" w:rsidP="00520148">
      <w:pPr>
        <w:tabs>
          <w:tab w:val="left" w:pos="4395"/>
        </w:tabs>
        <w:spacing w:line="360" w:lineRule="auto"/>
        <w:jc w:val="center"/>
        <w:rPr>
          <w:rFonts w:cstheme="minorHAnsi"/>
          <w:b/>
        </w:rPr>
      </w:pPr>
    </w:p>
    <w:p w14:paraId="772D4099" w14:textId="77777777" w:rsidR="00520148" w:rsidRPr="00E71CBD" w:rsidRDefault="00520148" w:rsidP="00520148">
      <w:pPr>
        <w:shd w:val="clear" w:color="auto" w:fill="FFFFFF"/>
        <w:tabs>
          <w:tab w:val="left" w:pos="8861"/>
        </w:tabs>
        <w:autoSpaceDE w:val="0"/>
        <w:autoSpaceDN w:val="0"/>
        <w:adjustRightInd w:val="0"/>
        <w:spacing w:before="120" w:after="120" w:line="240" w:lineRule="auto"/>
        <w:jc w:val="both"/>
        <w:rPr>
          <w:rFonts w:cstheme="minorHAnsi"/>
          <w:b/>
          <w:color w:val="000000"/>
        </w:rPr>
      </w:pPr>
      <w:r w:rsidRPr="00E71CBD">
        <w:rPr>
          <w:rFonts w:cstheme="minorHAnsi"/>
          <w:color w:val="000000"/>
        </w:rPr>
        <w:t>zawarta w dniu .......................202</w:t>
      </w:r>
      <w:r>
        <w:rPr>
          <w:rFonts w:cstheme="minorHAnsi"/>
          <w:color w:val="000000"/>
        </w:rPr>
        <w:t>4</w:t>
      </w:r>
      <w:r w:rsidRPr="00E71CBD">
        <w:rPr>
          <w:rFonts w:cstheme="minorHAnsi"/>
          <w:color w:val="000000"/>
        </w:rPr>
        <w:t xml:space="preserve"> r. w Grodzisku Mazowieckim pomiędzy:</w:t>
      </w:r>
    </w:p>
    <w:p w14:paraId="1E141FA0" w14:textId="6EAB374F" w:rsidR="00520148" w:rsidRPr="00E71CBD" w:rsidRDefault="00520148" w:rsidP="00520148">
      <w:pPr>
        <w:tabs>
          <w:tab w:val="left" w:pos="284"/>
        </w:tabs>
        <w:suppressAutoHyphens/>
        <w:spacing w:before="120" w:after="0" w:line="240" w:lineRule="auto"/>
        <w:ind w:right="74"/>
        <w:jc w:val="both"/>
        <w:rPr>
          <w:rFonts w:eastAsia="Times New Roman" w:cstheme="minorHAnsi"/>
          <w:i/>
          <w:lang w:eastAsia="zh-CN"/>
        </w:rPr>
      </w:pPr>
      <w:r w:rsidRPr="00E71CBD">
        <w:rPr>
          <w:rFonts w:eastAsia="Times New Roman" w:cstheme="minorHAnsi"/>
          <w:b/>
          <w:lang w:eastAsia="zh-CN"/>
        </w:rPr>
        <w:t>Gminą Grodzisk Mazowiecki</w:t>
      </w:r>
      <w:r w:rsidRPr="00E71CBD">
        <w:rPr>
          <w:rFonts w:eastAsia="Times New Roman" w:cstheme="minorHAnsi"/>
          <w:lang w:eastAsia="zh-CN"/>
        </w:rPr>
        <w:t xml:space="preserve"> z siedzibą w Urzędzie Miejskim przy ul. Kościuszki nr 12</w:t>
      </w:r>
      <w:r w:rsidRPr="00E71CBD">
        <w:rPr>
          <w:rFonts w:eastAsia="Times New Roman" w:cstheme="minorHAnsi"/>
          <w:vertAlign w:val="superscript"/>
          <w:lang w:eastAsia="zh-CN"/>
        </w:rPr>
        <w:t>A</w:t>
      </w:r>
      <w:r w:rsidRPr="00E71CBD">
        <w:rPr>
          <w:rFonts w:eastAsia="Times New Roman" w:cstheme="minorHAnsi"/>
          <w:lang w:eastAsia="zh-CN"/>
        </w:rPr>
        <w:t>, 05-825 Grodzisk Mazowiecki, reprezentowaną przez Burmistrza Grodziska Mazowieckiego, przy kontrasygnacie Skarbnika Gminy – Piotra Leśniewskiego, zwaną dalej Zamawiającym,</w:t>
      </w:r>
    </w:p>
    <w:p w14:paraId="050E024A" w14:textId="77777777" w:rsidR="00520148" w:rsidRPr="00E71CBD" w:rsidRDefault="00520148" w:rsidP="00520148">
      <w:pPr>
        <w:suppressAutoHyphens/>
        <w:spacing w:after="0" w:line="240" w:lineRule="auto"/>
        <w:ind w:right="74"/>
        <w:jc w:val="both"/>
        <w:rPr>
          <w:rFonts w:eastAsia="Times New Roman" w:cstheme="minorHAnsi"/>
          <w:b/>
          <w:i/>
          <w:lang w:eastAsia="zh-CN"/>
        </w:rPr>
      </w:pPr>
      <w:r w:rsidRPr="00E71CBD">
        <w:rPr>
          <w:rFonts w:eastAsia="Times New Roman" w:cstheme="minorHAnsi"/>
          <w:lang w:eastAsia="zh-CN"/>
        </w:rPr>
        <w:t>a</w:t>
      </w:r>
    </w:p>
    <w:p w14:paraId="057A771A" w14:textId="77777777" w:rsidR="00520148" w:rsidRPr="00E71CBD" w:rsidRDefault="00520148" w:rsidP="00520148">
      <w:pPr>
        <w:ind w:right="74"/>
        <w:jc w:val="both"/>
        <w:rPr>
          <w:rFonts w:cstheme="minorHAnsi"/>
        </w:rPr>
      </w:pPr>
      <w:r w:rsidRPr="00E71CBD">
        <w:rPr>
          <w:rFonts w:cstheme="minorHAnsi"/>
        </w:rPr>
        <w:t xml:space="preserve">..................................................................................................................................................... </w:t>
      </w:r>
    </w:p>
    <w:p w14:paraId="4637C5FC" w14:textId="77777777" w:rsidR="00520148" w:rsidRPr="00E71CBD" w:rsidRDefault="00520148" w:rsidP="00520148">
      <w:pPr>
        <w:suppressAutoHyphens/>
        <w:spacing w:after="0" w:line="240" w:lineRule="auto"/>
        <w:ind w:right="74"/>
        <w:jc w:val="both"/>
        <w:rPr>
          <w:rFonts w:eastAsia="Times New Roman" w:cstheme="minorHAnsi"/>
          <w:i/>
          <w:lang w:eastAsia="zh-CN"/>
        </w:rPr>
      </w:pPr>
      <w:r w:rsidRPr="00E71CBD">
        <w:rPr>
          <w:rFonts w:eastAsia="Times New Roman" w:cstheme="minorHAnsi"/>
          <w:lang w:eastAsia="zh-CN"/>
        </w:rPr>
        <w:t>zwaną dalej Wykonawcą,</w:t>
      </w:r>
    </w:p>
    <w:p w14:paraId="64B32E75" w14:textId="77777777" w:rsidR="00520148" w:rsidRPr="00E71CBD" w:rsidRDefault="00520148" w:rsidP="00520148">
      <w:pPr>
        <w:suppressAutoHyphens/>
        <w:spacing w:after="0" w:line="240" w:lineRule="auto"/>
        <w:ind w:right="74"/>
        <w:jc w:val="both"/>
        <w:rPr>
          <w:rFonts w:eastAsia="Times New Roman" w:cstheme="minorHAnsi"/>
          <w:i/>
          <w:lang w:eastAsia="zh-CN"/>
        </w:rPr>
      </w:pPr>
    </w:p>
    <w:p w14:paraId="490A3D82" w14:textId="5CB1818C" w:rsidR="00520148" w:rsidRPr="00E71CBD" w:rsidRDefault="00520148" w:rsidP="00520148">
      <w:pPr>
        <w:shd w:val="clear" w:color="auto" w:fill="FFFFFF"/>
        <w:autoSpaceDE w:val="0"/>
        <w:autoSpaceDN w:val="0"/>
        <w:adjustRightInd w:val="0"/>
        <w:jc w:val="both"/>
        <w:rPr>
          <w:rFonts w:cstheme="minorHAnsi"/>
        </w:rPr>
      </w:pPr>
      <w:r w:rsidRPr="00E71CBD">
        <w:rPr>
          <w:rFonts w:cstheme="minorHAnsi"/>
        </w:rPr>
        <w:t xml:space="preserve">w rezultacie dokonania przez Zamawiającego wyboru oferty Wykonawcy zgodnie z ustawą z dnia 11 września 2019 r. Prawo Zamówień Publicznych w trybie podstawowym wskazanym w art. 275 pkt 1) ww. ustawy, </w:t>
      </w:r>
      <w:r w:rsidR="00D819B6">
        <w:rPr>
          <w:rFonts w:cstheme="minorHAnsi"/>
        </w:rPr>
        <w:br/>
      </w:r>
      <w:r w:rsidRPr="00E71CBD">
        <w:rPr>
          <w:rFonts w:cstheme="minorHAnsi"/>
        </w:rPr>
        <w:t xml:space="preserve">nr referencyjny </w:t>
      </w:r>
      <w:r w:rsidRPr="000225D5">
        <w:rPr>
          <w:rFonts w:cstheme="minorHAnsi"/>
        </w:rPr>
        <w:t>ZP.271.</w:t>
      </w:r>
      <w:r w:rsidR="003873B7">
        <w:rPr>
          <w:rFonts w:cstheme="minorHAnsi"/>
        </w:rPr>
        <w:t>46.2024</w:t>
      </w:r>
      <w:r w:rsidRPr="00E71CBD">
        <w:rPr>
          <w:rFonts w:cstheme="minorHAnsi"/>
        </w:rPr>
        <w:t xml:space="preserve"> została zawarta umowa o następującej treści:</w:t>
      </w:r>
    </w:p>
    <w:p w14:paraId="28E6797F" w14:textId="77777777" w:rsidR="00520148" w:rsidRPr="00E71CBD" w:rsidRDefault="00520148" w:rsidP="00520148">
      <w:pPr>
        <w:spacing w:before="80"/>
        <w:ind w:right="74"/>
        <w:jc w:val="center"/>
        <w:rPr>
          <w:rFonts w:cstheme="minorHAnsi"/>
        </w:rPr>
      </w:pPr>
      <w:r w:rsidRPr="00E71CBD">
        <w:rPr>
          <w:rFonts w:cstheme="minorHAnsi"/>
        </w:rPr>
        <w:sym w:font="Times New Roman" w:char="00A7"/>
      </w:r>
      <w:r w:rsidRPr="00E71CBD">
        <w:rPr>
          <w:rFonts w:cstheme="minorHAnsi"/>
        </w:rPr>
        <w:t xml:space="preserve"> 1</w:t>
      </w:r>
    </w:p>
    <w:p w14:paraId="2CCFCBBD" w14:textId="77777777" w:rsidR="00520148" w:rsidRPr="00E71CBD" w:rsidRDefault="00520148" w:rsidP="00520148">
      <w:pPr>
        <w:spacing w:before="120" w:after="120"/>
        <w:ind w:right="74"/>
        <w:rPr>
          <w:rFonts w:cstheme="minorHAnsi"/>
          <w:b/>
        </w:rPr>
      </w:pPr>
      <w:r w:rsidRPr="00E71CBD">
        <w:rPr>
          <w:rFonts w:cstheme="minorHAnsi"/>
          <w:b/>
        </w:rPr>
        <w:t>Przedmiot umowy.</w:t>
      </w:r>
    </w:p>
    <w:p w14:paraId="7A2469AC" w14:textId="67C6B584" w:rsidR="00B75022" w:rsidRPr="00085292" w:rsidRDefault="00520148" w:rsidP="00B75022">
      <w:pPr>
        <w:shd w:val="clear" w:color="auto" w:fill="FFFFFF"/>
        <w:tabs>
          <w:tab w:val="left" w:pos="8861"/>
        </w:tabs>
        <w:autoSpaceDE w:val="0"/>
        <w:autoSpaceDN w:val="0"/>
        <w:adjustRightInd w:val="0"/>
        <w:spacing w:before="120" w:line="276" w:lineRule="auto"/>
        <w:contextualSpacing/>
        <w:jc w:val="both"/>
        <w:rPr>
          <w:b/>
          <w:color w:val="000000"/>
        </w:rPr>
      </w:pPr>
      <w:r w:rsidRPr="00E71CBD">
        <w:rPr>
          <w:rFonts w:cstheme="minorHAnsi"/>
        </w:rPr>
        <w:t xml:space="preserve">Zamawiający powierza, a Wykonawca przyjmuje do wykonania </w:t>
      </w:r>
      <w:r w:rsidR="00B75022">
        <w:rPr>
          <w:rFonts w:cstheme="minorHAnsi"/>
        </w:rPr>
        <w:t>roboty budowlane</w:t>
      </w:r>
      <w:r w:rsidRPr="00E71CBD">
        <w:rPr>
          <w:rFonts w:cstheme="minorHAnsi"/>
        </w:rPr>
        <w:t xml:space="preserve"> pod nazwą: </w:t>
      </w:r>
      <w:r w:rsidR="00B75022">
        <w:rPr>
          <w:rFonts w:eastAsia="Calibri"/>
          <w:b/>
          <w:bCs/>
        </w:rPr>
        <w:t>„</w:t>
      </w:r>
      <w:r w:rsidR="00412BE9">
        <w:rPr>
          <w:rFonts w:eastAsia="Calibri"/>
          <w:b/>
          <w:bCs/>
        </w:rPr>
        <w:t>Modernizacja</w:t>
      </w:r>
      <w:r w:rsidR="00B75022">
        <w:rPr>
          <w:rFonts w:eastAsia="Calibri"/>
          <w:b/>
          <w:bCs/>
        </w:rPr>
        <w:t xml:space="preserve"> instalacji wod.-kan. i c.o. w budynku szkoły podstawowej nr 5 w Grodzisku Mazowieckim wraz </w:t>
      </w:r>
      <w:r w:rsidR="00774B1A">
        <w:rPr>
          <w:rFonts w:eastAsia="Calibri"/>
          <w:b/>
          <w:bCs/>
        </w:rPr>
        <w:br/>
      </w:r>
      <w:r w:rsidR="00B75022">
        <w:rPr>
          <w:rFonts w:eastAsia="Calibri"/>
          <w:b/>
          <w:bCs/>
        </w:rPr>
        <w:t>z towarzyszącymi robotami ogólnobudowlanymi”</w:t>
      </w:r>
    </w:p>
    <w:p w14:paraId="1FFEDD91" w14:textId="77777777" w:rsidR="00520148" w:rsidRPr="00E71CBD" w:rsidRDefault="00520148" w:rsidP="00520148">
      <w:pPr>
        <w:shd w:val="clear" w:color="auto" w:fill="FFFFFF"/>
        <w:tabs>
          <w:tab w:val="left" w:pos="8861"/>
        </w:tabs>
        <w:autoSpaceDE w:val="0"/>
        <w:autoSpaceDN w:val="0"/>
        <w:adjustRightInd w:val="0"/>
        <w:spacing w:before="120" w:after="0" w:line="276" w:lineRule="auto"/>
        <w:ind w:left="357"/>
        <w:contextualSpacing/>
        <w:jc w:val="both"/>
        <w:rPr>
          <w:rFonts w:eastAsia="Times New Roman" w:cstheme="minorHAnsi"/>
          <w:b/>
          <w:color w:val="000000" w:themeColor="text1"/>
          <w:lang w:eastAsia="pl-PL"/>
        </w:rPr>
      </w:pPr>
    </w:p>
    <w:p w14:paraId="0F86C012" w14:textId="77777777" w:rsidR="00520148" w:rsidRPr="00E71CBD" w:rsidRDefault="00520148" w:rsidP="00520148">
      <w:pPr>
        <w:numPr>
          <w:ilvl w:val="2"/>
          <w:numId w:val="1"/>
        </w:numPr>
        <w:autoSpaceDE w:val="0"/>
        <w:autoSpaceDN w:val="0"/>
        <w:adjustRightInd w:val="0"/>
        <w:spacing w:after="0" w:line="276" w:lineRule="auto"/>
        <w:ind w:left="357" w:hanging="357"/>
        <w:contextualSpacing/>
        <w:rPr>
          <w:rFonts w:eastAsia="Times New Roman" w:cstheme="minorHAnsi"/>
          <w:b/>
          <w:color w:val="000000" w:themeColor="text1"/>
          <w:lang w:eastAsia="pl-PL"/>
        </w:rPr>
      </w:pPr>
      <w:bookmarkStart w:id="0" w:name="_Hlk166235520"/>
      <w:bookmarkStart w:id="1" w:name="_Hlk57901506"/>
      <w:r w:rsidRPr="00E71CBD">
        <w:rPr>
          <w:rFonts w:eastAsia="Times New Roman" w:cstheme="minorHAnsi"/>
          <w:b/>
          <w:color w:val="000000" w:themeColor="text1"/>
          <w:lang w:eastAsia="pl-PL"/>
        </w:rPr>
        <w:t>Opis podstawowego zakresu robót:</w:t>
      </w:r>
    </w:p>
    <w:p w14:paraId="3F833573" w14:textId="62E52DFF" w:rsidR="00520148" w:rsidRDefault="00520148" w:rsidP="00520148">
      <w:pPr>
        <w:autoSpaceDE w:val="0"/>
        <w:autoSpaceDN w:val="0"/>
        <w:adjustRightInd w:val="0"/>
        <w:jc w:val="both"/>
        <w:rPr>
          <w:rFonts w:eastAsia="Calibri"/>
        </w:rPr>
      </w:pPr>
      <w:bookmarkStart w:id="2" w:name="_Hlk63924918"/>
      <w:r w:rsidRPr="00085292">
        <w:rPr>
          <w:rFonts w:eastAsia="Calibri"/>
        </w:rPr>
        <w:t xml:space="preserve">W ramach przedmiotowej </w:t>
      </w:r>
      <w:r w:rsidR="008B73EF">
        <w:rPr>
          <w:rFonts w:eastAsia="Calibri"/>
        </w:rPr>
        <w:t>umowy</w:t>
      </w:r>
      <w:r w:rsidRPr="00085292">
        <w:rPr>
          <w:rFonts w:eastAsia="Calibri"/>
        </w:rPr>
        <w:t xml:space="preserve"> wykonane zostaną </w:t>
      </w:r>
      <w:r w:rsidR="00B75022">
        <w:rPr>
          <w:rFonts w:eastAsia="Calibri"/>
        </w:rPr>
        <w:t xml:space="preserve">w 2-ch etapach </w:t>
      </w:r>
      <w:r w:rsidRPr="00085292">
        <w:rPr>
          <w:rFonts w:eastAsia="Calibri"/>
        </w:rPr>
        <w:t>następujące roboty</w:t>
      </w:r>
      <w:r>
        <w:rPr>
          <w:rFonts w:eastAsia="Calibri"/>
        </w:rPr>
        <w:t xml:space="preserve"> budowlane</w:t>
      </w:r>
      <w:r w:rsidRPr="00085292">
        <w:rPr>
          <w:rFonts w:eastAsia="Calibri"/>
        </w:rPr>
        <w:t>:</w:t>
      </w:r>
    </w:p>
    <w:p w14:paraId="16B1E88E" w14:textId="44FADDA6" w:rsidR="00B75022" w:rsidRDefault="00B75022" w:rsidP="00520148">
      <w:pPr>
        <w:autoSpaceDE w:val="0"/>
        <w:autoSpaceDN w:val="0"/>
        <w:adjustRightInd w:val="0"/>
        <w:jc w:val="both"/>
        <w:rPr>
          <w:rFonts w:eastAsia="Calibri"/>
          <w:b/>
          <w:bCs/>
        </w:rPr>
      </w:pPr>
      <w:r>
        <w:rPr>
          <w:rFonts w:eastAsia="Calibri"/>
          <w:b/>
          <w:bCs/>
        </w:rPr>
        <w:t xml:space="preserve">Etap I:  roboty do realizacji z zakończeniem do dnia </w:t>
      </w:r>
      <w:r w:rsidRPr="00330BA4">
        <w:rPr>
          <w:rFonts w:eastAsia="Calibri"/>
          <w:b/>
          <w:bCs/>
        </w:rPr>
        <w:t>20.08.2024 r.:</w:t>
      </w:r>
    </w:p>
    <w:p w14:paraId="623E419E" w14:textId="77777777" w:rsidR="00313579" w:rsidRDefault="00B75022" w:rsidP="00520148">
      <w:pPr>
        <w:autoSpaceDE w:val="0"/>
        <w:autoSpaceDN w:val="0"/>
        <w:adjustRightInd w:val="0"/>
        <w:jc w:val="both"/>
        <w:rPr>
          <w:rFonts w:eastAsia="Calibri"/>
        </w:rPr>
      </w:pPr>
      <w:r w:rsidRPr="00B75022">
        <w:rPr>
          <w:rFonts w:eastAsia="Calibri"/>
        </w:rPr>
        <w:t xml:space="preserve">   1/  demontaż instalacji sanitarnych wod.-kan. w podpiwniczeniu budynku </w:t>
      </w:r>
      <w:r w:rsidR="00313579">
        <w:rPr>
          <w:rFonts w:eastAsia="Calibri"/>
        </w:rPr>
        <w:t xml:space="preserve">(całość) i w pomieszczeniach </w:t>
      </w:r>
    </w:p>
    <w:p w14:paraId="2E5A62CA" w14:textId="6858AF5F" w:rsidR="00520148" w:rsidRPr="00B75022" w:rsidRDefault="00313579" w:rsidP="00520148">
      <w:pPr>
        <w:autoSpaceDE w:val="0"/>
        <w:autoSpaceDN w:val="0"/>
        <w:adjustRightInd w:val="0"/>
        <w:jc w:val="both"/>
        <w:rPr>
          <w:rFonts w:eastAsia="Calibri"/>
        </w:rPr>
      </w:pPr>
      <w:r>
        <w:rPr>
          <w:rFonts w:eastAsia="Calibri"/>
        </w:rPr>
        <w:t xml:space="preserve">         toalet dla chłopców (piony nr </w:t>
      </w:r>
      <w:r w:rsidR="006072B8">
        <w:rPr>
          <w:rFonts w:eastAsia="Calibri"/>
        </w:rPr>
        <w:t>4 i 5</w:t>
      </w:r>
      <w:r>
        <w:rPr>
          <w:rFonts w:eastAsia="Calibri"/>
        </w:rPr>
        <w:t xml:space="preserve">) zgodnie z projektem </w:t>
      </w:r>
    </w:p>
    <w:p w14:paraId="3BB85175" w14:textId="77777777" w:rsidR="00313579" w:rsidRDefault="00B75022" w:rsidP="00520148">
      <w:pPr>
        <w:autoSpaceDE w:val="0"/>
        <w:autoSpaceDN w:val="0"/>
        <w:adjustRightInd w:val="0"/>
        <w:jc w:val="both"/>
        <w:rPr>
          <w:rFonts w:eastAsia="Calibri"/>
        </w:rPr>
      </w:pPr>
      <w:r>
        <w:rPr>
          <w:rFonts w:eastAsia="Calibri"/>
        </w:rPr>
        <w:t xml:space="preserve"> </w:t>
      </w:r>
      <w:r w:rsidRPr="00B75022">
        <w:rPr>
          <w:rFonts w:eastAsia="Calibri"/>
        </w:rPr>
        <w:t xml:space="preserve">  2/</w:t>
      </w:r>
      <w:r>
        <w:rPr>
          <w:rFonts w:eastAsia="Calibri"/>
        </w:rPr>
        <w:t xml:space="preserve">   budowa instalacji kanalizacji sanitarnej </w:t>
      </w:r>
      <w:r w:rsidR="00313579">
        <w:rPr>
          <w:rFonts w:eastAsia="Calibri"/>
        </w:rPr>
        <w:t xml:space="preserve">oraz budowa instalacji wody zimnej, ciepłej i cyrkulacji </w:t>
      </w:r>
      <w:r>
        <w:rPr>
          <w:rFonts w:eastAsia="Calibri"/>
        </w:rPr>
        <w:t xml:space="preserve">w </w:t>
      </w:r>
    </w:p>
    <w:p w14:paraId="37436EDC" w14:textId="77777777" w:rsidR="004E4ADE" w:rsidRDefault="00313579" w:rsidP="00313579">
      <w:pPr>
        <w:autoSpaceDE w:val="0"/>
        <w:autoSpaceDN w:val="0"/>
        <w:adjustRightInd w:val="0"/>
        <w:jc w:val="both"/>
        <w:rPr>
          <w:rFonts w:eastAsia="Calibri"/>
        </w:rPr>
      </w:pPr>
      <w:r>
        <w:rPr>
          <w:rFonts w:eastAsia="Calibri"/>
        </w:rPr>
        <w:t xml:space="preserve">          </w:t>
      </w:r>
      <w:r w:rsidR="00B75022">
        <w:rPr>
          <w:rFonts w:eastAsia="Calibri"/>
        </w:rPr>
        <w:t>podpiwniczeniu budynku, tj. rurociągów i podejść pod piony</w:t>
      </w:r>
    </w:p>
    <w:p w14:paraId="480E1054" w14:textId="12B0348E" w:rsidR="004E4ADE" w:rsidRDefault="004E4ADE" w:rsidP="00DB6B1E">
      <w:pPr>
        <w:autoSpaceDE w:val="0"/>
        <w:autoSpaceDN w:val="0"/>
        <w:adjustRightInd w:val="0"/>
        <w:jc w:val="both"/>
        <w:rPr>
          <w:rFonts w:eastAsia="Calibri"/>
        </w:rPr>
      </w:pPr>
      <w:r>
        <w:rPr>
          <w:rFonts w:eastAsia="Calibri"/>
        </w:rPr>
        <w:t xml:space="preserve">   3/   budowa</w:t>
      </w:r>
      <w:r w:rsidR="00313579">
        <w:rPr>
          <w:rFonts w:eastAsia="Calibri"/>
        </w:rPr>
        <w:t xml:space="preserve"> instalacji kanalizacyjnej i instalacji wodnej w toaletach dla chłopców (piony nr </w:t>
      </w:r>
      <w:r w:rsidR="006072B8">
        <w:rPr>
          <w:rFonts w:eastAsia="Calibri"/>
        </w:rPr>
        <w:t>4 i 5</w:t>
      </w:r>
      <w:r w:rsidR="00313579">
        <w:rPr>
          <w:rFonts w:eastAsia="Calibri"/>
        </w:rPr>
        <w:t xml:space="preserve">) wraz z </w:t>
      </w:r>
    </w:p>
    <w:p w14:paraId="20C04272" w14:textId="228EC172" w:rsidR="00DB6B1E" w:rsidRPr="00B75022" w:rsidRDefault="004E4ADE" w:rsidP="00DB6B1E">
      <w:pPr>
        <w:autoSpaceDE w:val="0"/>
        <w:autoSpaceDN w:val="0"/>
        <w:adjustRightInd w:val="0"/>
        <w:jc w:val="both"/>
        <w:rPr>
          <w:rFonts w:eastAsia="Calibri"/>
        </w:rPr>
      </w:pPr>
      <w:r>
        <w:rPr>
          <w:rFonts w:eastAsia="Calibri"/>
        </w:rPr>
        <w:t xml:space="preserve">          </w:t>
      </w:r>
      <w:r w:rsidR="00313579">
        <w:rPr>
          <w:rFonts w:eastAsia="Calibri"/>
        </w:rPr>
        <w:t xml:space="preserve">montażem </w:t>
      </w:r>
      <w:r w:rsidR="00DB6B1E">
        <w:rPr>
          <w:rFonts w:eastAsia="Calibri"/>
        </w:rPr>
        <w:t xml:space="preserve">przyborów zgodnie z projektem </w:t>
      </w:r>
    </w:p>
    <w:p w14:paraId="463213A2" w14:textId="3729D43F" w:rsidR="004E4ADE" w:rsidRDefault="00DB6B1E" w:rsidP="00DB6B1E">
      <w:pPr>
        <w:autoSpaceDE w:val="0"/>
        <w:autoSpaceDN w:val="0"/>
        <w:adjustRightInd w:val="0"/>
        <w:jc w:val="both"/>
        <w:rPr>
          <w:rFonts w:eastAsia="Calibri"/>
        </w:rPr>
      </w:pPr>
      <w:r w:rsidRPr="00B75022">
        <w:rPr>
          <w:rFonts w:eastAsia="Calibri"/>
        </w:rPr>
        <w:t xml:space="preserve">   </w:t>
      </w:r>
      <w:r w:rsidR="004E4ADE">
        <w:rPr>
          <w:rFonts w:eastAsia="Calibri"/>
        </w:rPr>
        <w:t>4</w:t>
      </w:r>
      <w:r w:rsidRPr="00B75022">
        <w:rPr>
          <w:rFonts w:eastAsia="Calibri"/>
        </w:rPr>
        <w:t xml:space="preserve">/  demontaż instalacji </w:t>
      </w:r>
      <w:r>
        <w:rPr>
          <w:rFonts w:eastAsia="Calibri"/>
        </w:rPr>
        <w:t>c.o</w:t>
      </w:r>
      <w:r w:rsidRPr="00B75022">
        <w:rPr>
          <w:rFonts w:eastAsia="Calibri"/>
        </w:rPr>
        <w:t>.</w:t>
      </w:r>
      <w:r w:rsidR="004E4ADE">
        <w:rPr>
          <w:rFonts w:eastAsia="Calibri"/>
        </w:rPr>
        <w:t xml:space="preserve"> </w:t>
      </w:r>
      <w:r w:rsidRPr="00B75022">
        <w:rPr>
          <w:rFonts w:eastAsia="Calibri"/>
        </w:rPr>
        <w:t xml:space="preserve"> </w:t>
      </w:r>
      <w:r w:rsidR="004E4ADE">
        <w:rPr>
          <w:rFonts w:eastAsia="Calibri"/>
        </w:rPr>
        <w:t xml:space="preserve">tj. </w:t>
      </w:r>
      <w:proofErr w:type="spellStart"/>
      <w:r w:rsidR="004E4ADE">
        <w:rPr>
          <w:rFonts w:eastAsia="Calibri"/>
        </w:rPr>
        <w:t>istn</w:t>
      </w:r>
      <w:proofErr w:type="spellEnd"/>
      <w:r w:rsidR="004E4ADE">
        <w:rPr>
          <w:rFonts w:eastAsia="Calibri"/>
        </w:rPr>
        <w:t xml:space="preserve">. włączeń do kolektorów w piwnicy wraz z armaturą, </w:t>
      </w:r>
      <w:r>
        <w:rPr>
          <w:rFonts w:eastAsia="Calibri"/>
        </w:rPr>
        <w:t>ciąg</w:t>
      </w:r>
      <w:r w:rsidR="004E4ADE">
        <w:rPr>
          <w:rFonts w:eastAsia="Calibri"/>
        </w:rPr>
        <w:t>u</w:t>
      </w:r>
      <w:r>
        <w:rPr>
          <w:rFonts w:eastAsia="Calibri"/>
        </w:rPr>
        <w:t xml:space="preserve"> grzejn</w:t>
      </w:r>
      <w:r w:rsidR="004E4ADE">
        <w:rPr>
          <w:rFonts w:eastAsia="Calibri"/>
        </w:rPr>
        <w:t>ego</w:t>
      </w:r>
      <w:r>
        <w:rPr>
          <w:rFonts w:eastAsia="Calibri"/>
        </w:rPr>
        <w:t xml:space="preserve"> </w:t>
      </w:r>
    </w:p>
    <w:p w14:paraId="07473631" w14:textId="1B61FCED" w:rsidR="004E4ADE" w:rsidRDefault="004E4ADE" w:rsidP="00DB6B1E">
      <w:pPr>
        <w:autoSpaceDE w:val="0"/>
        <w:autoSpaceDN w:val="0"/>
        <w:adjustRightInd w:val="0"/>
        <w:jc w:val="both"/>
        <w:rPr>
          <w:rFonts w:eastAsia="Calibri"/>
        </w:rPr>
      </w:pPr>
      <w:r>
        <w:rPr>
          <w:rFonts w:eastAsia="Calibri"/>
        </w:rPr>
        <w:t xml:space="preserve">         </w:t>
      </w:r>
      <w:r w:rsidR="00DB6B1E">
        <w:rPr>
          <w:rFonts w:eastAsia="Calibri"/>
        </w:rPr>
        <w:t xml:space="preserve">zasilający północną stronę budynku </w:t>
      </w:r>
      <w:r w:rsidR="00DB6B1E" w:rsidRPr="00B75022">
        <w:rPr>
          <w:rFonts w:eastAsia="Calibri"/>
        </w:rPr>
        <w:t>w podpiwniczeniu budynku</w:t>
      </w:r>
      <w:r w:rsidR="00DB6B1E">
        <w:rPr>
          <w:rFonts w:eastAsia="Calibri"/>
        </w:rPr>
        <w:t xml:space="preserve">,  na parterze i piętrach ( piony nr </w:t>
      </w:r>
      <w:r>
        <w:rPr>
          <w:rFonts w:eastAsia="Calibri"/>
        </w:rPr>
        <w:t xml:space="preserve">20, 21, </w:t>
      </w:r>
    </w:p>
    <w:p w14:paraId="7BE0258B" w14:textId="1930C021" w:rsidR="00DB6B1E" w:rsidRDefault="004E4ADE" w:rsidP="00DB6B1E">
      <w:pPr>
        <w:autoSpaceDE w:val="0"/>
        <w:autoSpaceDN w:val="0"/>
        <w:adjustRightInd w:val="0"/>
        <w:jc w:val="both"/>
        <w:rPr>
          <w:rFonts w:eastAsia="Calibri"/>
        </w:rPr>
      </w:pPr>
      <w:r>
        <w:rPr>
          <w:rFonts w:eastAsia="Calibri"/>
        </w:rPr>
        <w:t xml:space="preserve">        1 - 8</w:t>
      </w:r>
      <w:r w:rsidR="00DB6B1E">
        <w:rPr>
          <w:rFonts w:eastAsia="Calibri"/>
        </w:rPr>
        <w:t xml:space="preserve">) zgodnie z projektem </w:t>
      </w:r>
    </w:p>
    <w:p w14:paraId="37278546" w14:textId="32272E27" w:rsidR="004E4ADE" w:rsidRDefault="00DB6B1E" w:rsidP="004E4ADE">
      <w:pPr>
        <w:autoSpaceDE w:val="0"/>
        <w:autoSpaceDN w:val="0"/>
        <w:adjustRightInd w:val="0"/>
        <w:jc w:val="both"/>
        <w:rPr>
          <w:rFonts w:eastAsia="Calibri"/>
        </w:rPr>
      </w:pPr>
      <w:r>
        <w:rPr>
          <w:rFonts w:eastAsia="Calibri"/>
        </w:rPr>
        <w:t xml:space="preserve">    </w:t>
      </w:r>
      <w:r w:rsidR="004E4ADE">
        <w:rPr>
          <w:rFonts w:eastAsia="Calibri"/>
        </w:rPr>
        <w:t>5</w:t>
      </w:r>
      <w:r>
        <w:rPr>
          <w:rFonts w:eastAsia="Calibri"/>
        </w:rPr>
        <w:t xml:space="preserve">/  budowa </w:t>
      </w:r>
      <w:r w:rsidRPr="00B75022">
        <w:rPr>
          <w:rFonts w:eastAsia="Calibri"/>
        </w:rPr>
        <w:t xml:space="preserve">instalacji </w:t>
      </w:r>
      <w:r>
        <w:rPr>
          <w:rFonts w:eastAsia="Calibri"/>
        </w:rPr>
        <w:t>c.o</w:t>
      </w:r>
      <w:r w:rsidRPr="00B75022">
        <w:rPr>
          <w:rFonts w:eastAsia="Calibri"/>
        </w:rPr>
        <w:t xml:space="preserve">. </w:t>
      </w:r>
      <w:r>
        <w:rPr>
          <w:rFonts w:eastAsia="Calibri"/>
        </w:rPr>
        <w:t>zgodnie z projektem</w:t>
      </w:r>
      <w:r w:rsidR="004E4ADE">
        <w:rPr>
          <w:rFonts w:eastAsia="Calibri"/>
        </w:rPr>
        <w:t xml:space="preserve"> w zakresie wskazanym w pkt. </w:t>
      </w:r>
      <w:r>
        <w:rPr>
          <w:rFonts w:eastAsia="Calibri"/>
        </w:rPr>
        <w:t xml:space="preserve"> </w:t>
      </w:r>
      <w:r w:rsidR="004E4ADE">
        <w:rPr>
          <w:rFonts w:eastAsia="Calibri"/>
        </w:rPr>
        <w:t xml:space="preserve">4 oraz </w:t>
      </w:r>
      <w:r w:rsidR="00787C68">
        <w:rPr>
          <w:rFonts w:eastAsia="Calibri"/>
        </w:rPr>
        <w:t xml:space="preserve">próba szczelności </w:t>
      </w:r>
    </w:p>
    <w:p w14:paraId="2B4DF162" w14:textId="2422647D" w:rsidR="00DB6B1E" w:rsidRDefault="004E4ADE" w:rsidP="004E4ADE">
      <w:pPr>
        <w:autoSpaceDE w:val="0"/>
        <w:autoSpaceDN w:val="0"/>
        <w:adjustRightInd w:val="0"/>
        <w:jc w:val="both"/>
        <w:rPr>
          <w:rFonts w:eastAsia="Calibri"/>
        </w:rPr>
      </w:pPr>
      <w:r>
        <w:rPr>
          <w:rFonts w:eastAsia="Calibri"/>
        </w:rPr>
        <w:t xml:space="preserve">         </w:t>
      </w:r>
      <w:r w:rsidR="00787C68">
        <w:rPr>
          <w:rFonts w:eastAsia="Calibri"/>
        </w:rPr>
        <w:t>instalacji na</w:t>
      </w:r>
      <w:r>
        <w:rPr>
          <w:rFonts w:eastAsia="Calibri"/>
        </w:rPr>
        <w:t xml:space="preserve">  </w:t>
      </w:r>
      <w:r w:rsidR="00787C68">
        <w:rPr>
          <w:rFonts w:eastAsia="Calibri"/>
        </w:rPr>
        <w:t>zimno</w:t>
      </w:r>
    </w:p>
    <w:p w14:paraId="4A1FCDC8" w14:textId="77777777" w:rsidR="00DB6B1E" w:rsidRDefault="00DB6B1E" w:rsidP="00DB6B1E">
      <w:pPr>
        <w:autoSpaceDE w:val="0"/>
        <w:autoSpaceDN w:val="0"/>
        <w:adjustRightInd w:val="0"/>
        <w:jc w:val="both"/>
        <w:rPr>
          <w:rFonts w:eastAsia="Calibri"/>
        </w:rPr>
      </w:pPr>
      <w:r>
        <w:rPr>
          <w:rFonts w:eastAsia="Calibri"/>
        </w:rPr>
        <w:lastRenderedPageBreak/>
        <w:t xml:space="preserve">5/  wykonanie robót ogólnobudowlanych związanych z w/w zakresem robót instalacyjnych zgodnie z </w:t>
      </w:r>
    </w:p>
    <w:p w14:paraId="4DA13C20" w14:textId="5CE5B31C" w:rsidR="00DD4AE4" w:rsidRDefault="00DB6B1E" w:rsidP="00DB6B1E">
      <w:pPr>
        <w:autoSpaceDE w:val="0"/>
        <w:autoSpaceDN w:val="0"/>
        <w:adjustRightInd w:val="0"/>
        <w:jc w:val="both"/>
        <w:rPr>
          <w:rFonts w:eastAsia="Calibri"/>
          <w:b/>
          <w:bCs/>
        </w:rPr>
      </w:pPr>
      <w:r>
        <w:rPr>
          <w:rFonts w:eastAsia="Calibri"/>
        </w:rPr>
        <w:t xml:space="preserve">      projektem  - </w:t>
      </w:r>
      <w:r w:rsidRPr="00DD4AE4">
        <w:rPr>
          <w:rFonts w:eastAsia="Calibri"/>
          <w:b/>
          <w:bCs/>
        </w:rPr>
        <w:t xml:space="preserve">oprócz robót ogólnobudowlanych w toaletach dziewcząt związanych z </w:t>
      </w:r>
    </w:p>
    <w:p w14:paraId="2AF1BE26" w14:textId="5E2ABC78" w:rsidR="00DB6B1E" w:rsidRPr="00DD4AE4" w:rsidRDefault="00DD4AE4" w:rsidP="00DB6B1E">
      <w:pPr>
        <w:autoSpaceDE w:val="0"/>
        <w:autoSpaceDN w:val="0"/>
        <w:adjustRightInd w:val="0"/>
        <w:jc w:val="both"/>
        <w:rPr>
          <w:rFonts w:eastAsia="Calibri"/>
          <w:b/>
          <w:bCs/>
        </w:rPr>
      </w:pPr>
      <w:r>
        <w:rPr>
          <w:rFonts w:eastAsia="Calibri"/>
          <w:b/>
          <w:bCs/>
        </w:rPr>
        <w:t xml:space="preserve">      </w:t>
      </w:r>
      <w:r w:rsidR="00DB6B1E" w:rsidRPr="00DD4AE4">
        <w:rPr>
          <w:rFonts w:eastAsia="Calibri"/>
          <w:b/>
          <w:bCs/>
        </w:rPr>
        <w:t>instalacją c.o.</w:t>
      </w:r>
      <w:r w:rsidR="004E4ADE">
        <w:rPr>
          <w:rFonts w:eastAsia="Calibri"/>
          <w:b/>
          <w:bCs/>
        </w:rPr>
        <w:t xml:space="preserve"> ( do wykonania w II-</w:t>
      </w:r>
      <w:proofErr w:type="spellStart"/>
      <w:r w:rsidR="004E4ADE">
        <w:rPr>
          <w:rFonts w:eastAsia="Calibri"/>
          <w:b/>
          <w:bCs/>
        </w:rPr>
        <w:t>gim</w:t>
      </w:r>
      <w:proofErr w:type="spellEnd"/>
      <w:r w:rsidR="004E4ADE">
        <w:rPr>
          <w:rFonts w:eastAsia="Calibri"/>
          <w:b/>
          <w:bCs/>
        </w:rPr>
        <w:t xml:space="preserve"> etapie)</w:t>
      </w:r>
    </w:p>
    <w:p w14:paraId="78EB9F8F" w14:textId="6B25E876" w:rsidR="00DD4AE4" w:rsidRPr="00B75022" w:rsidRDefault="00DD4AE4" w:rsidP="00DB6B1E">
      <w:pPr>
        <w:autoSpaceDE w:val="0"/>
        <w:autoSpaceDN w:val="0"/>
        <w:adjustRightInd w:val="0"/>
        <w:jc w:val="both"/>
        <w:rPr>
          <w:rFonts w:eastAsia="Calibri"/>
        </w:rPr>
      </w:pPr>
      <w:r>
        <w:rPr>
          <w:rFonts w:eastAsia="Calibri"/>
        </w:rPr>
        <w:t xml:space="preserve">6/  uruchomienie i regulacja wykonanej części instalacji c.o. w terminie do dnia </w:t>
      </w:r>
      <w:r w:rsidRPr="00330BA4">
        <w:rPr>
          <w:rFonts w:eastAsia="Calibri"/>
        </w:rPr>
        <w:t>30.09.2024</w:t>
      </w:r>
      <w:r w:rsidR="00C247E8" w:rsidRPr="00012088">
        <w:rPr>
          <w:rFonts w:eastAsia="Calibri"/>
        </w:rPr>
        <w:t xml:space="preserve"> r</w:t>
      </w:r>
      <w:r w:rsidRPr="00330BA4">
        <w:rPr>
          <w:rFonts w:eastAsia="Calibri"/>
        </w:rPr>
        <w:t>.</w:t>
      </w:r>
    </w:p>
    <w:p w14:paraId="56483129" w14:textId="46D0E152" w:rsidR="0065495D" w:rsidRDefault="0065495D" w:rsidP="0065495D">
      <w:pPr>
        <w:autoSpaceDE w:val="0"/>
        <w:autoSpaceDN w:val="0"/>
        <w:adjustRightInd w:val="0"/>
        <w:jc w:val="both"/>
        <w:rPr>
          <w:rFonts w:eastAsia="Calibri"/>
          <w:b/>
          <w:bCs/>
        </w:rPr>
      </w:pPr>
      <w:r>
        <w:rPr>
          <w:rFonts w:eastAsia="Calibri"/>
          <w:b/>
          <w:bCs/>
        </w:rPr>
        <w:t xml:space="preserve">Etap II:  roboty do realizacji z zakończeniem do dnia </w:t>
      </w:r>
      <w:r w:rsidRPr="00330BA4">
        <w:rPr>
          <w:rFonts w:eastAsia="Calibri"/>
          <w:b/>
          <w:bCs/>
        </w:rPr>
        <w:t>20.08.2025 r.</w:t>
      </w:r>
      <w:r>
        <w:rPr>
          <w:rFonts w:eastAsia="Calibri"/>
          <w:b/>
          <w:bCs/>
        </w:rPr>
        <w:t xml:space="preserve"> </w:t>
      </w:r>
      <w:r w:rsidR="00787C68">
        <w:rPr>
          <w:rFonts w:eastAsia="Calibri"/>
          <w:b/>
          <w:bCs/>
        </w:rPr>
        <w:t>(</w:t>
      </w:r>
      <w:r>
        <w:rPr>
          <w:rFonts w:eastAsia="Calibri"/>
          <w:b/>
          <w:bCs/>
        </w:rPr>
        <w:t xml:space="preserve">w terminie wakacji 2025 r lub </w:t>
      </w:r>
    </w:p>
    <w:p w14:paraId="798921E9" w14:textId="5660D157" w:rsidR="0065495D" w:rsidRDefault="0065495D" w:rsidP="0065495D">
      <w:pPr>
        <w:autoSpaceDE w:val="0"/>
        <w:autoSpaceDN w:val="0"/>
        <w:adjustRightInd w:val="0"/>
        <w:jc w:val="both"/>
        <w:rPr>
          <w:rFonts w:eastAsia="Calibri"/>
          <w:b/>
          <w:bCs/>
        </w:rPr>
      </w:pPr>
      <w:r>
        <w:rPr>
          <w:rFonts w:eastAsia="Calibri"/>
          <w:b/>
          <w:bCs/>
        </w:rPr>
        <w:t xml:space="preserve">              w przerwach w nauce w roku szkolnym 2024/2025 po uzgodnieniu </w:t>
      </w:r>
      <w:r w:rsidR="00DD4AE4">
        <w:rPr>
          <w:rFonts w:eastAsia="Calibri"/>
          <w:b/>
          <w:bCs/>
        </w:rPr>
        <w:t>ich zakresu z</w:t>
      </w:r>
      <w:r>
        <w:rPr>
          <w:rFonts w:eastAsia="Calibri"/>
          <w:b/>
          <w:bCs/>
        </w:rPr>
        <w:t xml:space="preserve"> dyrektorem szkoły</w:t>
      </w:r>
      <w:r w:rsidR="00787C68">
        <w:rPr>
          <w:rFonts w:eastAsia="Calibri"/>
          <w:b/>
          <w:bCs/>
        </w:rPr>
        <w:t>)</w:t>
      </w:r>
    </w:p>
    <w:p w14:paraId="1F795875" w14:textId="5675CC7A" w:rsidR="0065495D" w:rsidRDefault="0065495D" w:rsidP="0065495D">
      <w:pPr>
        <w:autoSpaceDE w:val="0"/>
        <w:autoSpaceDN w:val="0"/>
        <w:adjustRightInd w:val="0"/>
        <w:jc w:val="both"/>
        <w:rPr>
          <w:rFonts w:eastAsia="Calibri"/>
        </w:rPr>
      </w:pPr>
      <w:r w:rsidRPr="00B75022">
        <w:rPr>
          <w:rFonts w:eastAsia="Calibri"/>
        </w:rPr>
        <w:t xml:space="preserve">   1/  demontaż instalacji sanitarnych wod.-kan. </w:t>
      </w:r>
      <w:r>
        <w:rPr>
          <w:rFonts w:eastAsia="Calibri"/>
        </w:rPr>
        <w:t xml:space="preserve">w pomieszczeniach  toalet dla dziewcząt (piony nr </w:t>
      </w:r>
      <w:r w:rsidR="004E4ADE">
        <w:rPr>
          <w:rFonts w:eastAsia="Calibri"/>
        </w:rPr>
        <w:t>1,2 i 3</w:t>
      </w:r>
      <w:r>
        <w:rPr>
          <w:rFonts w:eastAsia="Calibri"/>
        </w:rPr>
        <w:t xml:space="preserve">) </w:t>
      </w:r>
    </w:p>
    <w:p w14:paraId="0B359D2B" w14:textId="2E3D992C" w:rsidR="0065495D" w:rsidRPr="00B75022" w:rsidRDefault="0065495D" w:rsidP="0065495D">
      <w:pPr>
        <w:autoSpaceDE w:val="0"/>
        <w:autoSpaceDN w:val="0"/>
        <w:adjustRightInd w:val="0"/>
        <w:jc w:val="both"/>
        <w:rPr>
          <w:rFonts w:eastAsia="Calibri"/>
        </w:rPr>
      </w:pPr>
      <w:r>
        <w:rPr>
          <w:rFonts w:eastAsia="Calibri"/>
        </w:rPr>
        <w:t xml:space="preserve">          zgodnie z projektem </w:t>
      </w:r>
    </w:p>
    <w:p w14:paraId="7EDBBA37" w14:textId="77777777" w:rsidR="0065495D" w:rsidRDefault="0065495D" w:rsidP="0065495D">
      <w:pPr>
        <w:autoSpaceDE w:val="0"/>
        <w:autoSpaceDN w:val="0"/>
        <w:adjustRightInd w:val="0"/>
        <w:jc w:val="both"/>
        <w:rPr>
          <w:rFonts w:eastAsia="Calibri"/>
        </w:rPr>
      </w:pPr>
      <w:r>
        <w:rPr>
          <w:rFonts w:eastAsia="Calibri"/>
        </w:rPr>
        <w:t xml:space="preserve"> </w:t>
      </w:r>
      <w:r w:rsidRPr="00B75022">
        <w:rPr>
          <w:rFonts w:eastAsia="Calibri"/>
        </w:rPr>
        <w:t xml:space="preserve">  2/</w:t>
      </w:r>
      <w:r>
        <w:rPr>
          <w:rFonts w:eastAsia="Calibri"/>
        </w:rPr>
        <w:t xml:space="preserve">   budowa instalacji kanalizacji sanitarnej oraz budowa instalacji wody zimnej, ciepłej i cyrkulacji w  </w:t>
      </w:r>
    </w:p>
    <w:p w14:paraId="2993E7DE" w14:textId="00323F96" w:rsidR="0065495D" w:rsidRDefault="0065495D" w:rsidP="0065495D">
      <w:pPr>
        <w:autoSpaceDE w:val="0"/>
        <w:autoSpaceDN w:val="0"/>
        <w:adjustRightInd w:val="0"/>
        <w:jc w:val="both"/>
        <w:rPr>
          <w:rFonts w:eastAsia="Calibri"/>
        </w:rPr>
      </w:pPr>
      <w:r>
        <w:rPr>
          <w:rFonts w:eastAsia="Calibri"/>
        </w:rPr>
        <w:t xml:space="preserve">          pomieszczeniach  toalet dla dziewcząt (piony nr </w:t>
      </w:r>
      <w:r w:rsidR="004E4ADE">
        <w:rPr>
          <w:rFonts w:eastAsia="Calibri"/>
        </w:rPr>
        <w:t>1,2 i 3</w:t>
      </w:r>
      <w:r>
        <w:rPr>
          <w:rFonts w:eastAsia="Calibri"/>
        </w:rPr>
        <w:t xml:space="preserve">) wraz z montażem przyborów zgodnie z </w:t>
      </w:r>
    </w:p>
    <w:p w14:paraId="3CE74740" w14:textId="7B8C30CA" w:rsidR="0065495D" w:rsidRPr="00B75022" w:rsidRDefault="0065495D" w:rsidP="0065495D">
      <w:pPr>
        <w:autoSpaceDE w:val="0"/>
        <w:autoSpaceDN w:val="0"/>
        <w:adjustRightInd w:val="0"/>
        <w:jc w:val="both"/>
        <w:rPr>
          <w:rFonts w:eastAsia="Calibri"/>
        </w:rPr>
      </w:pPr>
      <w:r>
        <w:rPr>
          <w:rFonts w:eastAsia="Calibri"/>
        </w:rPr>
        <w:t xml:space="preserve">         projektem </w:t>
      </w:r>
    </w:p>
    <w:p w14:paraId="0FA538F2" w14:textId="6A37B5D7" w:rsidR="0065495D" w:rsidRDefault="0065495D" w:rsidP="0065495D">
      <w:pPr>
        <w:autoSpaceDE w:val="0"/>
        <w:autoSpaceDN w:val="0"/>
        <w:adjustRightInd w:val="0"/>
        <w:jc w:val="both"/>
        <w:rPr>
          <w:rFonts w:eastAsia="Calibri"/>
        </w:rPr>
      </w:pPr>
      <w:r w:rsidRPr="00B75022">
        <w:rPr>
          <w:rFonts w:eastAsia="Calibri"/>
        </w:rPr>
        <w:t xml:space="preserve">   </w:t>
      </w:r>
      <w:r>
        <w:rPr>
          <w:rFonts w:eastAsia="Calibri"/>
        </w:rPr>
        <w:t>3</w:t>
      </w:r>
      <w:r w:rsidRPr="00B75022">
        <w:rPr>
          <w:rFonts w:eastAsia="Calibri"/>
        </w:rPr>
        <w:t xml:space="preserve">/  demontaż instalacji </w:t>
      </w:r>
      <w:r>
        <w:rPr>
          <w:rFonts w:eastAsia="Calibri"/>
        </w:rPr>
        <w:t>c.o</w:t>
      </w:r>
      <w:r w:rsidRPr="00B75022">
        <w:rPr>
          <w:rFonts w:eastAsia="Calibri"/>
        </w:rPr>
        <w:t xml:space="preserve">. </w:t>
      </w:r>
      <w:r>
        <w:rPr>
          <w:rFonts w:eastAsia="Calibri"/>
        </w:rPr>
        <w:t xml:space="preserve">(ciąg grzejny zasilający południową stronę budynku) </w:t>
      </w:r>
      <w:r w:rsidRPr="00B75022">
        <w:rPr>
          <w:rFonts w:eastAsia="Calibri"/>
        </w:rPr>
        <w:t>w podpiwniczeniu budynku</w:t>
      </w:r>
      <w:r>
        <w:rPr>
          <w:rFonts w:eastAsia="Calibri"/>
        </w:rPr>
        <w:t xml:space="preserve">, </w:t>
      </w:r>
    </w:p>
    <w:p w14:paraId="50865575" w14:textId="22BE1A1C" w:rsidR="0065495D" w:rsidRDefault="0065495D" w:rsidP="0065495D">
      <w:pPr>
        <w:autoSpaceDE w:val="0"/>
        <w:autoSpaceDN w:val="0"/>
        <w:adjustRightInd w:val="0"/>
        <w:jc w:val="both"/>
        <w:rPr>
          <w:rFonts w:eastAsia="Calibri"/>
        </w:rPr>
      </w:pPr>
      <w:r>
        <w:rPr>
          <w:rFonts w:eastAsia="Calibri"/>
        </w:rPr>
        <w:t xml:space="preserve">         na parterze i piętrach ( piony nr </w:t>
      </w:r>
      <w:r w:rsidR="004E4ADE">
        <w:rPr>
          <w:rFonts w:eastAsia="Calibri"/>
        </w:rPr>
        <w:t xml:space="preserve"> </w:t>
      </w:r>
      <w:r w:rsidR="008B73EF">
        <w:rPr>
          <w:rFonts w:eastAsia="Calibri"/>
        </w:rPr>
        <w:t>9 – 19 i 22</w:t>
      </w:r>
      <w:r>
        <w:rPr>
          <w:rFonts w:eastAsia="Calibri"/>
        </w:rPr>
        <w:t xml:space="preserve">) zgodnie z projektem </w:t>
      </w:r>
    </w:p>
    <w:p w14:paraId="4C895686" w14:textId="395EC9EE" w:rsidR="0065495D" w:rsidRDefault="0065495D" w:rsidP="0065495D">
      <w:pPr>
        <w:autoSpaceDE w:val="0"/>
        <w:autoSpaceDN w:val="0"/>
        <w:adjustRightInd w:val="0"/>
        <w:jc w:val="both"/>
        <w:rPr>
          <w:rFonts w:eastAsia="Calibri"/>
        </w:rPr>
      </w:pPr>
      <w:r>
        <w:rPr>
          <w:rFonts w:eastAsia="Calibri"/>
        </w:rPr>
        <w:t xml:space="preserve">    4/  budowa </w:t>
      </w:r>
      <w:r w:rsidRPr="00B75022">
        <w:rPr>
          <w:rFonts w:eastAsia="Calibri"/>
        </w:rPr>
        <w:t xml:space="preserve">instalacji </w:t>
      </w:r>
      <w:r>
        <w:rPr>
          <w:rFonts w:eastAsia="Calibri"/>
        </w:rPr>
        <w:t>c.o</w:t>
      </w:r>
      <w:r w:rsidRPr="00B75022">
        <w:rPr>
          <w:rFonts w:eastAsia="Calibri"/>
        </w:rPr>
        <w:t xml:space="preserve">. </w:t>
      </w:r>
      <w:r>
        <w:rPr>
          <w:rFonts w:eastAsia="Calibri"/>
        </w:rPr>
        <w:t xml:space="preserve">(ciąg grzejny zasilający południową stronę budynku) </w:t>
      </w:r>
      <w:r w:rsidRPr="00B75022">
        <w:rPr>
          <w:rFonts w:eastAsia="Calibri"/>
        </w:rPr>
        <w:t>w podpiwniczeniu budynku</w:t>
      </w:r>
      <w:r>
        <w:rPr>
          <w:rFonts w:eastAsia="Calibri"/>
        </w:rPr>
        <w:t xml:space="preserve">, </w:t>
      </w:r>
    </w:p>
    <w:p w14:paraId="4BC93788" w14:textId="71FC7BFD" w:rsidR="0065495D" w:rsidRDefault="0065495D" w:rsidP="0065495D">
      <w:pPr>
        <w:autoSpaceDE w:val="0"/>
        <w:autoSpaceDN w:val="0"/>
        <w:adjustRightInd w:val="0"/>
        <w:jc w:val="both"/>
        <w:rPr>
          <w:rFonts w:eastAsia="Calibri"/>
        </w:rPr>
      </w:pPr>
      <w:r>
        <w:rPr>
          <w:rFonts w:eastAsia="Calibri"/>
        </w:rPr>
        <w:t xml:space="preserve">         na parterze i piętrach ( piony nr </w:t>
      </w:r>
      <w:r w:rsidR="008B73EF">
        <w:rPr>
          <w:rFonts w:eastAsia="Calibri"/>
        </w:rPr>
        <w:t>9 -19 i 22</w:t>
      </w:r>
      <w:r>
        <w:rPr>
          <w:rFonts w:eastAsia="Calibri"/>
        </w:rPr>
        <w:t xml:space="preserve">) zgodnie z projektem </w:t>
      </w:r>
      <w:r w:rsidR="00787C68">
        <w:rPr>
          <w:rFonts w:eastAsia="Calibri"/>
        </w:rPr>
        <w:t>i próba szczelności instalacji na zimno</w:t>
      </w:r>
    </w:p>
    <w:p w14:paraId="05E198DB" w14:textId="62960839" w:rsidR="00DD4AE4" w:rsidRDefault="00DD4AE4" w:rsidP="00DD4AE4">
      <w:pPr>
        <w:autoSpaceDE w:val="0"/>
        <w:autoSpaceDN w:val="0"/>
        <w:adjustRightInd w:val="0"/>
        <w:jc w:val="both"/>
        <w:rPr>
          <w:rFonts w:eastAsia="Calibri"/>
        </w:rPr>
      </w:pPr>
      <w:r>
        <w:rPr>
          <w:rFonts w:eastAsia="Calibri"/>
        </w:rPr>
        <w:t xml:space="preserve">   5/  wykonanie robót ogólnobudowlanych związanych z w/w zakresem robót instalacyjnych zgodnie z </w:t>
      </w:r>
    </w:p>
    <w:p w14:paraId="4D01B2B8" w14:textId="32BBA9A8" w:rsidR="00DD4AE4" w:rsidRPr="00B75022" w:rsidRDefault="00DD4AE4" w:rsidP="00DD4AE4">
      <w:pPr>
        <w:autoSpaceDE w:val="0"/>
        <w:autoSpaceDN w:val="0"/>
        <w:adjustRightInd w:val="0"/>
        <w:jc w:val="both"/>
        <w:rPr>
          <w:rFonts w:eastAsia="Calibri"/>
        </w:rPr>
      </w:pPr>
      <w:r>
        <w:rPr>
          <w:rFonts w:eastAsia="Calibri"/>
        </w:rPr>
        <w:t xml:space="preserve">         projektem </w:t>
      </w:r>
    </w:p>
    <w:p w14:paraId="20E59434" w14:textId="39F05686" w:rsidR="00520148" w:rsidRPr="00787C68" w:rsidRDefault="00DD4AE4" w:rsidP="00787C68">
      <w:pPr>
        <w:autoSpaceDE w:val="0"/>
        <w:autoSpaceDN w:val="0"/>
        <w:adjustRightInd w:val="0"/>
        <w:jc w:val="both"/>
        <w:rPr>
          <w:rFonts w:eastAsia="Calibri"/>
        </w:rPr>
      </w:pPr>
      <w:r>
        <w:rPr>
          <w:rFonts w:eastAsia="Calibri"/>
        </w:rPr>
        <w:t xml:space="preserve">   6/  uruchomienie i regulacja wykonanej części instalacji c.o. w terminie do dnia </w:t>
      </w:r>
      <w:r w:rsidRPr="00330BA4">
        <w:rPr>
          <w:rFonts w:eastAsia="Calibri"/>
        </w:rPr>
        <w:t>30.09.2025</w:t>
      </w:r>
      <w:r w:rsidR="00C247E8" w:rsidRPr="00012088">
        <w:rPr>
          <w:rFonts w:eastAsia="Calibri"/>
        </w:rPr>
        <w:t xml:space="preserve"> r</w:t>
      </w:r>
      <w:r w:rsidRPr="00330BA4">
        <w:rPr>
          <w:rFonts w:eastAsia="Calibri"/>
        </w:rPr>
        <w:t>.</w:t>
      </w:r>
      <w:bookmarkStart w:id="3" w:name="_Hlk117579622"/>
      <w:bookmarkEnd w:id="2"/>
    </w:p>
    <w:bookmarkEnd w:id="0"/>
    <w:bookmarkEnd w:id="3"/>
    <w:p w14:paraId="3B2A7D4B" w14:textId="77777777" w:rsidR="00520148" w:rsidRDefault="00520148" w:rsidP="00520148">
      <w:pPr>
        <w:autoSpaceDE w:val="0"/>
        <w:autoSpaceDN w:val="0"/>
        <w:adjustRightInd w:val="0"/>
        <w:spacing w:after="0" w:line="240" w:lineRule="auto"/>
        <w:jc w:val="both"/>
        <w:rPr>
          <w:rFonts w:cstheme="minorHAnsi"/>
          <w:color w:val="000000"/>
        </w:rPr>
      </w:pPr>
      <w:r w:rsidRPr="00E71CBD">
        <w:rPr>
          <w:rFonts w:cstheme="minorHAnsi"/>
          <w:color w:val="000000"/>
        </w:rPr>
        <w:t>Szczegółowy zakres robót objętych umową określony jest w dokumentacji projektowej,  specyfikacjach technicznych wykonania i odbioru robót budowlanych oraz SWZ.</w:t>
      </w:r>
    </w:p>
    <w:p w14:paraId="681588D9" w14:textId="77777777" w:rsidR="00520148" w:rsidRPr="00E71CBD" w:rsidRDefault="00520148" w:rsidP="00520148">
      <w:pPr>
        <w:autoSpaceDE w:val="0"/>
        <w:autoSpaceDN w:val="0"/>
        <w:adjustRightInd w:val="0"/>
        <w:spacing w:after="0" w:line="240" w:lineRule="auto"/>
        <w:jc w:val="both"/>
        <w:rPr>
          <w:rFonts w:cstheme="minorHAnsi"/>
          <w:color w:val="000000"/>
        </w:rPr>
      </w:pPr>
    </w:p>
    <w:p w14:paraId="1D2FEE89" w14:textId="7CD2F117" w:rsidR="00520148" w:rsidRPr="00284C65" w:rsidRDefault="00520148" w:rsidP="00520148">
      <w:pPr>
        <w:autoSpaceDE w:val="0"/>
        <w:autoSpaceDN w:val="0"/>
        <w:adjustRightInd w:val="0"/>
        <w:spacing w:after="0" w:line="240" w:lineRule="auto"/>
        <w:jc w:val="both"/>
        <w:rPr>
          <w:rFonts w:cstheme="minorHAnsi"/>
          <w:color w:val="000000"/>
        </w:rPr>
      </w:pPr>
      <w:r w:rsidRPr="00284C65">
        <w:rPr>
          <w:rFonts w:cstheme="minorHAnsi"/>
          <w:color w:val="000000"/>
        </w:rPr>
        <w:t>Roboty będą realizowane na podstawie dokumentacji projektowej wykonanej przez Jednostkę projektową:</w:t>
      </w:r>
      <w:r w:rsidR="00787C68">
        <w:rPr>
          <w:rFonts w:cstheme="minorHAnsi"/>
          <w:color w:val="000000"/>
        </w:rPr>
        <w:t xml:space="preserve"> KRYS Studio projektów Technicznych Krzysztof Broniarek, ul. cicha 1. 96-100 Skierniewice</w:t>
      </w:r>
      <w:r w:rsidRPr="00284C65">
        <w:rPr>
          <w:rFonts w:cstheme="minorHAnsi"/>
          <w:color w:val="000000"/>
        </w:rPr>
        <w:t>, wymienionej poniżej:</w:t>
      </w:r>
    </w:p>
    <w:p w14:paraId="52DEC15B" w14:textId="757D15AB" w:rsidR="00520148" w:rsidRPr="00284C65" w:rsidRDefault="00520148" w:rsidP="00520148">
      <w:pPr>
        <w:autoSpaceDE w:val="0"/>
        <w:autoSpaceDN w:val="0"/>
        <w:adjustRightInd w:val="0"/>
        <w:spacing w:after="0" w:line="240" w:lineRule="auto"/>
        <w:ind w:left="284"/>
        <w:jc w:val="both"/>
        <w:rPr>
          <w:rFonts w:cstheme="minorHAnsi"/>
          <w:color w:val="000000"/>
        </w:rPr>
      </w:pPr>
      <w:r w:rsidRPr="00284C65">
        <w:rPr>
          <w:rFonts w:cstheme="minorHAnsi"/>
          <w:color w:val="000000"/>
        </w:rPr>
        <w:t>1)</w:t>
      </w:r>
      <w:r w:rsidRPr="00284C65">
        <w:rPr>
          <w:rFonts w:cstheme="minorHAnsi"/>
          <w:color w:val="000000"/>
        </w:rPr>
        <w:tab/>
        <w:t xml:space="preserve">Projekty wykonawcze </w:t>
      </w:r>
    </w:p>
    <w:p w14:paraId="65648136" w14:textId="77BD11B4" w:rsidR="00520148" w:rsidRPr="00284C65" w:rsidRDefault="00787C68" w:rsidP="00520148">
      <w:pPr>
        <w:autoSpaceDE w:val="0"/>
        <w:autoSpaceDN w:val="0"/>
        <w:adjustRightInd w:val="0"/>
        <w:spacing w:after="0" w:line="240" w:lineRule="auto"/>
        <w:ind w:left="284"/>
        <w:jc w:val="both"/>
        <w:rPr>
          <w:rFonts w:cstheme="minorHAnsi"/>
          <w:color w:val="000000"/>
        </w:rPr>
      </w:pPr>
      <w:r>
        <w:rPr>
          <w:rFonts w:cstheme="minorHAnsi"/>
          <w:color w:val="000000"/>
        </w:rPr>
        <w:t>2</w:t>
      </w:r>
      <w:r w:rsidR="00520148" w:rsidRPr="00284C65">
        <w:rPr>
          <w:rFonts w:cstheme="minorHAnsi"/>
          <w:color w:val="000000"/>
        </w:rPr>
        <w:t>)</w:t>
      </w:r>
      <w:r w:rsidR="00520148" w:rsidRPr="00284C65">
        <w:rPr>
          <w:rFonts w:cstheme="minorHAnsi"/>
          <w:color w:val="000000"/>
        </w:rPr>
        <w:tab/>
        <w:t>Specyfikacje techniczne wykonania i odbioru robót</w:t>
      </w:r>
    </w:p>
    <w:p w14:paraId="5BBDE89B" w14:textId="30D7B8CC" w:rsidR="00520148" w:rsidRPr="00E71CBD" w:rsidRDefault="00787C68" w:rsidP="00520148">
      <w:pPr>
        <w:autoSpaceDE w:val="0"/>
        <w:autoSpaceDN w:val="0"/>
        <w:adjustRightInd w:val="0"/>
        <w:spacing w:after="0" w:line="240" w:lineRule="auto"/>
        <w:ind w:left="284"/>
        <w:jc w:val="both"/>
        <w:rPr>
          <w:rFonts w:cstheme="minorHAnsi"/>
          <w:color w:val="000000"/>
        </w:rPr>
      </w:pPr>
      <w:r>
        <w:rPr>
          <w:rFonts w:cstheme="minorHAnsi"/>
          <w:color w:val="000000"/>
        </w:rPr>
        <w:t>3</w:t>
      </w:r>
      <w:r w:rsidR="00520148" w:rsidRPr="00284C65">
        <w:rPr>
          <w:rFonts w:cstheme="minorHAnsi"/>
          <w:color w:val="000000"/>
        </w:rPr>
        <w:t>)</w:t>
      </w:r>
      <w:r w:rsidR="00520148" w:rsidRPr="00284C65">
        <w:rPr>
          <w:rFonts w:cstheme="minorHAnsi"/>
          <w:color w:val="000000"/>
        </w:rPr>
        <w:tab/>
        <w:t>Przedmiary robót.</w:t>
      </w:r>
    </w:p>
    <w:p w14:paraId="1F91630B" w14:textId="77777777" w:rsidR="00520148" w:rsidRPr="00E71CBD" w:rsidRDefault="00520148" w:rsidP="00520148">
      <w:pPr>
        <w:autoSpaceDE w:val="0"/>
        <w:autoSpaceDN w:val="0"/>
        <w:adjustRightInd w:val="0"/>
        <w:spacing w:after="0" w:line="240" w:lineRule="auto"/>
        <w:jc w:val="both"/>
        <w:rPr>
          <w:rFonts w:cstheme="minorHAnsi"/>
          <w:bCs/>
        </w:rPr>
      </w:pPr>
    </w:p>
    <w:p w14:paraId="27916395" w14:textId="77777777" w:rsidR="00520148" w:rsidRPr="00E71CBD" w:rsidRDefault="00520148" w:rsidP="00520148">
      <w:pPr>
        <w:autoSpaceDE w:val="0"/>
        <w:autoSpaceDN w:val="0"/>
        <w:adjustRightInd w:val="0"/>
        <w:spacing w:after="0" w:line="240" w:lineRule="auto"/>
        <w:jc w:val="both"/>
        <w:rPr>
          <w:rFonts w:cstheme="minorHAnsi"/>
          <w:bCs/>
        </w:rPr>
      </w:pPr>
      <w:r w:rsidRPr="00E71CBD">
        <w:rPr>
          <w:rFonts w:cstheme="minorHAnsi"/>
          <w:bCs/>
        </w:rPr>
        <w:t>Załączone przedmiary robót mają charakter pomocniczy. W przypadku wystąpienia rozbieżności pomiędzy różnymi częściami dokumentacji projektowej, specyfikacji technicznych lub Specyfikacji Warunków Zamówienia obowiązywać będzie najszerszy zakres robót.</w:t>
      </w:r>
      <w:bookmarkEnd w:id="1"/>
    </w:p>
    <w:p w14:paraId="0FA602A7" w14:textId="77777777" w:rsidR="00520148" w:rsidRPr="00E71CBD" w:rsidRDefault="00520148" w:rsidP="00520148">
      <w:pPr>
        <w:autoSpaceDE w:val="0"/>
        <w:autoSpaceDN w:val="0"/>
        <w:adjustRightInd w:val="0"/>
        <w:spacing w:after="0" w:line="240" w:lineRule="auto"/>
        <w:jc w:val="both"/>
        <w:rPr>
          <w:rFonts w:cstheme="minorHAnsi"/>
          <w:bCs/>
        </w:rPr>
      </w:pPr>
    </w:p>
    <w:p w14:paraId="3363AC03" w14:textId="77777777" w:rsidR="00787C68" w:rsidRPr="00E71CBD" w:rsidRDefault="00787C68" w:rsidP="0078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r w:rsidRPr="00E71CBD">
        <w:rPr>
          <w:rFonts w:cstheme="minorHAnsi"/>
          <w:b/>
          <w:bCs/>
          <w:color w:val="000000"/>
          <w:u w:val="single"/>
        </w:rPr>
        <w:t xml:space="preserve">Uwaga </w:t>
      </w:r>
      <w:r>
        <w:rPr>
          <w:rFonts w:cstheme="minorHAnsi"/>
          <w:b/>
          <w:bCs/>
          <w:color w:val="000000"/>
          <w:u w:val="single"/>
        </w:rPr>
        <w:t>1</w:t>
      </w:r>
      <w:r w:rsidRPr="00E71CBD">
        <w:rPr>
          <w:rFonts w:cstheme="minorHAnsi"/>
          <w:b/>
          <w:bCs/>
          <w:color w:val="000000"/>
          <w:u w:val="single"/>
        </w:rPr>
        <w:t>:</w:t>
      </w:r>
      <w:r w:rsidRPr="00E71CBD">
        <w:rPr>
          <w:rFonts w:cstheme="minorHAnsi"/>
          <w:color w:val="000000"/>
        </w:rPr>
        <w:t xml:space="preserve"> </w:t>
      </w:r>
      <w:r w:rsidRPr="00E71CBD">
        <w:rPr>
          <w:rFonts w:cstheme="minorHAnsi"/>
          <w:b/>
          <w:bCs/>
          <w:color w:val="000000"/>
        </w:rPr>
        <w:t xml:space="preserve">Dla wszystkich stosowanych technologii i materiałów należy przedłożyć  do akceptacji Nadzoru Autorskiego i Inwestorskiego Karty Zatwierdzenia Materiału wraz z wymaganymi prawem  deklaracjami, aprobatami i </w:t>
      </w:r>
      <w:proofErr w:type="spellStart"/>
      <w:r w:rsidRPr="00E71CBD">
        <w:rPr>
          <w:rFonts w:cstheme="minorHAnsi"/>
          <w:b/>
          <w:bCs/>
          <w:color w:val="000000"/>
        </w:rPr>
        <w:t>dopuszczeniami</w:t>
      </w:r>
      <w:proofErr w:type="spellEnd"/>
      <w:r w:rsidRPr="00E71CBD">
        <w:rPr>
          <w:rFonts w:cstheme="minorHAnsi"/>
          <w:b/>
          <w:bCs/>
          <w:color w:val="000000"/>
        </w:rPr>
        <w:t>.</w:t>
      </w:r>
      <w:r w:rsidRPr="00E71CBD">
        <w:rPr>
          <w:rFonts w:cstheme="minorHAnsi"/>
          <w:color w:val="000000"/>
        </w:rPr>
        <w:t xml:space="preserve">  </w:t>
      </w:r>
    </w:p>
    <w:p w14:paraId="232E37A7" w14:textId="0529768D" w:rsidR="00520148" w:rsidRPr="00E06042" w:rsidRDefault="00520148"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rPr>
      </w:pPr>
      <w:r w:rsidRPr="00E71CBD">
        <w:rPr>
          <w:rFonts w:cstheme="minorHAnsi"/>
          <w:b/>
          <w:bCs/>
          <w:color w:val="000000"/>
          <w:u w:val="single"/>
        </w:rPr>
        <w:t xml:space="preserve">Uwaga </w:t>
      </w:r>
      <w:r w:rsidR="00787C68">
        <w:rPr>
          <w:rFonts w:cstheme="minorHAnsi"/>
          <w:b/>
          <w:bCs/>
          <w:color w:val="000000"/>
          <w:u w:val="single"/>
        </w:rPr>
        <w:t>2</w:t>
      </w:r>
      <w:r w:rsidRPr="00E71CBD">
        <w:rPr>
          <w:rFonts w:cstheme="minorHAnsi"/>
          <w:b/>
          <w:bCs/>
          <w:color w:val="000000"/>
          <w:u w:val="single"/>
        </w:rPr>
        <w:t>:</w:t>
      </w:r>
      <w:r>
        <w:rPr>
          <w:rFonts w:cstheme="minorHAnsi"/>
          <w:b/>
          <w:bCs/>
          <w:color w:val="000000"/>
        </w:rPr>
        <w:t xml:space="preserve"> </w:t>
      </w:r>
      <w:r>
        <w:rPr>
          <w:b/>
          <w:bCs/>
        </w:rPr>
        <w:t>Materiały z rozbiórek Wykonawca jest zobowiązany zagospodarować we własnym zakresie i na swój koszt.</w:t>
      </w:r>
    </w:p>
    <w:p w14:paraId="446117D1" w14:textId="6107A551" w:rsidR="00520148" w:rsidRPr="003D10DC" w:rsidRDefault="00520148" w:rsidP="00520148">
      <w:pPr>
        <w:pStyle w:val="Akapitzlist"/>
        <w:spacing w:before="120" w:after="120" w:line="276" w:lineRule="auto"/>
        <w:ind w:left="0" w:right="74"/>
        <w:jc w:val="both"/>
        <w:rPr>
          <w:rFonts w:asciiTheme="minorHAnsi" w:hAnsiTheme="minorHAnsi" w:cstheme="minorHAnsi"/>
          <w:bCs/>
          <w:color w:val="000000"/>
          <w:sz w:val="22"/>
          <w:szCs w:val="22"/>
        </w:rPr>
      </w:pPr>
      <w:r w:rsidRPr="003D10DC">
        <w:rPr>
          <w:rFonts w:asciiTheme="minorHAnsi" w:hAnsiTheme="minorHAnsi" w:cstheme="minorHAnsi"/>
          <w:b/>
          <w:bCs/>
          <w:sz w:val="22"/>
          <w:szCs w:val="22"/>
          <w:u w:val="single"/>
        </w:rPr>
        <w:t xml:space="preserve">Uwaga </w:t>
      </w:r>
      <w:r w:rsidR="00E06042">
        <w:rPr>
          <w:rFonts w:asciiTheme="minorHAnsi" w:hAnsiTheme="minorHAnsi" w:cstheme="minorHAnsi"/>
          <w:b/>
          <w:bCs/>
          <w:sz w:val="22"/>
          <w:szCs w:val="22"/>
          <w:u w:val="single"/>
        </w:rPr>
        <w:t>3</w:t>
      </w:r>
      <w:r w:rsidRPr="003D10DC">
        <w:rPr>
          <w:rFonts w:asciiTheme="minorHAnsi" w:hAnsiTheme="minorHAnsi" w:cstheme="minorHAnsi"/>
          <w:b/>
          <w:bCs/>
          <w:sz w:val="22"/>
          <w:szCs w:val="22"/>
          <w:u w:val="single"/>
        </w:rPr>
        <w:t>:</w:t>
      </w:r>
      <w:r w:rsidRPr="003D10DC">
        <w:rPr>
          <w:rFonts w:asciiTheme="minorHAnsi" w:hAnsiTheme="minorHAnsi" w:cstheme="minorHAnsi"/>
          <w:b/>
          <w:bCs/>
          <w:sz w:val="22"/>
          <w:szCs w:val="22"/>
        </w:rPr>
        <w:t xml:space="preserve"> </w:t>
      </w:r>
      <w:r w:rsidRPr="003D10DC">
        <w:rPr>
          <w:rFonts w:asciiTheme="minorHAnsi" w:hAnsiTheme="minorHAnsi" w:cstheme="minorHAnsi"/>
          <w:b/>
          <w:color w:val="000000"/>
          <w:sz w:val="22"/>
          <w:szCs w:val="22"/>
        </w:rPr>
        <w:t xml:space="preserve">Uwaga: Zamawiający na realizację przedmiotu zamówienia dysponuje kwotami: </w:t>
      </w:r>
    </w:p>
    <w:p w14:paraId="5BDB868A" w14:textId="42B3C9B6" w:rsidR="00520148" w:rsidRPr="00311355" w:rsidRDefault="00520148" w:rsidP="00520148">
      <w:pPr>
        <w:pStyle w:val="Akapitzlist"/>
        <w:numPr>
          <w:ilvl w:val="0"/>
          <w:numId w:val="44"/>
        </w:numPr>
        <w:spacing w:before="120" w:after="120" w:line="276" w:lineRule="auto"/>
        <w:ind w:right="74"/>
        <w:jc w:val="both"/>
        <w:rPr>
          <w:rFonts w:asciiTheme="minorHAnsi" w:hAnsiTheme="minorHAnsi" w:cstheme="minorHAnsi"/>
          <w:b/>
          <w:color w:val="000000"/>
          <w:sz w:val="22"/>
          <w:szCs w:val="22"/>
        </w:rPr>
      </w:pPr>
      <w:r w:rsidRPr="00311355">
        <w:rPr>
          <w:rFonts w:asciiTheme="minorHAnsi" w:hAnsiTheme="minorHAnsi" w:cstheme="minorHAnsi"/>
          <w:b/>
          <w:color w:val="000000"/>
          <w:sz w:val="22"/>
          <w:szCs w:val="22"/>
        </w:rPr>
        <w:lastRenderedPageBreak/>
        <w:t xml:space="preserve">w roku 2024 kwotą </w:t>
      </w:r>
      <w:r w:rsidR="00E06042" w:rsidRPr="00311355">
        <w:rPr>
          <w:rFonts w:asciiTheme="minorHAnsi" w:hAnsiTheme="minorHAnsi" w:cstheme="minorHAnsi"/>
          <w:b/>
          <w:color w:val="000000"/>
          <w:sz w:val="22"/>
          <w:szCs w:val="22"/>
        </w:rPr>
        <w:t>1 0</w:t>
      </w:r>
      <w:r w:rsidRPr="00311355">
        <w:rPr>
          <w:rFonts w:asciiTheme="minorHAnsi" w:hAnsiTheme="minorHAnsi" w:cstheme="minorHAnsi"/>
          <w:b/>
          <w:color w:val="000000"/>
          <w:sz w:val="22"/>
          <w:szCs w:val="22"/>
        </w:rPr>
        <w:t>00 000 zł brutto, w związku z czym łączna wartość faktur częściowych wystawionych przez Wykonawcę</w:t>
      </w:r>
      <w:r w:rsidR="00E06042" w:rsidRPr="00311355">
        <w:rPr>
          <w:rFonts w:asciiTheme="minorHAnsi" w:hAnsiTheme="minorHAnsi" w:cstheme="minorHAnsi"/>
          <w:b/>
          <w:color w:val="000000"/>
          <w:sz w:val="22"/>
          <w:szCs w:val="22"/>
        </w:rPr>
        <w:t>,</w:t>
      </w:r>
      <w:r w:rsidRPr="00311355">
        <w:rPr>
          <w:rFonts w:asciiTheme="minorHAnsi" w:hAnsiTheme="minorHAnsi" w:cstheme="minorHAnsi"/>
          <w:b/>
          <w:color w:val="000000"/>
          <w:sz w:val="22"/>
          <w:szCs w:val="22"/>
        </w:rPr>
        <w:t xml:space="preserve"> a przypadających do zapłaty w 2024 roku nie może przekroczyć kwoty </w:t>
      </w:r>
      <w:r w:rsidR="00E06042" w:rsidRPr="00311355">
        <w:rPr>
          <w:rFonts w:asciiTheme="minorHAnsi" w:hAnsiTheme="minorHAnsi" w:cstheme="minorHAnsi"/>
          <w:b/>
          <w:color w:val="000000"/>
          <w:sz w:val="22"/>
          <w:szCs w:val="22"/>
        </w:rPr>
        <w:t>1 0</w:t>
      </w:r>
      <w:r w:rsidRPr="00311355">
        <w:rPr>
          <w:rFonts w:asciiTheme="minorHAnsi" w:hAnsiTheme="minorHAnsi" w:cstheme="minorHAnsi"/>
          <w:b/>
          <w:color w:val="000000"/>
          <w:sz w:val="22"/>
          <w:szCs w:val="22"/>
        </w:rPr>
        <w:t>00 000 zł brutto</w:t>
      </w:r>
    </w:p>
    <w:p w14:paraId="1D18D318" w14:textId="6F989899" w:rsidR="00520148" w:rsidRPr="00283718" w:rsidRDefault="00520148" w:rsidP="00520148">
      <w:pPr>
        <w:pStyle w:val="Akapitzlist"/>
        <w:numPr>
          <w:ilvl w:val="0"/>
          <w:numId w:val="44"/>
        </w:numPr>
        <w:spacing w:before="120" w:after="120" w:line="276" w:lineRule="auto"/>
        <w:ind w:right="74"/>
        <w:jc w:val="both"/>
        <w:rPr>
          <w:rFonts w:asciiTheme="minorHAnsi" w:hAnsiTheme="minorHAnsi" w:cstheme="minorHAnsi"/>
          <w:b/>
          <w:color w:val="000000"/>
          <w:sz w:val="22"/>
          <w:szCs w:val="22"/>
        </w:rPr>
      </w:pPr>
      <w:r w:rsidRPr="00283718">
        <w:rPr>
          <w:rFonts w:asciiTheme="minorHAnsi" w:hAnsiTheme="minorHAnsi" w:cstheme="minorHAnsi"/>
          <w:b/>
          <w:color w:val="000000"/>
          <w:sz w:val="22"/>
          <w:szCs w:val="22"/>
        </w:rPr>
        <w:t>Pozostała kwota wynikająca z umowy zostanie zapłacona w 202</w:t>
      </w:r>
      <w:r w:rsidR="00E06042">
        <w:rPr>
          <w:rFonts w:asciiTheme="minorHAnsi" w:hAnsiTheme="minorHAnsi" w:cstheme="minorHAnsi"/>
          <w:b/>
          <w:color w:val="000000"/>
          <w:sz w:val="22"/>
          <w:szCs w:val="22"/>
        </w:rPr>
        <w:t>5</w:t>
      </w:r>
      <w:r w:rsidRPr="00283718">
        <w:rPr>
          <w:rFonts w:asciiTheme="minorHAnsi" w:hAnsiTheme="minorHAnsi" w:cstheme="minorHAnsi"/>
          <w:b/>
          <w:color w:val="000000"/>
          <w:sz w:val="22"/>
          <w:szCs w:val="22"/>
        </w:rPr>
        <w:t xml:space="preserve"> roku (przy zachowaniu zasad i terminów płatności określonych w Umowie).</w:t>
      </w:r>
    </w:p>
    <w:p w14:paraId="7863AA9A" w14:textId="77777777" w:rsidR="00520148" w:rsidRPr="000A6E73" w:rsidRDefault="00520148" w:rsidP="00520148">
      <w:pPr>
        <w:spacing w:before="120"/>
        <w:ind w:right="74"/>
        <w:jc w:val="both"/>
        <w:rPr>
          <w:rFonts w:eastAsia="Calibri"/>
        </w:rPr>
      </w:pPr>
      <w:r w:rsidRPr="000A6E73">
        <w:rPr>
          <w:rFonts w:eastAsia="Calibri"/>
          <w:b/>
          <w:bCs/>
        </w:rPr>
        <w:t xml:space="preserve">2. </w:t>
      </w:r>
      <w:r w:rsidRPr="000A6E73">
        <w:rPr>
          <w:b/>
          <w:bCs/>
          <w:color w:val="000000"/>
        </w:rPr>
        <w:t>Podstawowe</w:t>
      </w:r>
      <w:r w:rsidRPr="00085292">
        <w:rPr>
          <w:b/>
          <w:bCs/>
          <w:color w:val="000000"/>
        </w:rPr>
        <w:t xml:space="preserve"> warunki i wymagania dotyczące realizacji robót:</w:t>
      </w:r>
    </w:p>
    <w:p w14:paraId="2294DFBE" w14:textId="77777777" w:rsidR="00520148" w:rsidRPr="00085292" w:rsidRDefault="00520148" w:rsidP="00520148">
      <w:pPr>
        <w:numPr>
          <w:ilvl w:val="1"/>
          <w:numId w:val="38"/>
        </w:numPr>
        <w:tabs>
          <w:tab w:val="num" w:pos="284"/>
        </w:tabs>
        <w:spacing w:line="276" w:lineRule="auto"/>
        <w:ind w:left="709" w:hanging="425"/>
        <w:contextualSpacing/>
        <w:jc w:val="both"/>
        <w:rPr>
          <w:color w:val="000000"/>
        </w:rPr>
      </w:pPr>
      <w:r w:rsidRPr="00085292">
        <w:rPr>
          <w:color w:val="000000"/>
        </w:rPr>
        <w:t>Rozliczanie terminowo - rzeczowe i finansowe realizacji inwestycji dokonywane będzie w oparciu o harmonogram Wykonawcy. Zmiana harmonogramu wymaga zgody Zamawiającego wyrażonej na piśmie pod rygorem nieważności. Zmiana harmonogramu nie wymaga sporządzenia Aneksu do umowy.</w:t>
      </w:r>
    </w:p>
    <w:p w14:paraId="445830FF"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color w:val="000000"/>
        </w:rPr>
        <w:t>Zakres robót określa dokumentacja projektowa, STWIOR i SWZ. W przypadku rozbieżności w ustaleniach poszczególnych elementów dokumentacji projektowo-kosztorysowej obowiązuje zakres najszerszy i najkorzystniejszy dla Zamawiającego, przy czym szczegółowe jego ustalenie musi być dokonane pisemnie, wpisem do dziennika budowy.</w:t>
      </w:r>
    </w:p>
    <w:p w14:paraId="065C9097"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color w:val="000000"/>
        </w:rPr>
        <w:t>Zamawiający zabrania stosowania materiałów szkodliwych dla otoczenia. Materiały nieodpowiadające wymaganiom zostaną usunięte z terenu budowy na koszt Wykonawcy.</w:t>
      </w:r>
    </w:p>
    <w:p w14:paraId="28239E30"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color w:val="000000"/>
        </w:rPr>
        <w:t>Wykonawca ma obowiązek zabezpieczenia składowanych materiałów, narzędzi i sprzętu przed zanieczyszczeniem, uszkodzeniem, kradzieżą, zagrożeniem dla osób postronnych.</w:t>
      </w:r>
    </w:p>
    <w:p w14:paraId="79786D27"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color w:val="000000"/>
        </w:rPr>
        <w:t>Sprzęt stanowiący własność Wykonawcy lub wynajęty powinien posiadać dopuszczenie do użytkowania – dokumenty potwierdzające ten fakt muszą być okazane na żądanie inspektora nadzoru.</w:t>
      </w:r>
    </w:p>
    <w:p w14:paraId="1C006995"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color w:val="000000"/>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56DF28B5"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color w:val="000000"/>
        </w:rPr>
        <w:t>Szczegółowe rozwiązania materiałowe muszą być uzgadniane z Zamawiającym.</w:t>
      </w:r>
    </w:p>
    <w:p w14:paraId="4A298EB5"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color w:val="000000"/>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37547F42"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rFonts w:eastAsia="Calibri"/>
          <w:color w:val="000000"/>
        </w:rPr>
        <w:t>Wykonawca zobowiązany jest do zabezpieczenia placu budowy od terenów ogólnie dostępnych.</w:t>
      </w:r>
    </w:p>
    <w:p w14:paraId="3FA2E815"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rFonts w:eastAsia="Calibri"/>
          <w:color w:val="000000"/>
        </w:rPr>
        <w:t>Przedstawicielem Zamawiającego na budowie będzie  inspektor nadzoru. Wykonawca będzie miał obowiązek umożliwić inspektorowi pełnienie obowiązków oraz udostępniać dokumenty i informacje związane z robotami.</w:t>
      </w:r>
    </w:p>
    <w:p w14:paraId="67AE570D"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rFonts w:eastAsia="Calibri"/>
          <w:color w:val="000000"/>
        </w:rPr>
        <w:t>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264E7D5E"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rFonts w:eastAsia="Calibri"/>
          <w:color w:val="00000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t>
      </w:r>
      <w:r w:rsidRPr="00085292">
        <w:rPr>
          <w:rFonts w:eastAsia="Calibri"/>
          <w:color w:val="000000"/>
        </w:rPr>
        <w:lastRenderedPageBreak/>
        <w:t xml:space="preserve">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C2C4B5A"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rFonts w:eastAsia="Calibri"/>
          <w:color w:val="000000"/>
        </w:rPr>
        <w:t>Wykonawca w ciągu 14 dni od podpisania umowy sprawdzi przekazaną przez Zamawiającego dokumentację projektową i zgłosi do Zamawiającego ewentualne braki /usterki/uchybienia.</w:t>
      </w:r>
    </w:p>
    <w:p w14:paraId="3A538B1F"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rFonts w:eastAsia="Calibri"/>
          <w:color w:val="000000"/>
        </w:rPr>
        <w:t>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14:paraId="320CEC6B"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rFonts w:eastAsia="Calibri"/>
          <w:color w:val="000000"/>
        </w:rPr>
        <w:t xml:space="preserve">W przypadku gdy w opisie przedmiotu zamówienia (dokumentacji, </w:t>
      </w:r>
      <w:proofErr w:type="spellStart"/>
      <w:r w:rsidRPr="00085292">
        <w:rPr>
          <w:rFonts w:eastAsia="Calibri"/>
          <w:color w:val="000000"/>
        </w:rPr>
        <w:t>STWiOR</w:t>
      </w:r>
      <w:proofErr w:type="spellEnd"/>
      <w:r w:rsidRPr="00085292">
        <w:rPr>
          <w:rFonts w:eastAsia="Calibri"/>
          <w:color w:val="00000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34D69BA4" w14:textId="77777777" w:rsidR="00520148" w:rsidRPr="00085292" w:rsidRDefault="00520148" w:rsidP="00520148">
      <w:pPr>
        <w:numPr>
          <w:ilvl w:val="1"/>
          <w:numId w:val="38"/>
        </w:numPr>
        <w:spacing w:line="276" w:lineRule="auto"/>
        <w:ind w:left="709" w:hanging="425"/>
        <w:contextualSpacing/>
        <w:jc w:val="both"/>
        <w:rPr>
          <w:color w:val="000000"/>
        </w:rPr>
      </w:pPr>
      <w:r w:rsidRPr="00085292">
        <w:rPr>
          <w:rFonts w:eastAsia="Calibri"/>
          <w:color w:val="000000"/>
        </w:rPr>
        <w:t>W przypadku zastosowania rozwiązania równoważnego powinno ono spełniać następujące warunki:</w:t>
      </w:r>
    </w:p>
    <w:p w14:paraId="281DA318" w14:textId="77777777" w:rsidR="00520148" w:rsidRPr="00085292" w:rsidRDefault="00520148" w:rsidP="00520148">
      <w:pPr>
        <w:numPr>
          <w:ilvl w:val="0"/>
          <w:numId w:val="2"/>
        </w:numPr>
        <w:spacing w:line="276" w:lineRule="auto"/>
        <w:ind w:left="142" w:firstLine="0"/>
        <w:jc w:val="both"/>
        <w:rPr>
          <w:rFonts w:eastAsia="Calibri"/>
          <w:color w:val="000000"/>
        </w:rPr>
      </w:pPr>
      <w:r w:rsidRPr="00085292">
        <w:rPr>
          <w:rFonts w:eastAsia="Calibri"/>
          <w:color w:val="000000"/>
        </w:rPr>
        <w:t xml:space="preserve">Wszystkie urządzenia zastosowane w systemie równoważnym oraz system jako całość muszą być zaakceptowane przez inspektora nadzoru.  </w:t>
      </w:r>
    </w:p>
    <w:p w14:paraId="14069242" w14:textId="77777777" w:rsidR="00520148" w:rsidRPr="00085292" w:rsidRDefault="00520148" w:rsidP="00520148">
      <w:pPr>
        <w:numPr>
          <w:ilvl w:val="0"/>
          <w:numId w:val="2"/>
        </w:numPr>
        <w:spacing w:line="276" w:lineRule="auto"/>
        <w:ind w:left="142" w:firstLine="0"/>
        <w:jc w:val="both"/>
        <w:rPr>
          <w:rFonts w:eastAsia="Calibri"/>
          <w:color w:val="000000"/>
        </w:rPr>
      </w:pPr>
      <w:r w:rsidRPr="00085292">
        <w:rPr>
          <w:rFonts w:eastAsia="Calibri"/>
          <w:color w:val="000000"/>
        </w:rPr>
        <w:t>Na żądanie Zamawiającego Wykonawca ma obowiązek wykonać zamiennie obliczenia dokumentujące uzyskanie nie gorszych efektów niż w rozwiązaniu projektowym.</w:t>
      </w:r>
    </w:p>
    <w:p w14:paraId="5B25ACD7" w14:textId="77777777" w:rsidR="00520148" w:rsidRPr="00E71CBD" w:rsidRDefault="00520148" w:rsidP="00520148">
      <w:pPr>
        <w:numPr>
          <w:ilvl w:val="0"/>
          <w:numId w:val="2"/>
        </w:numPr>
        <w:spacing w:line="276" w:lineRule="auto"/>
        <w:ind w:left="142" w:firstLine="0"/>
        <w:jc w:val="both"/>
        <w:rPr>
          <w:rFonts w:eastAsia="Calibri"/>
          <w:color w:val="000000"/>
        </w:rPr>
      </w:pPr>
      <w:r w:rsidRPr="00085292">
        <w:rPr>
          <w:rFonts w:eastAsia="Calibri"/>
          <w:color w:val="00000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4F649D28" w14:textId="77777777" w:rsidR="00520148" w:rsidRPr="00085292" w:rsidRDefault="00520148" w:rsidP="00520148">
      <w:pPr>
        <w:spacing w:line="276" w:lineRule="auto"/>
        <w:rPr>
          <w:rFonts w:eastAsia="Calibri"/>
          <w:b/>
          <w:color w:val="000000"/>
        </w:rPr>
      </w:pPr>
      <w:r w:rsidRPr="00085292">
        <w:rPr>
          <w:rFonts w:eastAsia="Calibri"/>
          <w:b/>
          <w:color w:val="000000"/>
        </w:rPr>
        <w:t xml:space="preserve">UWAGA: </w:t>
      </w:r>
    </w:p>
    <w:p w14:paraId="61EDD455" w14:textId="77777777" w:rsidR="00520148" w:rsidRPr="00085292" w:rsidRDefault="00520148" w:rsidP="00520148">
      <w:pPr>
        <w:numPr>
          <w:ilvl w:val="0"/>
          <w:numId w:val="6"/>
        </w:numPr>
        <w:spacing w:before="120"/>
        <w:ind w:right="74"/>
        <w:contextualSpacing/>
        <w:jc w:val="both"/>
      </w:pPr>
      <w:r w:rsidRPr="00085292">
        <w:t>W przypadku rozbieżności w ustaleniach poszczególnych elementów dokumentacji projektowej obowiązuje zakres najszerszy i najkorzystniejszy dla Zamawiającego.</w:t>
      </w:r>
    </w:p>
    <w:p w14:paraId="7BF7A1AF" w14:textId="77777777" w:rsidR="00520148" w:rsidRPr="00085292" w:rsidRDefault="00520148" w:rsidP="00520148">
      <w:pPr>
        <w:numPr>
          <w:ilvl w:val="0"/>
          <w:numId w:val="6"/>
        </w:numPr>
        <w:spacing w:before="120"/>
        <w:ind w:right="74"/>
        <w:jc w:val="both"/>
        <w:rPr>
          <w:rFonts w:eastAsia="Calibri"/>
        </w:rPr>
      </w:pPr>
      <w:r w:rsidRPr="00085292">
        <w:rPr>
          <w:rFonts w:eastAsia="Calibri"/>
        </w:rPr>
        <w:t>Wykonawca będzie realizował przedmiot umowy na warunkach określonych w Specyfikacji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6602AA7C" w14:textId="77777777" w:rsidR="00520148" w:rsidRPr="001271FC" w:rsidRDefault="00520148" w:rsidP="00520148">
      <w:pPr>
        <w:pStyle w:val="Akapitzlist"/>
        <w:numPr>
          <w:ilvl w:val="0"/>
          <w:numId w:val="6"/>
        </w:numPr>
        <w:spacing w:before="120" w:line="256" w:lineRule="auto"/>
        <w:ind w:right="74"/>
        <w:jc w:val="both"/>
        <w:rPr>
          <w:rFonts w:asciiTheme="minorHAnsi" w:hAnsiTheme="minorHAnsi" w:cstheme="minorHAnsi"/>
          <w:sz w:val="22"/>
          <w:szCs w:val="22"/>
        </w:rPr>
      </w:pPr>
      <w:r w:rsidRPr="001271FC">
        <w:rPr>
          <w:rFonts w:asciiTheme="minorHAnsi" w:hAnsiTheme="minorHAnsi" w:cstheme="minorHAnsi"/>
          <w:sz w:val="22"/>
          <w:szCs w:val="22"/>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0F535741" w14:textId="77777777" w:rsidR="00520148" w:rsidRPr="001271FC" w:rsidRDefault="00520148" w:rsidP="00520148">
      <w:pPr>
        <w:numPr>
          <w:ilvl w:val="0"/>
          <w:numId w:val="45"/>
        </w:numPr>
        <w:spacing w:after="0" w:line="256" w:lineRule="auto"/>
        <w:ind w:left="714" w:right="74" w:hanging="357"/>
        <w:contextualSpacing/>
        <w:jc w:val="both"/>
        <w:rPr>
          <w:rFonts w:cstheme="minorHAnsi"/>
        </w:rPr>
      </w:pPr>
      <w:r w:rsidRPr="001271FC">
        <w:rPr>
          <w:rFonts w:cstheme="minorHAnsi"/>
        </w:rPr>
        <w:t>warunków i możliwości urządzenia zaplecza technicznego i zasilenia go w niezbędne media,</w:t>
      </w:r>
    </w:p>
    <w:p w14:paraId="0B4703ED" w14:textId="77777777" w:rsidR="00520148" w:rsidRPr="001271FC" w:rsidRDefault="00520148" w:rsidP="00520148">
      <w:pPr>
        <w:numPr>
          <w:ilvl w:val="0"/>
          <w:numId w:val="45"/>
        </w:numPr>
        <w:spacing w:after="0" w:line="256" w:lineRule="auto"/>
        <w:ind w:left="714" w:right="74" w:hanging="357"/>
        <w:contextualSpacing/>
        <w:jc w:val="both"/>
        <w:rPr>
          <w:rFonts w:cstheme="minorHAnsi"/>
        </w:rPr>
      </w:pPr>
      <w:r w:rsidRPr="001271FC">
        <w:rPr>
          <w:rFonts w:cstheme="minorHAnsi"/>
        </w:rPr>
        <w:t>występowania urządzeń i elementów wymagających demontażu na czas robót i ponownego ich montażu, jeżeli nie podlegają wymianie na nowe,</w:t>
      </w:r>
    </w:p>
    <w:p w14:paraId="3E6E4E20" w14:textId="77777777" w:rsidR="00520148" w:rsidRPr="001271FC" w:rsidRDefault="00520148" w:rsidP="00520148">
      <w:pPr>
        <w:numPr>
          <w:ilvl w:val="0"/>
          <w:numId w:val="45"/>
        </w:numPr>
        <w:spacing w:after="0" w:line="256" w:lineRule="auto"/>
        <w:ind w:left="714" w:right="74" w:hanging="357"/>
        <w:contextualSpacing/>
        <w:jc w:val="both"/>
        <w:rPr>
          <w:rFonts w:cstheme="minorHAnsi"/>
        </w:rPr>
      </w:pPr>
      <w:r w:rsidRPr="001271FC">
        <w:rPr>
          <w:rFonts w:cstheme="minorHAnsi"/>
        </w:rPr>
        <w:lastRenderedPageBreak/>
        <w:t>stanu i systemu dróg dojazdowych,</w:t>
      </w:r>
    </w:p>
    <w:p w14:paraId="28B7EFDA" w14:textId="77777777" w:rsidR="00520148" w:rsidRPr="001271FC" w:rsidRDefault="00520148" w:rsidP="00520148">
      <w:pPr>
        <w:numPr>
          <w:ilvl w:val="0"/>
          <w:numId w:val="45"/>
        </w:numPr>
        <w:spacing w:after="0" w:line="256" w:lineRule="auto"/>
        <w:ind w:left="714" w:right="74" w:hanging="357"/>
        <w:contextualSpacing/>
        <w:jc w:val="both"/>
        <w:rPr>
          <w:rFonts w:cstheme="minorHAnsi"/>
        </w:rPr>
      </w:pPr>
      <w:r w:rsidRPr="001271FC">
        <w:rPr>
          <w:rFonts w:cstheme="minorHAnsi"/>
        </w:rPr>
        <w:t>zapewnienia dojazdu do placu budowy w trakcie wykonywania robót,</w:t>
      </w:r>
    </w:p>
    <w:p w14:paraId="337949F3" w14:textId="77777777" w:rsidR="00520148" w:rsidRPr="001271FC" w:rsidRDefault="00520148" w:rsidP="00520148">
      <w:pPr>
        <w:numPr>
          <w:ilvl w:val="0"/>
          <w:numId w:val="45"/>
        </w:numPr>
        <w:spacing w:after="0" w:line="256" w:lineRule="auto"/>
        <w:ind w:left="714" w:right="74" w:hanging="357"/>
        <w:contextualSpacing/>
        <w:jc w:val="both"/>
        <w:rPr>
          <w:rFonts w:cstheme="minorHAnsi"/>
        </w:rPr>
      </w:pPr>
      <w:r w:rsidRPr="001271FC">
        <w:rPr>
          <w:rFonts w:cstheme="minorHAnsi"/>
        </w:rPr>
        <w:t>innych danych niezbędnych do wykonania robót i mogących mieć wpływ na ryzyko i koszty realizacji umowy.</w:t>
      </w:r>
    </w:p>
    <w:p w14:paraId="4F16BB41" w14:textId="77777777" w:rsidR="00520148" w:rsidRDefault="00520148" w:rsidP="00520148">
      <w:pPr>
        <w:pStyle w:val="Akapitzlist"/>
        <w:numPr>
          <w:ilvl w:val="0"/>
          <w:numId w:val="6"/>
        </w:numPr>
        <w:spacing w:before="120" w:line="256" w:lineRule="auto"/>
        <w:ind w:right="74"/>
        <w:jc w:val="both"/>
        <w:rPr>
          <w:rFonts w:asciiTheme="minorHAnsi" w:hAnsiTheme="minorHAnsi" w:cstheme="minorHAnsi"/>
          <w:sz w:val="22"/>
          <w:szCs w:val="22"/>
        </w:rPr>
      </w:pPr>
      <w:r w:rsidRPr="001271FC">
        <w:rPr>
          <w:rFonts w:asciiTheme="minorHAnsi" w:hAnsiTheme="minorHAnsi" w:cstheme="minorHAnsi"/>
          <w:sz w:val="22"/>
          <w:szCs w:val="22"/>
        </w:rPr>
        <w:t>Wykonawca oświadcza, że wszystkie wymienione wyżej okoliczności uwzględnił w cenie swojej oferty</w:t>
      </w:r>
    </w:p>
    <w:p w14:paraId="361A8D7F" w14:textId="77777777" w:rsidR="00520148" w:rsidRPr="001271FC" w:rsidRDefault="00520148" w:rsidP="00520148">
      <w:pPr>
        <w:pStyle w:val="Akapitzlist"/>
        <w:spacing w:before="120" w:line="256" w:lineRule="auto"/>
        <w:ind w:left="360" w:right="74"/>
        <w:jc w:val="both"/>
        <w:rPr>
          <w:rFonts w:asciiTheme="minorHAnsi" w:hAnsiTheme="minorHAnsi" w:cstheme="minorHAnsi"/>
          <w:sz w:val="22"/>
          <w:szCs w:val="22"/>
        </w:rPr>
      </w:pPr>
    </w:p>
    <w:p w14:paraId="33B315A8" w14:textId="77777777" w:rsidR="00520148" w:rsidRPr="001271FC" w:rsidRDefault="00520148" w:rsidP="00520148">
      <w:pPr>
        <w:spacing w:before="120" w:after="120"/>
        <w:ind w:left="357" w:right="74"/>
        <w:jc w:val="center"/>
        <w:rPr>
          <w:rFonts w:cstheme="minorHAnsi"/>
        </w:rPr>
      </w:pPr>
      <w:r w:rsidRPr="001271FC">
        <w:rPr>
          <w:rFonts w:cstheme="minorHAnsi"/>
        </w:rPr>
        <w:sym w:font="Times New Roman" w:char="00A7"/>
      </w:r>
      <w:r w:rsidRPr="001271FC">
        <w:rPr>
          <w:rFonts w:cstheme="minorHAnsi"/>
        </w:rPr>
        <w:t xml:space="preserve"> 2</w:t>
      </w:r>
    </w:p>
    <w:p w14:paraId="7852A3AC" w14:textId="77777777" w:rsidR="00520148" w:rsidRPr="001271FC" w:rsidRDefault="00520148" w:rsidP="00520148">
      <w:pPr>
        <w:spacing w:before="120"/>
        <w:ind w:right="74"/>
        <w:rPr>
          <w:rFonts w:cstheme="minorHAnsi"/>
          <w:b/>
        </w:rPr>
      </w:pPr>
      <w:r w:rsidRPr="001271FC">
        <w:rPr>
          <w:rFonts w:cstheme="minorHAnsi"/>
          <w:b/>
        </w:rPr>
        <w:t>Zmiany zakresu robót.</w:t>
      </w:r>
    </w:p>
    <w:p w14:paraId="155DEEEE" w14:textId="77777777" w:rsidR="00520148" w:rsidRPr="001271FC" w:rsidRDefault="00520148" w:rsidP="00520148">
      <w:pPr>
        <w:spacing w:before="120"/>
        <w:ind w:right="74"/>
        <w:jc w:val="both"/>
        <w:rPr>
          <w:rFonts w:cstheme="minorHAnsi"/>
        </w:rPr>
      </w:pPr>
      <w:r w:rsidRPr="001271FC">
        <w:rPr>
          <w:rFonts w:cstheme="minorHAnsi"/>
        </w:rPr>
        <w:t>W uzasadnionych przypadkach, Zamawiający może wprowadzić zmiany w stosunku do dokumentacji projektowej na poniższych zasadach:</w:t>
      </w:r>
    </w:p>
    <w:p w14:paraId="4FA3D43C" w14:textId="77777777" w:rsidR="00520148" w:rsidRPr="001271FC" w:rsidRDefault="00520148" w:rsidP="00520148">
      <w:pPr>
        <w:numPr>
          <w:ilvl w:val="0"/>
          <w:numId w:val="7"/>
        </w:numPr>
        <w:spacing w:before="120" w:after="0" w:line="240" w:lineRule="auto"/>
        <w:ind w:right="74"/>
        <w:contextualSpacing/>
        <w:jc w:val="both"/>
        <w:rPr>
          <w:rFonts w:eastAsia="Times New Roman" w:cstheme="minorHAnsi"/>
          <w:lang w:eastAsia="pl-PL"/>
        </w:rPr>
      </w:pPr>
      <w:r w:rsidRPr="001271FC">
        <w:rPr>
          <w:rFonts w:eastAsia="Times New Roman" w:cstheme="minorHAnsi"/>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 o których mowa w art. 214 ust. 1 pkt 7) ustawy Prawo Zamówień Publicznych albo roboty dodatkowe i zostaną one zlecone w trybie wynikającym z ustawy Prawo zamówień publicznych.</w:t>
      </w:r>
    </w:p>
    <w:p w14:paraId="5B11EF57" w14:textId="77777777" w:rsidR="00520148" w:rsidRPr="001271FC" w:rsidRDefault="00520148" w:rsidP="00520148">
      <w:pPr>
        <w:numPr>
          <w:ilvl w:val="0"/>
          <w:numId w:val="7"/>
        </w:numPr>
        <w:spacing w:after="0" w:line="240" w:lineRule="auto"/>
        <w:contextualSpacing/>
        <w:jc w:val="both"/>
        <w:rPr>
          <w:rFonts w:eastAsia="Times New Roman" w:cstheme="minorHAnsi"/>
          <w:lang w:eastAsia="pl-PL"/>
        </w:rPr>
      </w:pPr>
      <w:r w:rsidRPr="001271FC">
        <w:rPr>
          <w:rFonts w:eastAsia="Times New Roman" w:cstheme="minorHAnsi"/>
          <w:lang w:eastAsia="pl-PL"/>
        </w:rPr>
        <w:t>Zamawiający może wyłączyć z zakresu zamówienia część robót objętych zamówieniem /roboty wyłączone/. Maksymalny zakres robót mogących ulec wyłączeniu Zamawiający ustala na 15% ofertowej wartości zamówienia. W takim przypadku wynagrodzenie umowne zostanie odpowiednio zmniejszone o koszt robót wyłączonych, zgodnie z ust. 3 poniżej.</w:t>
      </w:r>
    </w:p>
    <w:p w14:paraId="5A17CBDF" w14:textId="77777777" w:rsidR="00520148" w:rsidRPr="001271FC" w:rsidRDefault="00520148" w:rsidP="00520148">
      <w:pPr>
        <w:numPr>
          <w:ilvl w:val="0"/>
          <w:numId w:val="7"/>
        </w:numPr>
        <w:shd w:val="clear" w:color="auto" w:fill="FFFFFF"/>
        <w:autoSpaceDE w:val="0"/>
        <w:autoSpaceDN w:val="0"/>
        <w:adjustRightInd w:val="0"/>
        <w:spacing w:after="120" w:line="240" w:lineRule="auto"/>
        <w:jc w:val="both"/>
        <w:rPr>
          <w:rFonts w:cstheme="minorHAnsi"/>
        </w:rPr>
      </w:pPr>
      <w:r w:rsidRPr="001271FC">
        <w:rPr>
          <w:rFonts w:cstheme="minorHAnsi"/>
        </w:rPr>
        <w:t xml:space="preserve">Wycena robót objętych zamówieniami </w:t>
      </w:r>
      <w:r w:rsidRPr="00E77176">
        <w:rPr>
          <w:rFonts w:cstheme="minorHAnsi"/>
        </w:rPr>
        <w:t>uzupełniającymi</w:t>
      </w:r>
      <w:r w:rsidRPr="001271FC">
        <w:rPr>
          <w:rFonts w:cstheme="minorHAnsi"/>
        </w:rPr>
        <w:t xml:space="preserve">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1271FC">
        <w:rPr>
          <w:rFonts w:cstheme="minorHAnsi"/>
        </w:rPr>
        <w:t>Sekocenbud</w:t>
      </w:r>
      <w:proofErr w:type="spellEnd"/>
      <w:r w:rsidRPr="001271FC">
        <w:rPr>
          <w:rFonts w:cstheme="minorHAnsi"/>
        </w:rPr>
        <w:t xml:space="preserve"> lub </w:t>
      </w:r>
      <w:proofErr w:type="spellStart"/>
      <w:r w:rsidRPr="001271FC">
        <w:rPr>
          <w:rFonts w:cstheme="minorHAnsi"/>
        </w:rPr>
        <w:t>Bistyp</w:t>
      </w:r>
      <w:proofErr w:type="spellEnd"/>
      <w:r w:rsidRPr="001271FC">
        <w:rPr>
          <w:rFonts w:cstheme="minorHAnsi"/>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5DF52019" w14:textId="77777777" w:rsidR="00520148" w:rsidRPr="001271FC" w:rsidRDefault="00520148" w:rsidP="00520148">
      <w:pPr>
        <w:spacing w:before="120" w:after="120"/>
        <w:ind w:left="357" w:right="74"/>
        <w:jc w:val="center"/>
        <w:rPr>
          <w:rFonts w:cstheme="minorHAnsi"/>
        </w:rPr>
      </w:pPr>
      <w:r w:rsidRPr="001271FC">
        <w:rPr>
          <w:rFonts w:cstheme="minorHAnsi"/>
        </w:rPr>
        <w:sym w:font="Times New Roman" w:char="00A7"/>
      </w:r>
      <w:r w:rsidRPr="001271FC">
        <w:rPr>
          <w:rFonts w:cstheme="minorHAnsi"/>
        </w:rPr>
        <w:t xml:space="preserve"> 3</w:t>
      </w:r>
    </w:p>
    <w:p w14:paraId="1FDD431D" w14:textId="77777777" w:rsidR="00520148" w:rsidRPr="001271FC" w:rsidRDefault="00520148" w:rsidP="00520148">
      <w:pPr>
        <w:ind w:right="74"/>
        <w:rPr>
          <w:rFonts w:cstheme="minorHAnsi"/>
          <w:b/>
        </w:rPr>
      </w:pPr>
      <w:r w:rsidRPr="001271FC">
        <w:rPr>
          <w:rFonts w:cstheme="minorHAnsi"/>
          <w:b/>
        </w:rPr>
        <w:t>Wynagrodzenie.</w:t>
      </w:r>
    </w:p>
    <w:p w14:paraId="066475D2" w14:textId="77777777" w:rsidR="00520148" w:rsidRPr="001271FC" w:rsidRDefault="00520148" w:rsidP="00520148">
      <w:pPr>
        <w:numPr>
          <w:ilvl w:val="0"/>
          <w:numId w:val="14"/>
        </w:numPr>
        <w:spacing w:before="120" w:after="0" w:line="240" w:lineRule="auto"/>
        <w:ind w:right="74"/>
        <w:jc w:val="both"/>
        <w:rPr>
          <w:rFonts w:cstheme="minorHAnsi"/>
        </w:rPr>
      </w:pPr>
      <w:r w:rsidRPr="001271FC">
        <w:rPr>
          <w:rFonts w:cstheme="minorHAnsi"/>
        </w:rPr>
        <w:t xml:space="preserve">Strony ustalają, że obowiązującą formą wynagrodzenia, zgodnie ze Specyfikacją Warunków Zamówienia, będzie </w:t>
      </w:r>
      <w:r w:rsidRPr="001271FC">
        <w:rPr>
          <w:rFonts w:cstheme="minorHAnsi"/>
          <w:b/>
        </w:rPr>
        <w:t>wynagrodzenie ryczałtowe</w:t>
      </w:r>
      <w:r w:rsidRPr="001271FC">
        <w:rPr>
          <w:rFonts w:cstheme="minorHAnsi"/>
        </w:rPr>
        <w:t>.</w:t>
      </w:r>
    </w:p>
    <w:p w14:paraId="5708BB4D" w14:textId="77777777" w:rsidR="00520148" w:rsidRPr="001271FC" w:rsidRDefault="00520148" w:rsidP="00520148">
      <w:pPr>
        <w:numPr>
          <w:ilvl w:val="0"/>
          <w:numId w:val="14"/>
        </w:numPr>
        <w:spacing w:before="120" w:after="0" w:line="240" w:lineRule="auto"/>
        <w:ind w:right="74"/>
        <w:jc w:val="both"/>
        <w:rPr>
          <w:rFonts w:cstheme="minorHAnsi"/>
        </w:rPr>
      </w:pPr>
      <w:r w:rsidRPr="001271FC">
        <w:rPr>
          <w:rFonts w:cstheme="minorHAnsi"/>
        </w:rPr>
        <w:t>Wysokość ryczałtowego wynagrodzenia za wykonanie przedmiotu umowy, zwanego w dalszej części umowy wynagrodzeniem /lub wynagrodzeniem umownym/, strony umowy ustalają na podstawie oferty Wykonawcy z dnia ………………… na kwotę:</w:t>
      </w:r>
    </w:p>
    <w:p w14:paraId="050653CA" w14:textId="77777777" w:rsidR="00520148" w:rsidRPr="00311355" w:rsidRDefault="00520148" w:rsidP="00520148">
      <w:pPr>
        <w:spacing w:before="120"/>
        <w:ind w:right="74"/>
        <w:jc w:val="both"/>
        <w:rPr>
          <w:rFonts w:cstheme="minorHAnsi"/>
        </w:rPr>
      </w:pPr>
      <w:r w:rsidRPr="001271FC">
        <w:rPr>
          <w:rFonts w:cstheme="minorHAnsi"/>
          <w:b/>
        </w:rPr>
        <w:tab/>
      </w:r>
      <w:r w:rsidRPr="00311355">
        <w:rPr>
          <w:rFonts w:cstheme="minorHAnsi"/>
          <w:b/>
        </w:rPr>
        <w:t>-wartość netto:</w:t>
      </w:r>
      <w:r w:rsidRPr="00311355">
        <w:rPr>
          <w:rFonts w:cstheme="minorHAnsi"/>
        </w:rPr>
        <w:tab/>
      </w:r>
      <w:r w:rsidRPr="00311355">
        <w:rPr>
          <w:rFonts w:cstheme="minorHAnsi"/>
        </w:rPr>
        <w:tab/>
      </w:r>
      <w:r w:rsidRPr="00311355">
        <w:rPr>
          <w:rFonts w:cstheme="minorHAnsi"/>
        </w:rPr>
        <w:tab/>
      </w:r>
      <w:r w:rsidRPr="00311355">
        <w:rPr>
          <w:rFonts w:cstheme="minorHAnsi"/>
        </w:rPr>
        <w:tab/>
        <w:t>……………….…………...</w:t>
      </w:r>
      <w:r w:rsidRPr="00311355">
        <w:rPr>
          <w:rFonts w:cstheme="minorHAnsi"/>
          <w:b/>
        </w:rPr>
        <w:t>zł</w:t>
      </w:r>
    </w:p>
    <w:p w14:paraId="5EC9258D" w14:textId="77777777" w:rsidR="00520148" w:rsidRPr="00311355" w:rsidRDefault="00520148" w:rsidP="00520148">
      <w:pPr>
        <w:spacing w:before="120"/>
        <w:ind w:right="74"/>
        <w:jc w:val="both"/>
        <w:rPr>
          <w:rFonts w:cstheme="minorHAnsi"/>
          <w:b/>
        </w:rPr>
      </w:pPr>
      <w:r w:rsidRPr="00311355">
        <w:rPr>
          <w:rFonts w:cstheme="minorHAnsi"/>
          <w:b/>
        </w:rPr>
        <w:tab/>
        <w:t>-wartość brutto /z podatkiem VAT/:</w:t>
      </w:r>
      <w:r w:rsidRPr="00311355">
        <w:rPr>
          <w:rFonts w:cstheme="minorHAnsi"/>
          <w:b/>
        </w:rPr>
        <w:tab/>
      </w:r>
      <w:r w:rsidRPr="00311355">
        <w:rPr>
          <w:rFonts w:cstheme="minorHAnsi"/>
        </w:rPr>
        <w:t>……….......................</w:t>
      </w:r>
      <w:r w:rsidRPr="00311355">
        <w:rPr>
          <w:rFonts w:cstheme="minorHAnsi"/>
          <w:b/>
        </w:rPr>
        <w:t>zł</w:t>
      </w:r>
    </w:p>
    <w:p w14:paraId="65B282C3" w14:textId="77777777" w:rsidR="00520148" w:rsidRPr="00311355" w:rsidRDefault="00520148" w:rsidP="00520148">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lang w:eastAsia="pl-PL"/>
        </w:rPr>
      </w:pPr>
      <w:r w:rsidRPr="00311355">
        <w:rPr>
          <w:rFonts w:eastAsia="Times New Roman" w:cstheme="minorHAnsi"/>
          <w:lang w:eastAsia="pl-PL"/>
        </w:rPr>
        <w:tab/>
        <w:t>- w tym:........... % podatku VAT w kwocie:</w:t>
      </w:r>
      <w:r w:rsidRPr="00311355">
        <w:rPr>
          <w:rFonts w:eastAsia="Times New Roman" w:cstheme="minorHAnsi"/>
          <w:lang w:eastAsia="pl-PL"/>
        </w:rPr>
        <w:tab/>
        <w:t xml:space="preserve"> ...................................</w:t>
      </w:r>
      <w:r w:rsidRPr="00311355">
        <w:rPr>
          <w:rFonts w:eastAsia="Times New Roman" w:cstheme="minorHAnsi"/>
          <w:b/>
          <w:lang w:eastAsia="pl-PL"/>
        </w:rPr>
        <w:t>zł</w:t>
      </w:r>
    </w:p>
    <w:p w14:paraId="0C4F6C4D" w14:textId="77777777" w:rsidR="00520148" w:rsidRPr="00311355" w:rsidRDefault="00520148" w:rsidP="00520148">
      <w:pPr>
        <w:spacing w:before="120"/>
        <w:ind w:right="74"/>
        <w:jc w:val="both"/>
        <w:rPr>
          <w:rFonts w:cstheme="minorHAnsi"/>
        </w:rPr>
      </w:pPr>
    </w:p>
    <w:p w14:paraId="5DFA8A4E" w14:textId="77777777" w:rsidR="00520148" w:rsidRPr="00311355" w:rsidRDefault="00520148" w:rsidP="00520148">
      <w:pPr>
        <w:spacing w:before="120" w:after="120" w:line="360" w:lineRule="auto"/>
        <w:ind w:left="1620" w:hanging="850"/>
        <w:rPr>
          <w:rFonts w:cstheme="minorHAnsi"/>
          <w:b/>
        </w:rPr>
      </w:pPr>
      <w:r w:rsidRPr="00311355">
        <w:rPr>
          <w:rFonts w:cstheme="minorHAnsi"/>
          <w:b/>
        </w:rPr>
        <w:lastRenderedPageBreak/>
        <w:t xml:space="preserve">Słownie </w:t>
      </w:r>
      <w:r w:rsidRPr="00311355">
        <w:rPr>
          <w:rFonts w:cstheme="minorHAnsi"/>
        </w:rPr>
        <w:t xml:space="preserve">: ……………….................................................................................................……………………………………………………………………………………………………………………………………………………..…............. </w:t>
      </w:r>
      <w:r w:rsidRPr="00311355">
        <w:rPr>
          <w:rFonts w:cstheme="minorHAnsi"/>
          <w:b/>
        </w:rPr>
        <w:t>zł</w:t>
      </w:r>
    </w:p>
    <w:p w14:paraId="7BF76718" w14:textId="20A21358" w:rsidR="00E06042" w:rsidRPr="00311355" w:rsidRDefault="00E06042" w:rsidP="00520148">
      <w:pPr>
        <w:spacing w:before="120" w:after="120" w:line="360" w:lineRule="auto"/>
        <w:ind w:left="1620" w:hanging="850"/>
        <w:rPr>
          <w:rFonts w:cstheme="minorHAnsi"/>
          <w:b/>
        </w:rPr>
      </w:pPr>
      <w:bookmarkStart w:id="4" w:name="_Hlk166827335"/>
      <w:r w:rsidRPr="00311355">
        <w:rPr>
          <w:rFonts w:cstheme="minorHAnsi"/>
          <w:b/>
        </w:rPr>
        <w:t>przy czym:</w:t>
      </w:r>
    </w:p>
    <w:p w14:paraId="0671BDA7" w14:textId="50A5BA0E" w:rsidR="00E06042" w:rsidRPr="00311355" w:rsidRDefault="00E06042" w:rsidP="00E06042">
      <w:pPr>
        <w:spacing w:before="120"/>
        <w:ind w:right="74"/>
        <w:jc w:val="both"/>
        <w:rPr>
          <w:rFonts w:cstheme="minorHAnsi"/>
        </w:rPr>
      </w:pPr>
      <w:r w:rsidRPr="00311355">
        <w:rPr>
          <w:rFonts w:cstheme="minorHAnsi"/>
          <w:b/>
        </w:rPr>
        <w:t xml:space="preserve">               Etap I:  - netto:</w:t>
      </w:r>
      <w:r w:rsidRPr="00311355">
        <w:rPr>
          <w:rFonts w:cstheme="minorHAnsi"/>
        </w:rPr>
        <w:t xml:space="preserve"> …………….…………...</w:t>
      </w:r>
      <w:r w:rsidRPr="00311355">
        <w:rPr>
          <w:rFonts w:cstheme="minorHAnsi"/>
          <w:b/>
        </w:rPr>
        <w:t>zł</w:t>
      </w:r>
      <w:r w:rsidRPr="00311355">
        <w:rPr>
          <w:rFonts w:cstheme="minorHAnsi"/>
        </w:rPr>
        <w:t>,</w:t>
      </w:r>
      <w:r w:rsidRPr="00311355">
        <w:rPr>
          <w:rFonts w:cstheme="minorHAnsi"/>
          <w:b/>
        </w:rPr>
        <w:t xml:space="preserve">           brutto/z podatkiem VAT/:</w:t>
      </w:r>
      <w:r w:rsidRPr="00311355">
        <w:rPr>
          <w:rFonts w:cstheme="minorHAnsi"/>
          <w:b/>
        </w:rPr>
        <w:tab/>
      </w:r>
      <w:r w:rsidRPr="00311355">
        <w:rPr>
          <w:rFonts w:cstheme="minorHAnsi"/>
        </w:rPr>
        <w:t>……….......................</w:t>
      </w:r>
      <w:r w:rsidRPr="00311355">
        <w:rPr>
          <w:rFonts w:cstheme="minorHAnsi"/>
          <w:b/>
        </w:rPr>
        <w:t>zł</w:t>
      </w:r>
    </w:p>
    <w:p w14:paraId="40E3B90D" w14:textId="21A346F5" w:rsidR="00E06042" w:rsidRPr="00E06042" w:rsidRDefault="00E06042" w:rsidP="00E06042">
      <w:pPr>
        <w:spacing w:before="120"/>
        <w:ind w:right="74"/>
        <w:jc w:val="both"/>
        <w:rPr>
          <w:rFonts w:cstheme="minorHAnsi"/>
        </w:rPr>
      </w:pPr>
      <w:r w:rsidRPr="00311355">
        <w:rPr>
          <w:rFonts w:cstheme="minorHAnsi"/>
          <w:b/>
        </w:rPr>
        <w:t xml:space="preserve">               Etap II:  - netto:</w:t>
      </w:r>
      <w:r w:rsidRPr="00311355">
        <w:rPr>
          <w:rFonts w:cstheme="minorHAnsi"/>
        </w:rPr>
        <w:t xml:space="preserve"> …………….…………...</w:t>
      </w:r>
      <w:r w:rsidRPr="00311355">
        <w:rPr>
          <w:rFonts w:cstheme="minorHAnsi"/>
          <w:b/>
        </w:rPr>
        <w:t>zł</w:t>
      </w:r>
      <w:r w:rsidRPr="00311355">
        <w:rPr>
          <w:rFonts w:cstheme="minorHAnsi"/>
        </w:rPr>
        <w:t>,</w:t>
      </w:r>
      <w:r w:rsidRPr="00311355">
        <w:rPr>
          <w:rFonts w:cstheme="minorHAnsi"/>
          <w:b/>
        </w:rPr>
        <w:t xml:space="preserve">           brutto/z podatkiem VAT/:</w:t>
      </w:r>
      <w:r w:rsidRPr="00311355">
        <w:rPr>
          <w:rFonts w:cstheme="minorHAnsi"/>
          <w:b/>
        </w:rPr>
        <w:tab/>
      </w:r>
      <w:r w:rsidRPr="00311355">
        <w:rPr>
          <w:rFonts w:cstheme="minorHAnsi"/>
        </w:rPr>
        <w:t>……….......................</w:t>
      </w:r>
      <w:r w:rsidRPr="00311355">
        <w:rPr>
          <w:rFonts w:cstheme="minorHAnsi"/>
          <w:b/>
        </w:rPr>
        <w:t>zł</w:t>
      </w:r>
    </w:p>
    <w:bookmarkEnd w:id="4"/>
    <w:p w14:paraId="6F98C559" w14:textId="77777777" w:rsidR="00520148" w:rsidRPr="001271FC" w:rsidRDefault="00520148" w:rsidP="00520148">
      <w:pPr>
        <w:numPr>
          <w:ilvl w:val="0"/>
          <w:numId w:val="14"/>
        </w:numPr>
        <w:spacing w:before="240" w:after="0" w:line="240" w:lineRule="auto"/>
        <w:ind w:left="391" w:right="74" w:hanging="391"/>
        <w:jc w:val="both"/>
        <w:rPr>
          <w:rFonts w:cstheme="minorHAnsi"/>
        </w:rPr>
      </w:pPr>
      <w:r w:rsidRPr="001271FC">
        <w:rPr>
          <w:rFonts w:cstheme="minorHAnsi"/>
        </w:rPr>
        <w:t xml:space="preserve">Wynagrodzenie powyższe obejmuje m.in.: </w:t>
      </w:r>
    </w:p>
    <w:p w14:paraId="52D7E091" w14:textId="77777777" w:rsidR="00520148" w:rsidRPr="001271FC" w:rsidRDefault="00520148" w:rsidP="00520148">
      <w:pPr>
        <w:numPr>
          <w:ilvl w:val="0"/>
          <w:numId w:val="28"/>
        </w:numPr>
        <w:spacing w:before="120" w:after="0" w:line="240" w:lineRule="auto"/>
        <w:ind w:right="74"/>
        <w:jc w:val="both"/>
        <w:rPr>
          <w:rFonts w:cstheme="minorHAnsi"/>
        </w:rPr>
      </w:pPr>
      <w:r w:rsidRPr="001271FC">
        <w:rPr>
          <w:rFonts w:cstheme="minorHAnsi"/>
        </w:rPr>
        <w:t>koszty usunięcia ewentualnych wad ujawnionych przy odbiorze oraz wad zgłoszonych w okresie rękojmi i w okresie gwarancji,</w:t>
      </w:r>
    </w:p>
    <w:p w14:paraId="3ECEF09E" w14:textId="77777777" w:rsidR="00520148" w:rsidRPr="001271FC" w:rsidRDefault="00520148" w:rsidP="00520148">
      <w:pPr>
        <w:numPr>
          <w:ilvl w:val="0"/>
          <w:numId w:val="28"/>
        </w:numPr>
        <w:spacing w:before="120" w:after="0" w:line="240" w:lineRule="auto"/>
        <w:ind w:right="74"/>
        <w:rPr>
          <w:rFonts w:cstheme="minorHAnsi"/>
        </w:rPr>
      </w:pPr>
      <w:r w:rsidRPr="001271FC">
        <w:rPr>
          <w:rFonts w:cstheme="minorHAnsi"/>
        </w:rPr>
        <w:t>koszty związane z organizacją i utrzymaniem placu budowy,</w:t>
      </w:r>
    </w:p>
    <w:p w14:paraId="23F1C45A" w14:textId="77777777" w:rsidR="00520148" w:rsidRPr="001271FC" w:rsidRDefault="00520148" w:rsidP="00520148">
      <w:pPr>
        <w:numPr>
          <w:ilvl w:val="0"/>
          <w:numId w:val="28"/>
        </w:numPr>
        <w:spacing w:before="120" w:after="0" w:line="240" w:lineRule="auto"/>
        <w:ind w:right="74"/>
        <w:rPr>
          <w:rFonts w:cstheme="minorHAnsi"/>
        </w:rPr>
      </w:pPr>
      <w:r w:rsidRPr="001271FC">
        <w:rPr>
          <w:rFonts w:cstheme="minorHAnsi"/>
        </w:rPr>
        <w:t xml:space="preserve">koszty wszelkich robót tymczasowych i pomocniczych, </w:t>
      </w:r>
    </w:p>
    <w:p w14:paraId="0D067A34" w14:textId="77777777" w:rsidR="00520148" w:rsidRPr="001271FC" w:rsidRDefault="00520148" w:rsidP="00520148">
      <w:pPr>
        <w:numPr>
          <w:ilvl w:val="0"/>
          <w:numId w:val="28"/>
        </w:numPr>
        <w:spacing w:before="120" w:after="0" w:line="240" w:lineRule="auto"/>
        <w:ind w:right="74"/>
        <w:rPr>
          <w:rFonts w:cstheme="minorHAnsi"/>
        </w:rPr>
      </w:pPr>
      <w:r w:rsidRPr="001271FC">
        <w:rPr>
          <w:rFonts w:cstheme="minorHAnsi"/>
        </w:rPr>
        <w:t xml:space="preserve">koszty ubezpieczenia.   </w:t>
      </w:r>
    </w:p>
    <w:p w14:paraId="4C8AD7A2" w14:textId="77777777" w:rsidR="00520148" w:rsidRPr="001271FC" w:rsidRDefault="00520148" w:rsidP="00520148">
      <w:pPr>
        <w:numPr>
          <w:ilvl w:val="0"/>
          <w:numId w:val="14"/>
        </w:numPr>
        <w:spacing w:before="120" w:after="0" w:line="240" w:lineRule="auto"/>
        <w:ind w:right="74"/>
        <w:jc w:val="both"/>
        <w:rPr>
          <w:rFonts w:cstheme="minorHAnsi"/>
        </w:rPr>
      </w:pPr>
      <w:r w:rsidRPr="001271FC">
        <w:rPr>
          <w:rFonts w:cstheme="minorHAnsi"/>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057F4B48" w14:textId="77777777" w:rsidR="00520148" w:rsidRPr="001271FC" w:rsidRDefault="00520148" w:rsidP="00520148">
      <w:pPr>
        <w:numPr>
          <w:ilvl w:val="0"/>
          <w:numId w:val="14"/>
        </w:numPr>
        <w:spacing w:before="120" w:after="0" w:line="276" w:lineRule="auto"/>
        <w:ind w:right="74"/>
        <w:jc w:val="both"/>
        <w:rPr>
          <w:rFonts w:cstheme="minorHAnsi"/>
        </w:rPr>
      </w:pPr>
      <w:r w:rsidRPr="001271FC">
        <w:rPr>
          <w:rFonts w:cstheme="minorHAnsi"/>
        </w:rPr>
        <w:t>Wynagrodzenie obowiązywać będzie niezależnie od faktycznych warunków występujących podczas robót, ich zmian podczas wykonywania robót oraz w okresie gwarancji i rękojmi.</w:t>
      </w:r>
    </w:p>
    <w:p w14:paraId="7F77AC12" w14:textId="77777777" w:rsidR="00520148" w:rsidRPr="001271FC" w:rsidRDefault="00520148" w:rsidP="00520148">
      <w:pPr>
        <w:numPr>
          <w:ilvl w:val="0"/>
          <w:numId w:val="14"/>
        </w:numPr>
        <w:spacing w:before="120" w:after="0" w:line="240" w:lineRule="auto"/>
        <w:ind w:right="74"/>
        <w:jc w:val="both"/>
        <w:rPr>
          <w:rFonts w:cstheme="minorHAnsi"/>
        </w:rPr>
      </w:pPr>
      <w:r w:rsidRPr="001271FC">
        <w:rPr>
          <w:rFonts w:cstheme="minorHAnsi"/>
        </w:rPr>
        <w:t>W przypadku urzędowej zmiany podatku VAT wynagrodzenie zostanie odpowiednio zmienione przy uwzględnieniu zapłaconej przed zmianą podatku części wynagrodzenia.</w:t>
      </w:r>
    </w:p>
    <w:p w14:paraId="2D11211B" w14:textId="77777777" w:rsidR="00520148" w:rsidRPr="001271FC" w:rsidRDefault="00520148" w:rsidP="00520148">
      <w:pPr>
        <w:numPr>
          <w:ilvl w:val="0"/>
          <w:numId w:val="14"/>
        </w:numPr>
        <w:spacing w:before="120" w:after="0" w:line="240" w:lineRule="auto"/>
        <w:ind w:right="74"/>
        <w:jc w:val="both"/>
        <w:rPr>
          <w:rFonts w:cstheme="minorHAnsi"/>
        </w:rPr>
      </w:pPr>
      <w:r w:rsidRPr="001271FC">
        <w:rPr>
          <w:rFonts w:cstheme="minorHAnsi"/>
        </w:rPr>
        <w:t>W przypadku nieterminowej płatności wynagrodzenia, Wykonawcy przysługują odsetki ustawowe za opóźnienie od wartości niezapłaconej w terminie faktury.</w:t>
      </w:r>
    </w:p>
    <w:p w14:paraId="052FD850" w14:textId="77777777" w:rsidR="00520148" w:rsidRPr="001271FC" w:rsidRDefault="00520148" w:rsidP="00520148">
      <w:pPr>
        <w:numPr>
          <w:ilvl w:val="0"/>
          <w:numId w:val="14"/>
        </w:numPr>
        <w:spacing w:before="120" w:after="0" w:line="240" w:lineRule="auto"/>
        <w:ind w:right="74"/>
        <w:jc w:val="both"/>
        <w:rPr>
          <w:rFonts w:cstheme="minorHAnsi"/>
        </w:rPr>
      </w:pPr>
      <w:r w:rsidRPr="001271FC">
        <w:rPr>
          <w:rFonts w:cstheme="minorHAnsi"/>
        </w:rPr>
        <w:t>Ustala się, że zestawienie planowanych prac, na podstawie którego ustalone zostało wynagrodzenie, sporządził Wykonawca.</w:t>
      </w:r>
    </w:p>
    <w:p w14:paraId="178A1DD4" w14:textId="77777777" w:rsidR="00520148" w:rsidRPr="001271FC" w:rsidRDefault="00520148" w:rsidP="00520148">
      <w:pPr>
        <w:numPr>
          <w:ilvl w:val="0"/>
          <w:numId w:val="14"/>
        </w:numPr>
        <w:spacing w:before="120" w:after="0" w:line="240" w:lineRule="auto"/>
        <w:ind w:right="74"/>
        <w:jc w:val="both"/>
        <w:rPr>
          <w:rFonts w:cstheme="minorHAnsi"/>
        </w:rPr>
      </w:pPr>
      <w:r w:rsidRPr="001271FC">
        <w:rPr>
          <w:rFonts w:cstheme="minorHAnsi"/>
        </w:rPr>
        <w:t>Zapłata wynagrodzenia ryczałtowego będzie dokonywana w walucie polskiej.</w:t>
      </w:r>
    </w:p>
    <w:p w14:paraId="28A6FA4D" w14:textId="77777777" w:rsidR="00520148" w:rsidRPr="001271FC" w:rsidRDefault="00520148" w:rsidP="00520148">
      <w:pPr>
        <w:numPr>
          <w:ilvl w:val="0"/>
          <w:numId w:val="14"/>
        </w:numPr>
        <w:spacing w:before="120" w:after="0" w:line="240" w:lineRule="auto"/>
        <w:ind w:right="74"/>
        <w:jc w:val="both"/>
        <w:rPr>
          <w:rFonts w:cstheme="minorHAnsi"/>
        </w:rPr>
      </w:pPr>
      <w:r w:rsidRPr="001271FC">
        <w:rPr>
          <w:rFonts w:cstheme="minorHAnsi"/>
        </w:rPr>
        <w:t>Dniem zapłaty wynagrodzenia jest data obciążenia rachunku bankowego Zamawiającego.</w:t>
      </w:r>
    </w:p>
    <w:p w14:paraId="28DD1CDD" w14:textId="77777777" w:rsidR="00520148" w:rsidRPr="001271FC" w:rsidRDefault="00520148" w:rsidP="00520148">
      <w:pPr>
        <w:spacing w:before="120" w:after="0" w:line="240" w:lineRule="auto"/>
        <w:ind w:right="74"/>
        <w:jc w:val="both"/>
        <w:rPr>
          <w:rFonts w:cstheme="minorHAnsi"/>
        </w:rPr>
      </w:pPr>
    </w:p>
    <w:p w14:paraId="45A9094D" w14:textId="77777777" w:rsidR="00520148" w:rsidRPr="00116E62" w:rsidRDefault="00520148" w:rsidP="00520148">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4</w:t>
      </w:r>
    </w:p>
    <w:p w14:paraId="00D69F9A" w14:textId="77777777" w:rsidR="00520148" w:rsidRPr="001271FC" w:rsidRDefault="00520148" w:rsidP="00520148">
      <w:pPr>
        <w:spacing w:before="120"/>
        <w:ind w:right="74"/>
        <w:rPr>
          <w:rFonts w:cstheme="minorHAnsi"/>
          <w:b/>
        </w:rPr>
      </w:pPr>
      <w:r w:rsidRPr="001271FC">
        <w:rPr>
          <w:rFonts w:cstheme="minorHAnsi"/>
          <w:b/>
        </w:rPr>
        <w:t>Gwarancja i rękojmia.</w:t>
      </w:r>
    </w:p>
    <w:p w14:paraId="44B57524" w14:textId="77777777" w:rsidR="00520148" w:rsidRPr="001271FC" w:rsidRDefault="00520148" w:rsidP="00520148">
      <w:pPr>
        <w:numPr>
          <w:ilvl w:val="0"/>
          <w:numId w:val="9"/>
        </w:numPr>
        <w:spacing w:before="120" w:after="0" w:line="240" w:lineRule="auto"/>
        <w:ind w:left="360" w:right="74"/>
        <w:jc w:val="both"/>
        <w:rPr>
          <w:rFonts w:cstheme="minorHAnsi"/>
        </w:rPr>
      </w:pPr>
      <w:r w:rsidRPr="001271FC">
        <w:rPr>
          <w:rFonts w:cstheme="minorHAnsi"/>
        </w:rPr>
        <w:t xml:space="preserve">Wykonawca udziela Zamawiającemu na przedmiot umowy gwarancji i rękojmi na okres </w:t>
      </w:r>
      <w:r w:rsidRPr="00E27228">
        <w:rPr>
          <w:rFonts w:cstheme="minorHAnsi"/>
        </w:rPr>
        <w:t>………</w:t>
      </w:r>
      <w:r w:rsidRPr="001271FC">
        <w:rPr>
          <w:rFonts w:cstheme="minorHAnsi"/>
        </w:rPr>
        <w:t xml:space="preserve"> miesięcy  licząc od daty protokołu odbioru końcowego.</w:t>
      </w:r>
    </w:p>
    <w:p w14:paraId="005BC7A4" w14:textId="77777777" w:rsidR="00520148" w:rsidRPr="001271FC" w:rsidRDefault="00520148" w:rsidP="00520148">
      <w:pPr>
        <w:numPr>
          <w:ilvl w:val="0"/>
          <w:numId w:val="9"/>
        </w:numPr>
        <w:spacing w:before="120" w:after="0" w:line="240" w:lineRule="auto"/>
        <w:ind w:left="360" w:right="74"/>
        <w:jc w:val="both"/>
        <w:rPr>
          <w:rFonts w:cstheme="minorHAnsi"/>
        </w:rPr>
      </w:pPr>
      <w:r w:rsidRPr="001271FC">
        <w:rPr>
          <w:rFonts w:cstheme="minorHAnsi"/>
        </w:rPr>
        <w:t>Dokumenty gwarancyjne Wykonawca zobowiązany jest dostarczyć Zamawiającemu przy odbiorze robót.</w:t>
      </w:r>
    </w:p>
    <w:p w14:paraId="5C068A2F" w14:textId="77777777" w:rsidR="00520148" w:rsidRPr="001271FC" w:rsidRDefault="00520148" w:rsidP="00520148">
      <w:pPr>
        <w:numPr>
          <w:ilvl w:val="0"/>
          <w:numId w:val="9"/>
        </w:numPr>
        <w:spacing w:before="120" w:after="0" w:line="240" w:lineRule="auto"/>
        <w:ind w:left="360" w:right="74"/>
        <w:jc w:val="both"/>
        <w:rPr>
          <w:rFonts w:cstheme="minorHAnsi"/>
        </w:rPr>
      </w:pPr>
      <w:r w:rsidRPr="001271FC">
        <w:rPr>
          <w:rFonts w:cstheme="minorHAnsi"/>
        </w:rPr>
        <w:t xml:space="preserve">Okres rękojmi jest równy okresowi gwarancji. Zamawiający może korzystać z uprawnień wynikających z rękojmi niezależnie od uprawnień wynikających z gwarancji. </w:t>
      </w:r>
    </w:p>
    <w:p w14:paraId="01F02258" w14:textId="77777777" w:rsidR="00520148" w:rsidRPr="001271FC" w:rsidRDefault="00520148" w:rsidP="00520148">
      <w:pPr>
        <w:numPr>
          <w:ilvl w:val="0"/>
          <w:numId w:val="9"/>
        </w:numPr>
        <w:spacing w:before="120" w:after="0" w:line="240" w:lineRule="auto"/>
        <w:ind w:left="360" w:right="74"/>
        <w:jc w:val="both"/>
        <w:rPr>
          <w:rFonts w:cstheme="minorHAnsi"/>
        </w:rPr>
      </w:pPr>
      <w:r w:rsidRPr="001271FC">
        <w:rPr>
          <w:rFonts w:cstheme="minorHAnsi"/>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74622FBB" w14:textId="77777777" w:rsidR="00520148" w:rsidRPr="001271FC" w:rsidRDefault="00520148" w:rsidP="00520148">
      <w:pPr>
        <w:numPr>
          <w:ilvl w:val="0"/>
          <w:numId w:val="9"/>
        </w:numPr>
        <w:spacing w:before="120" w:after="0" w:line="240" w:lineRule="auto"/>
        <w:ind w:left="360" w:right="74"/>
        <w:jc w:val="both"/>
        <w:rPr>
          <w:rFonts w:cstheme="minorHAnsi"/>
        </w:rPr>
      </w:pPr>
      <w:r w:rsidRPr="001271FC">
        <w:rPr>
          <w:rFonts w:cstheme="minorHAnsi"/>
        </w:rPr>
        <w:lastRenderedPageBreak/>
        <w:t xml:space="preserve">Wykonawca zobowiązany jest przystąpić do usuwania wad, usterek, uszkodzeń w okresie gwarancji i rękojmi w ciągu </w:t>
      </w:r>
      <w:r w:rsidRPr="001271FC">
        <w:rPr>
          <w:rFonts w:cstheme="minorHAnsi"/>
          <w:b/>
        </w:rPr>
        <w:t>3 dni</w:t>
      </w:r>
      <w:r w:rsidRPr="001271FC">
        <w:rPr>
          <w:rFonts w:cstheme="minorHAnsi"/>
        </w:rPr>
        <w:t xml:space="preserve"> </w:t>
      </w:r>
      <w:r w:rsidRPr="001271FC">
        <w:rPr>
          <w:rFonts w:cstheme="minorHAnsi"/>
          <w:b/>
        </w:rPr>
        <w:t>roboczych</w:t>
      </w:r>
      <w:r w:rsidRPr="001271FC">
        <w:rPr>
          <w:rFonts w:cstheme="minorHAnsi"/>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robót w zastępstwie Wykonawcy nie ogranicza zakresu, uprawnień i terminów gwarancji.</w:t>
      </w:r>
    </w:p>
    <w:p w14:paraId="75CE07C0" w14:textId="77777777" w:rsidR="00520148" w:rsidRPr="001271FC" w:rsidRDefault="00520148" w:rsidP="00520148">
      <w:pPr>
        <w:numPr>
          <w:ilvl w:val="0"/>
          <w:numId w:val="9"/>
        </w:numPr>
        <w:spacing w:before="120" w:after="0" w:line="240" w:lineRule="auto"/>
        <w:ind w:left="360" w:right="74"/>
        <w:jc w:val="both"/>
        <w:rPr>
          <w:rFonts w:cstheme="minorHAnsi"/>
        </w:rPr>
      </w:pPr>
      <w:r w:rsidRPr="001271FC">
        <w:rPr>
          <w:rFonts w:cstheme="minorHAnsi"/>
        </w:rPr>
        <w:t>Wszelkie koszty związane z usuwaniem wad, usterek, awarii, uszkodzeń itp. w okresie gwarancji i rękojmi ponosi Wykonawca /np.: koszty wynagrodzenia, materiałów, urządzeń, dojazdów, diety itp./.</w:t>
      </w:r>
    </w:p>
    <w:p w14:paraId="7C0C5A64" w14:textId="77777777" w:rsidR="00520148" w:rsidRPr="001271FC" w:rsidRDefault="00520148" w:rsidP="00520148">
      <w:pPr>
        <w:numPr>
          <w:ilvl w:val="0"/>
          <w:numId w:val="9"/>
        </w:numPr>
        <w:spacing w:before="120" w:after="0" w:line="240" w:lineRule="auto"/>
        <w:ind w:left="360" w:right="74"/>
        <w:jc w:val="both"/>
        <w:rPr>
          <w:rFonts w:cstheme="minorHAnsi"/>
        </w:rPr>
      </w:pPr>
      <w:r w:rsidRPr="001271FC">
        <w:rPr>
          <w:rFonts w:cstheme="minorHAnsi"/>
        </w:rPr>
        <w:t>Fakt usunięcia zgłoszonych wad Wykonawca zobowiązany jest zgłosić pisemnie Zamawiającemu. W ciągu 7 dni od zgłoszenia będzie spisany protokół zawierający ustalenia dokonane w toku odbioru tych robót.</w:t>
      </w:r>
    </w:p>
    <w:p w14:paraId="00F4A219" w14:textId="77777777" w:rsidR="00520148" w:rsidRPr="001271FC" w:rsidRDefault="00520148" w:rsidP="00520148">
      <w:pPr>
        <w:numPr>
          <w:ilvl w:val="0"/>
          <w:numId w:val="9"/>
        </w:numPr>
        <w:spacing w:before="120" w:after="0" w:line="240" w:lineRule="auto"/>
        <w:ind w:left="360" w:right="74"/>
        <w:jc w:val="both"/>
        <w:rPr>
          <w:rFonts w:cstheme="minorHAnsi"/>
        </w:rPr>
      </w:pPr>
      <w:r w:rsidRPr="001271FC">
        <w:rPr>
          <w:rFonts w:cstheme="minorHAnsi"/>
        </w:rPr>
        <w:t>Wykonawca ponosi odpowiedzialność za szkody spowodowane przez siebie podczas usuwania wad i usterek w okresie gwarancji i rękojmi.</w:t>
      </w:r>
    </w:p>
    <w:p w14:paraId="43FB3E9F" w14:textId="77777777" w:rsidR="00520148" w:rsidRPr="001271FC" w:rsidRDefault="00520148" w:rsidP="00520148">
      <w:pPr>
        <w:spacing w:before="120" w:after="0" w:line="240" w:lineRule="auto"/>
        <w:ind w:right="74"/>
        <w:jc w:val="both"/>
        <w:rPr>
          <w:rFonts w:cstheme="minorHAnsi"/>
        </w:rPr>
      </w:pPr>
    </w:p>
    <w:p w14:paraId="189E33AE" w14:textId="77777777" w:rsidR="00520148" w:rsidRPr="001271FC" w:rsidRDefault="00520148" w:rsidP="00520148">
      <w:pPr>
        <w:spacing w:before="120" w:after="120"/>
        <w:ind w:left="357" w:right="74"/>
        <w:jc w:val="center"/>
        <w:rPr>
          <w:rFonts w:cstheme="minorHAnsi"/>
        </w:rPr>
      </w:pPr>
      <w:r w:rsidRPr="001271FC">
        <w:rPr>
          <w:rFonts w:cstheme="minorHAnsi"/>
        </w:rPr>
        <w:sym w:font="Times New Roman" w:char="00A7"/>
      </w:r>
      <w:r w:rsidRPr="001271FC">
        <w:rPr>
          <w:rFonts w:cstheme="minorHAnsi"/>
        </w:rPr>
        <w:t xml:space="preserve"> 5</w:t>
      </w:r>
    </w:p>
    <w:p w14:paraId="083157F5" w14:textId="77777777" w:rsidR="00520148" w:rsidRPr="001271FC" w:rsidRDefault="00520148" w:rsidP="00520148">
      <w:pPr>
        <w:shd w:val="clear" w:color="auto" w:fill="FFFFFF"/>
        <w:autoSpaceDE w:val="0"/>
        <w:autoSpaceDN w:val="0"/>
        <w:adjustRightInd w:val="0"/>
        <w:spacing w:before="120"/>
        <w:rPr>
          <w:rFonts w:cstheme="minorHAnsi"/>
          <w:b/>
          <w:color w:val="000000"/>
        </w:rPr>
      </w:pPr>
      <w:r w:rsidRPr="001271FC">
        <w:rPr>
          <w:rFonts w:cstheme="minorHAnsi"/>
          <w:b/>
        </w:rPr>
        <w:t>Odbiory robót.</w:t>
      </w:r>
    </w:p>
    <w:p w14:paraId="6807F8E4" w14:textId="341F0DA9" w:rsidR="00520148" w:rsidRPr="001271FC" w:rsidRDefault="00520148" w:rsidP="00520148">
      <w:pPr>
        <w:spacing w:before="120"/>
        <w:ind w:right="74"/>
        <w:jc w:val="both"/>
        <w:rPr>
          <w:rFonts w:cstheme="minorHAnsi"/>
        </w:rPr>
      </w:pPr>
      <w:r w:rsidRPr="001271FC">
        <w:rPr>
          <w:rFonts w:cstheme="minorHAnsi"/>
        </w:rPr>
        <w:t>Ustala się następujące rodzaje odbiorów robót</w:t>
      </w:r>
      <w:r w:rsidR="001B632C">
        <w:rPr>
          <w:rFonts w:cstheme="minorHAnsi"/>
        </w:rPr>
        <w:t xml:space="preserve"> </w:t>
      </w:r>
      <w:r w:rsidR="001B632C" w:rsidRPr="001B632C">
        <w:rPr>
          <w:rFonts w:cstheme="minorHAnsi"/>
          <w:b/>
          <w:bCs/>
        </w:rPr>
        <w:t>( dla każdego z dwóch etapów robót</w:t>
      </w:r>
      <w:r w:rsidR="001B632C">
        <w:rPr>
          <w:rFonts w:cstheme="minorHAnsi"/>
        </w:rPr>
        <w:t>)</w:t>
      </w:r>
      <w:r w:rsidRPr="001271FC">
        <w:rPr>
          <w:rFonts w:cstheme="minorHAnsi"/>
        </w:rPr>
        <w:t>:</w:t>
      </w:r>
    </w:p>
    <w:p w14:paraId="14E42716" w14:textId="77777777" w:rsidR="00520148" w:rsidRPr="001271FC" w:rsidRDefault="00520148" w:rsidP="00520148">
      <w:pPr>
        <w:numPr>
          <w:ilvl w:val="0"/>
          <w:numId w:val="23"/>
        </w:numPr>
        <w:spacing w:before="180" w:after="0" w:line="240" w:lineRule="auto"/>
        <w:ind w:left="357" w:right="74" w:hanging="357"/>
        <w:jc w:val="both"/>
        <w:rPr>
          <w:rFonts w:cstheme="minorHAnsi"/>
          <w:b/>
        </w:rPr>
      </w:pPr>
      <w:r w:rsidRPr="001271FC">
        <w:rPr>
          <w:rFonts w:cstheme="minorHAnsi"/>
          <w:b/>
        </w:rPr>
        <w:t>Odbiór robót zanikających i ulegających zakryciu.</w:t>
      </w:r>
    </w:p>
    <w:p w14:paraId="0FBC2BD2" w14:textId="0658104C" w:rsidR="00520148" w:rsidRPr="001271FC" w:rsidRDefault="00520148" w:rsidP="00520148">
      <w:pPr>
        <w:numPr>
          <w:ilvl w:val="0"/>
          <w:numId w:val="33"/>
        </w:numPr>
        <w:spacing w:before="120" w:after="0" w:line="240" w:lineRule="auto"/>
        <w:ind w:left="567" w:right="74"/>
        <w:jc w:val="both"/>
        <w:rPr>
          <w:rFonts w:cstheme="minorHAnsi"/>
          <w:color w:val="000000"/>
        </w:rPr>
      </w:pPr>
      <w:r w:rsidRPr="001271FC">
        <w:rPr>
          <w:rFonts w:cstheme="minorHAnsi"/>
          <w:color w:val="000000"/>
        </w:rPr>
        <w:t xml:space="preserve">Gotowość do odbioru robót zanikających i ulegających zakryciu Wykonawca zgłasza wpisem do Dziennika Budowy </w:t>
      </w:r>
      <w:r w:rsidR="001B632C">
        <w:rPr>
          <w:rFonts w:cstheme="minorHAnsi"/>
          <w:color w:val="000000"/>
        </w:rPr>
        <w:t xml:space="preserve">( wewnętrzny) </w:t>
      </w:r>
      <w:r w:rsidRPr="001271FC">
        <w:rPr>
          <w:rFonts w:cstheme="minorHAnsi"/>
          <w:color w:val="000000"/>
        </w:rPr>
        <w:t>z jednoczesnym pisemnym powiadomieniem inspektora nadzoru /bądź w inny uzgodniony sposób/.</w:t>
      </w:r>
    </w:p>
    <w:p w14:paraId="40E9CCF0" w14:textId="77777777" w:rsidR="00520148" w:rsidRPr="001271FC" w:rsidRDefault="00520148" w:rsidP="00520148">
      <w:pPr>
        <w:numPr>
          <w:ilvl w:val="0"/>
          <w:numId w:val="33"/>
        </w:numPr>
        <w:spacing w:before="120" w:after="0" w:line="240" w:lineRule="auto"/>
        <w:ind w:left="567" w:right="74"/>
        <w:jc w:val="both"/>
        <w:rPr>
          <w:rFonts w:cstheme="minorHAnsi"/>
          <w:color w:val="000000"/>
        </w:rPr>
      </w:pPr>
      <w:r w:rsidRPr="001271FC">
        <w:rPr>
          <w:rFonts w:cstheme="minorHAnsi"/>
          <w:color w:val="000000"/>
        </w:rPr>
        <w:t>Odbiór powinien być wykonany nie później niż w ciągu 3 dni roboczych od daty powiadomienia inspektora nadzoru o gotowości do odbioru.</w:t>
      </w:r>
    </w:p>
    <w:p w14:paraId="6467EF1F" w14:textId="77777777" w:rsidR="00520148" w:rsidRPr="001271FC" w:rsidRDefault="00520148" w:rsidP="00520148">
      <w:pPr>
        <w:numPr>
          <w:ilvl w:val="0"/>
          <w:numId w:val="33"/>
        </w:numPr>
        <w:spacing w:before="120" w:after="0" w:line="240" w:lineRule="auto"/>
        <w:ind w:left="567" w:right="74"/>
        <w:jc w:val="both"/>
        <w:rPr>
          <w:rFonts w:cstheme="minorHAnsi"/>
          <w:color w:val="000000"/>
        </w:rPr>
      </w:pPr>
      <w:r w:rsidRPr="001271FC">
        <w:rPr>
          <w:rFonts w:cstheme="minorHAnsi"/>
          <w:color w:val="000000"/>
        </w:rPr>
        <w:t>Decyzję dotyczącą odbioru, ocenę jakości oraz zgody na kontynuowanie robót inspektor nadzoru dokumentuje wpisem do dziennika budowy /bądź w inny uzgodniony sposób/.</w:t>
      </w:r>
    </w:p>
    <w:p w14:paraId="024D7399" w14:textId="77777777" w:rsidR="00520148" w:rsidRPr="001271FC" w:rsidRDefault="00520148" w:rsidP="00520148">
      <w:pPr>
        <w:spacing w:before="240" w:after="60" w:line="240" w:lineRule="auto"/>
        <w:jc w:val="both"/>
        <w:outlineLvl w:val="5"/>
        <w:rPr>
          <w:rFonts w:eastAsia="Times New Roman" w:cstheme="minorHAnsi"/>
          <w:b/>
          <w:bCs/>
          <w:lang w:eastAsia="pl-PL"/>
        </w:rPr>
      </w:pPr>
      <w:r w:rsidRPr="001271FC">
        <w:rPr>
          <w:rFonts w:eastAsia="Times New Roman" w:cstheme="minorHAnsi"/>
          <w:b/>
          <w:bCs/>
          <w:lang w:eastAsia="pl-PL"/>
        </w:rPr>
        <w:t>2.   Odbiór częściowy.</w:t>
      </w:r>
    </w:p>
    <w:p w14:paraId="7058674E" w14:textId="50E68D74" w:rsidR="00520148" w:rsidRPr="001271FC" w:rsidRDefault="00520148" w:rsidP="00520148">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 xml:space="preserve">Odbiory częściowe będą dokonywane m.in. w celu </w:t>
      </w:r>
      <w:r w:rsidR="001B632C">
        <w:rPr>
          <w:rFonts w:eastAsia="Times New Roman" w:cstheme="minorHAnsi"/>
          <w:bCs/>
          <w:lang w:eastAsia="pl-PL"/>
        </w:rPr>
        <w:t>sprawdzenia zgodności terminów wykonania poszczególnych elementów robót z zatwierdzonym Harmonogramem Rzeczowo-Finansowym</w:t>
      </w:r>
      <w:r w:rsidRPr="001271FC">
        <w:rPr>
          <w:rFonts w:eastAsia="Times New Roman" w:cstheme="minorHAnsi"/>
          <w:bCs/>
          <w:lang w:eastAsia="pl-PL"/>
        </w:rPr>
        <w:t>.</w:t>
      </w:r>
    </w:p>
    <w:p w14:paraId="0A801A6C" w14:textId="77777777" w:rsidR="00520148" w:rsidRPr="001271FC" w:rsidRDefault="00520148" w:rsidP="00520148">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Dokonanie odbioru częściowego następuje na podstawie sporządzonego przez Wykonawcę protokołu, potwierdzonego przez inspektora nadzoru. Protokół ten sporządzany będzie na podstawie wykonanych i odebranych elementów rozliczeniowych i odpowiadających im cen ryczałtowych określonych w Harmonogramie Rzeczowo-Finansowym. Zamawiający, na wniosek Wykonawcy, może dokonać odbioru częściowego bez zakończenia wszystkich robót wchodzących w skład elementów rozliczeniowych określonych w Harmonogramie Rzeczowo – Finansowym, wówczas wycena robót nastąpi na podstawie procentowej oceny Inspektora Nadzoru stopnia zaawansowania poszczególnych elementów robót określonych w Harmonogramie Rzeczowo – Finansowym. Do protokołu odbioru Wykonawca zobowiązany jest dołączyć obmiar powykonawczy robót objętych przedmiotem odbioru.</w:t>
      </w:r>
    </w:p>
    <w:p w14:paraId="6F8247D2" w14:textId="77777777" w:rsidR="00520148" w:rsidRPr="001271FC" w:rsidRDefault="00520148" w:rsidP="00520148">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Zamawiający może uzależnić dokonanie odbioru częściowego od dostarczenia przez Wykonawcę dokumentacji uzasadniającej proponowany stopień zaawansowania robót /np.: dokumentacje powykonawcze potwierdzone przez inspektora nadzoru inwestorskiego, deklaracje zgodności, atesty i certyfikaty na zastosowane materiały, protokoły odbiorów technicznych, pomiary itp.</w:t>
      </w:r>
    </w:p>
    <w:p w14:paraId="740A3208" w14:textId="77777777" w:rsidR="00520148" w:rsidRPr="00ED203A" w:rsidRDefault="00520148" w:rsidP="00520148">
      <w:pPr>
        <w:spacing w:before="240" w:after="60" w:line="240" w:lineRule="auto"/>
        <w:outlineLvl w:val="5"/>
        <w:rPr>
          <w:rFonts w:eastAsia="Times New Roman" w:cstheme="minorHAnsi"/>
          <w:bCs/>
          <w:lang w:eastAsia="pl-PL"/>
        </w:rPr>
      </w:pPr>
      <w:r w:rsidRPr="00116E62">
        <w:rPr>
          <w:rFonts w:eastAsia="Times New Roman" w:cstheme="minorHAnsi"/>
          <w:b/>
          <w:bCs/>
          <w:color w:val="000000"/>
          <w:sz w:val="20"/>
          <w:szCs w:val="20"/>
          <w:lang w:eastAsia="pl-PL"/>
        </w:rPr>
        <w:lastRenderedPageBreak/>
        <w:t>3</w:t>
      </w:r>
      <w:r w:rsidRPr="00ED203A">
        <w:rPr>
          <w:rFonts w:eastAsia="Times New Roman" w:cstheme="minorHAnsi"/>
          <w:b/>
          <w:bCs/>
          <w:color w:val="000000"/>
          <w:lang w:eastAsia="pl-PL"/>
        </w:rPr>
        <w:t>.   Odbiór końcowy.</w:t>
      </w:r>
    </w:p>
    <w:p w14:paraId="462E48BA" w14:textId="333E31C8" w:rsidR="00520148" w:rsidRPr="00ED203A" w:rsidRDefault="00520148" w:rsidP="00520148">
      <w:pPr>
        <w:numPr>
          <w:ilvl w:val="0"/>
          <w:numId w:val="35"/>
        </w:numPr>
        <w:spacing w:after="120" w:line="240" w:lineRule="auto"/>
        <w:ind w:left="426"/>
        <w:jc w:val="both"/>
        <w:rPr>
          <w:rFonts w:eastAsia="Times New Roman" w:cstheme="minorHAnsi"/>
          <w:color w:val="000000" w:themeColor="text1"/>
          <w:lang w:eastAsia="pl-PL"/>
        </w:rPr>
      </w:pPr>
      <w:r w:rsidRPr="00ED203A">
        <w:rPr>
          <w:rFonts w:eastAsia="Times New Roman" w:cstheme="minorHAnsi"/>
          <w:color w:val="000000" w:themeColor="text1"/>
          <w:lang w:eastAsia="pl-PL"/>
        </w:rPr>
        <w:t>Odbiór końcowy dokonany będzie po całkowitym zakończeniu wszystkich robót na podstawie dostarczonej Zamawiającemu dokumentacji odbiorowej zgodnie z Ustawą Prawo Budowlane.</w:t>
      </w:r>
    </w:p>
    <w:p w14:paraId="78A8F018" w14:textId="77777777" w:rsidR="00520148" w:rsidRPr="00ED203A" w:rsidRDefault="00520148" w:rsidP="00520148">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Wykonawca zgłaszając pisemnie gotowość do odbioru, wraz z oświadczeniem kierownika budowy o zakończeniu robót, przekaże inspektorowi nadzoru n/w dokumenty niezbędne do odbioru i przekazania obiektu do eksploatacji, w tym m. in.:</w:t>
      </w:r>
    </w:p>
    <w:p w14:paraId="040FB179" w14:textId="77777777" w:rsidR="00520148" w:rsidRPr="00ED203A" w:rsidRDefault="00520148" w:rsidP="00520148">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wymagane, zgodnie z obowiązującymi przepisami deklaracje zgodności z polskimi normami, atesty higieniczne  i certyfikaty zgodności, świadectwa dopuszczenia do obrotu itp. dla zastosowanych materiałów, wyrobów i urządzeń,</w:t>
      </w:r>
    </w:p>
    <w:p w14:paraId="69182008" w14:textId="77777777" w:rsidR="00520148" w:rsidRPr="00ED203A" w:rsidRDefault="00520148" w:rsidP="00520148">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oświadczenie kierownika budowy, wymagane protokoły badań i sprawdzeń, decyzje i opinie (w tym organów wymienionych w art. 56 ustawy Prawo budowlane), pozytywne wyniki pomiarów kontrolnych oraz badań i oznaczeń laboratoryjnych,  rozliczenie końcowe inwestycji z wyceną wykonanych elementów i dokumentami gwarancyjnymi,</w:t>
      </w:r>
    </w:p>
    <w:p w14:paraId="5D91D222" w14:textId="77777777" w:rsidR="00520148" w:rsidRPr="00ED203A" w:rsidRDefault="00520148" w:rsidP="00520148">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Dokumentację powykonawczą,</w:t>
      </w:r>
    </w:p>
    <w:p w14:paraId="6A7F9947" w14:textId="77777777" w:rsidR="00520148" w:rsidRPr="00ED203A" w:rsidRDefault="00520148" w:rsidP="00520148">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 xml:space="preserve">Wykonawca przekaże Zamawiającemu kompletną dokumentację odbiorową w </w:t>
      </w:r>
      <w:r w:rsidRPr="00ED203A">
        <w:rPr>
          <w:rFonts w:eastAsia="Times New Roman" w:cstheme="minorHAnsi"/>
          <w:b/>
          <w:lang w:eastAsia="pl-PL"/>
        </w:rPr>
        <w:t xml:space="preserve">2 egzemplarzach.   </w:t>
      </w:r>
    </w:p>
    <w:p w14:paraId="3C282883" w14:textId="77777777" w:rsidR="00520148" w:rsidRPr="00ED203A" w:rsidRDefault="00520148" w:rsidP="00520148">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Zamawiający w ciągu 7 dni sprawdzi kompletność otrzymanych dokumentów i oświadczeń oraz potwierdzi gotowość do odbioru lub w przypadku konieczności ich uzupełnienia, zgłosi ten fakt Wykonawcy.</w:t>
      </w:r>
    </w:p>
    <w:p w14:paraId="6BA6FCC2" w14:textId="77777777" w:rsidR="00520148" w:rsidRPr="00ED203A" w:rsidRDefault="00520148" w:rsidP="00520148">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 xml:space="preserve">Na podstawie potwierdzonego zgłoszenia gotowości do odbioru, Zamawiający wyznaczy termin odbioru.                                                                                                                                </w:t>
      </w:r>
    </w:p>
    <w:p w14:paraId="003B9026" w14:textId="77777777" w:rsidR="00520148" w:rsidRPr="00ED203A" w:rsidRDefault="00520148" w:rsidP="00520148">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Odbiór końcowy będzie przeprowadzony przez komisję wyznaczoną przez Zamawiającego w obecności inspektora nadzoru inwestorskiego i przedstawicieli Wykonawcy.</w:t>
      </w:r>
    </w:p>
    <w:p w14:paraId="0815A40D" w14:textId="77777777" w:rsidR="00520148" w:rsidRPr="00ED203A" w:rsidRDefault="00520148" w:rsidP="00520148">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Z czynności dokonywanych podczas odbioru końcowego będą sporządzane protokoły zawierające wszystkie ustalenia dokonane w toku odbioru oraz terminy i warunki usunięcia ewentualnych wad stwierdzonych w przedmiocie odbioru.</w:t>
      </w:r>
    </w:p>
    <w:p w14:paraId="41433A93" w14:textId="77777777" w:rsidR="00520148" w:rsidRPr="00ED203A" w:rsidRDefault="00520148" w:rsidP="00520148">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Jeżeli w trakcie odbioru końcowego zostaną stwierdzone wady, to Zamawiającemu przysługują następujące uprawnienia:</w:t>
      </w:r>
    </w:p>
    <w:p w14:paraId="4B2AF5EE" w14:textId="77777777" w:rsidR="00520148" w:rsidRPr="00ED203A" w:rsidRDefault="00520148" w:rsidP="00520148">
      <w:pPr>
        <w:numPr>
          <w:ilvl w:val="1"/>
          <w:numId w:val="36"/>
        </w:numPr>
        <w:spacing w:before="60" w:after="0" w:line="240" w:lineRule="auto"/>
        <w:ind w:left="851"/>
        <w:jc w:val="both"/>
        <w:rPr>
          <w:rFonts w:cstheme="minorHAnsi"/>
        </w:rPr>
      </w:pPr>
      <w:r w:rsidRPr="00ED203A">
        <w:rPr>
          <w:rFonts w:cstheme="minorHAnsi"/>
        </w:rPr>
        <w:t>jeżeli wady nadają się do usunięcia - wyznacza termin na ich usunięcie,</w:t>
      </w:r>
    </w:p>
    <w:p w14:paraId="4A298287" w14:textId="77777777" w:rsidR="00520148" w:rsidRPr="00ED203A" w:rsidRDefault="00520148" w:rsidP="00520148">
      <w:pPr>
        <w:numPr>
          <w:ilvl w:val="1"/>
          <w:numId w:val="36"/>
        </w:numPr>
        <w:spacing w:before="60" w:after="0" w:line="240" w:lineRule="auto"/>
        <w:ind w:left="851"/>
        <w:jc w:val="both"/>
        <w:rPr>
          <w:rFonts w:cstheme="minorHAnsi"/>
        </w:rPr>
      </w:pPr>
      <w:r w:rsidRPr="00ED203A">
        <w:rPr>
          <w:rFonts w:cstheme="minorHAnsi"/>
        </w:rPr>
        <w:t>jeżeli wady nie nadają się do usunięcia, lecz nie uniemożliwiają korzystania z  przedmiotu umowy zgodnie z jego przeznaczeniem - obniża wynagrodzenie za  prace wykonane wadliwie z uwzględnieniem charakteru tych wad,</w:t>
      </w:r>
    </w:p>
    <w:p w14:paraId="3581516E" w14:textId="77777777" w:rsidR="00520148" w:rsidRPr="00ED203A" w:rsidRDefault="00520148" w:rsidP="00520148">
      <w:pPr>
        <w:numPr>
          <w:ilvl w:val="1"/>
          <w:numId w:val="36"/>
        </w:numPr>
        <w:spacing w:before="60" w:after="0" w:line="240" w:lineRule="auto"/>
        <w:ind w:left="851"/>
        <w:jc w:val="both"/>
        <w:rPr>
          <w:rFonts w:cstheme="minorHAnsi"/>
        </w:rPr>
      </w:pPr>
      <w:r w:rsidRPr="00ED203A">
        <w:rPr>
          <w:rFonts w:cstheme="minorHAnsi"/>
        </w:rPr>
        <w:t>jeżeli wady nie nadają się do usunięcia i zdaniem Zamawiającego uniemożliwiają właściwe korzystanie z obiektu - Zamawiający może żądać powtórnego wykonania robót na koszt Wykonawcy bez względu na związane z tym koszty. Wykonawca nie może odmówić wykonania tych robót.</w:t>
      </w:r>
    </w:p>
    <w:p w14:paraId="3D1DC160" w14:textId="77777777" w:rsidR="00520148" w:rsidRPr="00ED203A" w:rsidRDefault="00520148" w:rsidP="00520148">
      <w:pPr>
        <w:numPr>
          <w:ilvl w:val="0"/>
          <w:numId w:val="35"/>
        </w:numPr>
        <w:spacing w:before="120" w:after="120" w:line="240" w:lineRule="auto"/>
        <w:ind w:left="426"/>
        <w:jc w:val="both"/>
        <w:rPr>
          <w:rFonts w:eastAsia="Times New Roman" w:cstheme="minorHAnsi"/>
          <w:lang w:eastAsia="pl-PL"/>
        </w:rPr>
      </w:pPr>
      <w:r w:rsidRPr="00ED203A">
        <w:rPr>
          <w:rFonts w:eastAsia="Times New Roman" w:cstheme="minorHAnsi"/>
          <w:lang w:eastAsia="pl-PL"/>
        </w:rPr>
        <w:t>Wykonawca zobowiązany jest do zawiadomienia Zamawiającego o usunięciu wad oraz może żądać wyznaczenia przez Zamawiającego terminu odbioru prac zakwestionowanych uprzednio jako wadliwych.</w:t>
      </w:r>
    </w:p>
    <w:p w14:paraId="3990669A" w14:textId="77777777" w:rsidR="00520148" w:rsidRPr="00ED203A" w:rsidRDefault="00520148" w:rsidP="00520148">
      <w:pPr>
        <w:numPr>
          <w:ilvl w:val="0"/>
          <w:numId w:val="35"/>
        </w:numPr>
        <w:spacing w:after="120" w:line="240" w:lineRule="auto"/>
        <w:ind w:left="426"/>
        <w:jc w:val="both"/>
        <w:rPr>
          <w:rFonts w:eastAsia="Times New Roman" w:cstheme="minorHAnsi"/>
          <w:color w:val="000000" w:themeColor="text1"/>
          <w:lang w:eastAsia="pl-PL"/>
        </w:rPr>
      </w:pPr>
      <w:r w:rsidRPr="00ED203A">
        <w:rPr>
          <w:rFonts w:eastAsia="Times New Roman" w:cstheme="minorHAnsi"/>
          <w:lang w:eastAsia="pl-PL"/>
        </w:rPr>
        <w:t xml:space="preserve">Od terminu dokonania odbioru końcowego rozpoczynają swój bieg terminy na zwrot zabezpieczenia należytego </w:t>
      </w:r>
      <w:r w:rsidRPr="00ED203A">
        <w:rPr>
          <w:rFonts w:eastAsia="Times New Roman" w:cstheme="minorHAnsi"/>
          <w:color w:val="000000" w:themeColor="text1"/>
          <w:lang w:eastAsia="pl-PL"/>
        </w:rPr>
        <w:t>wykonania umowy.</w:t>
      </w:r>
    </w:p>
    <w:p w14:paraId="2C12600A" w14:textId="77777777" w:rsidR="006F1EF3" w:rsidRDefault="006F1EF3" w:rsidP="00520148">
      <w:pPr>
        <w:spacing w:before="120" w:after="120"/>
        <w:ind w:left="357" w:right="74"/>
        <w:jc w:val="center"/>
        <w:rPr>
          <w:rFonts w:cstheme="minorHAnsi"/>
          <w:color w:val="000000" w:themeColor="text1"/>
        </w:rPr>
      </w:pPr>
    </w:p>
    <w:p w14:paraId="73BCFCE8" w14:textId="63D2E119" w:rsidR="00520148" w:rsidRPr="00ED203A" w:rsidRDefault="00520148" w:rsidP="00520148">
      <w:pPr>
        <w:spacing w:before="120" w:after="120"/>
        <w:ind w:left="357" w:right="74"/>
        <w:jc w:val="center"/>
        <w:rPr>
          <w:rFonts w:cstheme="minorHAnsi"/>
          <w:color w:val="000000" w:themeColor="text1"/>
        </w:rPr>
      </w:pPr>
      <w:r w:rsidRPr="00ED203A">
        <w:rPr>
          <w:rFonts w:cstheme="minorHAnsi"/>
          <w:color w:val="000000" w:themeColor="text1"/>
        </w:rPr>
        <w:sym w:font="Times New Roman" w:char="00A7"/>
      </w:r>
      <w:r w:rsidRPr="00ED203A">
        <w:rPr>
          <w:rFonts w:cstheme="minorHAnsi"/>
          <w:color w:val="000000" w:themeColor="text1"/>
        </w:rPr>
        <w:t xml:space="preserve"> 6</w:t>
      </w:r>
    </w:p>
    <w:p w14:paraId="343F3DC1" w14:textId="77777777" w:rsidR="00520148" w:rsidRPr="00ED203A" w:rsidRDefault="00520148" w:rsidP="00520148">
      <w:pPr>
        <w:spacing w:before="120" w:after="120" w:line="240" w:lineRule="auto"/>
        <w:ind w:left="720" w:right="74"/>
        <w:jc w:val="both"/>
        <w:rPr>
          <w:rFonts w:cstheme="minorHAnsi"/>
          <w:b/>
          <w:color w:val="000000" w:themeColor="text1"/>
        </w:rPr>
      </w:pPr>
      <w:r w:rsidRPr="00ED203A">
        <w:rPr>
          <w:rFonts w:cstheme="minorHAnsi"/>
          <w:b/>
          <w:color w:val="000000" w:themeColor="text1"/>
        </w:rPr>
        <w:t>Rozliczenie i płatności.</w:t>
      </w:r>
    </w:p>
    <w:p w14:paraId="7930D71F"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bCs/>
          <w:color w:val="000000" w:themeColor="text1"/>
          <w:sz w:val="22"/>
          <w:szCs w:val="22"/>
        </w:rPr>
      </w:pPr>
      <w:r w:rsidRPr="00ED203A">
        <w:rPr>
          <w:rFonts w:asciiTheme="minorHAnsi" w:hAnsiTheme="minorHAnsi" w:cstheme="minorHAnsi"/>
          <w:bCs/>
          <w:color w:val="000000" w:themeColor="text1"/>
          <w:sz w:val="22"/>
          <w:szCs w:val="22"/>
        </w:rPr>
        <w:t>Rozliczenie za wykonanie przedmiotu umowy będzie następowało fakturami częściowymi wystawianymi przez Wykonawcę nie częściej niż raz w miesiącu oraz fakturą końcową.</w:t>
      </w:r>
    </w:p>
    <w:p w14:paraId="61B9C170"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bCs/>
          <w:color w:val="000000" w:themeColor="text1"/>
          <w:sz w:val="22"/>
          <w:szCs w:val="22"/>
        </w:rPr>
      </w:pPr>
      <w:r w:rsidRPr="00ED203A">
        <w:rPr>
          <w:rFonts w:asciiTheme="minorHAnsi" w:hAnsiTheme="minorHAnsi" w:cstheme="minorHAnsi"/>
          <w:bCs/>
          <w:color w:val="000000" w:themeColor="text1"/>
          <w:sz w:val="22"/>
          <w:szCs w:val="22"/>
        </w:rPr>
        <w:lastRenderedPageBreak/>
        <w:t>Podstawą wystawienia faktury częściowej będzie zatwierdzony przez Inspektora Nadzoru protokół odbioru częściowego wystawiony w trybie określonym w § 5 ust. 2 niniejszej umowy. Łączna wartość faktur częściowych nie może przekroczyć 90 % wynagrodzenia.</w:t>
      </w:r>
    </w:p>
    <w:p w14:paraId="2E3EC539" w14:textId="77777777" w:rsidR="00520148" w:rsidRPr="004C6910" w:rsidRDefault="00520148" w:rsidP="00520148">
      <w:pPr>
        <w:pStyle w:val="Akapitzlist"/>
        <w:numPr>
          <w:ilvl w:val="0"/>
          <w:numId w:val="43"/>
        </w:numPr>
        <w:spacing w:before="120" w:after="120"/>
        <w:ind w:right="74"/>
        <w:jc w:val="both"/>
        <w:rPr>
          <w:rFonts w:asciiTheme="minorHAnsi" w:hAnsiTheme="minorHAnsi" w:cstheme="minorHAnsi"/>
          <w:bCs/>
          <w:color w:val="000000" w:themeColor="text1"/>
          <w:sz w:val="22"/>
          <w:szCs w:val="22"/>
        </w:rPr>
      </w:pPr>
      <w:bookmarkStart w:id="5" w:name="_Hlk160702724"/>
      <w:r w:rsidRPr="004C6910">
        <w:rPr>
          <w:rFonts w:asciiTheme="minorHAnsi" w:hAnsiTheme="minorHAnsi" w:cstheme="minorHAnsi"/>
          <w:b/>
          <w:color w:val="000000" w:themeColor="text1"/>
          <w:sz w:val="22"/>
          <w:szCs w:val="22"/>
        </w:rPr>
        <w:t xml:space="preserve">Uwaga: Zamawiający na realizację przedmiotu zamówienia dysponuje kwotami: </w:t>
      </w:r>
    </w:p>
    <w:p w14:paraId="3920E5E3" w14:textId="3788A444" w:rsidR="00520148" w:rsidRPr="004C6910" w:rsidRDefault="00520148" w:rsidP="00520148">
      <w:pPr>
        <w:pStyle w:val="Akapitzlist"/>
        <w:numPr>
          <w:ilvl w:val="0"/>
          <w:numId w:val="44"/>
        </w:numPr>
        <w:spacing w:before="120" w:after="120"/>
        <w:ind w:right="74"/>
        <w:jc w:val="both"/>
        <w:rPr>
          <w:rFonts w:asciiTheme="minorHAnsi" w:hAnsiTheme="minorHAnsi" w:cstheme="minorHAnsi"/>
          <w:b/>
          <w:color w:val="000000" w:themeColor="text1"/>
          <w:sz w:val="22"/>
          <w:szCs w:val="22"/>
        </w:rPr>
      </w:pPr>
      <w:r w:rsidRPr="004C6910">
        <w:rPr>
          <w:rFonts w:asciiTheme="minorHAnsi" w:hAnsiTheme="minorHAnsi" w:cstheme="minorHAnsi"/>
          <w:b/>
          <w:color w:val="000000" w:themeColor="text1"/>
          <w:sz w:val="22"/>
          <w:szCs w:val="22"/>
        </w:rPr>
        <w:t xml:space="preserve">w roku 2024 kwotą </w:t>
      </w:r>
      <w:r w:rsidR="00E06042" w:rsidRPr="004C6910">
        <w:rPr>
          <w:rFonts w:asciiTheme="minorHAnsi" w:hAnsiTheme="minorHAnsi" w:cstheme="minorHAnsi"/>
          <w:b/>
          <w:color w:val="000000" w:themeColor="text1"/>
          <w:sz w:val="22"/>
          <w:szCs w:val="22"/>
        </w:rPr>
        <w:t>1 0</w:t>
      </w:r>
      <w:r w:rsidRPr="004C6910">
        <w:rPr>
          <w:rFonts w:asciiTheme="minorHAnsi" w:hAnsiTheme="minorHAnsi" w:cstheme="minorHAnsi"/>
          <w:b/>
          <w:color w:val="000000" w:themeColor="text1"/>
          <w:sz w:val="22"/>
          <w:szCs w:val="22"/>
        </w:rPr>
        <w:t xml:space="preserve">00 000 zł brutto, w związku z czym łączna wartość faktur częściowych wystawionych przez Wykonawcę a przypadających do zapłaty w 2024 roku nie może przekroczyć kwoty </w:t>
      </w:r>
      <w:r w:rsidR="00E06042" w:rsidRPr="004C6910">
        <w:rPr>
          <w:rFonts w:asciiTheme="minorHAnsi" w:hAnsiTheme="minorHAnsi" w:cstheme="minorHAnsi"/>
          <w:b/>
          <w:color w:val="000000" w:themeColor="text1"/>
          <w:sz w:val="22"/>
          <w:szCs w:val="22"/>
        </w:rPr>
        <w:t>1 0</w:t>
      </w:r>
      <w:r w:rsidRPr="004C6910">
        <w:rPr>
          <w:rFonts w:asciiTheme="minorHAnsi" w:hAnsiTheme="minorHAnsi" w:cstheme="minorHAnsi"/>
          <w:b/>
          <w:color w:val="000000" w:themeColor="text1"/>
          <w:sz w:val="22"/>
          <w:szCs w:val="22"/>
        </w:rPr>
        <w:t>00 000 zł brutto</w:t>
      </w:r>
    </w:p>
    <w:p w14:paraId="6DF540A5" w14:textId="45B002E8" w:rsidR="00520148" w:rsidRPr="004C6910" w:rsidRDefault="00520148" w:rsidP="00520148">
      <w:pPr>
        <w:pStyle w:val="Akapitzlist"/>
        <w:numPr>
          <w:ilvl w:val="0"/>
          <w:numId w:val="44"/>
        </w:numPr>
        <w:spacing w:before="120" w:after="120"/>
        <w:ind w:right="74"/>
        <w:jc w:val="both"/>
        <w:rPr>
          <w:rFonts w:asciiTheme="minorHAnsi" w:hAnsiTheme="minorHAnsi" w:cstheme="minorHAnsi"/>
          <w:b/>
          <w:color w:val="000000" w:themeColor="text1"/>
          <w:sz w:val="22"/>
          <w:szCs w:val="22"/>
        </w:rPr>
      </w:pPr>
      <w:r w:rsidRPr="004C6910">
        <w:rPr>
          <w:rFonts w:asciiTheme="minorHAnsi" w:hAnsiTheme="minorHAnsi" w:cstheme="minorHAnsi"/>
          <w:b/>
          <w:color w:val="000000" w:themeColor="text1"/>
          <w:sz w:val="22"/>
          <w:szCs w:val="22"/>
        </w:rPr>
        <w:t>Pozostała kwota wynikająca z umowy zostanie zapłacona w 202</w:t>
      </w:r>
      <w:r w:rsidR="00E06042" w:rsidRPr="004C6910">
        <w:rPr>
          <w:rFonts w:asciiTheme="minorHAnsi" w:hAnsiTheme="minorHAnsi" w:cstheme="minorHAnsi"/>
          <w:b/>
          <w:color w:val="000000" w:themeColor="text1"/>
          <w:sz w:val="22"/>
          <w:szCs w:val="22"/>
        </w:rPr>
        <w:t>5</w:t>
      </w:r>
      <w:r w:rsidRPr="004C6910">
        <w:rPr>
          <w:rFonts w:asciiTheme="minorHAnsi" w:hAnsiTheme="minorHAnsi" w:cstheme="minorHAnsi"/>
          <w:b/>
          <w:color w:val="000000" w:themeColor="text1"/>
          <w:sz w:val="22"/>
          <w:szCs w:val="22"/>
        </w:rPr>
        <w:t xml:space="preserve"> roku (przy zachowaniu zasad i terminów płatności określonych w Umowie).</w:t>
      </w:r>
    </w:p>
    <w:bookmarkEnd w:id="5"/>
    <w:p w14:paraId="353845F3"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sz w:val="22"/>
          <w:szCs w:val="22"/>
        </w:rPr>
        <w:t xml:space="preserve">Podstawą do rozliczenia końcowego będzie protokół odbioru końcowego oraz protokół usunięcia ewentualnych wad stwierdzonych przy odbiorze, podpisany w trybie </w:t>
      </w:r>
      <w:r w:rsidRPr="00ED203A">
        <w:rPr>
          <w:rFonts w:asciiTheme="minorHAnsi" w:hAnsiTheme="minorHAnsi" w:cstheme="minorHAnsi"/>
          <w:sz w:val="22"/>
          <w:szCs w:val="22"/>
        </w:rPr>
        <w:sym w:font="Times New Roman" w:char="00A7"/>
      </w:r>
      <w:r w:rsidRPr="00ED203A">
        <w:rPr>
          <w:rFonts w:asciiTheme="minorHAnsi" w:hAnsiTheme="minorHAnsi" w:cstheme="minorHAnsi"/>
          <w:sz w:val="22"/>
          <w:szCs w:val="22"/>
        </w:rPr>
        <w:t xml:space="preserve"> 5 ust. 3 oraz prawidłowo wystawiona przez Wykonawcę faktura końcowa.</w:t>
      </w:r>
    </w:p>
    <w:p w14:paraId="4AE0581D"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sz w:val="22"/>
          <w:szCs w:val="22"/>
        </w:rPr>
        <w:t>Zamawiający ma obowiązek zapłaty za fakturę w terminie 30 dni licząc od daty otrzymania przez Zamawiającego prawidłowo wystawionej faktury. 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1BA12C66"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Zamawiający dokona płatności za odebrane roboty budowlane po dostarczeniu przez Wykonawcę dowodów zapłaty wymagalnego wynagrodzenia podwykonawcom i dalszym podwykonawcom biorącym udział w realizacji odebranych robót budowlanych.</w:t>
      </w:r>
    </w:p>
    <w:p w14:paraId="1131130F"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W przypadku nieprzedstawienia przez Wykonawcę wszystkich dowodów zapłaty, o których mowa w ustępie 6, Zamawiający wstrzyma się z zapłatą należnego Wykonawcy wynagrodzenia za odebrane roboty budowlane w części równej sumie kwot wynikających z nieprzedstawionych dowodów zapłaty.</w:t>
      </w:r>
    </w:p>
    <w:p w14:paraId="22B4DD4D"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Zamawiający oświadcza, że Wykonawca może przesyłać ustrukturyzowane faktury elektroniczne, o których mowa w art. 2 pkt. 4 ustawy z dnia 9 listopada 2018 r. o elektronicznym fakturowaniu w zamówieniach publicznych,</w:t>
      </w:r>
      <w:r w:rsidRPr="00ED203A">
        <w:rPr>
          <w:rFonts w:asciiTheme="minorHAnsi" w:hAnsiTheme="minorHAnsi" w:cstheme="minorHAnsi"/>
          <w:i/>
          <w:iCs/>
          <w:sz w:val="22"/>
          <w:szCs w:val="22"/>
        </w:rPr>
        <w:t xml:space="preserve"> </w:t>
      </w:r>
      <w:r w:rsidRPr="00ED203A">
        <w:rPr>
          <w:rFonts w:asciiTheme="minorHAnsi" w:hAnsiTheme="minorHAnsi" w:cstheme="minorHAnsi"/>
          <w:i/>
          <w:iCs/>
          <w:color w:val="000000"/>
          <w:sz w:val="22"/>
          <w:szCs w:val="22"/>
        </w:rPr>
        <w:t>koncesjach na roboty budowlane lub usługi oraz partnerstwie publiczno-prywatnym</w:t>
      </w:r>
      <w:r w:rsidRPr="00ED203A">
        <w:rPr>
          <w:rFonts w:asciiTheme="minorHAnsi" w:hAnsiTheme="minorHAnsi" w:cstheme="minorHAnsi"/>
          <w:color w:val="000000"/>
          <w:sz w:val="22"/>
          <w:szCs w:val="22"/>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ED203A">
        <w:rPr>
          <w:rFonts w:asciiTheme="minorHAnsi" w:hAnsiTheme="minorHAnsi" w:cstheme="minorHAnsi"/>
          <w:color w:val="000000"/>
          <w:sz w:val="22"/>
          <w:szCs w:val="22"/>
        </w:rPr>
        <w:t>późn</w:t>
      </w:r>
      <w:proofErr w:type="spellEnd"/>
      <w:r w:rsidRPr="00ED203A">
        <w:rPr>
          <w:rFonts w:asciiTheme="minorHAnsi" w:hAnsiTheme="minorHAnsi" w:cstheme="minorHAnsi"/>
          <w:color w:val="000000"/>
          <w:sz w:val="22"/>
          <w:szCs w:val="22"/>
        </w:rPr>
        <w:t xml:space="preserve">. zm.). </w:t>
      </w:r>
    </w:p>
    <w:p w14:paraId="0F9A84F4"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Zamawiający informuje, iż posiada konto na platformie elektronicznego fakturowania (w skrócie: PEF), umożliwiające odbiór i przesyłanie ustrukturyzowanych faktur elektronicznych:</w:t>
      </w:r>
    </w:p>
    <w:p w14:paraId="35EB3E09" w14:textId="77777777" w:rsidR="00520148" w:rsidRPr="00ED203A" w:rsidRDefault="00520148" w:rsidP="00520148">
      <w:pPr>
        <w:spacing w:before="120" w:after="120" w:line="240" w:lineRule="auto"/>
        <w:ind w:left="357" w:right="74"/>
        <w:jc w:val="both"/>
        <w:rPr>
          <w:rFonts w:cstheme="minorHAnsi"/>
          <w:b/>
          <w:bCs/>
          <w:color w:val="000000"/>
        </w:rPr>
      </w:pPr>
      <w:r w:rsidRPr="00ED203A">
        <w:rPr>
          <w:rFonts w:cstheme="minorHAnsi"/>
          <w:b/>
          <w:bCs/>
          <w:color w:val="000000"/>
        </w:rPr>
        <w:t xml:space="preserve">Platforma Elektroniczna Fakturowania pod adresem: </w:t>
      </w:r>
      <w:hyperlink r:id="rId7" w:history="1">
        <w:r w:rsidRPr="00ED203A">
          <w:rPr>
            <w:rStyle w:val="Hipercze"/>
            <w:rFonts w:cstheme="minorHAnsi"/>
            <w:b/>
            <w:bCs/>
          </w:rPr>
          <w:t>https://brokerpefexpert.efaktura.gov.pl/</w:t>
        </w:r>
      </w:hyperlink>
      <w:r w:rsidRPr="00ED203A">
        <w:rPr>
          <w:rFonts w:cstheme="minorHAnsi"/>
          <w:b/>
          <w:bCs/>
          <w:color w:val="000000"/>
        </w:rPr>
        <w:t>, adres PEF: NIP 5291745901.</w:t>
      </w:r>
    </w:p>
    <w:p w14:paraId="1CB7BE5B" w14:textId="77777777" w:rsidR="00520148" w:rsidRPr="00ED203A" w:rsidRDefault="00520148" w:rsidP="00520148">
      <w:pPr>
        <w:spacing w:before="120" w:after="120" w:line="240" w:lineRule="auto"/>
        <w:ind w:left="357" w:right="74"/>
        <w:jc w:val="both"/>
        <w:rPr>
          <w:rFonts w:cstheme="minorHAnsi"/>
          <w:b/>
          <w:bCs/>
          <w:color w:val="000000"/>
        </w:rPr>
      </w:pPr>
      <w:r w:rsidRPr="00ED203A">
        <w:rPr>
          <w:rFonts w:cstheme="minorHAnsi"/>
          <w:b/>
          <w:bCs/>
          <w:color w:val="000000"/>
        </w:rPr>
        <w:t>Nabywca: Gmina Grodzisk Mazowiecki, ul. T. Kościuszki 12A, 05-825 Grodzisk Mazowiecki, NIP: 5291745901.</w:t>
      </w:r>
    </w:p>
    <w:p w14:paraId="500E6FCA"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W związku z obowiązkiem odbioru ustrukturyzowanych faktur elektronicznych, o których mowa w art. 2 pkt. 4 ustawy z dnia 9 listopada 2018 r. o elektronicznym fakturowaniu w zamówieniach publicznych,</w:t>
      </w:r>
      <w:r w:rsidRPr="00ED203A">
        <w:rPr>
          <w:rFonts w:asciiTheme="minorHAnsi" w:hAnsiTheme="minorHAnsi" w:cstheme="minorHAnsi"/>
          <w:i/>
          <w:iCs/>
          <w:sz w:val="22"/>
          <w:szCs w:val="22"/>
        </w:rPr>
        <w:t xml:space="preserve"> </w:t>
      </w:r>
      <w:r w:rsidRPr="00ED203A">
        <w:rPr>
          <w:rFonts w:asciiTheme="minorHAnsi" w:hAnsiTheme="minorHAnsi" w:cstheme="minorHAnsi"/>
          <w:i/>
          <w:iCs/>
          <w:color w:val="000000"/>
          <w:sz w:val="22"/>
          <w:szCs w:val="22"/>
        </w:rPr>
        <w:t>koncesjach na roboty budowlane lub usługi oraz partnerstwie publiczno-prywatnym</w:t>
      </w:r>
      <w:r w:rsidRPr="00ED203A">
        <w:rPr>
          <w:rFonts w:asciiTheme="minorHAnsi" w:hAnsiTheme="minorHAnsi" w:cstheme="minorHAnsi"/>
          <w:color w:val="000000"/>
          <w:sz w:val="22"/>
          <w:szCs w:val="22"/>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54E38434"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 xml:space="preserve">Wykonawca oświadcza, że: </w:t>
      </w:r>
    </w:p>
    <w:p w14:paraId="3753A757" w14:textId="77777777" w:rsidR="00520148" w:rsidRPr="00ED203A" w:rsidRDefault="00520148" w:rsidP="00520148">
      <w:pPr>
        <w:spacing w:before="120" w:after="120" w:line="240" w:lineRule="auto"/>
        <w:ind w:left="357" w:right="74"/>
        <w:jc w:val="both"/>
        <w:rPr>
          <w:rFonts w:cstheme="minorHAnsi"/>
          <w:color w:val="000000"/>
        </w:rPr>
      </w:pPr>
      <w:r w:rsidRPr="00ED203A">
        <w:rPr>
          <w:rFonts w:cstheme="minorHAnsi"/>
          <w:color w:val="000000"/>
        </w:rPr>
        <w:sym w:font="Times New Roman" w:char="F06F"/>
      </w:r>
      <w:r w:rsidRPr="00ED203A">
        <w:rPr>
          <w:rFonts w:cstheme="minorHAnsi"/>
          <w:color w:val="000000"/>
        </w:rPr>
        <w:t xml:space="preserve"> zamierza</w:t>
      </w:r>
    </w:p>
    <w:p w14:paraId="1F479664" w14:textId="77777777" w:rsidR="00520148" w:rsidRPr="00ED203A" w:rsidRDefault="00520148" w:rsidP="00520148">
      <w:pPr>
        <w:spacing w:before="120" w:after="120" w:line="240" w:lineRule="auto"/>
        <w:ind w:left="357" w:right="74"/>
        <w:jc w:val="both"/>
        <w:rPr>
          <w:rFonts w:cstheme="minorHAnsi"/>
          <w:color w:val="000000"/>
        </w:rPr>
      </w:pPr>
      <w:r w:rsidRPr="00ED203A">
        <w:rPr>
          <w:rFonts w:cstheme="minorHAnsi"/>
          <w:color w:val="000000"/>
        </w:rPr>
        <w:sym w:font="Times New Roman" w:char="F06F"/>
      </w:r>
      <w:r w:rsidRPr="00ED203A">
        <w:rPr>
          <w:rFonts w:cstheme="minorHAnsi"/>
          <w:color w:val="000000"/>
        </w:rPr>
        <w:t xml:space="preserve"> nie zamierza</w:t>
      </w:r>
    </w:p>
    <w:p w14:paraId="18612F61" w14:textId="77777777" w:rsidR="00520148" w:rsidRPr="00ED203A" w:rsidRDefault="00520148" w:rsidP="00520148">
      <w:pPr>
        <w:spacing w:before="120" w:after="120" w:line="240" w:lineRule="auto"/>
        <w:ind w:left="357" w:right="74"/>
        <w:jc w:val="both"/>
        <w:rPr>
          <w:rFonts w:cstheme="minorHAnsi"/>
          <w:color w:val="000000"/>
        </w:rPr>
      </w:pPr>
      <w:r w:rsidRPr="00ED203A">
        <w:rPr>
          <w:rFonts w:cstheme="minorHAnsi"/>
          <w:color w:val="000000"/>
        </w:rPr>
        <w:t>wysyłać za pośrednictwem PEF ustrukturyzowane faktury elektroniczne, o których mowa w art. 2 pkt. 4 ustawy z dnia 9 listopada 2018 r. o elektronicznym fakturowaniu w zamówieniach publicznych,</w:t>
      </w:r>
      <w:r w:rsidRPr="00ED203A">
        <w:rPr>
          <w:rFonts w:cstheme="minorHAnsi"/>
          <w:i/>
          <w:iCs/>
        </w:rPr>
        <w:t xml:space="preserve"> </w:t>
      </w:r>
      <w:r w:rsidRPr="00ED203A">
        <w:rPr>
          <w:rFonts w:cstheme="minorHAnsi"/>
          <w:i/>
          <w:iCs/>
          <w:color w:val="000000"/>
        </w:rPr>
        <w:t>koncesjach na roboty budowlane lub usługi oraz partnerstwie publiczno-prywatnym</w:t>
      </w:r>
      <w:r w:rsidRPr="00ED203A">
        <w:rPr>
          <w:rFonts w:cstheme="minorHAnsi"/>
          <w:color w:val="000000"/>
        </w:rPr>
        <w:t xml:space="preserve">. W przypadku </w:t>
      </w:r>
      <w:r w:rsidRPr="00ED203A">
        <w:rPr>
          <w:rFonts w:cstheme="minorHAnsi"/>
          <w:color w:val="000000"/>
        </w:rPr>
        <w:lastRenderedPageBreak/>
        <w:t>zmiany oświadczenia woli w ww. zakresie Wykonawca zobowiązuje się do powiadomienia Zamawiającego najpóźniej w terminie do 7 dni przed taką zmianą.</w:t>
      </w:r>
    </w:p>
    <w:p w14:paraId="636366CA" w14:textId="77777777" w:rsidR="00520148" w:rsidRPr="00ED203A" w:rsidRDefault="00520148" w:rsidP="00520148">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Wprowadza się następujące zasady dotyczące płatności wynagrodzenia należnego dla Wykonawcy z tytułu realizacji Umowy z zastosowaniem mechanizmu podzielonej płatności:</w:t>
      </w:r>
    </w:p>
    <w:p w14:paraId="776B4951" w14:textId="77777777" w:rsidR="00520148" w:rsidRPr="00ED203A" w:rsidRDefault="00520148" w:rsidP="00520148">
      <w:pPr>
        <w:spacing w:before="120" w:after="120" w:line="240" w:lineRule="auto"/>
        <w:ind w:left="357" w:right="74"/>
        <w:jc w:val="both"/>
        <w:rPr>
          <w:rFonts w:cstheme="minorHAnsi"/>
          <w:color w:val="000000"/>
        </w:rPr>
      </w:pPr>
      <w:r w:rsidRPr="00ED203A">
        <w:rPr>
          <w:rFonts w:cstheme="minorHAnsi"/>
          <w:color w:val="000000"/>
        </w:rPr>
        <w:t>1)</w:t>
      </w:r>
      <w:r w:rsidRPr="00ED203A">
        <w:rPr>
          <w:rFonts w:cstheme="minorHAnsi"/>
          <w:color w:val="000000"/>
        </w:rPr>
        <w:tab/>
        <w:t xml:space="preserve">Zamawiający zastrzega sobie prawo rozliczenia płatności wynikających z umowy za pośrednictwem metody podzielonej płatności (ang. </w:t>
      </w:r>
      <w:proofErr w:type="spellStart"/>
      <w:r w:rsidRPr="00ED203A">
        <w:rPr>
          <w:rFonts w:cstheme="minorHAnsi"/>
          <w:color w:val="000000"/>
        </w:rPr>
        <w:t>split</w:t>
      </w:r>
      <w:proofErr w:type="spellEnd"/>
      <w:r w:rsidRPr="00ED203A">
        <w:rPr>
          <w:rFonts w:cstheme="minorHAnsi"/>
          <w:color w:val="000000"/>
        </w:rPr>
        <w:t xml:space="preserve"> </w:t>
      </w:r>
      <w:proofErr w:type="spellStart"/>
      <w:r w:rsidRPr="00ED203A">
        <w:rPr>
          <w:rFonts w:cstheme="minorHAnsi"/>
          <w:color w:val="000000"/>
        </w:rPr>
        <w:t>payment</w:t>
      </w:r>
      <w:proofErr w:type="spellEnd"/>
      <w:r w:rsidRPr="00ED203A">
        <w:rPr>
          <w:rFonts w:cstheme="minorHAnsi"/>
          <w:color w:val="000000"/>
        </w:rPr>
        <w:t>) przewidzianego w przepisach ustawy o podatku od towarów i usług.</w:t>
      </w:r>
    </w:p>
    <w:p w14:paraId="69E8A4E1" w14:textId="77777777" w:rsidR="00520148" w:rsidRPr="00ED203A" w:rsidRDefault="00520148" w:rsidP="00520148">
      <w:pPr>
        <w:spacing w:before="120" w:after="120" w:line="240" w:lineRule="auto"/>
        <w:ind w:left="357" w:right="74"/>
        <w:jc w:val="both"/>
        <w:rPr>
          <w:rFonts w:cstheme="minorHAnsi"/>
          <w:color w:val="000000"/>
        </w:rPr>
      </w:pPr>
      <w:r w:rsidRPr="00ED203A">
        <w:rPr>
          <w:rFonts w:cstheme="minorHAnsi"/>
          <w:color w:val="000000"/>
        </w:rPr>
        <w:t>2)</w:t>
      </w:r>
      <w:r w:rsidRPr="00ED203A">
        <w:rPr>
          <w:rFonts w:cstheme="minorHAnsi"/>
          <w:color w:val="000000"/>
        </w:rPr>
        <w:tab/>
        <w:t xml:space="preserve">Wykonawca oświadcza, że rachunek bankowy wskazany na fakturze: </w:t>
      </w:r>
    </w:p>
    <w:p w14:paraId="1D0A40B4" w14:textId="77777777" w:rsidR="00520148" w:rsidRPr="00ED203A" w:rsidRDefault="00520148" w:rsidP="00520148">
      <w:pPr>
        <w:spacing w:before="120" w:after="120" w:line="240" w:lineRule="auto"/>
        <w:ind w:left="357" w:right="74"/>
        <w:jc w:val="both"/>
        <w:rPr>
          <w:rFonts w:cstheme="minorHAnsi"/>
          <w:color w:val="000000"/>
        </w:rPr>
      </w:pPr>
      <w:r w:rsidRPr="00ED203A">
        <w:rPr>
          <w:rFonts w:cstheme="minorHAnsi"/>
          <w:color w:val="000000"/>
        </w:rPr>
        <w:t>a)</w:t>
      </w:r>
      <w:r w:rsidRPr="00ED203A">
        <w:rPr>
          <w:rFonts w:cstheme="minorHAnsi"/>
          <w:color w:val="000000"/>
        </w:rPr>
        <w:tab/>
        <w:t>jest rachunkiem umożliwiającym płatność w ramach mechanizmu podzielonej płatności, o którym mowa powyżej.</w:t>
      </w:r>
    </w:p>
    <w:p w14:paraId="2D61019F" w14:textId="77777777" w:rsidR="00520148" w:rsidRPr="002A3DE7" w:rsidRDefault="00520148" w:rsidP="00520148">
      <w:pPr>
        <w:spacing w:before="120" w:after="120" w:line="240" w:lineRule="auto"/>
        <w:ind w:left="357" w:right="74"/>
        <w:jc w:val="both"/>
        <w:rPr>
          <w:rFonts w:cstheme="minorHAnsi"/>
          <w:color w:val="000000"/>
        </w:rPr>
      </w:pPr>
      <w:r w:rsidRPr="00ED203A">
        <w:rPr>
          <w:rFonts w:cstheme="minorHAnsi"/>
          <w:color w:val="000000"/>
        </w:rPr>
        <w:t>b)</w:t>
      </w:r>
      <w:r w:rsidRPr="00ED203A">
        <w:rPr>
          <w:rFonts w:cstheme="minorHAnsi"/>
          <w:color w:val="000000"/>
        </w:rPr>
        <w:tab/>
        <w:t xml:space="preserve">jest rachunkiem znajdującym się w elektronicznym wykazie podmiotów prowadzonym od 1 września 2019 r. przez Szefa Krajowej Administracji Skarbowej, o którym mowa w ustawie o podatku od towarów </w:t>
      </w:r>
      <w:r w:rsidRPr="002A3DE7">
        <w:rPr>
          <w:rFonts w:cstheme="minorHAnsi"/>
          <w:color w:val="000000"/>
        </w:rPr>
        <w:t>i usług.</w:t>
      </w:r>
    </w:p>
    <w:p w14:paraId="7D880E7E" w14:textId="77777777" w:rsidR="00520148" w:rsidRPr="002A3DE7" w:rsidRDefault="00520148" w:rsidP="00520148">
      <w:pPr>
        <w:pStyle w:val="Akapitzlist"/>
        <w:numPr>
          <w:ilvl w:val="0"/>
          <w:numId w:val="43"/>
        </w:numPr>
        <w:spacing w:before="120" w:after="120"/>
        <w:ind w:right="74"/>
        <w:jc w:val="both"/>
        <w:rPr>
          <w:rFonts w:asciiTheme="minorHAnsi" w:hAnsiTheme="minorHAnsi" w:cstheme="minorHAnsi"/>
          <w:color w:val="000000"/>
          <w:sz w:val="22"/>
          <w:szCs w:val="22"/>
        </w:rPr>
      </w:pPr>
      <w:r w:rsidRPr="002A3DE7">
        <w:rPr>
          <w:rFonts w:asciiTheme="minorHAnsi" w:hAnsiTheme="minorHAnsi" w:cstheme="minorHAnsi"/>
          <w:color w:val="000000"/>
          <w:sz w:val="22"/>
          <w:szCs w:val="22"/>
        </w:rPr>
        <w:t>W przypadku gdy rachunek bankowy wykonawcy nie spełnia warunków określonych w ust. 12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7A100E4" w14:textId="77777777" w:rsidR="00520148" w:rsidRPr="002A3DE7" w:rsidRDefault="00520148" w:rsidP="00520148">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7</w:t>
      </w:r>
    </w:p>
    <w:p w14:paraId="26AC1441" w14:textId="77777777" w:rsidR="00520148" w:rsidRPr="002A3DE7" w:rsidRDefault="00520148" w:rsidP="00520148">
      <w:pPr>
        <w:spacing w:before="180" w:after="60"/>
        <w:ind w:right="74"/>
        <w:rPr>
          <w:rFonts w:cstheme="minorHAnsi"/>
          <w:b/>
        </w:rPr>
      </w:pPr>
      <w:r w:rsidRPr="002A3DE7">
        <w:rPr>
          <w:rFonts w:cstheme="minorHAnsi"/>
          <w:b/>
        </w:rPr>
        <w:t>Zabezpieczenie należytego wykonania umowy.</w:t>
      </w:r>
    </w:p>
    <w:p w14:paraId="3291CAE5" w14:textId="77777777" w:rsidR="00520148" w:rsidRPr="002A3DE7" w:rsidRDefault="00520148" w:rsidP="00520148">
      <w:pPr>
        <w:numPr>
          <w:ilvl w:val="0"/>
          <w:numId w:val="12"/>
        </w:numPr>
        <w:spacing w:before="180" w:after="0" w:line="240" w:lineRule="auto"/>
        <w:ind w:left="357" w:right="74" w:hanging="357"/>
        <w:jc w:val="both"/>
        <w:rPr>
          <w:rFonts w:cstheme="minorHAnsi"/>
        </w:rPr>
      </w:pPr>
      <w:r w:rsidRPr="002A3DE7">
        <w:rPr>
          <w:rFonts w:cstheme="minorHAnsi"/>
        </w:rPr>
        <w:t xml:space="preserve">Wykonawca przed podpisaniem umowy wnosi zabezpieczenie należytego wykonania umowy w wysokości ...................... zł /słownie .................................................................. ........................................................................................................................................... /, co stanowi 5% wynagrodzenia określonego w </w:t>
      </w:r>
      <w:r w:rsidRPr="002A3DE7">
        <w:rPr>
          <w:rFonts w:cstheme="minorHAnsi"/>
        </w:rPr>
        <w:sym w:font="Times New Roman" w:char="00A7"/>
      </w:r>
      <w:r w:rsidRPr="002A3DE7">
        <w:rPr>
          <w:rFonts w:cstheme="minorHAnsi"/>
        </w:rPr>
        <w:t xml:space="preserve"> 3 ust. 2 umowy w formie ................................ </w:t>
      </w:r>
    </w:p>
    <w:p w14:paraId="1E217F65" w14:textId="77777777" w:rsidR="00520148" w:rsidRPr="002A3DE7" w:rsidRDefault="00520148" w:rsidP="00520148">
      <w:pPr>
        <w:numPr>
          <w:ilvl w:val="0"/>
          <w:numId w:val="12"/>
        </w:numPr>
        <w:spacing w:before="120" w:after="0" w:line="240" w:lineRule="auto"/>
        <w:ind w:left="360" w:right="74"/>
        <w:jc w:val="both"/>
        <w:rPr>
          <w:rFonts w:cstheme="minorHAnsi"/>
        </w:rPr>
      </w:pPr>
      <w:r w:rsidRPr="002A3DE7">
        <w:rPr>
          <w:rFonts w:cstheme="minorHAnsi"/>
        </w:rPr>
        <w:t>Zabezpieczenie należytego wykonania umowy zostanie zwrócone w sposób określony w art. 453 Ustawy Prawo Zamówień Publicznych, tzn., że 70% zabezpieczenia należytego wykonania umowy zostanie zwrócone w terminie 30 dni od daty podpisania protokołu odbioru końcowego, a pozostała część nie później niż w 15 dni po upływie okresu gwarancji jakości i rękojmi za wady.</w:t>
      </w:r>
    </w:p>
    <w:p w14:paraId="0621151F" w14:textId="77777777" w:rsidR="00520148" w:rsidRPr="002A3DE7" w:rsidRDefault="00520148" w:rsidP="00520148">
      <w:pPr>
        <w:numPr>
          <w:ilvl w:val="0"/>
          <w:numId w:val="12"/>
        </w:numPr>
        <w:spacing w:before="120" w:after="0" w:line="240" w:lineRule="auto"/>
        <w:ind w:left="360" w:right="74"/>
        <w:jc w:val="both"/>
        <w:rPr>
          <w:rFonts w:cstheme="minorHAnsi"/>
        </w:rPr>
      </w:pPr>
      <w:r w:rsidRPr="002A3DE7">
        <w:rPr>
          <w:rFonts w:cstheme="minorHAnsi"/>
        </w:rPr>
        <w:t>Wykonawca w okresie realizacji umowy oraz w okresie gwarancji i rękojmi może dokonać zamiany wniesionego zabezpieczenia należytego wykonania umowy na jedną lub kilka form dopuszczonych  w Specyfikacji Warunków Zamówienia.</w:t>
      </w:r>
    </w:p>
    <w:p w14:paraId="19A5DC27" w14:textId="77777777" w:rsidR="00CD43B8" w:rsidRDefault="00CD43B8" w:rsidP="00520148">
      <w:pPr>
        <w:spacing w:before="120" w:after="120"/>
        <w:ind w:left="357" w:right="74"/>
        <w:jc w:val="center"/>
        <w:rPr>
          <w:rFonts w:cstheme="minorHAnsi"/>
        </w:rPr>
      </w:pPr>
    </w:p>
    <w:p w14:paraId="02E024E8" w14:textId="77777777" w:rsidR="00CD43B8" w:rsidRDefault="00CD43B8" w:rsidP="00520148">
      <w:pPr>
        <w:spacing w:before="120" w:after="120"/>
        <w:ind w:left="357" w:right="74"/>
        <w:jc w:val="center"/>
        <w:rPr>
          <w:rFonts w:cstheme="minorHAnsi"/>
        </w:rPr>
      </w:pPr>
    </w:p>
    <w:p w14:paraId="3BB62F0B" w14:textId="77777777" w:rsidR="00CD43B8" w:rsidRDefault="00CD43B8" w:rsidP="00520148">
      <w:pPr>
        <w:spacing w:before="120" w:after="120"/>
        <w:ind w:left="357" w:right="74"/>
        <w:jc w:val="center"/>
        <w:rPr>
          <w:rFonts w:cstheme="minorHAnsi"/>
        </w:rPr>
      </w:pPr>
    </w:p>
    <w:p w14:paraId="3E33E80E" w14:textId="7842F4CC" w:rsidR="00520148" w:rsidRPr="002A3DE7" w:rsidRDefault="00520148" w:rsidP="00520148">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8</w:t>
      </w:r>
    </w:p>
    <w:p w14:paraId="685A37DA" w14:textId="77777777" w:rsidR="00520148" w:rsidRPr="002A3DE7" w:rsidRDefault="00520148" w:rsidP="00520148">
      <w:pPr>
        <w:spacing w:before="180" w:after="60"/>
        <w:ind w:right="74"/>
        <w:rPr>
          <w:rFonts w:cstheme="minorHAnsi"/>
          <w:b/>
        </w:rPr>
      </w:pPr>
      <w:r w:rsidRPr="002A3DE7">
        <w:rPr>
          <w:rFonts w:cstheme="minorHAnsi"/>
          <w:b/>
        </w:rPr>
        <w:t>Termin zakończenia.</w:t>
      </w:r>
    </w:p>
    <w:p w14:paraId="681D8D12" w14:textId="363305C6" w:rsidR="00520148" w:rsidRPr="00E27228" w:rsidRDefault="00520148" w:rsidP="00520148">
      <w:pPr>
        <w:jc w:val="both"/>
        <w:rPr>
          <w:rFonts w:ascii="Calibri" w:hAnsi="Calibri" w:cs="Times New Roman"/>
          <w:b/>
        </w:rPr>
      </w:pPr>
      <w:r w:rsidRPr="002A3DE7">
        <w:rPr>
          <w:rFonts w:ascii="Calibri" w:hAnsi="Calibri"/>
        </w:rPr>
        <w:t xml:space="preserve">Termin zakończenia realizacji </w:t>
      </w:r>
      <w:r w:rsidR="00900577">
        <w:rPr>
          <w:rFonts w:ascii="Calibri" w:hAnsi="Calibri"/>
        </w:rPr>
        <w:t xml:space="preserve">całości </w:t>
      </w:r>
      <w:r w:rsidRPr="002A3DE7">
        <w:rPr>
          <w:rFonts w:ascii="Calibri" w:hAnsi="Calibri"/>
        </w:rPr>
        <w:t xml:space="preserve">zamówienia ustala się </w:t>
      </w:r>
      <w:r w:rsidRPr="009C668B">
        <w:rPr>
          <w:rFonts w:ascii="Calibri" w:hAnsi="Calibri"/>
          <w:b/>
          <w:bCs/>
        </w:rPr>
        <w:t xml:space="preserve">na </w:t>
      </w:r>
      <w:r w:rsidR="00900577">
        <w:rPr>
          <w:rFonts w:ascii="Calibri" w:hAnsi="Calibri"/>
          <w:b/>
          <w:bCs/>
        </w:rPr>
        <w:t>dzień 30.09.2025</w:t>
      </w:r>
      <w:r w:rsidR="00D133A3">
        <w:rPr>
          <w:rFonts w:ascii="Calibri" w:hAnsi="Calibri"/>
          <w:b/>
          <w:bCs/>
        </w:rPr>
        <w:t xml:space="preserve"> r.</w:t>
      </w:r>
      <w:r w:rsidR="00900577">
        <w:rPr>
          <w:rFonts w:ascii="Calibri" w:hAnsi="Calibri"/>
          <w:b/>
          <w:bCs/>
        </w:rPr>
        <w:t xml:space="preserve"> </w:t>
      </w:r>
      <w:r w:rsidRPr="002A3DE7">
        <w:rPr>
          <w:rFonts w:ascii="Calibri" w:hAnsi="Calibri"/>
        </w:rPr>
        <w:t xml:space="preserve"> Termin zakończenia realizacji zamówienia rozumiany jest jako data podpisania protokołu odbioru końcowego </w:t>
      </w:r>
      <w:bookmarkStart w:id="6" w:name="_Hlk160703113"/>
      <w:r w:rsidRPr="002A3DE7">
        <w:rPr>
          <w:rFonts w:ascii="Calibri" w:hAnsi="Calibri"/>
        </w:rPr>
        <w:t>po wcześniejszym złożeniu do Zamawiającego przez Wykonawcę kompletnej dokumentacji odbiorowej potwierdzonej przez Inspektora nadzoru</w:t>
      </w:r>
      <w:bookmarkEnd w:id="6"/>
      <w:r w:rsidRPr="002A3DE7">
        <w:rPr>
          <w:rFonts w:ascii="Calibri" w:hAnsi="Calibri"/>
        </w:rPr>
        <w:t>.</w:t>
      </w:r>
      <w:r w:rsidRPr="002A3DE7">
        <w:rPr>
          <w:rFonts w:ascii="Calibri" w:hAnsi="Calibri" w:cs="Times New Roman"/>
          <w:b/>
        </w:rPr>
        <w:t xml:space="preserve"> </w:t>
      </w:r>
    </w:p>
    <w:p w14:paraId="50B9D470" w14:textId="77777777" w:rsidR="00520148" w:rsidRPr="002A3DE7" w:rsidRDefault="00520148" w:rsidP="00520148">
      <w:pPr>
        <w:spacing w:before="120" w:after="120"/>
        <w:ind w:left="357" w:right="74"/>
        <w:jc w:val="center"/>
        <w:rPr>
          <w:rFonts w:cstheme="minorHAnsi"/>
        </w:rPr>
      </w:pPr>
      <w:r w:rsidRPr="002A3DE7">
        <w:rPr>
          <w:rFonts w:cstheme="minorHAnsi"/>
        </w:rPr>
        <w:t>§ 9</w:t>
      </w:r>
    </w:p>
    <w:p w14:paraId="0417B1EB" w14:textId="77777777" w:rsidR="00520148" w:rsidRPr="002A3DE7" w:rsidRDefault="00520148" w:rsidP="00520148">
      <w:pPr>
        <w:shd w:val="clear" w:color="auto" w:fill="FFFFFF"/>
        <w:autoSpaceDE w:val="0"/>
        <w:autoSpaceDN w:val="0"/>
        <w:adjustRightInd w:val="0"/>
        <w:spacing w:before="120"/>
        <w:rPr>
          <w:rFonts w:cstheme="minorHAnsi"/>
          <w:b/>
          <w:color w:val="000000"/>
        </w:rPr>
      </w:pPr>
      <w:r w:rsidRPr="002A3DE7">
        <w:rPr>
          <w:rFonts w:cstheme="minorHAnsi"/>
          <w:b/>
          <w:color w:val="000000"/>
        </w:rPr>
        <w:lastRenderedPageBreak/>
        <w:t>Kary umowne.</w:t>
      </w:r>
    </w:p>
    <w:p w14:paraId="1C11470F" w14:textId="77777777" w:rsidR="00520148" w:rsidRPr="002A3DE7" w:rsidRDefault="00520148" w:rsidP="00520148">
      <w:pPr>
        <w:numPr>
          <w:ilvl w:val="0"/>
          <w:numId w:val="15"/>
        </w:numPr>
        <w:spacing w:before="120" w:after="0" w:line="240" w:lineRule="auto"/>
        <w:ind w:left="360" w:right="74"/>
        <w:jc w:val="both"/>
        <w:rPr>
          <w:rFonts w:cstheme="minorHAnsi"/>
        </w:rPr>
      </w:pPr>
      <w:r w:rsidRPr="002A3DE7">
        <w:rPr>
          <w:rFonts w:cstheme="minorHAnsi"/>
          <w:color w:val="000000"/>
        </w:rPr>
        <w:t>Wykonawca zapłaci Zamawiającemu kary umowne:</w:t>
      </w:r>
    </w:p>
    <w:p w14:paraId="5DDFD740" w14:textId="19A3738F" w:rsidR="00520148" w:rsidRPr="002A3DE7" w:rsidRDefault="00520148" w:rsidP="00520148">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nieterminowe zakończenie realizacji zamówienia - w wysokości 0,1 % wynagrodzenia umownego brutto za każdy dzień zwłoki, w stosunku do terminu, o którym mowa w § 8 Umowy.</w:t>
      </w:r>
    </w:p>
    <w:p w14:paraId="6F51930E" w14:textId="2E950054" w:rsidR="00520148" w:rsidRPr="002A3DE7" w:rsidRDefault="00520148" w:rsidP="00520148">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nieterminowe usuwanie wad ujawnionych podczas odbioru robót lub w okresie gwarancji i rękojmi - w wysokości 0,1 % wynagrodzenia umownego brutto za każdy dzień zwłoki, licząc od dnia wskazanego w umowie lub wyznaczonego przez Zamawiającego na usunięcie wady.</w:t>
      </w:r>
    </w:p>
    <w:p w14:paraId="27837400" w14:textId="77777777" w:rsidR="00520148" w:rsidRPr="002A3DE7" w:rsidRDefault="00520148" w:rsidP="00520148">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odstąpienie od umowy przez Wykonawcę lub przez Zamawiającego z przyczyn zależnych od Wykonawcy - w wysokości 10 %</w:t>
      </w:r>
      <w:r w:rsidRPr="002A3DE7">
        <w:rPr>
          <w:rFonts w:eastAsia="Times New Roman" w:cstheme="minorHAnsi"/>
          <w:i/>
          <w:lang w:eastAsia="pl-PL"/>
        </w:rPr>
        <w:t xml:space="preserve"> </w:t>
      </w:r>
      <w:r w:rsidRPr="002A3DE7">
        <w:rPr>
          <w:rFonts w:eastAsia="Times New Roman" w:cstheme="minorHAnsi"/>
          <w:lang w:eastAsia="pl-PL"/>
        </w:rPr>
        <w:t>wynagrodzenia umownego brutto.</w:t>
      </w:r>
    </w:p>
    <w:p w14:paraId="7905FDD6" w14:textId="253A6604" w:rsidR="00520148" w:rsidRPr="002A3DE7" w:rsidRDefault="00520148" w:rsidP="00520148">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brak zapłaty lub nieterminową zapłatę wynagrodzenia należnego Podwykonawcy lub dalszemu podwykonawcy - w wysokości 0,1% wynagrodzenia umownego brutto za każdy dzień zwłoki.</w:t>
      </w:r>
    </w:p>
    <w:p w14:paraId="75E7F2C6" w14:textId="77777777" w:rsidR="00520148" w:rsidRPr="002A3DE7" w:rsidRDefault="00520148" w:rsidP="00520148">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brak przedłożenia do zaakceptowania projektu umowy o podwykonawstwo, której przedmiotem są roboty budowlane, lub projektu jej zmiany – w wysokości 0,1% wynagrodzenia brutto, za każdy stwierdzony przypadek.</w:t>
      </w:r>
    </w:p>
    <w:p w14:paraId="5E5995D5" w14:textId="77777777" w:rsidR="00520148" w:rsidRPr="002A3DE7" w:rsidRDefault="00520148" w:rsidP="00520148">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nieprzedłożenie poświadczonej za zgodność z oryginałem kopii umowy o podwykonawstwo lub jej zmiany – w wysokości 0,1% wynagrodzenia umownego brutto, za każdy stwierdzony przypadek.</w:t>
      </w:r>
    </w:p>
    <w:p w14:paraId="2DD5E89E" w14:textId="77777777" w:rsidR="00520148" w:rsidRPr="002A3DE7" w:rsidRDefault="00520148" w:rsidP="00520148">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za brak zmiany umowy o podwykonawstwo w zakresie terminu zapłaty, o którym mowa w </w:t>
      </w:r>
      <w:r w:rsidRPr="002A3DE7">
        <w:rPr>
          <w:rFonts w:eastAsia="Times New Roman" w:cstheme="minorHAnsi"/>
          <w:lang w:eastAsia="pl-PL"/>
        </w:rPr>
        <w:sym w:font="Times New Roman" w:char="00A7"/>
      </w:r>
      <w:r w:rsidRPr="002A3DE7">
        <w:rPr>
          <w:rFonts w:eastAsia="Times New Roman" w:cstheme="minorHAnsi"/>
          <w:lang w:eastAsia="pl-PL"/>
        </w:rPr>
        <w:t xml:space="preserve"> 11 ust. 14 umowy - w wysokości 0,1% wartości wynagrodzenia umownego brutto za każdy stwierdzony przypadek.</w:t>
      </w:r>
    </w:p>
    <w:p w14:paraId="0249BFE2" w14:textId="77777777" w:rsidR="00520148" w:rsidRPr="002A3DE7" w:rsidRDefault="00520148" w:rsidP="00520148">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 za brak realizacji obowiązków określonych w § 19 ust. 3, 4 i 5 Umowy – w wysokości 0,1% wartości wynagrodzenia umownego brutto za każdy stwierdzony przypadek.</w:t>
      </w:r>
    </w:p>
    <w:p w14:paraId="6252E358" w14:textId="77777777" w:rsidR="00520148" w:rsidRPr="002A3DE7" w:rsidRDefault="00520148" w:rsidP="00520148">
      <w:pPr>
        <w:numPr>
          <w:ilvl w:val="0"/>
          <w:numId w:val="32"/>
        </w:numPr>
        <w:spacing w:before="120" w:after="120" w:line="240" w:lineRule="auto"/>
        <w:ind w:left="567" w:hanging="283"/>
        <w:jc w:val="both"/>
        <w:rPr>
          <w:rFonts w:eastAsia="Calibri" w:cstheme="minorHAnsi"/>
        </w:rPr>
      </w:pPr>
      <w:r w:rsidRPr="002A3DE7">
        <w:rPr>
          <w:rFonts w:eastAsia="Calibri" w:cstheme="minorHAnsi"/>
        </w:rPr>
        <w:t>za brak zmiany wynagrodzenia podwykonawcy, zgodnie z § 25 ust. 5 Umowy, w wysokości 0,1% wartości wynagrodzenia umownego brutto, za każdy stwierdzony przypadek.</w:t>
      </w:r>
    </w:p>
    <w:p w14:paraId="20E88130" w14:textId="77777777" w:rsidR="00520148" w:rsidRPr="002A3DE7" w:rsidRDefault="00520148" w:rsidP="00520148">
      <w:pPr>
        <w:numPr>
          <w:ilvl w:val="0"/>
          <w:numId w:val="15"/>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Wykonawca wyraża zgodę na potrącenie kar umownych z wymagalnego wynagrodzenia.</w:t>
      </w:r>
    </w:p>
    <w:p w14:paraId="12B0CD3B" w14:textId="77777777" w:rsidR="00520148" w:rsidRPr="002A3DE7" w:rsidRDefault="00520148" w:rsidP="00520148">
      <w:pPr>
        <w:numPr>
          <w:ilvl w:val="0"/>
          <w:numId w:val="15"/>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 xml:space="preserve">Łączna maksymalna wysokość kar umownych, którą mogą dochodzić strony umowy nie może przekroczyć </w:t>
      </w:r>
      <w:r>
        <w:rPr>
          <w:rFonts w:eastAsia="Times New Roman" w:cstheme="minorHAnsi"/>
          <w:lang w:eastAsia="pl-PL"/>
        </w:rPr>
        <w:t>2</w:t>
      </w:r>
      <w:r w:rsidRPr="002A3DE7">
        <w:rPr>
          <w:rFonts w:eastAsia="Times New Roman" w:cstheme="minorHAnsi"/>
          <w:lang w:eastAsia="pl-PL"/>
        </w:rPr>
        <w:t>0% wartości umowy brutto.</w:t>
      </w:r>
    </w:p>
    <w:p w14:paraId="23BE0C27" w14:textId="77777777" w:rsidR="00520148" w:rsidRDefault="00520148" w:rsidP="00520148">
      <w:pPr>
        <w:numPr>
          <w:ilvl w:val="0"/>
          <w:numId w:val="15"/>
        </w:numPr>
        <w:tabs>
          <w:tab w:val="num" w:pos="284"/>
        </w:tabs>
        <w:spacing w:before="120" w:after="0" w:line="240" w:lineRule="auto"/>
        <w:ind w:left="284" w:right="74" w:hanging="284"/>
        <w:jc w:val="both"/>
        <w:rPr>
          <w:rFonts w:cstheme="minorHAnsi"/>
        </w:rPr>
      </w:pPr>
      <w:r w:rsidRPr="002A3DE7">
        <w:rPr>
          <w:rFonts w:cstheme="minorHAnsi"/>
        </w:rPr>
        <w:t xml:space="preserve">Zamawiający </w:t>
      </w:r>
      <w:r w:rsidRPr="002A3DE7">
        <w:rPr>
          <w:rFonts w:cstheme="minorHAnsi"/>
          <w:color w:val="000000"/>
        </w:rPr>
        <w:t>zastrzega</w:t>
      </w:r>
      <w:r w:rsidRPr="002A3DE7">
        <w:rPr>
          <w:rFonts w:cstheme="minorHAnsi"/>
        </w:rPr>
        <w:t xml:space="preserve"> sobie prawo do dochodzenia odszkodowania na zasadach ogólnych, o ile wartość poniesionej szkody przekracza wysokość kar umownych.</w:t>
      </w:r>
    </w:p>
    <w:p w14:paraId="4CE50517" w14:textId="77777777" w:rsidR="00520148" w:rsidRPr="002A3DE7" w:rsidRDefault="00520148" w:rsidP="00520148">
      <w:pPr>
        <w:spacing w:before="120" w:after="120"/>
        <w:ind w:right="74"/>
        <w:jc w:val="center"/>
        <w:rPr>
          <w:rFonts w:cstheme="minorHAnsi"/>
        </w:rPr>
      </w:pPr>
      <w:r w:rsidRPr="002A3DE7">
        <w:rPr>
          <w:rFonts w:cstheme="minorHAnsi"/>
        </w:rPr>
        <w:t>§ 10</w:t>
      </w:r>
    </w:p>
    <w:p w14:paraId="090123CB" w14:textId="77777777" w:rsidR="00520148" w:rsidRPr="002A3DE7" w:rsidRDefault="00520148" w:rsidP="00520148">
      <w:pPr>
        <w:shd w:val="clear" w:color="auto" w:fill="FFFFFF"/>
        <w:autoSpaceDE w:val="0"/>
        <w:autoSpaceDN w:val="0"/>
        <w:adjustRightInd w:val="0"/>
        <w:spacing w:before="120"/>
        <w:rPr>
          <w:rFonts w:cstheme="minorHAnsi"/>
          <w:b/>
          <w:color w:val="000000"/>
        </w:rPr>
      </w:pPr>
      <w:r w:rsidRPr="002A3DE7">
        <w:rPr>
          <w:rFonts w:cstheme="minorHAnsi"/>
          <w:b/>
          <w:color w:val="000000"/>
        </w:rPr>
        <w:t>Odstąpienie od umowy.</w:t>
      </w:r>
    </w:p>
    <w:p w14:paraId="0BC6CD75" w14:textId="77777777" w:rsidR="00520148" w:rsidRPr="002A3DE7" w:rsidRDefault="00520148" w:rsidP="00520148">
      <w:pPr>
        <w:numPr>
          <w:ilvl w:val="0"/>
          <w:numId w:val="18"/>
        </w:numPr>
        <w:spacing w:before="120" w:after="0" w:line="240" w:lineRule="auto"/>
        <w:ind w:left="360" w:right="74"/>
        <w:jc w:val="both"/>
        <w:rPr>
          <w:rFonts w:cstheme="minorHAnsi"/>
        </w:rPr>
      </w:pPr>
      <w:r w:rsidRPr="002A3DE7">
        <w:rPr>
          <w:rFonts w:cstheme="minorHAnsi"/>
        </w:rPr>
        <w:t>Odstąpienie od umowy powinno nastąpić w formie pisemnej pod rygorem nieważności i zawierać uzasadnienie.</w:t>
      </w:r>
    </w:p>
    <w:p w14:paraId="64C4C982" w14:textId="77777777" w:rsidR="00520148" w:rsidRPr="002A3DE7" w:rsidRDefault="00520148" w:rsidP="00520148">
      <w:pPr>
        <w:numPr>
          <w:ilvl w:val="0"/>
          <w:numId w:val="18"/>
        </w:numPr>
        <w:spacing w:before="120" w:after="0" w:line="240" w:lineRule="auto"/>
        <w:ind w:left="360" w:right="74"/>
        <w:jc w:val="both"/>
        <w:rPr>
          <w:rFonts w:cstheme="minorHAnsi"/>
        </w:rPr>
      </w:pPr>
      <w:r w:rsidRPr="002A3DE7">
        <w:rPr>
          <w:rFonts w:cstheme="minorHAnsi"/>
        </w:rPr>
        <w:t xml:space="preserve">Zamawiający może odstąpić od umowy w trybie art. 456 Ustawy Prawo Zamówień Publicznych. </w:t>
      </w:r>
    </w:p>
    <w:p w14:paraId="6C736F6B" w14:textId="77777777" w:rsidR="00520148" w:rsidRPr="002A3DE7" w:rsidRDefault="00520148" w:rsidP="00520148">
      <w:pPr>
        <w:numPr>
          <w:ilvl w:val="0"/>
          <w:numId w:val="18"/>
        </w:numPr>
        <w:spacing w:before="120" w:after="0" w:line="240" w:lineRule="auto"/>
        <w:ind w:left="360" w:right="74"/>
        <w:jc w:val="both"/>
        <w:rPr>
          <w:rFonts w:cstheme="minorHAnsi"/>
        </w:rPr>
      </w:pPr>
      <w:r w:rsidRPr="002A3DE7">
        <w:rPr>
          <w:rFonts w:cstheme="minorHAnsi"/>
        </w:rPr>
        <w:t xml:space="preserve">Niezależnie od prawa odstąpienia na zasadach wskazanych w ust. 2 powyżej, Zamawiający może odstąpić od umowy z przyczyn zależnych od Wykonawcy w przypadku, gdy: </w:t>
      </w:r>
    </w:p>
    <w:p w14:paraId="23864AFE" w14:textId="77777777" w:rsidR="00520148" w:rsidRPr="002A3DE7" w:rsidRDefault="00520148" w:rsidP="00520148">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71F7B422" w14:textId="77777777" w:rsidR="00520148" w:rsidRPr="002A3DE7" w:rsidRDefault="00520148" w:rsidP="00520148">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wykonuje robót zgodnie z umową lub nienależycie wykonuje swoje zobowiązania umowne.</w:t>
      </w:r>
    </w:p>
    <w:p w14:paraId="46C66F97" w14:textId="77777777" w:rsidR="00520148" w:rsidRPr="002A3DE7" w:rsidRDefault="00520148" w:rsidP="00520148">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zlecił część robót podwykonawcy bez wymaganej zgody Zamawiającego.</w:t>
      </w:r>
    </w:p>
    <w:p w14:paraId="45B3DBC8" w14:textId="77777777" w:rsidR="00520148" w:rsidRPr="002A3DE7" w:rsidRDefault="00520148" w:rsidP="00520148">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przedłużył ważności wygasającego zabezpieczenia należytego wykonania umowy.</w:t>
      </w:r>
    </w:p>
    <w:p w14:paraId="20035F06" w14:textId="77777777" w:rsidR="00520148" w:rsidRPr="002A3DE7" w:rsidRDefault="00520148" w:rsidP="00520148">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lastRenderedPageBreak/>
        <w:t>Wysokość naliczonych kar umownych osiągnie 20% wynagrodzenia brutto określonego w § 3 ust. 2 umowy.</w:t>
      </w:r>
    </w:p>
    <w:p w14:paraId="3C613B14" w14:textId="77777777" w:rsidR="00520148" w:rsidRPr="002A3DE7" w:rsidRDefault="00520148" w:rsidP="00520148">
      <w:pPr>
        <w:numPr>
          <w:ilvl w:val="0"/>
          <w:numId w:val="18"/>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Zamawiający jest uprawniony do skorzystania z umownego prawa odstąpienia w terminie 2 miesięcy od powzięcia wiadomości o ziszczeniu się któregokolwiek z przypadków wskazanych w ustępie poprzednim.</w:t>
      </w:r>
    </w:p>
    <w:p w14:paraId="79243632" w14:textId="77777777" w:rsidR="00520148" w:rsidRPr="002A3DE7" w:rsidRDefault="00520148" w:rsidP="00520148">
      <w:pPr>
        <w:numPr>
          <w:ilvl w:val="0"/>
          <w:numId w:val="18"/>
        </w:numPr>
        <w:tabs>
          <w:tab w:val="num" w:pos="284"/>
        </w:tabs>
        <w:spacing w:after="0" w:line="240" w:lineRule="auto"/>
        <w:ind w:left="284" w:right="74" w:hanging="284"/>
        <w:jc w:val="both"/>
        <w:rPr>
          <w:rFonts w:cstheme="minorHAnsi"/>
          <w:color w:val="000000"/>
        </w:rPr>
      </w:pPr>
      <w:r w:rsidRPr="002A3DE7">
        <w:rPr>
          <w:rFonts w:eastAsia="Times New Roman" w:cstheme="minorHAnsi"/>
          <w:lang w:eastAsia="pl-PL"/>
        </w:rPr>
        <w:t xml:space="preserve">W przypadku odstąpienia od umowy przez Wykonawcę lub Zamawiającego z przyczyn </w:t>
      </w:r>
      <w:r w:rsidRPr="002A3DE7">
        <w:rPr>
          <w:rFonts w:cstheme="minorHAnsi"/>
        </w:rPr>
        <w:t xml:space="preserve">zależnych od Wykonawcy, </w:t>
      </w:r>
      <w:r w:rsidRPr="002A3DE7">
        <w:rPr>
          <w:rFonts w:cstheme="minorHAnsi"/>
          <w:color w:val="000000"/>
        </w:rPr>
        <w:t xml:space="preserve">Wykonawcy przysługuje wyłącznie wynagrodzenie za etapy robót całkowicie zakończone do dnia odstąpienia. </w:t>
      </w:r>
    </w:p>
    <w:p w14:paraId="7D400463" w14:textId="77777777" w:rsidR="00520148" w:rsidRPr="002A3DE7" w:rsidRDefault="00520148" w:rsidP="00520148">
      <w:pPr>
        <w:numPr>
          <w:ilvl w:val="0"/>
          <w:numId w:val="18"/>
        </w:numPr>
        <w:tabs>
          <w:tab w:val="num" w:pos="284"/>
        </w:tabs>
        <w:spacing w:before="120" w:after="0" w:line="240" w:lineRule="auto"/>
        <w:ind w:left="284" w:right="74" w:hanging="284"/>
        <w:jc w:val="both"/>
        <w:rPr>
          <w:rFonts w:cstheme="minorHAnsi"/>
        </w:rPr>
      </w:pPr>
      <w:r w:rsidRPr="002A3DE7">
        <w:rPr>
          <w:rFonts w:cstheme="minorHAnsi"/>
        </w:rPr>
        <w:t>W przypadku odstąpienia od umowy przez Zamawiającego, Wykonawca:</w:t>
      </w:r>
    </w:p>
    <w:p w14:paraId="1BF53D48" w14:textId="77777777" w:rsidR="00520148" w:rsidRPr="002A3DE7" w:rsidRDefault="00520148" w:rsidP="00520148">
      <w:pPr>
        <w:numPr>
          <w:ilvl w:val="0"/>
          <w:numId w:val="25"/>
        </w:numPr>
        <w:spacing w:before="60" w:after="0" w:line="240" w:lineRule="auto"/>
        <w:ind w:right="74"/>
        <w:rPr>
          <w:rFonts w:cstheme="minorHAnsi"/>
        </w:rPr>
      </w:pPr>
      <w:r w:rsidRPr="002A3DE7">
        <w:rPr>
          <w:rFonts w:cstheme="minorHAnsi"/>
        </w:rPr>
        <w:t>wstrzymuje realizację robót.</w:t>
      </w:r>
    </w:p>
    <w:p w14:paraId="2A3CBB9D" w14:textId="77777777" w:rsidR="00520148" w:rsidRPr="002A3DE7" w:rsidRDefault="00520148" w:rsidP="00520148">
      <w:pPr>
        <w:numPr>
          <w:ilvl w:val="0"/>
          <w:numId w:val="25"/>
        </w:numPr>
        <w:spacing w:before="60" w:after="0" w:line="240" w:lineRule="auto"/>
        <w:ind w:right="74"/>
        <w:jc w:val="both"/>
        <w:rPr>
          <w:rFonts w:cstheme="minorHAnsi"/>
        </w:rPr>
      </w:pPr>
      <w:r w:rsidRPr="002A3DE7">
        <w:rPr>
          <w:rFonts w:cstheme="minorHAnsi"/>
        </w:rPr>
        <w:t>w terminie 7 dni, przy udziale Zamawiającego, sporządza szczegółowy protokół inwentaryzacji robót w toku, wg stanu na dzień odstąpienia.</w:t>
      </w:r>
    </w:p>
    <w:p w14:paraId="76F6424F" w14:textId="77777777" w:rsidR="00520148" w:rsidRPr="002A3DE7" w:rsidRDefault="00520148" w:rsidP="00520148">
      <w:pPr>
        <w:numPr>
          <w:ilvl w:val="0"/>
          <w:numId w:val="25"/>
        </w:numPr>
        <w:spacing w:before="60" w:after="0" w:line="240" w:lineRule="auto"/>
        <w:ind w:right="74"/>
        <w:jc w:val="both"/>
        <w:rPr>
          <w:rFonts w:cstheme="minorHAnsi"/>
        </w:rPr>
      </w:pPr>
      <w:r w:rsidRPr="002A3DE7">
        <w:rPr>
          <w:rFonts w:cstheme="minorHAnsi"/>
        </w:rPr>
        <w:t>na własny koszt zabezpiecza przerwane roboty w zakresie niezbędnym dla zachowania warunków bezpieczeństwa.</w:t>
      </w:r>
    </w:p>
    <w:p w14:paraId="605ACD74" w14:textId="77777777" w:rsidR="00520148" w:rsidRPr="002A3DE7" w:rsidRDefault="00520148" w:rsidP="00520148">
      <w:pPr>
        <w:numPr>
          <w:ilvl w:val="0"/>
          <w:numId w:val="25"/>
        </w:numPr>
        <w:spacing w:before="120" w:after="0" w:line="240" w:lineRule="auto"/>
        <w:ind w:right="74"/>
        <w:rPr>
          <w:rFonts w:cstheme="minorHAnsi"/>
        </w:rPr>
      </w:pPr>
      <w:r w:rsidRPr="002A3DE7">
        <w:rPr>
          <w:rFonts w:cstheme="minorHAnsi"/>
        </w:rPr>
        <w:t>zgłasza Zamawiającemu do odbioru roboty przerwane oraz roboty zabezpieczające.</w:t>
      </w:r>
    </w:p>
    <w:p w14:paraId="1688C59E" w14:textId="77777777" w:rsidR="00520148" w:rsidRPr="002A3DE7" w:rsidRDefault="00520148" w:rsidP="00520148">
      <w:pPr>
        <w:numPr>
          <w:ilvl w:val="0"/>
          <w:numId w:val="18"/>
        </w:numPr>
        <w:tabs>
          <w:tab w:val="num" w:pos="284"/>
        </w:tabs>
        <w:spacing w:before="120" w:after="0" w:line="240" w:lineRule="auto"/>
        <w:ind w:left="567" w:right="74" w:hanging="567"/>
        <w:jc w:val="both"/>
        <w:rPr>
          <w:rFonts w:cstheme="minorHAnsi"/>
        </w:rPr>
      </w:pPr>
      <w:r w:rsidRPr="002A3DE7">
        <w:rPr>
          <w:rFonts w:cstheme="minorHAnsi"/>
        </w:rPr>
        <w:t>Koszty dodatkowe poniesione na zabezpieczenie terenu budowy oraz wszelkie inne uzasadnione koszty związane z odstąpieniem od umowy ponosi Wykonawca.</w:t>
      </w:r>
    </w:p>
    <w:p w14:paraId="1811F626" w14:textId="77777777" w:rsidR="00520148" w:rsidRPr="002A3DE7" w:rsidRDefault="00520148" w:rsidP="00520148">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11</w:t>
      </w:r>
    </w:p>
    <w:p w14:paraId="041CC8AE" w14:textId="77777777" w:rsidR="00520148" w:rsidRPr="002A3DE7" w:rsidRDefault="00520148" w:rsidP="00520148">
      <w:pPr>
        <w:spacing w:before="120"/>
        <w:ind w:right="74"/>
        <w:rPr>
          <w:rFonts w:cstheme="minorHAnsi"/>
          <w:b/>
        </w:rPr>
      </w:pPr>
      <w:r w:rsidRPr="002A3DE7">
        <w:rPr>
          <w:rFonts w:cstheme="minorHAnsi"/>
          <w:b/>
        </w:rPr>
        <w:t>Podwykonawcy.</w:t>
      </w:r>
    </w:p>
    <w:p w14:paraId="5F4B6984" w14:textId="77777777" w:rsidR="00520148" w:rsidRPr="002A3DE7" w:rsidRDefault="00520148" w:rsidP="00520148">
      <w:pPr>
        <w:numPr>
          <w:ilvl w:val="0"/>
          <w:numId w:val="26"/>
        </w:numPr>
        <w:spacing w:after="0" w:line="240" w:lineRule="auto"/>
        <w:ind w:right="74"/>
        <w:jc w:val="both"/>
        <w:rPr>
          <w:rFonts w:cstheme="minorHAnsi"/>
        </w:rPr>
      </w:pPr>
      <w:r w:rsidRPr="002A3DE7">
        <w:rPr>
          <w:rFonts w:cstheme="minorHAnsi"/>
        </w:rPr>
        <w:t>Wykonawca zobowiązuje się wykonać przedmiot umowy przy udziale następujących Podwykonawców ………………………………………………………………………………………</w:t>
      </w:r>
    </w:p>
    <w:p w14:paraId="6B1BD088" w14:textId="77777777" w:rsidR="00520148" w:rsidRPr="002A3DE7" w:rsidRDefault="00520148" w:rsidP="00520148">
      <w:pPr>
        <w:spacing w:before="360"/>
        <w:ind w:left="360" w:right="74" w:firstLine="349"/>
        <w:rPr>
          <w:rFonts w:cstheme="minorHAnsi"/>
        </w:rPr>
      </w:pPr>
      <w:r w:rsidRPr="002A3DE7">
        <w:rPr>
          <w:rFonts w:cstheme="minorHAnsi"/>
        </w:rPr>
        <w:t>/nazwa Podwykonawcy/                                               /część zamówienia/</w:t>
      </w:r>
    </w:p>
    <w:p w14:paraId="251BDA9C" w14:textId="77777777" w:rsidR="00520148" w:rsidRPr="002A3DE7" w:rsidRDefault="00520148" w:rsidP="00520148">
      <w:pPr>
        <w:numPr>
          <w:ilvl w:val="0"/>
          <w:numId w:val="26"/>
        </w:numPr>
        <w:spacing w:before="360" w:after="80" w:line="240" w:lineRule="auto"/>
        <w:ind w:left="714" w:right="74" w:hanging="357"/>
        <w:jc w:val="both"/>
        <w:rPr>
          <w:rFonts w:cstheme="minorHAnsi"/>
        </w:rPr>
      </w:pPr>
      <w:r w:rsidRPr="002A3DE7">
        <w:rPr>
          <w:rFonts w:cstheme="minorHAnsi"/>
        </w:rPr>
        <w:t>Wykonawca ponosi wobec Zamawiającego pełną odpowiedzialność jak za działania własne za roboty budowlane, dostawy czy usługi, które wykonuje przy pomocy Podwykonawców.</w:t>
      </w:r>
    </w:p>
    <w:p w14:paraId="389E470C"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B186FED"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638AA565"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Do zawarcia przez Podwykonawcę umowy z dalszym Podwykonawcą jest wymagana zgoda Zamawiającego i Wykonawcy.</w:t>
      </w:r>
    </w:p>
    <w:p w14:paraId="58F80CC6"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 xml:space="preserve">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w:t>
      </w:r>
      <w:r w:rsidRPr="002A3DE7">
        <w:rPr>
          <w:rFonts w:cstheme="minorHAnsi"/>
        </w:rPr>
        <w:lastRenderedPageBreak/>
        <w:t>projektu umowy nie zgłosi na piśmie zastrzeżeń, uważać się będzie, że wyraził zgodę na przedstawiony projekt umowy.</w:t>
      </w:r>
    </w:p>
    <w:p w14:paraId="3F0EF626"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3C05F110"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Zgłoszenie przez Zamawiającego zastrzeżeń do projektu umowy lub sprzeciwu do umowy o podwykonawstwo jest równoznaczne z brakiem akceptacji odpowiednio umowy o podwykonawstwo lub jej projektu przez Zamawiającego.</w:t>
      </w:r>
    </w:p>
    <w:p w14:paraId="4AFDC3CF"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Zamawiający jest uprawniony do zgłoszenia pisemnych zastrzeżeń do projektu umowy o podwykonawstwo lub sprzeciwu do umowy o podwykonawstwo w szczególności gdy:</w:t>
      </w:r>
    </w:p>
    <w:p w14:paraId="044DC39B" w14:textId="77777777" w:rsidR="00520148" w:rsidRPr="002A3DE7" w:rsidRDefault="00520148" w:rsidP="00520148">
      <w:pPr>
        <w:numPr>
          <w:ilvl w:val="2"/>
          <w:numId w:val="27"/>
        </w:numPr>
        <w:spacing w:after="0" w:line="240" w:lineRule="auto"/>
        <w:ind w:left="1134" w:right="74" w:hanging="425"/>
        <w:jc w:val="both"/>
        <w:rPr>
          <w:rFonts w:cstheme="minorHAnsi"/>
        </w:rPr>
      </w:pPr>
      <w:r w:rsidRPr="002A3DE7">
        <w:rPr>
          <w:rFonts w:cstheme="minorHAnsi"/>
        </w:rPr>
        <w:t>umowa nie spełnia wymagań określonych w SWZ,</w:t>
      </w:r>
    </w:p>
    <w:p w14:paraId="3655B7E6" w14:textId="77777777" w:rsidR="00520148" w:rsidRPr="002A3DE7" w:rsidRDefault="00520148" w:rsidP="00520148">
      <w:pPr>
        <w:numPr>
          <w:ilvl w:val="2"/>
          <w:numId w:val="27"/>
        </w:numPr>
        <w:spacing w:after="0" w:line="240" w:lineRule="auto"/>
        <w:ind w:left="1134" w:right="74" w:hanging="425"/>
        <w:jc w:val="both"/>
        <w:rPr>
          <w:rFonts w:cstheme="minorHAnsi"/>
        </w:rPr>
      </w:pPr>
      <w:r w:rsidRPr="002A3DE7">
        <w:rPr>
          <w:rFonts w:cstheme="minorHAnsi"/>
        </w:rPr>
        <w:t>przewiduje termin zapłaty wynagrodzenia dłuższy niż 21 dni od dnia doręczenia Wykonawcy przez Podwykonawcę lub dalszego Podwykonawcę faktury lub rachunku potwierdzających wykonanie zleconej Podwykonawcy lub dalszemu Podwykonawcy roboty budowlanej,</w:t>
      </w:r>
    </w:p>
    <w:p w14:paraId="117CBAF0" w14:textId="77777777" w:rsidR="00520148" w:rsidRPr="002A3DE7" w:rsidRDefault="00520148" w:rsidP="00520148">
      <w:pPr>
        <w:numPr>
          <w:ilvl w:val="2"/>
          <w:numId w:val="27"/>
        </w:numPr>
        <w:spacing w:after="0" w:line="240" w:lineRule="auto"/>
        <w:ind w:left="1134" w:right="74" w:hanging="425"/>
        <w:jc w:val="both"/>
        <w:rPr>
          <w:rFonts w:cstheme="minorHAnsi"/>
        </w:rPr>
      </w:pPr>
      <w:bookmarkStart w:id="7" w:name="_Hlk64536659"/>
      <w:r w:rsidRPr="002A3DE7">
        <w:t xml:space="preserve">zawiera postanowienia niezgodne z art. 463 PZP. </w:t>
      </w:r>
    </w:p>
    <w:bookmarkEnd w:id="7"/>
    <w:p w14:paraId="791C4E7E" w14:textId="77777777" w:rsidR="00520148" w:rsidRPr="002A3DE7" w:rsidRDefault="00520148" w:rsidP="00520148">
      <w:pPr>
        <w:spacing w:after="0" w:line="240" w:lineRule="auto"/>
        <w:ind w:left="1134" w:right="74"/>
        <w:jc w:val="both"/>
        <w:rPr>
          <w:rFonts w:cstheme="minorHAnsi"/>
        </w:rPr>
      </w:pPr>
    </w:p>
    <w:p w14:paraId="4DFC38A6"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60162254" w14:textId="77777777" w:rsidR="00520148" w:rsidRPr="002A3DE7" w:rsidRDefault="00520148" w:rsidP="00520148">
      <w:pPr>
        <w:numPr>
          <w:ilvl w:val="0"/>
          <w:numId w:val="26"/>
        </w:numPr>
        <w:spacing w:after="80" w:line="240" w:lineRule="auto"/>
        <w:ind w:left="714" w:right="74" w:hanging="357"/>
        <w:jc w:val="both"/>
        <w:rPr>
          <w:rFonts w:cstheme="minorHAnsi"/>
        </w:rPr>
      </w:pPr>
      <w:r w:rsidRPr="002A3DE7">
        <w:rPr>
          <w:rFonts w:cstheme="minorHAnsi"/>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4C2FCB2E" w14:textId="77777777" w:rsidR="00520148" w:rsidRPr="002A3DE7" w:rsidRDefault="00520148" w:rsidP="00520148">
      <w:pPr>
        <w:numPr>
          <w:ilvl w:val="0"/>
          <w:numId w:val="26"/>
        </w:numPr>
        <w:spacing w:after="0" w:line="240" w:lineRule="auto"/>
        <w:ind w:right="74"/>
        <w:jc w:val="both"/>
        <w:rPr>
          <w:rFonts w:cstheme="minorHAnsi"/>
        </w:rPr>
      </w:pPr>
      <w:r w:rsidRPr="002A3DE7">
        <w:rPr>
          <w:rFonts w:cstheme="minorHAnsi"/>
        </w:rPr>
        <w:t>Umowa z Podwykonawcą lub dalszym Podwykonawcą lub jej zmiana powinna zawierać:</w:t>
      </w:r>
    </w:p>
    <w:p w14:paraId="6092754E" w14:textId="77777777" w:rsidR="00520148" w:rsidRPr="002A3DE7" w:rsidRDefault="00520148" w:rsidP="00520148">
      <w:pPr>
        <w:numPr>
          <w:ilvl w:val="1"/>
          <w:numId w:val="26"/>
        </w:numPr>
        <w:spacing w:after="0" w:line="240" w:lineRule="auto"/>
        <w:ind w:right="74"/>
        <w:jc w:val="both"/>
        <w:rPr>
          <w:rFonts w:cstheme="minorHAnsi"/>
        </w:rPr>
      </w:pPr>
      <w:r w:rsidRPr="002A3DE7">
        <w:rPr>
          <w:rFonts w:cstheme="minorHAnsi"/>
        </w:rPr>
        <w:t>zakres przedmiotu zamówienia,</w:t>
      </w:r>
    </w:p>
    <w:p w14:paraId="6DAB2A1E" w14:textId="77777777" w:rsidR="00520148" w:rsidRPr="002A3DE7" w:rsidRDefault="00520148" w:rsidP="00520148">
      <w:pPr>
        <w:numPr>
          <w:ilvl w:val="1"/>
          <w:numId w:val="26"/>
        </w:numPr>
        <w:spacing w:after="0" w:line="240" w:lineRule="auto"/>
        <w:ind w:right="74"/>
        <w:jc w:val="both"/>
        <w:rPr>
          <w:rFonts w:cstheme="minorHAnsi"/>
        </w:rPr>
      </w:pPr>
      <w:r w:rsidRPr="002A3DE7">
        <w:rPr>
          <w:rFonts w:cstheme="minorHAnsi"/>
        </w:rPr>
        <w:t>termin realizacji robót,</w:t>
      </w:r>
    </w:p>
    <w:p w14:paraId="5A7BB99B" w14:textId="77777777" w:rsidR="00520148" w:rsidRPr="002A3DE7" w:rsidRDefault="00520148" w:rsidP="00520148">
      <w:pPr>
        <w:numPr>
          <w:ilvl w:val="1"/>
          <w:numId w:val="26"/>
        </w:numPr>
        <w:spacing w:after="0" w:line="240" w:lineRule="auto"/>
        <w:ind w:right="74"/>
        <w:jc w:val="both"/>
        <w:rPr>
          <w:rFonts w:cstheme="minorHAnsi"/>
        </w:rPr>
      </w:pPr>
      <w:r w:rsidRPr="002A3DE7">
        <w:rPr>
          <w:rFonts w:cstheme="minorHAnsi"/>
        </w:rPr>
        <w:t>termin zapłaty wynagrodzenia, który nie może być dłuższy niż 21 dni od dnia doręczenia rachunku lub faktury,</w:t>
      </w:r>
    </w:p>
    <w:p w14:paraId="578C6120" w14:textId="77777777" w:rsidR="00520148" w:rsidRPr="002A3DE7" w:rsidRDefault="00520148" w:rsidP="00520148">
      <w:pPr>
        <w:numPr>
          <w:ilvl w:val="1"/>
          <w:numId w:val="26"/>
        </w:numPr>
        <w:spacing w:after="0" w:line="240" w:lineRule="auto"/>
        <w:ind w:right="74"/>
        <w:jc w:val="both"/>
        <w:rPr>
          <w:rFonts w:cstheme="minorHAnsi"/>
        </w:rPr>
      </w:pPr>
      <w:r w:rsidRPr="002A3DE7">
        <w:rPr>
          <w:rFonts w:cstheme="minorHAnsi"/>
        </w:rPr>
        <w:t>zasady rozliczania za wykonane roboty.</w:t>
      </w:r>
    </w:p>
    <w:p w14:paraId="3F76DF18" w14:textId="77777777" w:rsidR="00520148" w:rsidRPr="002A3DE7" w:rsidRDefault="00520148" w:rsidP="00520148">
      <w:pPr>
        <w:numPr>
          <w:ilvl w:val="0"/>
          <w:numId w:val="26"/>
        </w:numPr>
        <w:spacing w:after="0" w:line="240" w:lineRule="auto"/>
        <w:ind w:right="74"/>
        <w:jc w:val="both"/>
        <w:rPr>
          <w:rFonts w:cstheme="minorHAnsi"/>
        </w:rPr>
      </w:pPr>
      <w:r w:rsidRPr="002A3DE7">
        <w:rPr>
          <w:rFonts w:cstheme="minorHAnsi"/>
        </w:rPr>
        <w:t>Umowa o podwykonawstwo lub jej zmiana nie może zawierać postanowień:</w:t>
      </w:r>
    </w:p>
    <w:p w14:paraId="4E5966B9" w14:textId="77777777" w:rsidR="00520148" w:rsidRPr="002A3DE7" w:rsidRDefault="00520148" w:rsidP="00520148">
      <w:pPr>
        <w:numPr>
          <w:ilvl w:val="1"/>
          <w:numId w:val="26"/>
        </w:numPr>
        <w:spacing w:after="80" w:line="240" w:lineRule="auto"/>
        <w:ind w:right="74" w:hanging="357"/>
        <w:jc w:val="both"/>
        <w:rPr>
          <w:rFonts w:cstheme="minorHAnsi"/>
        </w:rPr>
      </w:pPr>
      <w:r w:rsidRPr="002A3DE7">
        <w:rPr>
          <w:rFonts w:cstheme="minorHAnsi"/>
        </w:rPr>
        <w:t>uzależniających uzyskanie przez Podwykonawcę płatności od Wykonawcy od zapłaty przez Zamawiającego Wykonawcy wynagrodzenia obejmującego zakres robót wykonanych przez Podwykonawcę,</w:t>
      </w:r>
    </w:p>
    <w:p w14:paraId="56C69A3A" w14:textId="77777777" w:rsidR="00520148" w:rsidRPr="002A3DE7" w:rsidRDefault="00520148" w:rsidP="00520148">
      <w:pPr>
        <w:numPr>
          <w:ilvl w:val="1"/>
          <w:numId w:val="26"/>
        </w:numPr>
        <w:spacing w:after="80" w:line="240" w:lineRule="auto"/>
        <w:ind w:right="74" w:hanging="357"/>
        <w:jc w:val="both"/>
        <w:rPr>
          <w:rFonts w:cstheme="minorHAnsi"/>
        </w:rPr>
      </w:pPr>
      <w:r w:rsidRPr="002A3DE7">
        <w:rPr>
          <w:rFonts w:cstheme="minorHAnsi"/>
        </w:rPr>
        <w:t>uzależniających zwrot kwot zabezpieczenia przez Wykonawcę - Podwykonawcy, od zwrotu zabezpieczenia wykonania umowy przez Zamawiającego - Wykonawcy.</w:t>
      </w:r>
    </w:p>
    <w:p w14:paraId="1C1786CD" w14:textId="77777777" w:rsidR="00520148" w:rsidRPr="002A3DE7" w:rsidRDefault="00520148" w:rsidP="00520148">
      <w:pPr>
        <w:numPr>
          <w:ilvl w:val="0"/>
          <w:numId w:val="26"/>
        </w:numPr>
        <w:spacing w:after="80" w:line="240" w:lineRule="auto"/>
        <w:ind w:right="74" w:hanging="357"/>
        <w:jc w:val="both"/>
        <w:rPr>
          <w:rFonts w:cstheme="minorHAnsi"/>
        </w:rPr>
      </w:pPr>
      <w:r w:rsidRPr="002A3DE7">
        <w:rPr>
          <w:rFonts w:cstheme="minorHAnsi"/>
        </w:rPr>
        <w:t xml:space="preserve">Termin zapłaty wynagrodzenia przewidziany w umowie o podwykonawstwo, której przedmiotem są dostawy lub usługi nie może być dłuższy niż 21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w:t>
      </w:r>
      <w:r w:rsidRPr="002A3DE7">
        <w:rPr>
          <w:rFonts w:cstheme="minorHAnsi"/>
        </w:rPr>
        <w:lastRenderedPageBreak/>
        <w:t>do doprowadzenia do zmiany umowy w powyższym zakresie, pod rygorem wystąpienia o zapłatę kary umownej, zgodnie z par.9 ust.1 lit. g niniejszej umowy.</w:t>
      </w:r>
    </w:p>
    <w:p w14:paraId="4D9B373F" w14:textId="77777777" w:rsidR="00520148" w:rsidRPr="002A3DE7" w:rsidRDefault="00520148" w:rsidP="00520148">
      <w:pPr>
        <w:numPr>
          <w:ilvl w:val="0"/>
          <w:numId w:val="26"/>
        </w:numPr>
        <w:spacing w:after="80" w:line="240" w:lineRule="auto"/>
        <w:ind w:right="74" w:hanging="357"/>
        <w:jc w:val="both"/>
        <w:rPr>
          <w:rFonts w:cstheme="minorHAnsi"/>
        </w:rPr>
      </w:pPr>
      <w:r w:rsidRPr="002A3DE7">
        <w:rPr>
          <w:rFonts w:cstheme="minorHAnsi"/>
        </w:rPr>
        <w:t>Wszystkie umowy o podwykonawstwo muszą być zawarte w formie pisemnej pod rygorem nieważności.</w:t>
      </w:r>
    </w:p>
    <w:p w14:paraId="56A33E62" w14:textId="77777777" w:rsidR="00520148" w:rsidRPr="002A3DE7" w:rsidRDefault="00520148" w:rsidP="00520148">
      <w:pPr>
        <w:numPr>
          <w:ilvl w:val="0"/>
          <w:numId w:val="26"/>
        </w:numPr>
        <w:spacing w:after="80" w:line="240" w:lineRule="auto"/>
        <w:ind w:right="74" w:hanging="357"/>
        <w:jc w:val="both"/>
        <w:rPr>
          <w:rFonts w:cstheme="minorHAnsi"/>
        </w:rPr>
      </w:pPr>
      <w:r w:rsidRPr="002A3DE7">
        <w:rPr>
          <w:rFonts w:cstheme="minorHAnsi"/>
        </w:rPr>
        <w:t>Wykonawca jest zobowiązany udostępniać Zamawiającemu wszelkie umowy oraz dokumenty rozliczeniowe z Podwykonawcami.</w:t>
      </w:r>
    </w:p>
    <w:p w14:paraId="4F9D0EEA" w14:textId="77777777" w:rsidR="00520148" w:rsidRPr="002A3DE7" w:rsidRDefault="00520148" w:rsidP="00520148">
      <w:pPr>
        <w:numPr>
          <w:ilvl w:val="0"/>
          <w:numId w:val="26"/>
        </w:numPr>
        <w:spacing w:after="80" w:line="240" w:lineRule="auto"/>
        <w:ind w:right="74" w:hanging="357"/>
        <w:jc w:val="both"/>
        <w:rPr>
          <w:rFonts w:cstheme="minorHAnsi"/>
        </w:rPr>
      </w:pPr>
      <w:r w:rsidRPr="002A3DE7">
        <w:rPr>
          <w:rFonts w:cstheme="minorHAnsi"/>
        </w:rPr>
        <w:t>Zamawiający nie ponosi odpowiedzialności za zawarcie przez Wykonawcę umowy o podwykonawstwo bez wymaganej zgody Zamawiającego, skutki z tego wynikające będą obciążały wyłącznie Wykonawcę.</w:t>
      </w:r>
    </w:p>
    <w:p w14:paraId="575214A0" w14:textId="77777777" w:rsidR="00520148" w:rsidRPr="002A3DE7" w:rsidRDefault="00520148" w:rsidP="00520148">
      <w:pPr>
        <w:numPr>
          <w:ilvl w:val="0"/>
          <w:numId w:val="26"/>
        </w:numPr>
        <w:spacing w:after="80" w:line="240" w:lineRule="auto"/>
        <w:ind w:right="74" w:hanging="357"/>
        <w:jc w:val="both"/>
        <w:rPr>
          <w:rFonts w:cstheme="minorHAnsi"/>
        </w:rPr>
      </w:pPr>
      <w:r w:rsidRPr="002A3DE7">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EE345E" w14:textId="77777777" w:rsidR="00520148" w:rsidRPr="002A3DE7" w:rsidRDefault="00520148" w:rsidP="00520148">
      <w:pPr>
        <w:spacing w:before="120" w:after="120"/>
        <w:ind w:left="357" w:right="74"/>
        <w:jc w:val="center"/>
        <w:rPr>
          <w:rFonts w:cstheme="minorHAnsi"/>
        </w:rPr>
      </w:pPr>
      <w:r w:rsidRPr="002A3DE7">
        <w:rPr>
          <w:rFonts w:cstheme="minorHAnsi"/>
        </w:rPr>
        <w:t>§ 12</w:t>
      </w:r>
    </w:p>
    <w:p w14:paraId="075B9F64" w14:textId="77777777" w:rsidR="00520148" w:rsidRPr="002A3DE7" w:rsidRDefault="00520148" w:rsidP="00520148">
      <w:pPr>
        <w:spacing w:before="180" w:after="60" w:line="240" w:lineRule="auto"/>
        <w:outlineLvl w:val="5"/>
        <w:rPr>
          <w:rFonts w:eastAsia="Times New Roman" w:cstheme="minorHAnsi"/>
          <w:b/>
          <w:bCs/>
          <w:lang w:eastAsia="pl-PL"/>
        </w:rPr>
      </w:pPr>
      <w:r w:rsidRPr="002A3DE7">
        <w:rPr>
          <w:rFonts w:eastAsia="Times New Roman" w:cstheme="minorHAnsi"/>
          <w:b/>
          <w:bCs/>
          <w:lang w:eastAsia="pl-PL"/>
        </w:rPr>
        <w:t>Ubezpieczenia</w:t>
      </w:r>
    </w:p>
    <w:p w14:paraId="60FE7D5F" w14:textId="77777777" w:rsidR="00520148" w:rsidRPr="002A3DE7" w:rsidRDefault="00520148" w:rsidP="00520148">
      <w:pPr>
        <w:numPr>
          <w:ilvl w:val="0"/>
          <w:numId w:val="16"/>
        </w:numPr>
        <w:spacing w:before="120" w:after="0" w:line="240" w:lineRule="auto"/>
        <w:ind w:left="360" w:right="74"/>
        <w:jc w:val="both"/>
        <w:rPr>
          <w:rFonts w:cstheme="minorHAnsi"/>
        </w:rPr>
      </w:pPr>
      <w:r w:rsidRPr="002A3DE7">
        <w:rPr>
          <w:rFonts w:cstheme="minorHAnsi"/>
        </w:rPr>
        <w:t>Wykonawca</w:t>
      </w:r>
      <w:r w:rsidRPr="002A3DE7">
        <w:rPr>
          <w:rFonts w:cstheme="minorHAnsi"/>
          <w:color w:val="000000"/>
        </w:rPr>
        <w:t xml:space="preserve"> zobowiązuje się do ubezpieczenia budowy i robót budowlanych będących przedmiotem umowy z tytułu szkód, które mogą zaistnieć w związku ze zdarzeniami losowymi. </w:t>
      </w:r>
    </w:p>
    <w:p w14:paraId="1E1C7F45" w14:textId="77777777" w:rsidR="00520148" w:rsidRPr="002A3DE7" w:rsidRDefault="00520148" w:rsidP="00520148">
      <w:pPr>
        <w:numPr>
          <w:ilvl w:val="0"/>
          <w:numId w:val="16"/>
        </w:numPr>
        <w:spacing w:before="60" w:after="0" w:line="240" w:lineRule="auto"/>
        <w:ind w:left="360" w:right="74"/>
        <w:jc w:val="both"/>
        <w:rPr>
          <w:rFonts w:cstheme="minorHAnsi"/>
        </w:rPr>
      </w:pPr>
      <w:r w:rsidRPr="002A3DE7">
        <w:rPr>
          <w:rFonts w:cstheme="minorHAnsi"/>
          <w:color w:val="000000"/>
        </w:rPr>
        <w:t xml:space="preserve">Ubezpieczenie powinno być zawarte w szczególności z tytułu ubezpieczenia robót </w:t>
      </w:r>
      <w:r w:rsidRPr="002A3DE7">
        <w:rPr>
          <w:rFonts w:cstheme="minorHAnsi"/>
        </w:rPr>
        <w:t>budowlanych</w:t>
      </w:r>
      <w:r w:rsidRPr="002A3DE7">
        <w:rPr>
          <w:rFonts w:cstheme="minorHAnsi"/>
          <w:color w:val="000000"/>
        </w:rPr>
        <w:t xml:space="preserve">, budowli, urządzeń oraz wszelkiego mienia ruchomego związanego bezpośrednio z wykonywaniem robót - od ognia, wiatru, zalania oraz innych zdarzeń losowych w </w:t>
      </w:r>
      <w:r w:rsidRPr="002A3DE7">
        <w:rPr>
          <w:rFonts w:cstheme="minorHAnsi"/>
          <w:color w:val="000000" w:themeColor="text1"/>
        </w:rPr>
        <w:t xml:space="preserve">wysokości co najmniej </w:t>
      </w:r>
      <w:r>
        <w:rPr>
          <w:rFonts w:cstheme="minorHAnsi"/>
          <w:color w:val="000000" w:themeColor="text1"/>
        </w:rPr>
        <w:t>1.0</w:t>
      </w:r>
      <w:r w:rsidRPr="002A3DE7">
        <w:rPr>
          <w:rFonts w:cstheme="minorHAnsi"/>
          <w:color w:val="000000" w:themeColor="text1"/>
        </w:rPr>
        <w:t>00.000,00 zł.</w:t>
      </w:r>
    </w:p>
    <w:p w14:paraId="464B357C" w14:textId="77777777" w:rsidR="00520148" w:rsidRPr="002A3DE7" w:rsidRDefault="00520148" w:rsidP="00520148">
      <w:pPr>
        <w:numPr>
          <w:ilvl w:val="0"/>
          <w:numId w:val="16"/>
        </w:numPr>
        <w:tabs>
          <w:tab w:val="num" w:pos="284"/>
        </w:tabs>
        <w:spacing w:before="120" w:after="0" w:line="240" w:lineRule="auto"/>
        <w:ind w:left="284" w:right="74" w:hanging="284"/>
        <w:jc w:val="both"/>
        <w:rPr>
          <w:rFonts w:cstheme="minorHAnsi"/>
          <w:color w:val="000000"/>
        </w:rPr>
      </w:pPr>
      <w:r w:rsidRPr="002A3DE7">
        <w:rPr>
          <w:rFonts w:cstheme="minorHAnsi"/>
          <w:color w:val="000000"/>
        </w:rPr>
        <w:t>Zamawiający w czasie realizacji umowy w każdym czasie może żądać dokumentów potwierdzających fakt zawarcia ubezpieczenia.</w:t>
      </w:r>
    </w:p>
    <w:p w14:paraId="4E4FB175" w14:textId="77777777" w:rsidR="00520148" w:rsidRPr="002A3DE7" w:rsidRDefault="00520148" w:rsidP="00520148">
      <w:pPr>
        <w:numPr>
          <w:ilvl w:val="0"/>
          <w:numId w:val="16"/>
        </w:numPr>
        <w:tabs>
          <w:tab w:val="num" w:pos="284"/>
        </w:tabs>
        <w:spacing w:before="120" w:after="0" w:line="240" w:lineRule="auto"/>
        <w:ind w:left="284" w:right="74" w:hanging="284"/>
        <w:jc w:val="both"/>
        <w:rPr>
          <w:rFonts w:cstheme="minorHAnsi"/>
          <w:color w:val="000000"/>
        </w:rPr>
      </w:pPr>
      <w:r w:rsidRPr="002A3DE7">
        <w:rPr>
          <w:rFonts w:cstheme="minorHAnsi"/>
          <w:color w:val="00000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141EC0C7" w14:textId="77777777" w:rsidR="00CD43B8" w:rsidRDefault="00CD43B8" w:rsidP="00520148">
      <w:pPr>
        <w:spacing w:before="120" w:after="120"/>
        <w:ind w:left="357" w:right="74"/>
        <w:jc w:val="center"/>
        <w:rPr>
          <w:rFonts w:cstheme="minorHAnsi"/>
        </w:rPr>
      </w:pPr>
    </w:p>
    <w:p w14:paraId="3A9082BE" w14:textId="77777777" w:rsidR="00CD43B8" w:rsidRDefault="00CD43B8" w:rsidP="00520148">
      <w:pPr>
        <w:spacing w:before="120" w:after="120"/>
        <w:ind w:left="357" w:right="74"/>
        <w:jc w:val="center"/>
        <w:rPr>
          <w:rFonts w:cstheme="minorHAnsi"/>
        </w:rPr>
      </w:pPr>
    </w:p>
    <w:p w14:paraId="6A1C7AC1" w14:textId="77777777" w:rsidR="00CD43B8" w:rsidRDefault="00CD43B8" w:rsidP="00520148">
      <w:pPr>
        <w:spacing w:before="120" w:after="120"/>
        <w:ind w:left="357" w:right="74"/>
        <w:jc w:val="center"/>
        <w:rPr>
          <w:rFonts w:cstheme="minorHAnsi"/>
        </w:rPr>
      </w:pPr>
    </w:p>
    <w:p w14:paraId="6257C66B" w14:textId="122D2CCD" w:rsidR="00520148" w:rsidRPr="007D6BA1" w:rsidRDefault="00520148" w:rsidP="00520148">
      <w:pPr>
        <w:spacing w:before="120" w:after="120"/>
        <w:ind w:left="357" w:right="74"/>
        <w:jc w:val="center"/>
        <w:rPr>
          <w:rFonts w:cstheme="minorHAnsi"/>
        </w:rPr>
      </w:pPr>
      <w:r w:rsidRPr="007D6BA1">
        <w:rPr>
          <w:rFonts w:cstheme="minorHAnsi"/>
        </w:rPr>
        <w:sym w:font="Times New Roman" w:char="00A7"/>
      </w:r>
      <w:r w:rsidRPr="007D6BA1">
        <w:rPr>
          <w:rFonts w:cstheme="minorHAnsi"/>
        </w:rPr>
        <w:t xml:space="preserve"> 13</w:t>
      </w:r>
    </w:p>
    <w:p w14:paraId="5C63ECCF" w14:textId="77777777" w:rsidR="00520148" w:rsidRPr="007D6BA1" w:rsidRDefault="00520148" w:rsidP="00520148">
      <w:pPr>
        <w:spacing w:before="120"/>
        <w:ind w:right="74"/>
        <w:rPr>
          <w:rFonts w:cstheme="minorHAnsi"/>
          <w:b/>
        </w:rPr>
      </w:pPr>
      <w:r w:rsidRPr="007D6BA1">
        <w:rPr>
          <w:rFonts w:cstheme="minorHAnsi"/>
          <w:b/>
        </w:rPr>
        <w:t>Obowiązki Zamawiającego.</w:t>
      </w:r>
    </w:p>
    <w:p w14:paraId="0080974C" w14:textId="366A8D12" w:rsidR="00520148" w:rsidRPr="007D6BA1" w:rsidRDefault="00520148" w:rsidP="00520148">
      <w:pPr>
        <w:numPr>
          <w:ilvl w:val="0"/>
          <w:numId w:val="10"/>
        </w:numPr>
        <w:tabs>
          <w:tab w:val="num" w:pos="567"/>
        </w:tabs>
        <w:spacing w:before="120" w:after="0" w:line="240" w:lineRule="auto"/>
        <w:ind w:left="284" w:right="74" w:hanging="284"/>
        <w:jc w:val="both"/>
        <w:rPr>
          <w:rFonts w:cstheme="minorHAnsi"/>
        </w:rPr>
      </w:pPr>
      <w:r w:rsidRPr="007D6BA1">
        <w:rPr>
          <w:rFonts w:cstheme="minorHAnsi"/>
        </w:rPr>
        <w:t xml:space="preserve">Protokolarne przekazanie placu budowy odbędzie się w ciągu </w:t>
      </w:r>
      <w:r w:rsidR="00900577">
        <w:rPr>
          <w:rFonts w:cstheme="minorHAnsi"/>
        </w:rPr>
        <w:t>7</w:t>
      </w:r>
      <w:r w:rsidRPr="007D6BA1">
        <w:rPr>
          <w:rFonts w:cstheme="minorHAnsi"/>
        </w:rPr>
        <w:t xml:space="preserve"> dni od podpisania umowy pod warunkiem wcześniejszego przekazania przez Wykonawcę oświadczeń, zaświadczeń i informacji wynikających z Prawa Budowlanego oraz przekazania Planu Bezpieczeństwa i Ochrony Zdrowia.</w:t>
      </w:r>
    </w:p>
    <w:p w14:paraId="6038E6C5" w14:textId="3A74427C" w:rsidR="00520148" w:rsidRPr="007D6BA1" w:rsidRDefault="00520148" w:rsidP="00520148">
      <w:pPr>
        <w:numPr>
          <w:ilvl w:val="0"/>
          <w:numId w:val="10"/>
        </w:numPr>
        <w:tabs>
          <w:tab w:val="num" w:pos="426"/>
        </w:tabs>
        <w:spacing w:before="120" w:after="0" w:line="240" w:lineRule="auto"/>
        <w:ind w:left="284" w:right="74" w:hanging="284"/>
        <w:jc w:val="both"/>
        <w:rPr>
          <w:rFonts w:cstheme="minorHAnsi"/>
        </w:rPr>
      </w:pPr>
      <w:r w:rsidRPr="007D6BA1">
        <w:rPr>
          <w:rFonts w:cstheme="minorHAnsi"/>
        </w:rPr>
        <w:t xml:space="preserve">Przekazanie dokumentów formalnoprawnych niezbędnych do prowadzenia robót nastąpi w ciągu </w:t>
      </w:r>
      <w:r w:rsidR="00900577">
        <w:rPr>
          <w:rFonts w:cstheme="minorHAnsi"/>
        </w:rPr>
        <w:t>7</w:t>
      </w:r>
      <w:r w:rsidRPr="007D6BA1">
        <w:rPr>
          <w:rFonts w:cstheme="minorHAnsi"/>
        </w:rPr>
        <w:t xml:space="preserve"> dni od daty podpisania umowy.</w:t>
      </w:r>
    </w:p>
    <w:p w14:paraId="01F9FB33" w14:textId="77777777" w:rsidR="00520148" w:rsidRPr="007D6BA1" w:rsidRDefault="00520148" w:rsidP="00520148">
      <w:pPr>
        <w:numPr>
          <w:ilvl w:val="0"/>
          <w:numId w:val="10"/>
        </w:numPr>
        <w:tabs>
          <w:tab w:val="num" w:pos="567"/>
        </w:tabs>
        <w:spacing w:before="120" w:after="0" w:line="240" w:lineRule="auto"/>
        <w:ind w:left="284" w:right="74" w:hanging="284"/>
        <w:jc w:val="both"/>
        <w:rPr>
          <w:rFonts w:cstheme="minorHAnsi"/>
        </w:rPr>
      </w:pPr>
      <w:r w:rsidRPr="007D6BA1">
        <w:rPr>
          <w:rFonts w:cstheme="minorHAnsi"/>
        </w:rPr>
        <w:t>Zapewnienie nadzoru inwestorskiego.</w:t>
      </w:r>
    </w:p>
    <w:p w14:paraId="6E26741E" w14:textId="77777777" w:rsidR="00520148" w:rsidRPr="007D6BA1" w:rsidRDefault="00520148" w:rsidP="00520148">
      <w:pPr>
        <w:numPr>
          <w:ilvl w:val="0"/>
          <w:numId w:val="10"/>
        </w:numPr>
        <w:tabs>
          <w:tab w:val="num" w:pos="567"/>
        </w:tabs>
        <w:spacing w:before="120" w:after="0" w:line="240" w:lineRule="auto"/>
        <w:ind w:left="284" w:right="74" w:hanging="284"/>
        <w:jc w:val="both"/>
        <w:rPr>
          <w:rFonts w:cstheme="minorHAnsi"/>
        </w:rPr>
      </w:pPr>
      <w:r w:rsidRPr="007D6BA1">
        <w:rPr>
          <w:rFonts w:cstheme="minorHAnsi"/>
        </w:rPr>
        <w:lastRenderedPageBreak/>
        <w:t>Zapewnienie nadzoru autorskiego.</w:t>
      </w:r>
    </w:p>
    <w:p w14:paraId="5441A3A0" w14:textId="77777777" w:rsidR="00520148" w:rsidRPr="007D6BA1" w:rsidRDefault="00520148" w:rsidP="00520148">
      <w:pPr>
        <w:numPr>
          <w:ilvl w:val="0"/>
          <w:numId w:val="10"/>
        </w:numPr>
        <w:tabs>
          <w:tab w:val="num" w:pos="567"/>
        </w:tabs>
        <w:spacing w:before="120" w:after="0" w:line="240" w:lineRule="auto"/>
        <w:ind w:left="284" w:right="74" w:hanging="284"/>
        <w:jc w:val="both"/>
        <w:rPr>
          <w:rFonts w:cstheme="minorHAnsi"/>
        </w:rPr>
      </w:pPr>
      <w:r w:rsidRPr="007D6BA1">
        <w:rPr>
          <w:rFonts w:cstheme="minorHAnsi"/>
        </w:rPr>
        <w:t xml:space="preserve">Dokonywanie w ciągu 3 dni roboczych od daty zgłoszenia odbioru robót podlegających zakryciu i zanikających oraz w ciągu 7 dni roboczych od zgłoszenia pozostałych odbiorów (za wyjątkiem odbioru końcowego). </w:t>
      </w:r>
    </w:p>
    <w:p w14:paraId="752F2449" w14:textId="77777777" w:rsidR="00520148" w:rsidRPr="007D6BA1" w:rsidRDefault="00520148" w:rsidP="00520148">
      <w:pPr>
        <w:numPr>
          <w:ilvl w:val="0"/>
          <w:numId w:val="10"/>
        </w:numPr>
        <w:tabs>
          <w:tab w:val="num" w:pos="567"/>
        </w:tabs>
        <w:spacing w:before="120" w:after="0" w:line="240" w:lineRule="auto"/>
        <w:ind w:left="284" w:right="74" w:hanging="284"/>
        <w:jc w:val="both"/>
        <w:rPr>
          <w:rFonts w:cstheme="minorHAnsi"/>
        </w:rPr>
      </w:pPr>
      <w:r w:rsidRPr="007D6BA1">
        <w:rPr>
          <w:rFonts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2C900BB1" w14:textId="77777777" w:rsidR="00520148" w:rsidRPr="007D6BA1" w:rsidRDefault="00520148" w:rsidP="00520148">
      <w:pPr>
        <w:numPr>
          <w:ilvl w:val="0"/>
          <w:numId w:val="10"/>
        </w:numPr>
        <w:tabs>
          <w:tab w:val="num" w:pos="567"/>
        </w:tabs>
        <w:spacing w:before="120" w:after="0" w:line="240" w:lineRule="auto"/>
        <w:ind w:left="284" w:right="74" w:hanging="284"/>
        <w:jc w:val="both"/>
        <w:rPr>
          <w:rFonts w:cstheme="minorHAnsi"/>
        </w:rPr>
      </w:pPr>
      <w:r w:rsidRPr="007D6BA1">
        <w:rPr>
          <w:rFonts w:cstheme="minorHAnsi"/>
        </w:rPr>
        <w:t>Regulowanie należności Wykonawcy w terminach zgodnych z ustaleniami w umowie z odsetkami ustawowymi w przypadku opóźnienia.</w:t>
      </w:r>
    </w:p>
    <w:p w14:paraId="2D1D52DA" w14:textId="77777777" w:rsidR="00520148" w:rsidRPr="007D6BA1" w:rsidRDefault="00520148" w:rsidP="00520148">
      <w:pPr>
        <w:spacing w:before="120" w:after="120"/>
        <w:ind w:left="357" w:right="74"/>
        <w:jc w:val="center"/>
        <w:rPr>
          <w:rFonts w:cstheme="minorHAnsi"/>
        </w:rPr>
      </w:pPr>
      <w:r w:rsidRPr="007D6BA1">
        <w:rPr>
          <w:rFonts w:cstheme="minorHAnsi"/>
        </w:rPr>
        <w:sym w:font="Times New Roman" w:char="00A7"/>
      </w:r>
      <w:r w:rsidRPr="007D6BA1">
        <w:rPr>
          <w:rFonts w:cstheme="minorHAnsi"/>
        </w:rPr>
        <w:t xml:space="preserve"> 14</w:t>
      </w:r>
    </w:p>
    <w:p w14:paraId="59004EF5" w14:textId="77777777" w:rsidR="00520148" w:rsidRPr="007D6BA1" w:rsidRDefault="00520148" w:rsidP="00520148">
      <w:pPr>
        <w:spacing w:line="360" w:lineRule="auto"/>
        <w:ind w:right="74"/>
        <w:rPr>
          <w:rFonts w:cstheme="minorHAnsi"/>
          <w:b/>
        </w:rPr>
      </w:pPr>
      <w:r w:rsidRPr="007D6BA1">
        <w:rPr>
          <w:rFonts w:cstheme="minorHAnsi"/>
          <w:b/>
        </w:rPr>
        <w:t>Harmonogram rzeczowo – finansowy i kosztorys ofertowy</w:t>
      </w:r>
    </w:p>
    <w:p w14:paraId="7BE1FE11" w14:textId="4B0973C9" w:rsidR="00520148" w:rsidRPr="007D6BA1" w:rsidRDefault="00520148" w:rsidP="00520148">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 xml:space="preserve">Wykonawca zobowiązuje się w ciągu </w:t>
      </w:r>
      <w:r w:rsidR="006F4329">
        <w:rPr>
          <w:rFonts w:eastAsia="Times New Roman" w:cstheme="minorHAnsi"/>
          <w:lang w:eastAsia="pl-PL"/>
        </w:rPr>
        <w:t>7</w:t>
      </w:r>
      <w:r w:rsidRPr="007D6BA1">
        <w:rPr>
          <w:rFonts w:eastAsia="Times New Roman" w:cstheme="minorHAnsi"/>
          <w:lang w:eastAsia="pl-PL"/>
        </w:rPr>
        <w:t xml:space="preserve"> dni od podpisania umowy przedstawić</w:t>
      </w:r>
      <w:r w:rsidRPr="007D6BA1">
        <w:rPr>
          <w:rFonts w:eastAsia="Times New Roman" w:cstheme="minorHAnsi"/>
          <w:color w:val="FF0000"/>
          <w:lang w:eastAsia="pl-PL"/>
        </w:rPr>
        <w:t xml:space="preserve"> </w:t>
      </w:r>
      <w:r w:rsidRPr="007D6BA1">
        <w:rPr>
          <w:rFonts w:eastAsia="Times New Roman" w:cstheme="minorHAnsi"/>
          <w:lang w:eastAsia="pl-PL"/>
        </w:rPr>
        <w:t xml:space="preserve">Zamawiającemu podpisany Harmonogram Rzeczowo – Finansowy (Harmonogram), który zostanie przekazany za pośrednictwem Zamawiającego, Inspektorowi Nadzoru w celu zatwierdzenia. Harmonogram należy przekazać w 3 egzemplarzach. </w:t>
      </w:r>
    </w:p>
    <w:p w14:paraId="27DCD60D" w14:textId="77777777" w:rsidR="00520148" w:rsidRDefault="00520148" w:rsidP="00520148">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Harmonogram Rzeczowo – Finansowy, będący podstawą rozliczeń z Wykonawcą,</w:t>
      </w:r>
      <w:r w:rsidRPr="00765209">
        <w:rPr>
          <w:rFonts w:eastAsia="Times New Roman" w:cstheme="minorHAnsi"/>
          <w:lang w:eastAsia="pl-PL"/>
        </w:rPr>
        <w:t xml:space="preserve"> </w:t>
      </w:r>
      <w:r w:rsidRPr="007D6BA1">
        <w:rPr>
          <w:rFonts w:eastAsia="Times New Roman" w:cstheme="minorHAnsi"/>
          <w:lang w:eastAsia="pl-PL"/>
        </w:rPr>
        <w:t xml:space="preserve">będzie sporządzony zgodnie </w:t>
      </w:r>
      <w:r w:rsidRPr="00EE6882">
        <w:rPr>
          <w:rFonts w:eastAsia="Times New Roman" w:cstheme="minorHAnsi"/>
          <w:lang w:eastAsia="pl-PL"/>
        </w:rPr>
        <w:t>z poniższym wykazem elementów rozliczeniowych, określającym procentowy udział poszczególnych elementów robót w stosunku do łącznej wartości poszczególnych wykazów.</w:t>
      </w:r>
    </w:p>
    <w:p w14:paraId="5E0C7E92" w14:textId="77777777" w:rsidR="00520148" w:rsidRDefault="00520148" w:rsidP="00520148">
      <w:pPr>
        <w:spacing w:after="80"/>
        <w:ind w:right="74"/>
        <w:jc w:val="both"/>
        <w:rPr>
          <w:rFonts w:ascii="Calibri" w:hAnsi="Calibri" w:cs="Calibri"/>
          <w:b/>
          <w:bCs/>
          <w:color w:val="000000"/>
        </w:rPr>
      </w:pPr>
      <w:r>
        <w:rPr>
          <w:rFonts w:ascii="Calibri" w:hAnsi="Calibri" w:cs="Calibri"/>
          <w:b/>
          <w:bCs/>
          <w:color w:val="000000"/>
        </w:rPr>
        <w:t xml:space="preserve">      </w:t>
      </w:r>
      <w:bookmarkStart w:id="8" w:name="_Hlk166827783"/>
      <w:r w:rsidRPr="00E77176">
        <w:rPr>
          <w:rFonts w:ascii="Calibri" w:hAnsi="Calibri" w:cs="Calibri"/>
          <w:b/>
          <w:bCs/>
          <w:color w:val="000000"/>
        </w:rPr>
        <w:t>Załącznik nr 1A do SWZ: Wykaz elementów rozliczeniowych</w:t>
      </w:r>
    </w:p>
    <w:tbl>
      <w:tblPr>
        <w:tblW w:w="9900" w:type="dxa"/>
        <w:tblInd w:w="-80" w:type="dxa"/>
        <w:tblCellMar>
          <w:left w:w="70" w:type="dxa"/>
          <w:right w:w="70" w:type="dxa"/>
        </w:tblCellMar>
        <w:tblLook w:val="04A0" w:firstRow="1" w:lastRow="0" w:firstColumn="1" w:lastColumn="0" w:noHBand="0" w:noVBand="1"/>
      </w:tblPr>
      <w:tblGrid>
        <w:gridCol w:w="80"/>
        <w:gridCol w:w="841"/>
        <w:gridCol w:w="6237"/>
        <w:gridCol w:w="2742"/>
      </w:tblGrid>
      <w:tr w:rsidR="001D4B79" w14:paraId="6D8E2C89" w14:textId="77777777" w:rsidTr="005E2AD3">
        <w:trPr>
          <w:gridBefore w:val="1"/>
          <w:wBefore w:w="80" w:type="dxa"/>
          <w:trHeight w:val="1974"/>
        </w:trPr>
        <w:tc>
          <w:tcPr>
            <w:tcW w:w="841" w:type="dxa"/>
            <w:tcBorders>
              <w:top w:val="single" w:sz="8" w:space="0" w:color="auto"/>
              <w:left w:val="single" w:sz="8" w:space="0" w:color="auto"/>
              <w:bottom w:val="nil"/>
              <w:right w:val="single" w:sz="4" w:space="0" w:color="auto"/>
            </w:tcBorders>
            <w:shd w:val="clear" w:color="auto" w:fill="auto"/>
            <w:vAlign w:val="center"/>
            <w:hideMark/>
          </w:tcPr>
          <w:p w14:paraId="4CC95988" w14:textId="77777777" w:rsidR="001D4B79" w:rsidRDefault="001D4B79" w:rsidP="005E2AD3">
            <w:pPr>
              <w:jc w:val="center"/>
              <w:rPr>
                <w:rFonts w:ascii="Calibri" w:hAnsi="Calibri" w:cs="Calibri"/>
                <w:b/>
                <w:bCs/>
                <w:color w:val="000000"/>
              </w:rPr>
            </w:pPr>
            <w:r>
              <w:rPr>
                <w:rFonts w:ascii="Calibri" w:hAnsi="Calibri" w:cs="Calibri"/>
                <w:b/>
                <w:bCs/>
                <w:color w:val="000000"/>
              </w:rPr>
              <w:t>L.p.</w:t>
            </w:r>
          </w:p>
        </w:tc>
        <w:tc>
          <w:tcPr>
            <w:tcW w:w="6237" w:type="dxa"/>
            <w:tcBorders>
              <w:top w:val="single" w:sz="8" w:space="0" w:color="auto"/>
              <w:left w:val="nil"/>
              <w:bottom w:val="nil"/>
              <w:right w:val="single" w:sz="4" w:space="0" w:color="auto"/>
            </w:tcBorders>
            <w:shd w:val="clear" w:color="auto" w:fill="auto"/>
            <w:vAlign w:val="center"/>
            <w:hideMark/>
          </w:tcPr>
          <w:p w14:paraId="637C9317" w14:textId="77777777" w:rsidR="001D4B79" w:rsidRDefault="001D4B79" w:rsidP="005E2AD3">
            <w:pPr>
              <w:jc w:val="center"/>
              <w:rPr>
                <w:rFonts w:ascii="Calibri" w:hAnsi="Calibri" w:cs="Calibri"/>
                <w:b/>
                <w:bCs/>
                <w:color w:val="000000"/>
              </w:rPr>
            </w:pPr>
            <w:r>
              <w:rPr>
                <w:rFonts w:ascii="Calibri" w:hAnsi="Calibri" w:cs="Calibri"/>
                <w:b/>
                <w:bCs/>
                <w:color w:val="000000"/>
              </w:rPr>
              <w:t>Zakres robót</w:t>
            </w:r>
          </w:p>
        </w:tc>
        <w:tc>
          <w:tcPr>
            <w:tcW w:w="2742" w:type="dxa"/>
            <w:tcBorders>
              <w:top w:val="single" w:sz="8" w:space="0" w:color="auto"/>
              <w:left w:val="nil"/>
              <w:bottom w:val="nil"/>
              <w:right w:val="single" w:sz="8" w:space="0" w:color="auto"/>
            </w:tcBorders>
            <w:shd w:val="clear" w:color="auto" w:fill="auto"/>
            <w:hideMark/>
          </w:tcPr>
          <w:p w14:paraId="3D23CDA5" w14:textId="77777777" w:rsidR="001D4B79" w:rsidRPr="00285EF7" w:rsidRDefault="001D4B79" w:rsidP="005E2AD3">
            <w:pPr>
              <w:rPr>
                <w:rFonts w:ascii="Times New Roman" w:hAnsi="Times New Roman" w:cs="Times New Roman"/>
                <w:color w:val="000000"/>
                <w:sz w:val="20"/>
                <w:szCs w:val="20"/>
              </w:rPr>
            </w:pPr>
            <w:r w:rsidRPr="00E830BA">
              <w:rPr>
                <w:rFonts w:ascii="Times New Roman" w:hAnsi="Times New Roman" w:cs="Times New Roman"/>
                <w:color w:val="000000"/>
                <w:sz w:val="20"/>
                <w:szCs w:val="20"/>
              </w:rPr>
              <w:t>Założony przez Zamawiającego procentowy stosunek wartości danej branży/pozycji do wartości całej oferty.  Wykonawca przyjmie do sporządzenia HRF wartość założoną z tolerancja +/- 1</w:t>
            </w:r>
            <w:r>
              <w:rPr>
                <w:rFonts w:ascii="Times New Roman" w:hAnsi="Times New Roman" w:cs="Times New Roman"/>
                <w:color w:val="000000"/>
                <w:sz w:val="20"/>
                <w:szCs w:val="20"/>
              </w:rPr>
              <w:t>0</w:t>
            </w:r>
            <w:r w:rsidRPr="00E830BA">
              <w:rPr>
                <w:rFonts w:ascii="Times New Roman" w:hAnsi="Times New Roman" w:cs="Times New Roman"/>
                <w:color w:val="000000"/>
                <w:sz w:val="20"/>
                <w:szCs w:val="20"/>
              </w:rPr>
              <w:t xml:space="preserve">%.  Przykładowo procent przyjęty przez Wykonawcę dla poz. </w:t>
            </w:r>
            <w:r>
              <w:rPr>
                <w:rFonts w:ascii="Times New Roman" w:hAnsi="Times New Roman" w:cs="Times New Roman"/>
                <w:color w:val="000000"/>
                <w:sz w:val="20"/>
                <w:szCs w:val="20"/>
              </w:rPr>
              <w:t>7</w:t>
            </w:r>
            <w:r w:rsidRPr="00E830BA">
              <w:rPr>
                <w:rFonts w:ascii="Times New Roman" w:hAnsi="Times New Roman" w:cs="Times New Roman"/>
                <w:color w:val="000000"/>
                <w:sz w:val="20"/>
                <w:szCs w:val="20"/>
              </w:rPr>
              <w:t xml:space="preserve">. "Instalacja c.o." powinien się zawierać w przedziale od </w:t>
            </w:r>
            <w:r>
              <w:rPr>
                <w:rFonts w:ascii="Times New Roman" w:hAnsi="Times New Roman" w:cs="Times New Roman"/>
                <w:color w:val="000000"/>
                <w:sz w:val="20"/>
                <w:szCs w:val="20"/>
              </w:rPr>
              <w:t>30,8</w:t>
            </w:r>
            <w:r w:rsidRPr="00E830BA">
              <w:rPr>
                <w:rFonts w:ascii="Times New Roman" w:hAnsi="Times New Roman" w:cs="Times New Roman"/>
                <w:color w:val="000000"/>
                <w:sz w:val="20"/>
                <w:szCs w:val="20"/>
              </w:rPr>
              <w:t xml:space="preserve"> do </w:t>
            </w:r>
            <w:r>
              <w:rPr>
                <w:rFonts w:ascii="Times New Roman" w:hAnsi="Times New Roman" w:cs="Times New Roman"/>
                <w:color w:val="000000"/>
                <w:sz w:val="20"/>
                <w:szCs w:val="20"/>
              </w:rPr>
              <w:t>38,0</w:t>
            </w:r>
            <w:r w:rsidRPr="00E830BA">
              <w:rPr>
                <w:rFonts w:ascii="Times New Roman" w:hAnsi="Times New Roman" w:cs="Times New Roman"/>
                <w:color w:val="000000"/>
                <w:sz w:val="20"/>
                <w:szCs w:val="20"/>
              </w:rPr>
              <w:t>%</w:t>
            </w:r>
            <w:r>
              <w:rPr>
                <w:rFonts w:ascii="Calibri" w:hAnsi="Calibri" w:cs="Calibri"/>
                <w:color w:val="000000"/>
              </w:rPr>
              <w:tab/>
            </w:r>
          </w:p>
          <w:p w14:paraId="21950930" w14:textId="77777777" w:rsidR="001D4B79" w:rsidRPr="00C159D3" w:rsidRDefault="001D4B79" w:rsidP="005E2AD3">
            <w:pPr>
              <w:rPr>
                <w:rFonts w:ascii="Calibri" w:hAnsi="Calibri" w:cs="Calibri"/>
              </w:rPr>
            </w:pPr>
          </w:p>
        </w:tc>
      </w:tr>
      <w:tr w:rsidR="001D4B79" w14:paraId="0202B425" w14:textId="77777777" w:rsidTr="005E2AD3">
        <w:trPr>
          <w:gridBefore w:val="1"/>
          <w:wBefore w:w="80" w:type="dxa"/>
          <w:trHeight w:val="402"/>
        </w:trPr>
        <w:tc>
          <w:tcPr>
            <w:tcW w:w="841" w:type="dxa"/>
            <w:tcBorders>
              <w:top w:val="single" w:sz="8" w:space="0" w:color="auto"/>
              <w:left w:val="single" w:sz="8" w:space="0" w:color="auto"/>
              <w:bottom w:val="single" w:sz="8" w:space="0" w:color="auto"/>
              <w:right w:val="single" w:sz="4" w:space="0" w:color="auto"/>
            </w:tcBorders>
            <w:shd w:val="clear" w:color="auto" w:fill="auto"/>
            <w:vAlign w:val="bottom"/>
          </w:tcPr>
          <w:p w14:paraId="024F6328" w14:textId="77777777" w:rsidR="001D4B79" w:rsidRDefault="001D4B79" w:rsidP="005E2AD3">
            <w:pPr>
              <w:jc w:val="center"/>
              <w:rPr>
                <w:rFonts w:ascii="Calibri" w:hAnsi="Calibri" w:cs="Calibri"/>
                <w:b/>
                <w:bCs/>
                <w:color w:val="000000"/>
                <w:sz w:val="26"/>
                <w:szCs w:val="26"/>
              </w:rPr>
            </w:pPr>
          </w:p>
        </w:tc>
        <w:tc>
          <w:tcPr>
            <w:tcW w:w="8979" w:type="dxa"/>
            <w:gridSpan w:val="2"/>
            <w:tcBorders>
              <w:top w:val="single" w:sz="8" w:space="0" w:color="auto"/>
              <w:left w:val="nil"/>
              <w:bottom w:val="single" w:sz="8" w:space="0" w:color="auto"/>
              <w:right w:val="single" w:sz="8" w:space="0" w:color="000000"/>
            </w:tcBorders>
            <w:shd w:val="clear" w:color="auto" w:fill="auto"/>
            <w:vAlign w:val="bottom"/>
          </w:tcPr>
          <w:p w14:paraId="3A9BB1D9" w14:textId="77777777" w:rsidR="001D4B79" w:rsidRDefault="001D4B79" w:rsidP="005E2AD3">
            <w:pPr>
              <w:rPr>
                <w:rFonts w:ascii="Calibri" w:hAnsi="Calibri" w:cs="Calibri"/>
                <w:b/>
                <w:bCs/>
                <w:color w:val="000000"/>
                <w:sz w:val="26"/>
                <w:szCs w:val="26"/>
              </w:rPr>
            </w:pPr>
            <w:r>
              <w:rPr>
                <w:rFonts w:ascii="Calibri" w:hAnsi="Calibri" w:cs="Calibri"/>
                <w:b/>
                <w:bCs/>
                <w:color w:val="000000"/>
                <w:sz w:val="26"/>
                <w:szCs w:val="26"/>
              </w:rPr>
              <w:t>Etap I</w:t>
            </w:r>
          </w:p>
        </w:tc>
      </w:tr>
      <w:tr w:rsidR="001D4B79" w14:paraId="280A615D"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3CC59F8C"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color w:val="000000"/>
                <w:sz w:val="24"/>
                <w:szCs w:val="24"/>
              </w:rPr>
              <w:t xml:space="preserve">        </w:t>
            </w:r>
            <w:r w:rsidRPr="00285EF7">
              <w:rPr>
                <w:rFonts w:ascii="Times New Roman" w:hAnsi="Times New Roman" w:cs="Times New Roman"/>
                <w:b/>
                <w:bCs/>
                <w:color w:val="000000"/>
                <w:sz w:val="24"/>
                <w:szCs w:val="24"/>
              </w:rPr>
              <w:t>1.</w:t>
            </w:r>
          </w:p>
        </w:tc>
        <w:tc>
          <w:tcPr>
            <w:tcW w:w="6237" w:type="dxa"/>
            <w:tcBorders>
              <w:top w:val="single" w:sz="4" w:space="0" w:color="auto"/>
              <w:left w:val="nil"/>
              <w:bottom w:val="single" w:sz="4" w:space="0" w:color="auto"/>
              <w:right w:val="single" w:sz="4" w:space="0" w:color="auto"/>
            </w:tcBorders>
            <w:shd w:val="clear" w:color="auto" w:fill="auto"/>
            <w:vAlign w:val="bottom"/>
          </w:tcPr>
          <w:p w14:paraId="048688DE" w14:textId="77777777" w:rsidR="001D4B79" w:rsidRPr="00A93FC8" w:rsidRDefault="001D4B79" w:rsidP="005E2AD3">
            <w:pPr>
              <w:rPr>
                <w:rFonts w:ascii="Times New Roman" w:hAnsi="Times New Roman" w:cs="Times New Roman"/>
                <w:sz w:val="24"/>
                <w:szCs w:val="24"/>
              </w:rPr>
            </w:pPr>
            <w:r w:rsidRPr="00E830BA">
              <w:rPr>
                <w:rFonts w:ascii="Times New Roman" w:hAnsi="Times New Roman" w:cs="Times New Roman"/>
                <w:b/>
                <w:bCs/>
                <w:sz w:val="24"/>
                <w:szCs w:val="24"/>
              </w:rPr>
              <w:t>WC 0/1  parter</w:t>
            </w:r>
            <w:r>
              <w:rPr>
                <w:rFonts w:ascii="Times New Roman" w:hAnsi="Times New Roman" w:cs="Times New Roman"/>
                <w:sz w:val="24"/>
                <w:szCs w:val="24"/>
              </w:rPr>
              <w:t xml:space="preserve"> </w:t>
            </w:r>
            <w:r w:rsidRPr="00A93FC8">
              <w:rPr>
                <w:rFonts w:ascii="Times New Roman" w:hAnsi="Times New Roman" w:cs="Times New Roman"/>
                <w:b/>
                <w:bCs/>
                <w:sz w:val="24"/>
                <w:szCs w:val="24"/>
              </w:rPr>
              <w:t>(pom. Nr 1.17)</w:t>
            </w:r>
            <w:r>
              <w:rPr>
                <w:rFonts w:ascii="Times New Roman" w:hAnsi="Times New Roman" w:cs="Times New Roman"/>
                <w:sz w:val="24"/>
                <w:szCs w:val="24"/>
              </w:rPr>
              <w:t xml:space="preserve"> </w:t>
            </w:r>
            <w:r w:rsidRPr="00A93FC8">
              <w:rPr>
                <w:rFonts w:ascii="Times New Roman" w:hAnsi="Times New Roman" w:cs="Times New Roman"/>
                <w:sz w:val="20"/>
                <w:szCs w:val="20"/>
              </w:rPr>
              <w:t xml:space="preserve">roboty demontażowe i budowlane                          </w:t>
            </w:r>
          </w:p>
        </w:tc>
        <w:tc>
          <w:tcPr>
            <w:tcW w:w="2742" w:type="dxa"/>
            <w:tcBorders>
              <w:top w:val="nil"/>
              <w:left w:val="nil"/>
              <w:bottom w:val="single" w:sz="4" w:space="0" w:color="auto"/>
              <w:right w:val="single" w:sz="8" w:space="0" w:color="auto"/>
            </w:tcBorders>
            <w:shd w:val="clear" w:color="auto" w:fill="auto"/>
            <w:noWrap/>
            <w:vAlign w:val="bottom"/>
          </w:tcPr>
          <w:p w14:paraId="383D704F" w14:textId="77777777" w:rsidR="001D4B79" w:rsidRPr="00E830BA" w:rsidRDefault="001D4B79" w:rsidP="005E2AD3">
            <w:pPr>
              <w:jc w:val="center"/>
              <w:rPr>
                <w:rFonts w:ascii="Times New Roman" w:hAnsi="Times New Roman" w:cs="Times New Roman"/>
                <w:b/>
                <w:bCs/>
                <w:color w:val="000000"/>
                <w:sz w:val="24"/>
                <w:szCs w:val="24"/>
              </w:rPr>
            </w:pPr>
            <w:r w:rsidRPr="00E830BA">
              <w:rPr>
                <w:rFonts w:ascii="Times New Roman" w:hAnsi="Times New Roman" w:cs="Times New Roman"/>
                <w:b/>
                <w:bCs/>
                <w:color w:val="000000"/>
                <w:sz w:val="24"/>
                <w:szCs w:val="24"/>
              </w:rPr>
              <w:t>3,5 %</w:t>
            </w:r>
          </w:p>
        </w:tc>
      </w:tr>
      <w:tr w:rsidR="001D4B79" w14:paraId="0CCDE66D"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3145FE62"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2.</w:t>
            </w:r>
          </w:p>
        </w:tc>
        <w:tc>
          <w:tcPr>
            <w:tcW w:w="6237" w:type="dxa"/>
            <w:tcBorders>
              <w:top w:val="single" w:sz="4" w:space="0" w:color="auto"/>
              <w:left w:val="nil"/>
              <w:bottom w:val="single" w:sz="4" w:space="0" w:color="auto"/>
              <w:right w:val="single" w:sz="4" w:space="0" w:color="auto"/>
            </w:tcBorders>
            <w:shd w:val="clear" w:color="auto" w:fill="auto"/>
            <w:vAlign w:val="bottom"/>
          </w:tcPr>
          <w:p w14:paraId="653CC805" w14:textId="77777777" w:rsidR="001D4B79" w:rsidRPr="00A93FC8" w:rsidRDefault="001D4B79" w:rsidP="005E2AD3">
            <w:pPr>
              <w:rPr>
                <w:rFonts w:ascii="Times New Roman" w:hAnsi="Times New Roman" w:cs="Times New Roman"/>
                <w:sz w:val="24"/>
                <w:szCs w:val="24"/>
              </w:rPr>
            </w:pPr>
            <w:r w:rsidRPr="00E830BA">
              <w:rPr>
                <w:rFonts w:ascii="Times New Roman" w:hAnsi="Times New Roman" w:cs="Times New Roman"/>
                <w:b/>
                <w:bCs/>
                <w:sz w:val="24"/>
                <w:szCs w:val="24"/>
              </w:rPr>
              <w:t>WC 0/</w:t>
            </w:r>
            <w:r>
              <w:rPr>
                <w:rFonts w:ascii="Times New Roman" w:hAnsi="Times New Roman" w:cs="Times New Roman"/>
                <w:b/>
                <w:bCs/>
                <w:sz w:val="24"/>
                <w:szCs w:val="24"/>
              </w:rPr>
              <w:t>2</w:t>
            </w:r>
            <w:r w:rsidRPr="00E830BA">
              <w:rPr>
                <w:rFonts w:ascii="Times New Roman" w:hAnsi="Times New Roman" w:cs="Times New Roman"/>
                <w:b/>
                <w:bCs/>
                <w:sz w:val="24"/>
                <w:szCs w:val="24"/>
              </w:rPr>
              <w:t xml:space="preserve">  parter</w:t>
            </w:r>
            <w:r>
              <w:rPr>
                <w:rFonts w:ascii="Times New Roman" w:hAnsi="Times New Roman" w:cs="Times New Roman"/>
                <w:sz w:val="24"/>
                <w:szCs w:val="24"/>
              </w:rPr>
              <w:t xml:space="preserve"> </w:t>
            </w:r>
            <w:r w:rsidRPr="00A93FC8">
              <w:rPr>
                <w:rFonts w:ascii="Times New Roman" w:hAnsi="Times New Roman" w:cs="Times New Roman"/>
                <w:b/>
                <w:bCs/>
                <w:sz w:val="24"/>
                <w:szCs w:val="24"/>
              </w:rPr>
              <w:t>(pom. Nr 1</w:t>
            </w:r>
            <w:r>
              <w:rPr>
                <w:rFonts w:ascii="Times New Roman" w:hAnsi="Times New Roman" w:cs="Times New Roman"/>
                <w:b/>
                <w:bCs/>
                <w:sz w:val="24"/>
                <w:szCs w:val="24"/>
              </w:rPr>
              <w:t>.</w:t>
            </w:r>
            <w:r w:rsidRPr="00A93FC8">
              <w:rPr>
                <w:rFonts w:ascii="Times New Roman" w:hAnsi="Times New Roman" w:cs="Times New Roman"/>
                <w:b/>
                <w:bCs/>
                <w:sz w:val="24"/>
                <w:szCs w:val="24"/>
              </w:rPr>
              <w:t xml:space="preserve">15) </w:t>
            </w:r>
            <w:r>
              <w:rPr>
                <w:rFonts w:ascii="Times New Roman" w:hAnsi="Times New Roman" w:cs="Times New Roman"/>
                <w:sz w:val="20"/>
                <w:szCs w:val="20"/>
              </w:rPr>
              <w:t>r</w:t>
            </w:r>
            <w:r w:rsidRPr="00A93FC8">
              <w:rPr>
                <w:rFonts w:ascii="Times New Roman" w:hAnsi="Times New Roman" w:cs="Times New Roman"/>
                <w:sz w:val="20"/>
                <w:szCs w:val="20"/>
              </w:rPr>
              <w:t xml:space="preserve">oboty demontażowe i budowlane                          </w:t>
            </w:r>
          </w:p>
        </w:tc>
        <w:tc>
          <w:tcPr>
            <w:tcW w:w="2742" w:type="dxa"/>
            <w:tcBorders>
              <w:top w:val="nil"/>
              <w:left w:val="nil"/>
              <w:bottom w:val="single" w:sz="4" w:space="0" w:color="auto"/>
              <w:right w:val="single" w:sz="8" w:space="0" w:color="auto"/>
            </w:tcBorders>
            <w:shd w:val="clear" w:color="auto" w:fill="auto"/>
            <w:noWrap/>
            <w:vAlign w:val="bottom"/>
          </w:tcPr>
          <w:p w14:paraId="67D26086" w14:textId="77777777" w:rsidR="001D4B79" w:rsidRPr="00E830BA" w:rsidRDefault="001D4B79" w:rsidP="005E2AD3">
            <w:pPr>
              <w:jc w:val="center"/>
              <w:rPr>
                <w:rFonts w:ascii="Times New Roman" w:hAnsi="Times New Roman" w:cs="Times New Roman"/>
                <w:b/>
                <w:bCs/>
                <w:color w:val="000000"/>
                <w:sz w:val="24"/>
                <w:szCs w:val="24"/>
              </w:rPr>
            </w:pPr>
            <w:r w:rsidRPr="00E830BA">
              <w:rPr>
                <w:rFonts w:ascii="Times New Roman" w:hAnsi="Times New Roman" w:cs="Times New Roman"/>
                <w:b/>
                <w:bCs/>
                <w:color w:val="000000"/>
                <w:sz w:val="24"/>
                <w:szCs w:val="24"/>
              </w:rPr>
              <w:t>3,5 %</w:t>
            </w:r>
          </w:p>
        </w:tc>
      </w:tr>
      <w:tr w:rsidR="001D4B79" w14:paraId="37F5FE45"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520D8CBC"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3.  </w:t>
            </w:r>
          </w:p>
        </w:tc>
        <w:tc>
          <w:tcPr>
            <w:tcW w:w="6237" w:type="dxa"/>
            <w:tcBorders>
              <w:top w:val="single" w:sz="4" w:space="0" w:color="auto"/>
              <w:left w:val="nil"/>
              <w:bottom w:val="single" w:sz="4" w:space="0" w:color="auto"/>
              <w:right w:val="single" w:sz="4" w:space="0" w:color="auto"/>
            </w:tcBorders>
            <w:shd w:val="clear" w:color="auto" w:fill="auto"/>
            <w:vAlign w:val="bottom"/>
          </w:tcPr>
          <w:p w14:paraId="6CDCD76B" w14:textId="77777777" w:rsidR="001D4B79" w:rsidRPr="00E830BA" w:rsidRDefault="001D4B79" w:rsidP="005E2AD3">
            <w:pPr>
              <w:rPr>
                <w:rFonts w:ascii="Times New Roman" w:hAnsi="Times New Roman" w:cs="Times New Roman"/>
                <w:b/>
                <w:bCs/>
                <w:sz w:val="24"/>
                <w:szCs w:val="24"/>
              </w:rPr>
            </w:pPr>
            <w:r w:rsidRPr="00E830BA">
              <w:rPr>
                <w:rFonts w:ascii="Times New Roman" w:hAnsi="Times New Roman" w:cs="Times New Roman"/>
                <w:b/>
                <w:bCs/>
                <w:sz w:val="24"/>
                <w:szCs w:val="24"/>
              </w:rPr>
              <w:t>Łazienka/WC męskie +pom. porządkowe I piętro</w:t>
            </w:r>
          </w:p>
          <w:p w14:paraId="6F411CE1" w14:textId="77777777" w:rsidR="001D4B79" w:rsidRPr="00A93FC8" w:rsidRDefault="001D4B79" w:rsidP="005E2AD3">
            <w:pPr>
              <w:rPr>
                <w:rFonts w:ascii="Calibri" w:hAnsi="Calibri" w:cs="Calibri"/>
                <w:color w:val="000000"/>
                <w:sz w:val="20"/>
                <w:szCs w:val="20"/>
              </w:rPr>
            </w:pPr>
            <w:r w:rsidRPr="00A93FC8">
              <w:rPr>
                <w:rFonts w:ascii="Times New Roman" w:hAnsi="Times New Roman" w:cs="Times New Roman"/>
                <w:sz w:val="20"/>
                <w:szCs w:val="20"/>
              </w:rPr>
              <w:t xml:space="preserve">roboty demontażowe i budowlane                          </w:t>
            </w:r>
          </w:p>
        </w:tc>
        <w:tc>
          <w:tcPr>
            <w:tcW w:w="2742" w:type="dxa"/>
            <w:tcBorders>
              <w:top w:val="nil"/>
              <w:left w:val="nil"/>
              <w:bottom w:val="single" w:sz="4" w:space="0" w:color="auto"/>
              <w:right w:val="single" w:sz="8" w:space="0" w:color="auto"/>
            </w:tcBorders>
            <w:shd w:val="clear" w:color="auto" w:fill="auto"/>
            <w:noWrap/>
            <w:vAlign w:val="bottom"/>
          </w:tcPr>
          <w:p w14:paraId="2FFDCB11" w14:textId="77777777" w:rsidR="001D4B79" w:rsidRPr="00A22A84" w:rsidRDefault="001D4B79" w:rsidP="005E2AD3">
            <w:pPr>
              <w:autoSpaceDE w:val="0"/>
              <w:autoSpaceDN w:val="0"/>
              <w:adjustRightInd w:val="0"/>
              <w:spacing w:after="0" w:line="240" w:lineRule="auto"/>
              <w:jc w:val="center"/>
              <w:rPr>
                <w:rFonts w:ascii="Times New Roman" w:hAnsi="Times New Roman" w:cs="Times New Roman"/>
                <w:sz w:val="24"/>
                <w:szCs w:val="24"/>
              </w:rPr>
            </w:pPr>
            <w:r w:rsidRPr="009E61D3">
              <w:rPr>
                <w:rFonts w:ascii="Times New Roman" w:hAnsi="Times New Roman" w:cs="Times New Roman"/>
                <w:b/>
                <w:bCs/>
                <w:sz w:val="24"/>
                <w:szCs w:val="24"/>
              </w:rPr>
              <w:t>7,7 %</w:t>
            </w:r>
          </w:p>
          <w:p w14:paraId="3664113C" w14:textId="77777777" w:rsidR="001D4B79" w:rsidRPr="00E830BA" w:rsidRDefault="001D4B79" w:rsidP="005E2AD3">
            <w:pPr>
              <w:jc w:val="center"/>
              <w:rPr>
                <w:rFonts w:ascii="Calibri" w:hAnsi="Calibri" w:cs="Calibri"/>
                <w:b/>
                <w:bCs/>
                <w:color w:val="000000"/>
              </w:rPr>
            </w:pPr>
          </w:p>
        </w:tc>
      </w:tr>
      <w:tr w:rsidR="001D4B79" w14:paraId="63B268CB"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73285DE0"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4.  </w:t>
            </w:r>
          </w:p>
        </w:tc>
        <w:tc>
          <w:tcPr>
            <w:tcW w:w="6237" w:type="dxa"/>
            <w:tcBorders>
              <w:top w:val="single" w:sz="4" w:space="0" w:color="auto"/>
              <w:left w:val="nil"/>
              <w:bottom w:val="single" w:sz="4" w:space="0" w:color="auto"/>
              <w:right w:val="single" w:sz="4" w:space="0" w:color="auto"/>
            </w:tcBorders>
            <w:shd w:val="clear" w:color="auto" w:fill="auto"/>
            <w:vAlign w:val="bottom"/>
          </w:tcPr>
          <w:p w14:paraId="6EA65F25" w14:textId="77777777" w:rsidR="001D4B79" w:rsidRPr="00E830BA" w:rsidRDefault="001D4B79" w:rsidP="005E2AD3">
            <w:pPr>
              <w:rPr>
                <w:rFonts w:ascii="Times New Roman" w:hAnsi="Times New Roman" w:cs="Times New Roman"/>
                <w:b/>
                <w:bCs/>
                <w:sz w:val="24"/>
                <w:szCs w:val="24"/>
              </w:rPr>
            </w:pPr>
            <w:r w:rsidRPr="00E830BA">
              <w:rPr>
                <w:rFonts w:ascii="Times New Roman" w:hAnsi="Times New Roman" w:cs="Times New Roman"/>
                <w:b/>
                <w:bCs/>
                <w:sz w:val="24"/>
                <w:szCs w:val="24"/>
              </w:rPr>
              <w:t>Łazienka/WC męskie +pom. porządkowe I</w:t>
            </w:r>
            <w:r>
              <w:rPr>
                <w:rFonts w:ascii="Times New Roman" w:hAnsi="Times New Roman" w:cs="Times New Roman"/>
                <w:b/>
                <w:bCs/>
                <w:sz w:val="24"/>
                <w:szCs w:val="24"/>
              </w:rPr>
              <w:t>I</w:t>
            </w:r>
            <w:r w:rsidRPr="00E830BA">
              <w:rPr>
                <w:rFonts w:ascii="Times New Roman" w:hAnsi="Times New Roman" w:cs="Times New Roman"/>
                <w:b/>
                <w:bCs/>
                <w:sz w:val="24"/>
                <w:szCs w:val="24"/>
              </w:rPr>
              <w:t xml:space="preserve"> piętro</w:t>
            </w:r>
          </w:p>
          <w:p w14:paraId="7F9D098C" w14:textId="77777777" w:rsidR="001D4B79" w:rsidRPr="00A93FC8" w:rsidRDefault="001D4B79" w:rsidP="005E2AD3">
            <w:pPr>
              <w:rPr>
                <w:rFonts w:ascii="Calibri" w:hAnsi="Calibri" w:cs="Calibri"/>
                <w:color w:val="000000"/>
                <w:sz w:val="20"/>
                <w:szCs w:val="20"/>
              </w:rPr>
            </w:pPr>
            <w:r w:rsidRPr="00A93FC8">
              <w:rPr>
                <w:rFonts w:ascii="Times New Roman" w:hAnsi="Times New Roman" w:cs="Times New Roman"/>
                <w:sz w:val="20"/>
                <w:szCs w:val="20"/>
              </w:rPr>
              <w:t xml:space="preserve">roboty demontażowe i budowlane                          </w:t>
            </w:r>
          </w:p>
        </w:tc>
        <w:tc>
          <w:tcPr>
            <w:tcW w:w="2742" w:type="dxa"/>
            <w:tcBorders>
              <w:top w:val="nil"/>
              <w:left w:val="nil"/>
              <w:bottom w:val="single" w:sz="4" w:space="0" w:color="auto"/>
              <w:right w:val="single" w:sz="8" w:space="0" w:color="auto"/>
            </w:tcBorders>
            <w:shd w:val="clear" w:color="auto" w:fill="auto"/>
            <w:noWrap/>
            <w:vAlign w:val="bottom"/>
          </w:tcPr>
          <w:p w14:paraId="46842A7B" w14:textId="77777777" w:rsidR="001D4B79" w:rsidRPr="00A22A84" w:rsidRDefault="001D4B79" w:rsidP="005E2A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9,4</w:t>
            </w:r>
            <w:r w:rsidRPr="009E61D3">
              <w:rPr>
                <w:rFonts w:ascii="Times New Roman" w:hAnsi="Times New Roman" w:cs="Times New Roman"/>
                <w:b/>
                <w:bCs/>
                <w:sz w:val="24"/>
                <w:szCs w:val="24"/>
              </w:rPr>
              <w:t xml:space="preserve"> %</w:t>
            </w:r>
          </w:p>
          <w:p w14:paraId="575E9CCE" w14:textId="77777777" w:rsidR="001D4B79" w:rsidRPr="00E830BA" w:rsidRDefault="001D4B79" w:rsidP="005E2AD3">
            <w:pPr>
              <w:jc w:val="center"/>
              <w:rPr>
                <w:rFonts w:ascii="Calibri" w:hAnsi="Calibri" w:cs="Calibri"/>
                <w:b/>
                <w:bCs/>
                <w:color w:val="000000"/>
              </w:rPr>
            </w:pPr>
          </w:p>
        </w:tc>
      </w:tr>
      <w:tr w:rsidR="001D4B79" w14:paraId="771C61B7"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4E6B2B68"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5.  </w:t>
            </w:r>
          </w:p>
        </w:tc>
        <w:tc>
          <w:tcPr>
            <w:tcW w:w="6237" w:type="dxa"/>
            <w:tcBorders>
              <w:top w:val="single" w:sz="4" w:space="0" w:color="auto"/>
              <w:left w:val="nil"/>
              <w:bottom w:val="single" w:sz="4" w:space="0" w:color="auto"/>
              <w:right w:val="single" w:sz="4" w:space="0" w:color="auto"/>
            </w:tcBorders>
            <w:shd w:val="clear" w:color="auto" w:fill="auto"/>
            <w:vAlign w:val="bottom"/>
          </w:tcPr>
          <w:p w14:paraId="006D11B2" w14:textId="77777777" w:rsidR="001D4B79" w:rsidRPr="00E830BA" w:rsidRDefault="001D4B79" w:rsidP="005E2AD3">
            <w:pPr>
              <w:rPr>
                <w:rFonts w:ascii="Times New Roman" w:hAnsi="Times New Roman" w:cs="Times New Roman"/>
                <w:b/>
                <w:bCs/>
                <w:sz w:val="24"/>
                <w:szCs w:val="24"/>
              </w:rPr>
            </w:pPr>
            <w:r w:rsidRPr="00E830BA">
              <w:rPr>
                <w:rFonts w:ascii="Times New Roman" w:hAnsi="Times New Roman" w:cs="Times New Roman"/>
                <w:b/>
                <w:bCs/>
                <w:sz w:val="24"/>
                <w:szCs w:val="24"/>
              </w:rPr>
              <w:t>Łazienka/WC męskie +pom. porządkowe I</w:t>
            </w:r>
            <w:r>
              <w:rPr>
                <w:rFonts w:ascii="Times New Roman" w:hAnsi="Times New Roman" w:cs="Times New Roman"/>
                <w:b/>
                <w:bCs/>
                <w:sz w:val="24"/>
                <w:szCs w:val="24"/>
              </w:rPr>
              <w:t>II</w:t>
            </w:r>
            <w:r w:rsidRPr="00E830BA">
              <w:rPr>
                <w:rFonts w:ascii="Times New Roman" w:hAnsi="Times New Roman" w:cs="Times New Roman"/>
                <w:b/>
                <w:bCs/>
                <w:sz w:val="24"/>
                <w:szCs w:val="24"/>
              </w:rPr>
              <w:t xml:space="preserve"> piętro</w:t>
            </w:r>
          </w:p>
          <w:p w14:paraId="734C9621" w14:textId="77777777" w:rsidR="001D4B79" w:rsidRPr="00A93FC8" w:rsidRDefault="001D4B79" w:rsidP="005E2AD3">
            <w:pPr>
              <w:rPr>
                <w:rFonts w:ascii="Calibri" w:hAnsi="Calibri" w:cs="Calibri"/>
                <w:color w:val="000000"/>
                <w:sz w:val="20"/>
                <w:szCs w:val="20"/>
              </w:rPr>
            </w:pPr>
            <w:r w:rsidRPr="00A93FC8">
              <w:rPr>
                <w:rFonts w:ascii="Times New Roman" w:hAnsi="Times New Roman" w:cs="Times New Roman"/>
                <w:sz w:val="20"/>
                <w:szCs w:val="20"/>
              </w:rPr>
              <w:t xml:space="preserve">roboty demontażowe i budowlane                          </w:t>
            </w:r>
          </w:p>
        </w:tc>
        <w:tc>
          <w:tcPr>
            <w:tcW w:w="2742" w:type="dxa"/>
            <w:tcBorders>
              <w:top w:val="nil"/>
              <w:left w:val="nil"/>
              <w:bottom w:val="single" w:sz="4" w:space="0" w:color="auto"/>
              <w:right w:val="single" w:sz="8" w:space="0" w:color="auto"/>
            </w:tcBorders>
            <w:shd w:val="clear" w:color="auto" w:fill="auto"/>
            <w:noWrap/>
            <w:vAlign w:val="bottom"/>
          </w:tcPr>
          <w:p w14:paraId="5C28603B" w14:textId="77777777" w:rsidR="001D4B79" w:rsidRPr="00A22A84" w:rsidRDefault="001D4B79" w:rsidP="005E2A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9,1</w:t>
            </w:r>
            <w:r w:rsidRPr="009E61D3">
              <w:rPr>
                <w:rFonts w:ascii="Times New Roman" w:hAnsi="Times New Roman" w:cs="Times New Roman"/>
                <w:b/>
                <w:bCs/>
                <w:sz w:val="24"/>
                <w:szCs w:val="24"/>
              </w:rPr>
              <w:t xml:space="preserve"> %</w:t>
            </w:r>
          </w:p>
          <w:p w14:paraId="1400A090" w14:textId="77777777" w:rsidR="001D4B79" w:rsidRPr="00E830BA" w:rsidRDefault="001D4B79" w:rsidP="005E2AD3">
            <w:pPr>
              <w:jc w:val="center"/>
              <w:rPr>
                <w:rFonts w:ascii="Calibri" w:hAnsi="Calibri" w:cs="Calibri"/>
                <w:b/>
                <w:bCs/>
                <w:color w:val="000000"/>
              </w:rPr>
            </w:pPr>
          </w:p>
        </w:tc>
      </w:tr>
      <w:tr w:rsidR="001D4B79" w:rsidRPr="00285EF7" w14:paraId="6FE9959C"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16DDAC88"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Pr="00285EF7">
              <w:rPr>
                <w:rFonts w:ascii="Times New Roman" w:hAnsi="Times New Roman" w:cs="Times New Roman"/>
                <w:b/>
                <w:bCs/>
                <w:color w:val="000000"/>
                <w:sz w:val="24"/>
                <w:szCs w:val="24"/>
              </w:rPr>
              <w:t>6.</w:t>
            </w:r>
          </w:p>
        </w:tc>
        <w:tc>
          <w:tcPr>
            <w:tcW w:w="6237" w:type="dxa"/>
            <w:tcBorders>
              <w:top w:val="single" w:sz="4" w:space="0" w:color="auto"/>
              <w:left w:val="nil"/>
              <w:bottom w:val="single" w:sz="4" w:space="0" w:color="auto"/>
              <w:right w:val="single" w:sz="4" w:space="0" w:color="auto"/>
            </w:tcBorders>
            <w:shd w:val="clear" w:color="auto" w:fill="auto"/>
            <w:vAlign w:val="bottom"/>
          </w:tcPr>
          <w:p w14:paraId="5130AB68"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Roboty demontażowe instalacji c.o.</w:t>
            </w:r>
          </w:p>
        </w:tc>
        <w:tc>
          <w:tcPr>
            <w:tcW w:w="2742" w:type="dxa"/>
            <w:tcBorders>
              <w:top w:val="nil"/>
              <w:left w:val="nil"/>
              <w:bottom w:val="single" w:sz="4" w:space="0" w:color="auto"/>
              <w:right w:val="single" w:sz="8" w:space="0" w:color="auto"/>
            </w:tcBorders>
            <w:shd w:val="clear" w:color="auto" w:fill="auto"/>
            <w:noWrap/>
            <w:vAlign w:val="bottom"/>
          </w:tcPr>
          <w:p w14:paraId="532C91FE"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3,1 %</w:t>
            </w:r>
          </w:p>
        </w:tc>
      </w:tr>
      <w:tr w:rsidR="001D4B79" w:rsidRPr="00285EF7" w14:paraId="7BF438A4"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6F1D87CA"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7.</w:t>
            </w:r>
          </w:p>
        </w:tc>
        <w:tc>
          <w:tcPr>
            <w:tcW w:w="6237" w:type="dxa"/>
            <w:tcBorders>
              <w:top w:val="single" w:sz="4" w:space="0" w:color="auto"/>
              <w:left w:val="nil"/>
              <w:bottom w:val="single" w:sz="4" w:space="0" w:color="auto"/>
              <w:right w:val="single" w:sz="4" w:space="0" w:color="auto"/>
            </w:tcBorders>
            <w:shd w:val="clear" w:color="auto" w:fill="auto"/>
            <w:vAlign w:val="bottom"/>
          </w:tcPr>
          <w:p w14:paraId="5AEF55FB" w14:textId="77777777" w:rsidR="001D4B79" w:rsidRPr="00285EF7" w:rsidRDefault="001D4B79" w:rsidP="005E2AD3">
            <w:pPr>
              <w:rPr>
                <w:rFonts w:ascii="Times New Roman" w:hAnsi="Times New Roman" w:cs="Times New Roman"/>
                <w:b/>
                <w:bCs/>
                <w:i/>
                <w:iCs/>
                <w:color w:val="000000"/>
                <w:sz w:val="24"/>
                <w:szCs w:val="24"/>
              </w:rPr>
            </w:pPr>
            <w:r w:rsidRPr="00285EF7">
              <w:rPr>
                <w:rFonts w:ascii="Times New Roman" w:hAnsi="Times New Roman" w:cs="Times New Roman"/>
                <w:b/>
                <w:bCs/>
                <w:color w:val="000000"/>
                <w:sz w:val="24"/>
                <w:szCs w:val="24"/>
              </w:rPr>
              <w:t>Instalacja c.o.</w:t>
            </w:r>
            <w:r>
              <w:rPr>
                <w:rFonts w:ascii="Times New Roman" w:hAnsi="Times New Roman" w:cs="Times New Roman"/>
                <w:b/>
                <w:bCs/>
                <w:color w:val="000000"/>
                <w:sz w:val="24"/>
                <w:szCs w:val="24"/>
              </w:rPr>
              <w:t xml:space="preserve"> – </w:t>
            </w:r>
            <w:r w:rsidRPr="00285EF7">
              <w:rPr>
                <w:rFonts w:ascii="Times New Roman" w:hAnsi="Times New Roman" w:cs="Times New Roman"/>
                <w:color w:val="000000"/>
                <w:sz w:val="24"/>
                <w:szCs w:val="24"/>
              </w:rPr>
              <w:t>roboty sanitarne</w:t>
            </w:r>
          </w:p>
        </w:tc>
        <w:tc>
          <w:tcPr>
            <w:tcW w:w="2742" w:type="dxa"/>
            <w:tcBorders>
              <w:top w:val="nil"/>
              <w:left w:val="nil"/>
              <w:bottom w:val="single" w:sz="4" w:space="0" w:color="auto"/>
              <w:right w:val="single" w:sz="8" w:space="0" w:color="auto"/>
            </w:tcBorders>
            <w:shd w:val="clear" w:color="auto" w:fill="auto"/>
            <w:noWrap/>
            <w:vAlign w:val="bottom"/>
          </w:tcPr>
          <w:p w14:paraId="2AC252EE"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34,2 %</w:t>
            </w:r>
          </w:p>
        </w:tc>
      </w:tr>
      <w:tr w:rsidR="001D4B79" w:rsidRPr="00285EF7" w14:paraId="391C7ED0"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632DF705"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8.</w:t>
            </w:r>
          </w:p>
        </w:tc>
        <w:tc>
          <w:tcPr>
            <w:tcW w:w="6237" w:type="dxa"/>
            <w:tcBorders>
              <w:top w:val="single" w:sz="4" w:space="0" w:color="auto"/>
              <w:left w:val="nil"/>
              <w:bottom w:val="single" w:sz="4" w:space="0" w:color="auto"/>
              <w:right w:val="single" w:sz="4" w:space="0" w:color="auto"/>
            </w:tcBorders>
            <w:shd w:val="clear" w:color="auto" w:fill="auto"/>
            <w:vAlign w:val="bottom"/>
          </w:tcPr>
          <w:p w14:paraId="756A5600" w14:textId="77777777" w:rsidR="001D4B79" w:rsidRPr="00285EF7" w:rsidRDefault="001D4B79" w:rsidP="005E2AD3">
            <w:pPr>
              <w:rPr>
                <w:rFonts w:ascii="Times New Roman" w:hAnsi="Times New Roman" w:cs="Times New Roman"/>
                <w:color w:val="000000"/>
                <w:sz w:val="24"/>
                <w:szCs w:val="24"/>
              </w:rPr>
            </w:pPr>
            <w:r w:rsidRPr="00285EF7">
              <w:rPr>
                <w:rFonts w:ascii="Times New Roman" w:hAnsi="Times New Roman" w:cs="Times New Roman"/>
                <w:b/>
                <w:bCs/>
                <w:color w:val="000000"/>
                <w:sz w:val="24"/>
                <w:szCs w:val="24"/>
              </w:rPr>
              <w:t>Instalacja c.o.</w:t>
            </w:r>
            <w:r>
              <w:rPr>
                <w:rFonts w:ascii="Times New Roman" w:hAnsi="Times New Roman" w:cs="Times New Roman"/>
                <w:b/>
                <w:bCs/>
                <w:color w:val="000000"/>
                <w:sz w:val="24"/>
                <w:szCs w:val="24"/>
              </w:rPr>
              <w:t xml:space="preserve"> – </w:t>
            </w:r>
            <w:r w:rsidRPr="00285EF7">
              <w:rPr>
                <w:rFonts w:ascii="Times New Roman" w:hAnsi="Times New Roman" w:cs="Times New Roman"/>
                <w:color w:val="000000"/>
                <w:sz w:val="24"/>
                <w:szCs w:val="24"/>
              </w:rPr>
              <w:t>roboty</w:t>
            </w:r>
            <w:r>
              <w:rPr>
                <w:rFonts w:ascii="Times New Roman" w:hAnsi="Times New Roman" w:cs="Times New Roman"/>
                <w:color w:val="000000"/>
                <w:sz w:val="24"/>
                <w:szCs w:val="24"/>
              </w:rPr>
              <w:t xml:space="preserve"> budowlane</w:t>
            </w:r>
          </w:p>
        </w:tc>
        <w:tc>
          <w:tcPr>
            <w:tcW w:w="2742" w:type="dxa"/>
            <w:tcBorders>
              <w:top w:val="nil"/>
              <w:left w:val="nil"/>
              <w:bottom w:val="single" w:sz="4" w:space="0" w:color="auto"/>
              <w:right w:val="single" w:sz="8" w:space="0" w:color="auto"/>
            </w:tcBorders>
            <w:shd w:val="clear" w:color="auto" w:fill="auto"/>
            <w:noWrap/>
            <w:vAlign w:val="bottom"/>
          </w:tcPr>
          <w:p w14:paraId="0B724061"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5,2 %</w:t>
            </w:r>
          </w:p>
        </w:tc>
      </w:tr>
      <w:tr w:rsidR="001D4B79" w:rsidRPr="00285EF7" w14:paraId="0ABB4F70"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1539C689"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9.</w:t>
            </w:r>
          </w:p>
        </w:tc>
        <w:tc>
          <w:tcPr>
            <w:tcW w:w="6237" w:type="dxa"/>
            <w:tcBorders>
              <w:top w:val="single" w:sz="4" w:space="0" w:color="auto"/>
              <w:left w:val="nil"/>
              <w:bottom w:val="single" w:sz="4" w:space="0" w:color="auto"/>
              <w:right w:val="single" w:sz="4" w:space="0" w:color="auto"/>
            </w:tcBorders>
            <w:shd w:val="clear" w:color="auto" w:fill="auto"/>
            <w:vAlign w:val="bottom"/>
          </w:tcPr>
          <w:p w14:paraId="6482287E" w14:textId="77777777" w:rsidR="001D4B79" w:rsidRPr="00285EF7" w:rsidRDefault="001D4B79" w:rsidP="005E2AD3">
            <w:pPr>
              <w:rPr>
                <w:rFonts w:ascii="Times New Roman" w:hAnsi="Times New Roman" w:cs="Times New Roman"/>
                <w:color w:val="000000"/>
                <w:sz w:val="24"/>
                <w:szCs w:val="24"/>
              </w:rPr>
            </w:pPr>
            <w:r w:rsidRPr="00285EF7">
              <w:rPr>
                <w:rFonts w:ascii="Times New Roman" w:hAnsi="Times New Roman" w:cs="Times New Roman"/>
                <w:b/>
                <w:bCs/>
                <w:sz w:val="24"/>
                <w:szCs w:val="24"/>
              </w:rPr>
              <w:t>Instalacja wody zimnej, ciepłej i kanalizacji sanitarnej</w:t>
            </w:r>
            <w:r w:rsidRPr="00A22A84">
              <w:rPr>
                <w:rFonts w:ascii="Times New Roman" w:hAnsi="Times New Roman" w:cs="Times New Roman"/>
                <w:sz w:val="24"/>
                <w:szCs w:val="24"/>
              </w:rPr>
              <w:t>-roboty w piwnic</w:t>
            </w:r>
          </w:p>
        </w:tc>
        <w:tc>
          <w:tcPr>
            <w:tcW w:w="2742" w:type="dxa"/>
            <w:tcBorders>
              <w:top w:val="nil"/>
              <w:left w:val="nil"/>
              <w:bottom w:val="single" w:sz="4" w:space="0" w:color="auto"/>
              <w:right w:val="single" w:sz="8" w:space="0" w:color="auto"/>
            </w:tcBorders>
            <w:shd w:val="clear" w:color="auto" w:fill="auto"/>
            <w:noWrap/>
            <w:vAlign w:val="bottom"/>
          </w:tcPr>
          <w:p w14:paraId="705868D9"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12,2%</w:t>
            </w:r>
          </w:p>
        </w:tc>
      </w:tr>
      <w:tr w:rsidR="001D4B79" w:rsidRPr="00285EF7" w14:paraId="14440E22"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4EE31FE1"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6237" w:type="dxa"/>
            <w:tcBorders>
              <w:top w:val="single" w:sz="4" w:space="0" w:color="auto"/>
              <w:left w:val="nil"/>
              <w:bottom w:val="single" w:sz="4" w:space="0" w:color="auto"/>
              <w:right w:val="single" w:sz="4" w:space="0" w:color="auto"/>
            </w:tcBorders>
            <w:shd w:val="clear" w:color="auto" w:fill="auto"/>
            <w:vAlign w:val="bottom"/>
          </w:tcPr>
          <w:p w14:paraId="7A4ACA4F" w14:textId="77777777" w:rsidR="001D4B79" w:rsidRPr="00285EF7" w:rsidRDefault="001D4B79" w:rsidP="005E2AD3">
            <w:pPr>
              <w:rPr>
                <w:rFonts w:ascii="Times New Roman" w:hAnsi="Times New Roman" w:cs="Times New Roman"/>
                <w:color w:val="000000"/>
                <w:sz w:val="24"/>
                <w:szCs w:val="24"/>
              </w:rPr>
            </w:pPr>
            <w:r w:rsidRPr="00285EF7">
              <w:rPr>
                <w:rFonts w:ascii="Times New Roman" w:hAnsi="Times New Roman" w:cs="Times New Roman"/>
                <w:b/>
                <w:bCs/>
                <w:sz w:val="24"/>
                <w:szCs w:val="24"/>
              </w:rPr>
              <w:t>Instalacja wody zimnej, ciepłej i kanalizacji sanitarnej</w:t>
            </w:r>
            <w:r w:rsidRPr="00A22A84">
              <w:rPr>
                <w:rFonts w:ascii="Times New Roman" w:hAnsi="Times New Roman" w:cs="Times New Roman"/>
                <w:sz w:val="24"/>
                <w:szCs w:val="24"/>
              </w:rPr>
              <w:t xml:space="preserve">-  </w:t>
            </w:r>
            <w:r>
              <w:rPr>
                <w:rFonts w:ascii="Times New Roman" w:hAnsi="Times New Roman" w:cs="Times New Roman"/>
                <w:sz w:val="24"/>
                <w:szCs w:val="24"/>
              </w:rPr>
              <w:t>w</w:t>
            </w:r>
            <w:r w:rsidRPr="00A22A84">
              <w:rPr>
                <w:rFonts w:ascii="Times New Roman" w:hAnsi="Times New Roman" w:cs="Times New Roman"/>
                <w:sz w:val="24"/>
                <w:szCs w:val="24"/>
              </w:rPr>
              <w:t xml:space="preserve"> łazienk</w:t>
            </w:r>
            <w:r>
              <w:rPr>
                <w:rFonts w:ascii="Times New Roman" w:hAnsi="Times New Roman" w:cs="Times New Roman"/>
                <w:sz w:val="24"/>
                <w:szCs w:val="24"/>
              </w:rPr>
              <w:t>ach</w:t>
            </w:r>
            <w:r w:rsidRPr="00A22A84">
              <w:rPr>
                <w:rFonts w:ascii="Times New Roman" w:hAnsi="Times New Roman" w:cs="Times New Roman"/>
                <w:sz w:val="24"/>
                <w:szCs w:val="24"/>
              </w:rPr>
              <w:t xml:space="preserve"> na parterze  </w:t>
            </w:r>
          </w:p>
        </w:tc>
        <w:tc>
          <w:tcPr>
            <w:tcW w:w="2742" w:type="dxa"/>
            <w:tcBorders>
              <w:top w:val="nil"/>
              <w:left w:val="nil"/>
              <w:bottom w:val="single" w:sz="4" w:space="0" w:color="auto"/>
              <w:right w:val="single" w:sz="8" w:space="0" w:color="auto"/>
            </w:tcBorders>
            <w:shd w:val="clear" w:color="auto" w:fill="auto"/>
            <w:noWrap/>
            <w:vAlign w:val="bottom"/>
          </w:tcPr>
          <w:p w14:paraId="22403528"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1,3 %</w:t>
            </w:r>
          </w:p>
        </w:tc>
      </w:tr>
      <w:tr w:rsidR="001D4B79" w:rsidRPr="00285EF7" w14:paraId="73440CE7"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11DEF696"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6237" w:type="dxa"/>
            <w:tcBorders>
              <w:top w:val="single" w:sz="4" w:space="0" w:color="auto"/>
              <w:left w:val="nil"/>
              <w:bottom w:val="single" w:sz="4" w:space="0" w:color="auto"/>
              <w:right w:val="single" w:sz="4" w:space="0" w:color="auto"/>
            </w:tcBorders>
            <w:shd w:val="clear" w:color="auto" w:fill="auto"/>
            <w:vAlign w:val="bottom"/>
          </w:tcPr>
          <w:p w14:paraId="31A68FDE" w14:textId="77777777" w:rsidR="001D4B79" w:rsidRPr="00285EF7" w:rsidRDefault="001D4B79" w:rsidP="005E2AD3">
            <w:pPr>
              <w:rPr>
                <w:rFonts w:ascii="Times New Roman" w:hAnsi="Times New Roman" w:cs="Times New Roman"/>
                <w:color w:val="000000"/>
                <w:sz w:val="24"/>
                <w:szCs w:val="24"/>
              </w:rPr>
            </w:pPr>
            <w:r w:rsidRPr="00285EF7">
              <w:rPr>
                <w:rFonts w:ascii="Times New Roman" w:hAnsi="Times New Roman" w:cs="Times New Roman"/>
                <w:b/>
                <w:bCs/>
                <w:sz w:val="24"/>
                <w:szCs w:val="24"/>
              </w:rPr>
              <w:t>Instalacja wody zimnej, ciepłej i kanalizacji sanitarnej-</w:t>
            </w:r>
            <w:r w:rsidRPr="00A22A84">
              <w:rPr>
                <w:rFonts w:ascii="Times New Roman" w:hAnsi="Times New Roman" w:cs="Times New Roman"/>
                <w:sz w:val="24"/>
                <w:szCs w:val="24"/>
              </w:rPr>
              <w:t xml:space="preserve">  toalet</w:t>
            </w:r>
            <w:r>
              <w:rPr>
                <w:rFonts w:ascii="Times New Roman" w:hAnsi="Times New Roman" w:cs="Times New Roman"/>
                <w:sz w:val="24"/>
                <w:szCs w:val="24"/>
              </w:rPr>
              <w:t>y</w:t>
            </w:r>
            <w:r w:rsidRPr="00A22A84">
              <w:rPr>
                <w:rFonts w:ascii="Times New Roman" w:hAnsi="Times New Roman" w:cs="Times New Roman"/>
                <w:sz w:val="24"/>
                <w:szCs w:val="24"/>
              </w:rPr>
              <w:t xml:space="preserve"> męski</w:t>
            </w:r>
            <w:r>
              <w:rPr>
                <w:rFonts w:ascii="Times New Roman" w:hAnsi="Times New Roman" w:cs="Times New Roman"/>
                <w:sz w:val="24"/>
                <w:szCs w:val="24"/>
              </w:rPr>
              <w:t>e</w:t>
            </w:r>
            <w:r w:rsidRPr="00A22A84">
              <w:rPr>
                <w:rFonts w:ascii="Times New Roman" w:hAnsi="Times New Roman" w:cs="Times New Roman"/>
                <w:sz w:val="24"/>
                <w:szCs w:val="24"/>
              </w:rPr>
              <w:t xml:space="preserve"> pion PK</w:t>
            </w:r>
            <w:r>
              <w:rPr>
                <w:rFonts w:ascii="Times New Roman" w:hAnsi="Times New Roman" w:cs="Times New Roman"/>
                <w:sz w:val="24"/>
                <w:szCs w:val="24"/>
              </w:rPr>
              <w:t xml:space="preserve"> </w:t>
            </w:r>
            <w:r w:rsidRPr="00A22A84">
              <w:rPr>
                <w:rFonts w:ascii="Times New Roman" w:hAnsi="Times New Roman" w:cs="Times New Roman"/>
                <w:sz w:val="24"/>
                <w:szCs w:val="24"/>
              </w:rPr>
              <w:t>4</w:t>
            </w:r>
          </w:p>
        </w:tc>
        <w:tc>
          <w:tcPr>
            <w:tcW w:w="2742" w:type="dxa"/>
            <w:tcBorders>
              <w:top w:val="nil"/>
              <w:left w:val="nil"/>
              <w:bottom w:val="single" w:sz="4" w:space="0" w:color="auto"/>
              <w:right w:val="single" w:sz="8" w:space="0" w:color="auto"/>
            </w:tcBorders>
            <w:shd w:val="clear" w:color="auto" w:fill="auto"/>
            <w:noWrap/>
            <w:vAlign w:val="bottom"/>
          </w:tcPr>
          <w:p w14:paraId="5DE9F40A"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3,3 %</w:t>
            </w:r>
          </w:p>
        </w:tc>
      </w:tr>
      <w:tr w:rsidR="001D4B79" w:rsidRPr="00285EF7" w14:paraId="2EDF3B7F"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14B001FE"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6237" w:type="dxa"/>
            <w:tcBorders>
              <w:top w:val="single" w:sz="4" w:space="0" w:color="auto"/>
              <w:left w:val="nil"/>
              <w:bottom w:val="single" w:sz="4" w:space="0" w:color="auto"/>
              <w:right w:val="single" w:sz="4" w:space="0" w:color="auto"/>
            </w:tcBorders>
            <w:shd w:val="clear" w:color="auto" w:fill="auto"/>
            <w:vAlign w:val="bottom"/>
          </w:tcPr>
          <w:p w14:paraId="3F491B5B" w14:textId="77777777" w:rsidR="001D4B79" w:rsidRPr="00285EF7" w:rsidRDefault="001D4B79" w:rsidP="005E2AD3">
            <w:pPr>
              <w:rPr>
                <w:rFonts w:ascii="Times New Roman" w:hAnsi="Times New Roman" w:cs="Times New Roman"/>
                <w:color w:val="000000"/>
                <w:sz w:val="24"/>
                <w:szCs w:val="24"/>
              </w:rPr>
            </w:pPr>
            <w:r w:rsidRPr="00285EF7">
              <w:rPr>
                <w:rFonts w:ascii="Times New Roman" w:hAnsi="Times New Roman" w:cs="Times New Roman"/>
                <w:b/>
                <w:bCs/>
                <w:sz w:val="24"/>
                <w:szCs w:val="24"/>
              </w:rPr>
              <w:t>Instalacja wody zimnej, ciepłej i kanalizacji sanitarnej</w:t>
            </w:r>
            <w:r w:rsidRPr="00A22A84">
              <w:rPr>
                <w:rFonts w:ascii="Times New Roman" w:hAnsi="Times New Roman" w:cs="Times New Roman"/>
                <w:sz w:val="24"/>
                <w:szCs w:val="24"/>
              </w:rPr>
              <w:t>-  toalet</w:t>
            </w:r>
            <w:r>
              <w:rPr>
                <w:rFonts w:ascii="Times New Roman" w:hAnsi="Times New Roman" w:cs="Times New Roman"/>
                <w:sz w:val="24"/>
                <w:szCs w:val="24"/>
              </w:rPr>
              <w:t>y</w:t>
            </w:r>
            <w:r w:rsidRPr="00A22A84">
              <w:rPr>
                <w:rFonts w:ascii="Times New Roman" w:hAnsi="Times New Roman" w:cs="Times New Roman"/>
                <w:sz w:val="24"/>
                <w:szCs w:val="24"/>
              </w:rPr>
              <w:t xml:space="preserve"> męski</w:t>
            </w:r>
            <w:r>
              <w:rPr>
                <w:rFonts w:ascii="Times New Roman" w:hAnsi="Times New Roman" w:cs="Times New Roman"/>
                <w:sz w:val="24"/>
                <w:szCs w:val="24"/>
              </w:rPr>
              <w:t>e</w:t>
            </w:r>
            <w:r w:rsidRPr="00A22A84">
              <w:rPr>
                <w:rFonts w:ascii="Times New Roman" w:hAnsi="Times New Roman" w:cs="Times New Roman"/>
                <w:sz w:val="24"/>
                <w:szCs w:val="24"/>
              </w:rPr>
              <w:t xml:space="preserve"> pion PK</w:t>
            </w:r>
            <w:r>
              <w:rPr>
                <w:rFonts w:ascii="Times New Roman" w:hAnsi="Times New Roman" w:cs="Times New Roman"/>
                <w:sz w:val="24"/>
                <w:szCs w:val="24"/>
              </w:rPr>
              <w:t xml:space="preserve"> 5</w:t>
            </w:r>
          </w:p>
        </w:tc>
        <w:tc>
          <w:tcPr>
            <w:tcW w:w="2742" w:type="dxa"/>
            <w:tcBorders>
              <w:top w:val="nil"/>
              <w:left w:val="nil"/>
              <w:bottom w:val="single" w:sz="4" w:space="0" w:color="auto"/>
              <w:right w:val="single" w:sz="8" w:space="0" w:color="auto"/>
            </w:tcBorders>
            <w:shd w:val="clear" w:color="auto" w:fill="auto"/>
            <w:noWrap/>
            <w:vAlign w:val="bottom"/>
          </w:tcPr>
          <w:p w14:paraId="72AB40BB"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6,3 %</w:t>
            </w:r>
          </w:p>
        </w:tc>
      </w:tr>
      <w:tr w:rsidR="001D4B79" w:rsidRPr="00285EF7" w14:paraId="2DC98014" w14:textId="77777777" w:rsidTr="005E2AD3">
        <w:trPr>
          <w:gridBefore w:val="1"/>
          <w:wBefore w:w="80" w:type="dxa"/>
          <w:trHeight w:val="360"/>
        </w:trPr>
        <w:tc>
          <w:tcPr>
            <w:tcW w:w="841" w:type="dxa"/>
            <w:tcBorders>
              <w:top w:val="nil"/>
              <w:left w:val="single" w:sz="8" w:space="0" w:color="auto"/>
              <w:bottom w:val="single" w:sz="4" w:space="0" w:color="auto"/>
              <w:right w:val="single" w:sz="4" w:space="0" w:color="auto"/>
            </w:tcBorders>
            <w:shd w:val="clear" w:color="auto" w:fill="auto"/>
            <w:vAlign w:val="bottom"/>
          </w:tcPr>
          <w:p w14:paraId="44FA50D3"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 </w:t>
            </w:r>
          </w:p>
        </w:tc>
        <w:tc>
          <w:tcPr>
            <w:tcW w:w="6237" w:type="dxa"/>
            <w:tcBorders>
              <w:top w:val="single" w:sz="4" w:space="0" w:color="auto"/>
              <w:left w:val="nil"/>
              <w:bottom w:val="single" w:sz="4" w:space="0" w:color="auto"/>
              <w:right w:val="single" w:sz="4" w:space="0" w:color="auto"/>
            </w:tcBorders>
            <w:shd w:val="clear" w:color="auto" w:fill="auto"/>
            <w:vAlign w:val="bottom"/>
          </w:tcPr>
          <w:p w14:paraId="51FB98C0" w14:textId="77777777" w:rsidR="001D4B79" w:rsidRPr="004C324E" w:rsidRDefault="001D4B79" w:rsidP="005E2AD3">
            <w:pPr>
              <w:rPr>
                <w:rFonts w:ascii="Times New Roman" w:hAnsi="Times New Roman" w:cs="Times New Roman"/>
                <w:b/>
                <w:bCs/>
                <w:color w:val="000000"/>
                <w:sz w:val="20"/>
                <w:szCs w:val="20"/>
              </w:rPr>
            </w:pPr>
            <w:r w:rsidRPr="00A93FC8">
              <w:rPr>
                <w:rFonts w:ascii="Times New Roman" w:hAnsi="Times New Roman" w:cs="Times New Roman"/>
                <w:b/>
                <w:bCs/>
                <w:color w:val="000000"/>
                <w:sz w:val="24"/>
                <w:szCs w:val="24"/>
              </w:rPr>
              <w:t>Roboty elektryczne</w:t>
            </w:r>
            <w:r>
              <w:rPr>
                <w:rFonts w:ascii="Times New Roman" w:hAnsi="Times New Roman" w:cs="Times New Roman"/>
                <w:b/>
                <w:bCs/>
                <w:color w:val="000000"/>
                <w:sz w:val="24"/>
                <w:szCs w:val="24"/>
              </w:rPr>
              <w:t xml:space="preserve"> </w:t>
            </w:r>
            <w:r w:rsidRPr="004C324E">
              <w:rPr>
                <w:rFonts w:ascii="Times New Roman" w:hAnsi="Times New Roman" w:cs="Times New Roman"/>
                <w:color w:val="000000"/>
                <w:sz w:val="20"/>
                <w:szCs w:val="20"/>
              </w:rPr>
              <w:t>w/w pomieszc</w:t>
            </w:r>
            <w:r>
              <w:rPr>
                <w:rFonts w:ascii="Times New Roman" w:hAnsi="Times New Roman" w:cs="Times New Roman"/>
                <w:color w:val="000000"/>
                <w:sz w:val="20"/>
                <w:szCs w:val="20"/>
              </w:rPr>
              <w:t>z</w:t>
            </w:r>
            <w:r w:rsidRPr="004C324E">
              <w:rPr>
                <w:rFonts w:ascii="Times New Roman" w:hAnsi="Times New Roman" w:cs="Times New Roman"/>
                <w:color w:val="000000"/>
                <w:sz w:val="20"/>
                <w:szCs w:val="20"/>
              </w:rPr>
              <w:t>eniach</w:t>
            </w:r>
          </w:p>
        </w:tc>
        <w:tc>
          <w:tcPr>
            <w:tcW w:w="2742" w:type="dxa"/>
            <w:tcBorders>
              <w:top w:val="nil"/>
              <w:left w:val="nil"/>
              <w:bottom w:val="single" w:sz="4" w:space="0" w:color="auto"/>
              <w:right w:val="single" w:sz="8" w:space="0" w:color="auto"/>
            </w:tcBorders>
            <w:shd w:val="clear" w:color="auto" w:fill="auto"/>
            <w:noWrap/>
            <w:vAlign w:val="bottom"/>
          </w:tcPr>
          <w:p w14:paraId="3C1FDF62"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w:t>
            </w:r>
          </w:p>
        </w:tc>
      </w:tr>
      <w:tr w:rsidR="001D4B79" w14:paraId="32569E25" w14:textId="77777777" w:rsidTr="005E2AD3">
        <w:trPr>
          <w:gridBefore w:val="1"/>
          <w:wBefore w:w="80" w:type="dxa"/>
          <w:trHeight w:val="402"/>
        </w:trPr>
        <w:tc>
          <w:tcPr>
            <w:tcW w:w="841" w:type="dxa"/>
            <w:tcBorders>
              <w:top w:val="nil"/>
              <w:left w:val="single" w:sz="8" w:space="0" w:color="auto"/>
              <w:bottom w:val="double" w:sz="6" w:space="0" w:color="auto"/>
              <w:right w:val="single" w:sz="4" w:space="0" w:color="auto"/>
            </w:tcBorders>
            <w:shd w:val="clear" w:color="auto" w:fill="auto"/>
            <w:noWrap/>
            <w:vAlign w:val="bottom"/>
            <w:hideMark/>
          </w:tcPr>
          <w:p w14:paraId="26435210" w14:textId="77777777" w:rsidR="001D4B79" w:rsidRDefault="001D4B79" w:rsidP="005E2AD3">
            <w:pPr>
              <w:jc w:val="center"/>
              <w:rPr>
                <w:rFonts w:ascii="Calibri" w:hAnsi="Calibri" w:cs="Calibri"/>
                <w:color w:val="000000"/>
                <w:sz w:val="26"/>
                <w:szCs w:val="26"/>
              </w:rPr>
            </w:pPr>
          </w:p>
        </w:tc>
        <w:tc>
          <w:tcPr>
            <w:tcW w:w="6237" w:type="dxa"/>
            <w:tcBorders>
              <w:top w:val="double" w:sz="6" w:space="0" w:color="auto"/>
              <w:left w:val="nil"/>
              <w:bottom w:val="double" w:sz="6" w:space="0" w:color="auto"/>
              <w:right w:val="single" w:sz="4" w:space="0" w:color="auto"/>
            </w:tcBorders>
            <w:shd w:val="clear" w:color="auto" w:fill="auto"/>
            <w:vAlign w:val="bottom"/>
            <w:hideMark/>
          </w:tcPr>
          <w:p w14:paraId="7FAFFEA2" w14:textId="77777777" w:rsidR="001D4B79" w:rsidRDefault="001D4B79" w:rsidP="005E2AD3">
            <w:pPr>
              <w:jc w:val="center"/>
              <w:rPr>
                <w:rFonts w:ascii="Calibri" w:hAnsi="Calibri" w:cs="Calibri"/>
                <w:b/>
                <w:bCs/>
                <w:color w:val="000000"/>
                <w:sz w:val="26"/>
                <w:szCs w:val="26"/>
              </w:rPr>
            </w:pPr>
            <w:r>
              <w:rPr>
                <w:rFonts w:ascii="Calibri" w:hAnsi="Calibri" w:cs="Calibri"/>
                <w:b/>
                <w:bCs/>
                <w:color w:val="000000"/>
                <w:sz w:val="26"/>
                <w:szCs w:val="26"/>
              </w:rPr>
              <w:t>RAZEM  Etap I</w:t>
            </w:r>
          </w:p>
        </w:tc>
        <w:tc>
          <w:tcPr>
            <w:tcW w:w="2742" w:type="dxa"/>
            <w:tcBorders>
              <w:top w:val="nil"/>
              <w:left w:val="nil"/>
              <w:bottom w:val="double" w:sz="6" w:space="0" w:color="auto"/>
              <w:right w:val="single" w:sz="8" w:space="0" w:color="auto"/>
            </w:tcBorders>
            <w:shd w:val="clear" w:color="auto" w:fill="auto"/>
            <w:noWrap/>
            <w:vAlign w:val="bottom"/>
            <w:hideMark/>
          </w:tcPr>
          <w:p w14:paraId="1DC8905A" w14:textId="77777777" w:rsidR="001D4B79" w:rsidRDefault="001D4B79" w:rsidP="005E2AD3">
            <w:pPr>
              <w:jc w:val="center"/>
              <w:rPr>
                <w:rFonts w:ascii="Calibri" w:hAnsi="Calibri" w:cs="Calibri"/>
                <w:b/>
                <w:bCs/>
                <w:color w:val="000000"/>
                <w:sz w:val="26"/>
                <w:szCs w:val="26"/>
              </w:rPr>
            </w:pPr>
            <w:r>
              <w:rPr>
                <w:rFonts w:ascii="Calibri" w:hAnsi="Calibri" w:cs="Calibri"/>
                <w:b/>
                <w:bCs/>
                <w:color w:val="000000"/>
                <w:sz w:val="26"/>
                <w:szCs w:val="26"/>
              </w:rPr>
              <w:t>100,0 %</w:t>
            </w:r>
          </w:p>
        </w:tc>
      </w:tr>
      <w:tr w:rsidR="001D4B79" w14:paraId="41816D91" w14:textId="77777777" w:rsidTr="005E2AD3">
        <w:trPr>
          <w:trHeight w:val="402"/>
        </w:trPr>
        <w:tc>
          <w:tcPr>
            <w:tcW w:w="921" w:type="dxa"/>
            <w:gridSpan w:val="2"/>
            <w:tcBorders>
              <w:top w:val="single" w:sz="8" w:space="0" w:color="auto"/>
              <w:left w:val="single" w:sz="8" w:space="0" w:color="auto"/>
              <w:bottom w:val="single" w:sz="8" w:space="0" w:color="auto"/>
              <w:right w:val="single" w:sz="4" w:space="0" w:color="auto"/>
            </w:tcBorders>
            <w:shd w:val="clear" w:color="auto" w:fill="auto"/>
            <w:vAlign w:val="bottom"/>
          </w:tcPr>
          <w:p w14:paraId="3FFDB5ED" w14:textId="77777777" w:rsidR="001D4B79" w:rsidRDefault="001D4B79" w:rsidP="005E2AD3">
            <w:pPr>
              <w:jc w:val="center"/>
              <w:rPr>
                <w:rFonts w:ascii="Calibri" w:hAnsi="Calibri" w:cs="Calibri"/>
                <w:b/>
                <w:bCs/>
                <w:color w:val="000000"/>
                <w:sz w:val="26"/>
                <w:szCs w:val="26"/>
              </w:rPr>
            </w:pPr>
          </w:p>
        </w:tc>
        <w:tc>
          <w:tcPr>
            <w:tcW w:w="8979" w:type="dxa"/>
            <w:gridSpan w:val="2"/>
            <w:tcBorders>
              <w:top w:val="single" w:sz="8" w:space="0" w:color="auto"/>
              <w:left w:val="nil"/>
              <w:bottom w:val="single" w:sz="8" w:space="0" w:color="auto"/>
              <w:right w:val="single" w:sz="8" w:space="0" w:color="000000"/>
            </w:tcBorders>
            <w:shd w:val="clear" w:color="auto" w:fill="auto"/>
            <w:vAlign w:val="bottom"/>
          </w:tcPr>
          <w:p w14:paraId="03391FB1" w14:textId="77777777" w:rsidR="001D4B79" w:rsidRDefault="001D4B79" w:rsidP="005E2AD3">
            <w:pPr>
              <w:rPr>
                <w:rFonts w:ascii="Calibri" w:hAnsi="Calibri" w:cs="Calibri"/>
                <w:b/>
                <w:bCs/>
                <w:color w:val="000000"/>
                <w:sz w:val="26"/>
                <w:szCs w:val="26"/>
              </w:rPr>
            </w:pPr>
            <w:r>
              <w:rPr>
                <w:rFonts w:ascii="Calibri" w:hAnsi="Calibri" w:cs="Calibri"/>
                <w:b/>
                <w:bCs/>
                <w:color w:val="000000"/>
                <w:sz w:val="26"/>
                <w:szCs w:val="26"/>
              </w:rPr>
              <w:t>Etap II</w:t>
            </w:r>
          </w:p>
        </w:tc>
      </w:tr>
      <w:tr w:rsidR="001D4B79" w:rsidRPr="00E830BA" w14:paraId="558572B0"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1D552A39"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color w:val="000000"/>
                <w:sz w:val="24"/>
                <w:szCs w:val="24"/>
              </w:rPr>
              <w:t xml:space="preserve">        </w:t>
            </w:r>
            <w:r w:rsidRPr="00285EF7">
              <w:rPr>
                <w:rFonts w:ascii="Times New Roman" w:hAnsi="Times New Roman" w:cs="Times New Roman"/>
                <w:b/>
                <w:bCs/>
                <w:color w:val="000000"/>
                <w:sz w:val="24"/>
                <w:szCs w:val="24"/>
              </w:rPr>
              <w:t>1.</w:t>
            </w:r>
          </w:p>
        </w:tc>
        <w:tc>
          <w:tcPr>
            <w:tcW w:w="6237" w:type="dxa"/>
            <w:tcBorders>
              <w:top w:val="single" w:sz="4" w:space="0" w:color="auto"/>
              <w:left w:val="nil"/>
              <w:bottom w:val="single" w:sz="4" w:space="0" w:color="auto"/>
              <w:right w:val="single" w:sz="4" w:space="0" w:color="auto"/>
            </w:tcBorders>
            <w:shd w:val="clear" w:color="auto" w:fill="auto"/>
            <w:vAlign w:val="bottom"/>
          </w:tcPr>
          <w:p w14:paraId="67418F51" w14:textId="77777777" w:rsidR="001D4B79" w:rsidRPr="00A93FC8" w:rsidRDefault="001D4B79" w:rsidP="005E2AD3">
            <w:pPr>
              <w:rPr>
                <w:rFonts w:ascii="Times New Roman" w:hAnsi="Times New Roman" w:cs="Times New Roman"/>
                <w:b/>
                <w:bCs/>
                <w:sz w:val="24"/>
                <w:szCs w:val="24"/>
              </w:rPr>
            </w:pPr>
            <w:r>
              <w:rPr>
                <w:rFonts w:ascii="Times New Roman" w:hAnsi="Times New Roman" w:cs="Times New Roman"/>
                <w:b/>
                <w:bCs/>
                <w:sz w:val="24"/>
                <w:szCs w:val="24"/>
              </w:rPr>
              <w:t>Łazienka/</w:t>
            </w:r>
            <w:proofErr w:type="spellStart"/>
            <w:r>
              <w:rPr>
                <w:rFonts w:ascii="Times New Roman" w:hAnsi="Times New Roman" w:cs="Times New Roman"/>
                <w:b/>
                <w:bCs/>
                <w:sz w:val="24"/>
                <w:szCs w:val="24"/>
              </w:rPr>
              <w:t>wc</w:t>
            </w:r>
            <w:proofErr w:type="spellEnd"/>
            <w:r>
              <w:rPr>
                <w:rFonts w:ascii="Times New Roman" w:hAnsi="Times New Roman" w:cs="Times New Roman"/>
                <w:b/>
                <w:bCs/>
                <w:sz w:val="24"/>
                <w:szCs w:val="24"/>
              </w:rPr>
              <w:t xml:space="preserve"> damskie I piętro </w:t>
            </w:r>
            <w:r w:rsidRPr="00A93FC8">
              <w:rPr>
                <w:rFonts w:ascii="Times New Roman" w:hAnsi="Times New Roman" w:cs="Times New Roman"/>
                <w:sz w:val="20"/>
                <w:szCs w:val="20"/>
              </w:rPr>
              <w:t xml:space="preserve">roboty demontażowe i budowlane                          </w:t>
            </w:r>
          </w:p>
        </w:tc>
        <w:tc>
          <w:tcPr>
            <w:tcW w:w="2742" w:type="dxa"/>
            <w:tcBorders>
              <w:top w:val="nil"/>
              <w:left w:val="nil"/>
              <w:bottom w:val="single" w:sz="4" w:space="0" w:color="auto"/>
              <w:right w:val="single" w:sz="8" w:space="0" w:color="auto"/>
            </w:tcBorders>
            <w:shd w:val="clear" w:color="auto" w:fill="auto"/>
            <w:noWrap/>
            <w:vAlign w:val="bottom"/>
          </w:tcPr>
          <w:p w14:paraId="5924029F" w14:textId="77777777" w:rsidR="001D4B79" w:rsidRPr="00E830BA"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11,4 %</w:t>
            </w:r>
          </w:p>
        </w:tc>
      </w:tr>
      <w:tr w:rsidR="001D4B79" w:rsidRPr="00E830BA" w14:paraId="242C3BE9"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7B8DBD79"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2.</w:t>
            </w:r>
          </w:p>
        </w:tc>
        <w:tc>
          <w:tcPr>
            <w:tcW w:w="6237" w:type="dxa"/>
            <w:tcBorders>
              <w:top w:val="single" w:sz="4" w:space="0" w:color="auto"/>
              <w:left w:val="nil"/>
              <w:bottom w:val="single" w:sz="4" w:space="0" w:color="auto"/>
              <w:right w:val="single" w:sz="4" w:space="0" w:color="auto"/>
            </w:tcBorders>
            <w:shd w:val="clear" w:color="auto" w:fill="auto"/>
            <w:vAlign w:val="bottom"/>
          </w:tcPr>
          <w:p w14:paraId="07AACE9C" w14:textId="77777777" w:rsidR="001D4B79" w:rsidRPr="00A93FC8" w:rsidRDefault="001D4B79" w:rsidP="005E2AD3">
            <w:pPr>
              <w:rPr>
                <w:rFonts w:ascii="Times New Roman" w:hAnsi="Times New Roman" w:cs="Times New Roman"/>
                <w:sz w:val="24"/>
                <w:szCs w:val="24"/>
              </w:rPr>
            </w:pPr>
            <w:r>
              <w:rPr>
                <w:rFonts w:ascii="Times New Roman" w:hAnsi="Times New Roman" w:cs="Times New Roman"/>
                <w:b/>
                <w:bCs/>
                <w:sz w:val="24"/>
                <w:szCs w:val="24"/>
              </w:rPr>
              <w:t>Łazienka/</w:t>
            </w:r>
            <w:proofErr w:type="spellStart"/>
            <w:r>
              <w:rPr>
                <w:rFonts w:ascii="Times New Roman" w:hAnsi="Times New Roman" w:cs="Times New Roman"/>
                <w:b/>
                <w:bCs/>
                <w:sz w:val="24"/>
                <w:szCs w:val="24"/>
              </w:rPr>
              <w:t>wc</w:t>
            </w:r>
            <w:proofErr w:type="spellEnd"/>
            <w:r>
              <w:rPr>
                <w:rFonts w:ascii="Times New Roman" w:hAnsi="Times New Roman" w:cs="Times New Roman"/>
                <w:b/>
                <w:bCs/>
                <w:sz w:val="24"/>
                <w:szCs w:val="24"/>
              </w:rPr>
              <w:t xml:space="preserve"> damskie II piętro </w:t>
            </w:r>
            <w:r w:rsidRPr="00A93FC8">
              <w:rPr>
                <w:rFonts w:ascii="Times New Roman" w:hAnsi="Times New Roman" w:cs="Times New Roman"/>
                <w:sz w:val="20"/>
                <w:szCs w:val="20"/>
              </w:rPr>
              <w:t xml:space="preserve">roboty demontażowe i budowlane                          </w:t>
            </w:r>
          </w:p>
        </w:tc>
        <w:tc>
          <w:tcPr>
            <w:tcW w:w="2742" w:type="dxa"/>
            <w:tcBorders>
              <w:top w:val="nil"/>
              <w:left w:val="nil"/>
              <w:bottom w:val="single" w:sz="4" w:space="0" w:color="auto"/>
              <w:right w:val="single" w:sz="8" w:space="0" w:color="auto"/>
            </w:tcBorders>
            <w:shd w:val="clear" w:color="auto" w:fill="auto"/>
            <w:noWrap/>
            <w:vAlign w:val="bottom"/>
          </w:tcPr>
          <w:p w14:paraId="3EC4EFB1" w14:textId="77777777" w:rsidR="001D4B79" w:rsidRPr="00E830BA"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10,8 %</w:t>
            </w:r>
          </w:p>
        </w:tc>
      </w:tr>
      <w:tr w:rsidR="001D4B79" w:rsidRPr="00E830BA" w14:paraId="4EFFF943"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50030E9E"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3.  </w:t>
            </w:r>
          </w:p>
        </w:tc>
        <w:tc>
          <w:tcPr>
            <w:tcW w:w="6237" w:type="dxa"/>
            <w:tcBorders>
              <w:top w:val="single" w:sz="4" w:space="0" w:color="auto"/>
              <w:left w:val="nil"/>
              <w:bottom w:val="single" w:sz="4" w:space="0" w:color="auto"/>
              <w:right w:val="single" w:sz="4" w:space="0" w:color="auto"/>
            </w:tcBorders>
            <w:shd w:val="clear" w:color="auto" w:fill="auto"/>
            <w:vAlign w:val="bottom"/>
          </w:tcPr>
          <w:p w14:paraId="2054AD59" w14:textId="77777777" w:rsidR="001D4B79" w:rsidRPr="00A93FC8" w:rsidRDefault="001D4B79" w:rsidP="005E2AD3">
            <w:pPr>
              <w:rPr>
                <w:rFonts w:ascii="Calibri" w:hAnsi="Calibri" w:cs="Calibri"/>
                <w:color w:val="000000"/>
                <w:sz w:val="20"/>
                <w:szCs w:val="20"/>
              </w:rPr>
            </w:pPr>
            <w:r>
              <w:rPr>
                <w:rFonts w:ascii="Times New Roman" w:hAnsi="Times New Roman" w:cs="Times New Roman"/>
                <w:b/>
                <w:bCs/>
                <w:sz w:val="24"/>
                <w:szCs w:val="24"/>
              </w:rPr>
              <w:t>Łazienka/</w:t>
            </w:r>
            <w:proofErr w:type="spellStart"/>
            <w:r>
              <w:rPr>
                <w:rFonts w:ascii="Times New Roman" w:hAnsi="Times New Roman" w:cs="Times New Roman"/>
                <w:b/>
                <w:bCs/>
                <w:sz w:val="24"/>
                <w:szCs w:val="24"/>
              </w:rPr>
              <w:t>wc</w:t>
            </w:r>
            <w:proofErr w:type="spellEnd"/>
            <w:r>
              <w:rPr>
                <w:rFonts w:ascii="Times New Roman" w:hAnsi="Times New Roman" w:cs="Times New Roman"/>
                <w:b/>
                <w:bCs/>
                <w:sz w:val="24"/>
                <w:szCs w:val="24"/>
              </w:rPr>
              <w:t xml:space="preserve"> damskie III piętro </w:t>
            </w:r>
            <w:r w:rsidRPr="00A93FC8">
              <w:rPr>
                <w:rFonts w:ascii="Times New Roman" w:hAnsi="Times New Roman" w:cs="Times New Roman"/>
                <w:sz w:val="20"/>
                <w:szCs w:val="20"/>
              </w:rPr>
              <w:t xml:space="preserve">roboty demontażowe i budowlane                          </w:t>
            </w:r>
          </w:p>
        </w:tc>
        <w:tc>
          <w:tcPr>
            <w:tcW w:w="2742" w:type="dxa"/>
            <w:tcBorders>
              <w:top w:val="nil"/>
              <w:left w:val="nil"/>
              <w:bottom w:val="single" w:sz="4" w:space="0" w:color="auto"/>
              <w:right w:val="single" w:sz="8" w:space="0" w:color="auto"/>
            </w:tcBorders>
            <w:shd w:val="clear" w:color="auto" w:fill="auto"/>
            <w:noWrap/>
            <w:vAlign w:val="bottom"/>
          </w:tcPr>
          <w:p w14:paraId="6B8B0306" w14:textId="77777777" w:rsidR="001D4B79" w:rsidRPr="00687F48" w:rsidRDefault="001D4B79" w:rsidP="005E2AD3">
            <w:pPr>
              <w:jc w:val="center"/>
              <w:rPr>
                <w:rFonts w:ascii="Times New Roman" w:hAnsi="Times New Roman" w:cs="Times New Roman"/>
                <w:b/>
                <w:bCs/>
                <w:color w:val="000000"/>
                <w:sz w:val="24"/>
                <w:szCs w:val="24"/>
              </w:rPr>
            </w:pPr>
            <w:r w:rsidRPr="00687F48">
              <w:rPr>
                <w:rFonts w:ascii="Times New Roman" w:hAnsi="Times New Roman" w:cs="Times New Roman"/>
                <w:b/>
                <w:bCs/>
                <w:color w:val="000000"/>
                <w:sz w:val="24"/>
                <w:szCs w:val="24"/>
              </w:rPr>
              <w:t>10,8 %</w:t>
            </w:r>
          </w:p>
        </w:tc>
      </w:tr>
      <w:tr w:rsidR="001D4B79" w:rsidRPr="00E830BA" w14:paraId="3EF65469"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4D0A5163"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4.  </w:t>
            </w:r>
          </w:p>
        </w:tc>
        <w:tc>
          <w:tcPr>
            <w:tcW w:w="6237" w:type="dxa"/>
            <w:tcBorders>
              <w:top w:val="single" w:sz="4" w:space="0" w:color="auto"/>
              <w:left w:val="nil"/>
              <w:bottom w:val="single" w:sz="4" w:space="0" w:color="auto"/>
              <w:right w:val="single" w:sz="4" w:space="0" w:color="auto"/>
            </w:tcBorders>
            <w:shd w:val="clear" w:color="auto" w:fill="auto"/>
            <w:vAlign w:val="bottom"/>
          </w:tcPr>
          <w:p w14:paraId="1FE118D6" w14:textId="77777777" w:rsidR="001D4B79" w:rsidRPr="004C324E" w:rsidRDefault="001D4B79" w:rsidP="005E2AD3">
            <w:pPr>
              <w:rPr>
                <w:rFonts w:ascii="Times New Roman" w:hAnsi="Times New Roman" w:cs="Times New Roman"/>
                <w:b/>
                <w:bCs/>
                <w:color w:val="000000"/>
                <w:sz w:val="24"/>
                <w:szCs w:val="24"/>
              </w:rPr>
            </w:pPr>
            <w:r>
              <w:rPr>
                <w:rFonts w:ascii="Times New Roman" w:hAnsi="Times New Roman" w:cs="Times New Roman"/>
                <w:b/>
                <w:bCs/>
                <w:color w:val="000000"/>
                <w:sz w:val="24"/>
                <w:szCs w:val="24"/>
              </w:rPr>
              <w:t>Demontaż i</w:t>
            </w:r>
            <w:r w:rsidRPr="004C324E">
              <w:rPr>
                <w:rFonts w:ascii="Times New Roman" w:hAnsi="Times New Roman" w:cs="Times New Roman"/>
                <w:b/>
                <w:bCs/>
                <w:color w:val="000000"/>
                <w:sz w:val="24"/>
                <w:szCs w:val="24"/>
              </w:rPr>
              <w:t>nstalacj</w:t>
            </w:r>
            <w:r>
              <w:rPr>
                <w:rFonts w:ascii="Times New Roman" w:hAnsi="Times New Roman" w:cs="Times New Roman"/>
                <w:b/>
                <w:bCs/>
                <w:color w:val="000000"/>
                <w:sz w:val="24"/>
                <w:szCs w:val="24"/>
              </w:rPr>
              <w:t>i</w:t>
            </w:r>
            <w:r w:rsidRPr="004C324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 </w:t>
            </w:r>
            <w:r w:rsidRPr="004C324E">
              <w:rPr>
                <w:rFonts w:ascii="Times New Roman" w:hAnsi="Times New Roman" w:cs="Times New Roman"/>
                <w:color w:val="000000"/>
                <w:sz w:val="20"/>
                <w:szCs w:val="20"/>
              </w:rPr>
              <w:t>(strona południowa budynku)</w:t>
            </w:r>
          </w:p>
        </w:tc>
        <w:tc>
          <w:tcPr>
            <w:tcW w:w="2742" w:type="dxa"/>
            <w:tcBorders>
              <w:top w:val="nil"/>
              <w:left w:val="nil"/>
              <w:bottom w:val="single" w:sz="4" w:space="0" w:color="auto"/>
              <w:right w:val="single" w:sz="8" w:space="0" w:color="auto"/>
            </w:tcBorders>
            <w:shd w:val="clear" w:color="auto" w:fill="auto"/>
            <w:noWrap/>
            <w:vAlign w:val="bottom"/>
          </w:tcPr>
          <w:p w14:paraId="1982835D" w14:textId="77777777" w:rsidR="001D4B79" w:rsidRPr="00687F48" w:rsidRDefault="001D4B79" w:rsidP="005E2AD3">
            <w:pPr>
              <w:jc w:val="center"/>
              <w:rPr>
                <w:rFonts w:ascii="Times New Roman" w:hAnsi="Times New Roman" w:cs="Times New Roman"/>
                <w:b/>
                <w:bCs/>
                <w:color w:val="000000"/>
                <w:sz w:val="24"/>
                <w:szCs w:val="24"/>
              </w:rPr>
            </w:pPr>
            <w:r w:rsidRPr="00687F48">
              <w:rPr>
                <w:rFonts w:ascii="Times New Roman" w:hAnsi="Times New Roman" w:cs="Times New Roman"/>
                <w:b/>
                <w:bCs/>
                <w:color w:val="000000"/>
                <w:sz w:val="24"/>
                <w:szCs w:val="24"/>
              </w:rPr>
              <w:t>3,7 %</w:t>
            </w:r>
          </w:p>
        </w:tc>
      </w:tr>
      <w:tr w:rsidR="001D4B79" w:rsidRPr="00E830BA" w14:paraId="53F0702D"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0B1120E1"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w:t>
            </w:r>
            <w:r w:rsidRPr="00285EF7">
              <w:rPr>
                <w:rFonts w:ascii="Times New Roman" w:hAnsi="Times New Roman" w:cs="Times New Roman"/>
                <w:b/>
                <w:bCs/>
                <w:color w:val="000000"/>
                <w:sz w:val="24"/>
                <w:szCs w:val="24"/>
              </w:rPr>
              <w:t xml:space="preserve">.  </w:t>
            </w:r>
          </w:p>
        </w:tc>
        <w:tc>
          <w:tcPr>
            <w:tcW w:w="6237" w:type="dxa"/>
            <w:tcBorders>
              <w:top w:val="single" w:sz="4" w:space="0" w:color="auto"/>
              <w:left w:val="nil"/>
              <w:bottom w:val="single" w:sz="4" w:space="0" w:color="auto"/>
              <w:right w:val="single" w:sz="4" w:space="0" w:color="auto"/>
            </w:tcBorders>
            <w:shd w:val="clear" w:color="auto" w:fill="auto"/>
            <w:vAlign w:val="bottom"/>
          </w:tcPr>
          <w:p w14:paraId="2B271E53" w14:textId="77777777" w:rsidR="001D4B79" w:rsidRPr="004C324E" w:rsidRDefault="001D4B79" w:rsidP="005E2AD3">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I</w:t>
            </w:r>
            <w:r w:rsidRPr="004C324E">
              <w:rPr>
                <w:rFonts w:ascii="Times New Roman" w:hAnsi="Times New Roman" w:cs="Times New Roman"/>
                <w:b/>
                <w:bCs/>
                <w:color w:val="000000"/>
                <w:sz w:val="24"/>
                <w:szCs w:val="24"/>
              </w:rPr>
              <w:t>nstalacj</w:t>
            </w:r>
            <w:r>
              <w:rPr>
                <w:rFonts w:ascii="Times New Roman" w:hAnsi="Times New Roman" w:cs="Times New Roman"/>
                <w:b/>
                <w:bCs/>
                <w:color w:val="000000"/>
                <w:sz w:val="24"/>
                <w:szCs w:val="24"/>
              </w:rPr>
              <w:t>a</w:t>
            </w:r>
            <w:r w:rsidRPr="004C324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 </w:t>
            </w:r>
            <w:r w:rsidRPr="004C324E">
              <w:rPr>
                <w:rFonts w:ascii="Times New Roman" w:hAnsi="Times New Roman" w:cs="Times New Roman"/>
                <w:color w:val="000000"/>
                <w:sz w:val="20"/>
                <w:szCs w:val="20"/>
              </w:rPr>
              <w:t>(strona południowa budynku)</w:t>
            </w:r>
          </w:p>
        </w:tc>
        <w:tc>
          <w:tcPr>
            <w:tcW w:w="2742" w:type="dxa"/>
            <w:tcBorders>
              <w:top w:val="nil"/>
              <w:left w:val="nil"/>
              <w:bottom w:val="single" w:sz="4" w:space="0" w:color="auto"/>
              <w:right w:val="single" w:sz="8" w:space="0" w:color="auto"/>
            </w:tcBorders>
            <w:shd w:val="clear" w:color="auto" w:fill="auto"/>
            <w:noWrap/>
            <w:vAlign w:val="bottom"/>
          </w:tcPr>
          <w:p w14:paraId="16C30DAD" w14:textId="77777777" w:rsidR="001D4B79" w:rsidRPr="00687F48"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45,4 %</w:t>
            </w:r>
          </w:p>
        </w:tc>
      </w:tr>
      <w:tr w:rsidR="001D4B79" w:rsidRPr="00E830BA" w14:paraId="5CFE3800"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4A0C4F61" w14:textId="77777777" w:rsidR="001D4B79" w:rsidRPr="00285EF7"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w:t>
            </w:r>
            <w:r w:rsidRPr="00285EF7">
              <w:rPr>
                <w:rFonts w:ascii="Times New Roman" w:hAnsi="Times New Roman" w:cs="Times New Roman"/>
                <w:b/>
                <w:bCs/>
                <w:color w:val="000000"/>
                <w:sz w:val="24"/>
                <w:szCs w:val="24"/>
              </w:rPr>
              <w:t xml:space="preserve">.  </w:t>
            </w:r>
          </w:p>
        </w:tc>
        <w:tc>
          <w:tcPr>
            <w:tcW w:w="6237" w:type="dxa"/>
            <w:tcBorders>
              <w:top w:val="single" w:sz="4" w:space="0" w:color="auto"/>
              <w:left w:val="nil"/>
              <w:bottom w:val="single" w:sz="4" w:space="0" w:color="auto"/>
              <w:right w:val="single" w:sz="4" w:space="0" w:color="auto"/>
            </w:tcBorders>
            <w:shd w:val="clear" w:color="auto" w:fill="auto"/>
            <w:vAlign w:val="bottom"/>
          </w:tcPr>
          <w:p w14:paraId="554E1EB1" w14:textId="77777777" w:rsidR="001D4B79" w:rsidRPr="004C324E" w:rsidRDefault="001D4B79" w:rsidP="005E2AD3">
            <w:pPr>
              <w:rPr>
                <w:rFonts w:ascii="Times New Roman" w:hAnsi="Times New Roman" w:cs="Times New Roman"/>
                <w:b/>
                <w:bCs/>
                <w:color w:val="000000"/>
                <w:sz w:val="24"/>
                <w:szCs w:val="24"/>
              </w:rPr>
            </w:pPr>
            <w:r w:rsidRPr="004C324E">
              <w:rPr>
                <w:rFonts w:ascii="Times New Roman" w:hAnsi="Times New Roman" w:cs="Times New Roman"/>
                <w:b/>
                <w:bCs/>
                <w:color w:val="000000"/>
                <w:sz w:val="24"/>
                <w:szCs w:val="24"/>
              </w:rPr>
              <w:t xml:space="preserve">Roboty budowlane </w:t>
            </w:r>
            <w:r w:rsidRPr="004C324E">
              <w:rPr>
                <w:rFonts w:ascii="Times New Roman" w:hAnsi="Times New Roman" w:cs="Times New Roman"/>
                <w:color w:val="000000"/>
                <w:sz w:val="20"/>
                <w:szCs w:val="20"/>
              </w:rPr>
              <w:t>(po budowie instalacji c.o.)</w:t>
            </w:r>
          </w:p>
        </w:tc>
        <w:tc>
          <w:tcPr>
            <w:tcW w:w="2742" w:type="dxa"/>
            <w:tcBorders>
              <w:top w:val="nil"/>
              <w:left w:val="nil"/>
              <w:bottom w:val="single" w:sz="4" w:space="0" w:color="auto"/>
              <w:right w:val="single" w:sz="8" w:space="0" w:color="auto"/>
            </w:tcBorders>
            <w:shd w:val="clear" w:color="auto" w:fill="auto"/>
            <w:noWrap/>
            <w:vAlign w:val="bottom"/>
          </w:tcPr>
          <w:p w14:paraId="30FC6011" w14:textId="77777777" w:rsidR="001D4B79" w:rsidRPr="00687F48"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8,2 %</w:t>
            </w:r>
          </w:p>
        </w:tc>
      </w:tr>
      <w:tr w:rsidR="001D4B79" w:rsidRPr="00285EF7" w14:paraId="2519C1F7"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1FB75150"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7</w:t>
            </w:r>
            <w:r w:rsidRPr="00285EF7">
              <w:rPr>
                <w:rFonts w:ascii="Times New Roman" w:hAnsi="Times New Roman" w:cs="Times New Roman"/>
                <w:b/>
                <w:bCs/>
                <w:color w:val="000000"/>
                <w:sz w:val="24"/>
                <w:szCs w:val="24"/>
              </w:rPr>
              <w:t>.</w:t>
            </w:r>
          </w:p>
        </w:tc>
        <w:tc>
          <w:tcPr>
            <w:tcW w:w="6237" w:type="dxa"/>
            <w:tcBorders>
              <w:top w:val="single" w:sz="4" w:space="0" w:color="auto"/>
              <w:left w:val="nil"/>
              <w:bottom w:val="single" w:sz="4" w:space="0" w:color="auto"/>
              <w:right w:val="single" w:sz="4" w:space="0" w:color="auto"/>
            </w:tcBorders>
            <w:shd w:val="clear" w:color="auto" w:fill="auto"/>
            <w:vAlign w:val="bottom"/>
          </w:tcPr>
          <w:p w14:paraId="56B72076" w14:textId="77777777" w:rsidR="001D4B79" w:rsidRPr="004C324E"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sz w:val="24"/>
                <w:szCs w:val="24"/>
              </w:rPr>
              <w:t>Instalacja wody zimnej, ciepłej i kanalizacji sanitarnej</w:t>
            </w:r>
            <w:r w:rsidRPr="00A22A84">
              <w:rPr>
                <w:rFonts w:ascii="Times New Roman" w:hAnsi="Times New Roman" w:cs="Times New Roman"/>
                <w:sz w:val="24"/>
                <w:szCs w:val="24"/>
              </w:rPr>
              <w:t>- toalet</w:t>
            </w:r>
            <w:r>
              <w:rPr>
                <w:rFonts w:ascii="Times New Roman" w:hAnsi="Times New Roman" w:cs="Times New Roman"/>
                <w:sz w:val="24"/>
                <w:szCs w:val="24"/>
              </w:rPr>
              <w:t xml:space="preserve">y damskie </w:t>
            </w:r>
            <w:r w:rsidRPr="00A22A84">
              <w:rPr>
                <w:rFonts w:ascii="Times New Roman" w:hAnsi="Times New Roman" w:cs="Times New Roman"/>
                <w:sz w:val="24"/>
                <w:szCs w:val="24"/>
              </w:rPr>
              <w:t xml:space="preserve"> pion</w:t>
            </w:r>
            <w:r>
              <w:rPr>
                <w:rFonts w:ascii="Times New Roman" w:hAnsi="Times New Roman" w:cs="Times New Roman"/>
                <w:sz w:val="24"/>
                <w:szCs w:val="24"/>
              </w:rPr>
              <w:t>y</w:t>
            </w:r>
            <w:r w:rsidRPr="00A22A84">
              <w:rPr>
                <w:rFonts w:ascii="Times New Roman" w:hAnsi="Times New Roman" w:cs="Times New Roman"/>
                <w:sz w:val="24"/>
                <w:szCs w:val="24"/>
              </w:rPr>
              <w:t xml:space="preserve"> PK</w:t>
            </w:r>
            <w:r>
              <w:rPr>
                <w:rFonts w:ascii="Times New Roman" w:hAnsi="Times New Roman" w:cs="Times New Roman"/>
                <w:sz w:val="24"/>
                <w:szCs w:val="24"/>
              </w:rPr>
              <w:t xml:space="preserve"> 1 i PK 2</w:t>
            </w:r>
          </w:p>
        </w:tc>
        <w:tc>
          <w:tcPr>
            <w:tcW w:w="2742" w:type="dxa"/>
            <w:tcBorders>
              <w:top w:val="nil"/>
              <w:left w:val="nil"/>
              <w:bottom w:val="single" w:sz="4" w:space="0" w:color="auto"/>
              <w:right w:val="single" w:sz="8" w:space="0" w:color="auto"/>
            </w:tcBorders>
            <w:shd w:val="clear" w:color="auto" w:fill="auto"/>
            <w:noWrap/>
            <w:vAlign w:val="bottom"/>
          </w:tcPr>
          <w:p w14:paraId="4A6523C3" w14:textId="77777777" w:rsidR="001D4B79" w:rsidRPr="00687F48"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4,3 %</w:t>
            </w:r>
          </w:p>
        </w:tc>
      </w:tr>
      <w:tr w:rsidR="001D4B79" w:rsidRPr="00285EF7" w14:paraId="7C9050BE"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6832D734"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8.</w:t>
            </w:r>
          </w:p>
        </w:tc>
        <w:tc>
          <w:tcPr>
            <w:tcW w:w="6237" w:type="dxa"/>
            <w:tcBorders>
              <w:top w:val="single" w:sz="4" w:space="0" w:color="auto"/>
              <w:left w:val="nil"/>
              <w:bottom w:val="single" w:sz="4" w:space="0" w:color="auto"/>
              <w:right w:val="single" w:sz="4" w:space="0" w:color="auto"/>
            </w:tcBorders>
            <w:shd w:val="clear" w:color="auto" w:fill="auto"/>
            <w:vAlign w:val="bottom"/>
          </w:tcPr>
          <w:p w14:paraId="0176C1C2" w14:textId="77777777" w:rsidR="001D4B79" w:rsidRPr="004C324E" w:rsidRDefault="001D4B79" w:rsidP="005E2AD3">
            <w:pPr>
              <w:rPr>
                <w:rFonts w:ascii="Times New Roman" w:hAnsi="Times New Roman" w:cs="Times New Roman"/>
                <w:b/>
                <w:bCs/>
                <w:color w:val="000000"/>
                <w:sz w:val="24"/>
                <w:szCs w:val="24"/>
              </w:rPr>
            </w:pPr>
            <w:r w:rsidRPr="00285EF7">
              <w:rPr>
                <w:rFonts w:ascii="Times New Roman" w:hAnsi="Times New Roman" w:cs="Times New Roman"/>
                <w:b/>
                <w:bCs/>
                <w:sz w:val="24"/>
                <w:szCs w:val="24"/>
              </w:rPr>
              <w:t>Instalacja wody zimnej, ciepłej i kanalizacji sanitarnej</w:t>
            </w:r>
            <w:r w:rsidRPr="00A22A84">
              <w:rPr>
                <w:rFonts w:ascii="Times New Roman" w:hAnsi="Times New Roman" w:cs="Times New Roman"/>
                <w:sz w:val="24"/>
                <w:szCs w:val="24"/>
              </w:rPr>
              <w:t>- toalet</w:t>
            </w:r>
            <w:r>
              <w:rPr>
                <w:rFonts w:ascii="Times New Roman" w:hAnsi="Times New Roman" w:cs="Times New Roman"/>
                <w:sz w:val="24"/>
                <w:szCs w:val="24"/>
              </w:rPr>
              <w:t xml:space="preserve">y damskie </w:t>
            </w:r>
            <w:r w:rsidRPr="00A22A84">
              <w:rPr>
                <w:rFonts w:ascii="Times New Roman" w:hAnsi="Times New Roman" w:cs="Times New Roman"/>
                <w:sz w:val="24"/>
                <w:szCs w:val="24"/>
              </w:rPr>
              <w:t xml:space="preserve"> pion PK</w:t>
            </w:r>
            <w:r>
              <w:rPr>
                <w:rFonts w:ascii="Times New Roman" w:hAnsi="Times New Roman" w:cs="Times New Roman"/>
                <w:sz w:val="24"/>
                <w:szCs w:val="24"/>
              </w:rPr>
              <w:t xml:space="preserve"> 3</w:t>
            </w:r>
          </w:p>
        </w:tc>
        <w:tc>
          <w:tcPr>
            <w:tcW w:w="2742" w:type="dxa"/>
            <w:tcBorders>
              <w:top w:val="nil"/>
              <w:left w:val="nil"/>
              <w:bottom w:val="single" w:sz="4" w:space="0" w:color="auto"/>
              <w:right w:val="single" w:sz="8" w:space="0" w:color="auto"/>
            </w:tcBorders>
            <w:shd w:val="clear" w:color="auto" w:fill="auto"/>
            <w:noWrap/>
            <w:vAlign w:val="bottom"/>
          </w:tcPr>
          <w:p w14:paraId="43F3D71D" w14:textId="77777777" w:rsidR="001D4B79" w:rsidRPr="00687F48"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4,2 %</w:t>
            </w:r>
          </w:p>
        </w:tc>
      </w:tr>
      <w:tr w:rsidR="001D4B79" w:rsidRPr="00285EF7" w14:paraId="6026E4B3" w14:textId="77777777" w:rsidTr="005E2AD3">
        <w:trPr>
          <w:trHeight w:val="360"/>
        </w:trPr>
        <w:tc>
          <w:tcPr>
            <w:tcW w:w="921" w:type="dxa"/>
            <w:gridSpan w:val="2"/>
            <w:tcBorders>
              <w:top w:val="nil"/>
              <w:left w:val="single" w:sz="8" w:space="0" w:color="auto"/>
              <w:bottom w:val="single" w:sz="4" w:space="0" w:color="auto"/>
              <w:right w:val="single" w:sz="4" w:space="0" w:color="auto"/>
            </w:tcBorders>
            <w:shd w:val="clear" w:color="auto" w:fill="auto"/>
            <w:vAlign w:val="bottom"/>
          </w:tcPr>
          <w:p w14:paraId="47769331" w14:textId="77777777" w:rsidR="001D4B79" w:rsidRPr="00285EF7"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9.</w:t>
            </w:r>
          </w:p>
        </w:tc>
        <w:tc>
          <w:tcPr>
            <w:tcW w:w="6237" w:type="dxa"/>
            <w:tcBorders>
              <w:top w:val="single" w:sz="4" w:space="0" w:color="auto"/>
              <w:left w:val="nil"/>
              <w:bottom w:val="single" w:sz="4" w:space="0" w:color="auto"/>
              <w:right w:val="single" w:sz="4" w:space="0" w:color="auto"/>
            </w:tcBorders>
            <w:shd w:val="clear" w:color="auto" w:fill="auto"/>
            <w:vAlign w:val="bottom"/>
          </w:tcPr>
          <w:p w14:paraId="2AF9968B" w14:textId="77777777" w:rsidR="001D4B79" w:rsidRPr="004C324E" w:rsidRDefault="001D4B79" w:rsidP="005E2AD3">
            <w:pPr>
              <w:rPr>
                <w:rFonts w:ascii="Times New Roman" w:hAnsi="Times New Roman" w:cs="Times New Roman"/>
                <w:color w:val="000000"/>
                <w:sz w:val="24"/>
                <w:szCs w:val="24"/>
              </w:rPr>
            </w:pPr>
            <w:r w:rsidRPr="00A93FC8">
              <w:rPr>
                <w:rFonts w:ascii="Times New Roman" w:hAnsi="Times New Roman" w:cs="Times New Roman"/>
                <w:b/>
                <w:bCs/>
                <w:color w:val="000000"/>
                <w:sz w:val="24"/>
                <w:szCs w:val="24"/>
              </w:rPr>
              <w:t>Roboty elektryczne</w:t>
            </w:r>
            <w:r>
              <w:rPr>
                <w:rFonts w:ascii="Times New Roman" w:hAnsi="Times New Roman" w:cs="Times New Roman"/>
                <w:b/>
                <w:bCs/>
                <w:color w:val="000000"/>
                <w:sz w:val="24"/>
                <w:szCs w:val="24"/>
              </w:rPr>
              <w:t xml:space="preserve"> </w:t>
            </w:r>
            <w:r w:rsidRPr="004C324E">
              <w:rPr>
                <w:rFonts w:ascii="Times New Roman" w:hAnsi="Times New Roman" w:cs="Times New Roman"/>
                <w:color w:val="000000"/>
                <w:sz w:val="20"/>
                <w:szCs w:val="20"/>
              </w:rPr>
              <w:t>w/w pomieszc</w:t>
            </w:r>
            <w:r>
              <w:rPr>
                <w:rFonts w:ascii="Times New Roman" w:hAnsi="Times New Roman" w:cs="Times New Roman"/>
                <w:color w:val="000000"/>
                <w:sz w:val="20"/>
                <w:szCs w:val="20"/>
              </w:rPr>
              <w:t>z</w:t>
            </w:r>
            <w:r w:rsidRPr="004C324E">
              <w:rPr>
                <w:rFonts w:ascii="Times New Roman" w:hAnsi="Times New Roman" w:cs="Times New Roman"/>
                <w:color w:val="000000"/>
                <w:sz w:val="20"/>
                <w:szCs w:val="20"/>
              </w:rPr>
              <w:t>eniach</w:t>
            </w:r>
          </w:p>
        </w:tc>
        <w:tc>
          <w:tcPr>
            <w:tcW w:w="2742" w:type="dxa"/>
            <w:tcBorders>
              <w:top w:val="nil"/>
              <w:left w:val="nil"/>
              <w:bottom w:val="single" w:sz="4" w:space="0" w:color="auto"/>
              <w:right w:val="single" w:sz="8" w:space="0" w:color="auto"/>
            </w:tcBorders>
            <w:shd w:val="clear" w:color="auto" w:fill="auto"/>
            <w:noWrap/>
            <w:vAlign w:val="bottom"/>
          </w:tcPr>
          <w:p w14:paraId="441120DF" w14:textId="77777777" w:rsidR="001D4B79" w:rsidRPr="00687F48" w:rsidRDefault="001D4B79" w:rsidP="005E2AD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w:t>
            </w:r>
          </w:p>
        </w:tc>
      </w:tr>
      <w:tr w:rsidR="001D4B79" w14:paraId="31272BF0" w14:textId="77777777" w:rsidTr="005E2AD3">
        <w:trPr>
          <w:trHeight w:val="402"/>
        </w:trPr>
        <w:tc>
          <w:tcPr>
            <w:tcW w:w="921" w:type="dxa"/>
            <w:gridSpan w:val="2"/>
            <w:tcBorders>
              <w:top w:val="nil"/>
              <w:left w:val="single" w:sz="8" w:space="0" w:color="auto"/>
              <w:bottom w:val="double" w:sz="6" w:space="0" w:color="auto"/>
              <w:right w:val="single" w:sz="4" w:space="0" w:color="auto"/>
            </w:tcBorders>
            <w:shd w:val="clear" w:color="auto" w:fill="auto"/>
            <w:noWrap/>
            <w:vAlign w:val="bottom"/>
            <w:hideMark/>
          </w:tcPr>
          <w:p w14:paraId="4F209120" w14:textId="77777777" w:rsidR="001D4B79" w:rsidRDefault="001D4B79" w:rsidP="005E2AD3">
            <w:pPr>
              <w:jc w:val="center"/>
              <w:rPr>
                <w:rFonts w:ascii="Calibri" w:hAnsi="Calibri" w:cs="Calibri"/>
                <w:color w:val="000000"/>
                <w:sz w:val="26"/>
                <w:szCs w:val="26"/>
              </w:rPr>
            </w:pPr>
          </w:p>
        </w:tc>
        <w:tc>
          <w:tcPr>
            <w:tcW w:w="6237" w:type="dxa"/>
            <w:tcBorders>
              <w:top w:val="double" w:sz="6" w:space="0" w:color="auto"/>
              <w:left w:val="nil"/>
              <w:bottom w:val="double" w:sz="6" w:space="0" w:color="auto"/>
              <w:right w:val="single" w:sz="4" w:space="0" w:color="auto"/>
            </w:tcBorders>
            <w:shd w:val="clear" w:color="auto" w:fill="auto"/>
            <w:vAlign w:val="bottom"/>
            <w:hideMark/>
          </w:tcPr>
          <w:p w14:paraId="2F6C5A42" w14:textId="77777777" w:rsidR="001D4B79" w:rsidRDefault="001D4B79" w:rsidP="005E2AD3">
            <w:pPr>
              <w:jc w:val="center"/>
              <w:rPr>
                <w:rFonts w:ascii="Calibri" w:hAnsi="Calibri" w:cs="Calibri"/>
                <w:b/>
                <w:bCs/>
                <w:color w:val="000000"/>
                <w:sz w:val="26"/>
                <w:szCs w:val="26"/>
              </w:rPr>
            </w:pPr>
            <w:r>
              <w:rPr>
                <w:rFonts w:ascii="Calibri" w:hAnsi="Calibri" w:cs="Calibri"/>
                <w:b/>
                <w:bCs/>
                <w:color w:val="000000"/>
                <w:sz w:val="26"/>
                <w:szCs w:val="26"/>
              </w:rPr>
              <w:t>RAZEM  Etap II</w:t>
            </w:r>
          </w:p>
        </w:tc>
        <w:tc>
          <w:tcPr>
            <w:tcW w:w="2742" w:type="dxa"/>
            <w:tcBorders>
              <w:top w:val="nil"/>
              <w:left w:val="nil"/>
              <w:bottom w:val="double" w:sz="6" w:space="0" w:color="auto"/>
              <w:right w:val="single" w:sz="8" w:space="0" w:color="auto"/>
            </w:tcBorders>
            <w:shd w:val="clear" w:color="auto" w:fill="auto"/>
            <w:noWrap/>
            <w:vAlign w:val="bottom"/>
            <w:hideMark/>
          </w:tcPr>
          <w:p w14:paraId="6ACF6373" w14:textId="77777777" w:rsidR="001D4B79" w:rsidRDefault="001D4B79" w:rsidP="005E2AD3">
            <w:pPr>
              <w:jc w:val="center"/>
              <w:rPr>
                <w:rFonts w:ascii="Calibri" w:hAnsi="Calibri" w:cs="Calibri"/>
                <w:b/>
                <w:bCs/>
                <w:color w:val="000000"/>
                <w:sz w:val="26"/>
                <w:szCs w:val="26"/>
              </w:rPr>
            </w:pPr>
            <w:r>
              <w:rPr>
                <w:rFonts w:ascii="Calibri" w:hAnsi="Calibri" w:cs="Calibri"/>
                <w:b/>
                <w:bCs/>
                <w:color w:val="000000"/>
                <w:sz w:val="26"/>
                <w:szCs w:val="26"/>
              </w:rPr>
              <w:t>100,0 %</w:t>
            </w:r>
          </w:p>
        </w:tc>
      </w:tr>
    </w:tbl>
    <w:p w14:paraId="46CD6516" w14:textId="77777777" w:rsidR="001D4B79" w:rsidRDefault="001D4B79" w:rsidP="001D4B79">
      <w:pPr>
        <w:autoSpaceDE w:val="0"/>
        <w:autoSpaceDN w:val="0"/>
        <w:adjustRightInd w:val="0"/>
        <w:spacing w:after="0" w:line="240" w:lineRule="auto"/>
        <w:rPr>
          <w:rFonts w:ascii="Times New Roman" w:hAnsi="Times New Roman" w:cs="Times New Roman"/>
          <w:sz w:val="24"/>
          <w:szCs w:val="24"/>
        </w:rPr>
      </w:pPr>
    </w:p>
    <w:p w14:paraId="50ABE118" w14:textId="77777777" w:rsidR="001D4B79" w:rsidRDefault="001D4B79" w:rsidP="001D4B79">
      <w:pPr>
        <w:autoSpaceDE w:val="0"/>
        <w:autoSpaceDN w:val="0"/>
        <w:adjustRightInd w:val="0"/>
        <w:spacing w:after="0" w:line="240" w:lineRule="auto"/>
        <w:rPr>
          <w:rFonts w:ascii="Times New Roman" w:hAnsi="Times New Roman" w:cs="Times New Roman"/>
          <w:sz w:val="24"/>
          <w:szCs w:val="24"/>
        </w:rPr>
      </w:pPr>
    </w:p>
    <w:bookmarkEnd w:id="8"/>
    <w:p w14:paraId="6CE74955" w14:textId="77777777" w:rsidR="001D4B79" w:rsidRDefault="001D4B79" w:rsidP="001D4B79">
      <w:pPr>
        <w:autoSpaceDE w:val="0"/>
        <w:autoSpaceDN w:val="0"/>
        <w:adjustRightInd w:val="0"/>
        <w:spacing w:after="0" w:line="240" w:lineRule="auto"/>
        <w:rPr>
          <w:rFonts w:ascii="Times New Roman" w:hAnsi="Times New Roman" w:cs="Times New Roman"/>
          <w:sz w:val="24"/>
          <w:szCs w:val="24"/>
        </w:rPr>
      </w:pPr>
    </w:p>
    <w:p w14:paraId="3F8F6642" w14:textId="77777777" w:rsidR="001D4B79" w:rsidRPr="00765209" w:rsidRDefault="001D4B79" w:rsidP="00520148">
      <w:pPr>
        <w:spacing w:after="80"/>
        <w:ind w:right="74"/>
        <w:jc w:val="both"/>
        <w:rPr>
          <w:rFonts w:cstheme="minorHAnsi"/>
        </w:rPr>
      </w:pPr>
    </w:p>
    <w:tbl>
      <w:tblPr>
        <w:tblW w:w="10060" w:type="dxa"/>
        <w:tblCellMar>
          <w:left w:w="70" w:type="dxa"/>
          <w:right w:w="70" w:type="dxa"/>
        </w:tblCellMar>
        <w:tblLook w:val="04A0" w:firstRow="1" w:lastRow="0" w:firstColumn="1" w:lastColumn="0" w:noHBand="0" w:noVBand="1"/>
      </w:tblPr>
      <w:tblGrid>
        <w:gridCol w:w="889"/>
        <w:gridCol w:w="6271"/>
        <w:gridCol w:w="2900"/>
      </w:tblGrid>
      <w:tr w:rsidR="00520148" w:rsidRPr="00EE6882" w14:paraId="5B797798" w14:textId="77777777" w:rsidTr="001D4B79">
        <w:trPr>
          <w:trHeight w:val="105"/>
        </w:trPr>
        <w:tc>
          <w:tcPr>
            <w:tcW w:w="889" w:type="dxa"/>
            <w:tcBorders>
              <w:top w:val="nil"/>
              <w:left w:val="nil"/>
              <w:bottom w:val="nil"/>
              <w:right w:val="nil"/>
            </w:tcBorders>
            <w:shd w:val="clear" w:color="auto" w:fill="auto"/>
            <w:noWrap/>
            <w:vAlign w:val="center"/>
            <w:hideMark/>
          </w:tcPr>
          <w:p w14:paraId="5DAA4FF8" w14:textId="77777777" w:rsidR="00520148" w:rsidRPr="00EE6882" w:rsidRDefault="00520148" w:rsidP="004B23CD">
            <w:pPr>
              <w:spacing w:after="0" w:line="240" w:lineRule="auto"/>
              <w:jc w:val="center"/>
              <w:rPr>
                <w:rFonts w:ascii="Calibri" w:eastAsia="Times New Roman" w:hAnsi="Calibri" w:cs="Calibri"/>
                <w:b/>
                <w:bCs/>
                <w:sz w:val="32"/>
                <w:szCs w:val="32"/>
                <w:lang w:eastAsia="pl-PL"/>
              </w:rPr>
            </w:pPr>
          </w:p>
        </w:tc>
        <w:tc>
          <w:tcPr>
            <w:tcW w:w="6271" w:type="dxa"/>
            <w:tcBorders>
              <w:top w:val="nil"/>
              <w:left w:val="nil"/>
              <w:bottom w:val="nil"/>
              <w:right w:val="nil"/>
            </w:tcBorders>
            <w:shd w:val="clear" w:color="auto" w:fill="auto"/>
            <w:noWrap/>
            <w:vAlign w:val="bottom"/>
            <w:hideMark/>
          </w:tcPr>
          <w:p w14:paraId="69CAC338" w14:textId="77777777" w:rsidR="00520148" w:rsidRPr="00EE6882" w:rsidRDefault="00520148" w:rsidP="004B23CD">
            <w:pPr>
              <w:spacing w:after="0" w:line="240" w:lineRule="auto"/>
              <w:rPr>
                <w:rFonts w:ascii="Times New Roman" w:eastAsia="Times New Roman" w:hAnsi="Times New Roman" w:cs="Times New Roman"/>
                <w:sz w:val="20"/>
                <w:szCs w:val="20"/>
                <w:lang w:eastAsia="pl-PL"/>
              </w:rPr>
            </w:pPr>
          </w:p>
        </w:tc>
        <w:tc>
          <w:tcPr>
            <w:tcW w:w="2900" w:type="dxa"/>
            <w:tcBorders>
              <w:top w:val="nil"/>
              <w:left w:val="nil"/>
              <w:bottom w:val="nil"/>
              <w:right w:val="nil"/>
            </w:tcBorders>
            <w:shd w:val="clear" w:color="auto" w:fill="auto"/>
            <w:noWrap/>
            <w:vAlign w:val="bottom"/>
            <w:hideMark/>
          </w:tcPr>
          <w:p w14:paraId="22B02B4A" w14:textId="77777777" w:rsidR="00520148" w:rsidRPr="00EE6882" w:rsidRDefault="00520148" w:rsidP="004B23CD">
            <w:pPr>
              <w:spacing w:after="0" w:line="240" w:lineRule="auto"/>
              <w:rPr>
                <w:rFonts w:ascii="Times New Roman" w:eastAsia="Times New Roman" w:hAnsi="Times New Roman" w:cs="Times New Roman"/>
                <w:sz w:val="20"/>
                <w:szCs w:val="20"/>
                <w:lang w:eastAsia="pl-PL"/>
              </w:rPr>
            </w:pPr>
          </w:p>
        </w:tc>
      </w:tr>
    </w:tbl>
    <w:p w14:paraId="455EF1A2" w14:textId="77777777" w:rsidR="00520148" w:rsidRPr="001309FF" w:rsidRDefault="00520148" w:rsidP="001D4B79">
      <w:pPr>
        <w:spacing w:after="80" w:line="240" w:lineRule="auto"/>
        <w:ind w:right="74"/>
        <w:jc w:val="both"/>
        <w:rPr>
          <w:rFonts w:eastAsia="Times New Roman" w:cstheme="minorHAnsi"/>
          <w:lang w:eastAsia="pl-PL"/>
        </w:rPr>
      </w:pPr>
    </w:p>
    <w:p w14:paraId="6668AAFE" w14:textId="77777777" w:rsidR="00520148" w:rsidRPr="007D6BA1" w:rsidRDefault="00520148" w:rsidP="00520148">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Przedmiotowy Harmonogram będzie zawierał co najmniej:</w:t>
      </w:r>
    </w:p>
    <w:p w14:paraId="5874B5A1" w14:textId="77777777" w:rsidR="00520148" w:rsidRPr="007D6BA1" w:rsidRDefault="00520148" w:rsidP="00520148">
      <w:pPr>
        <w:numPr>
          <w:ilvl w:val="0"/>
          <w:numId w:val="30"/>
        </w:numPr>
        <w:spacing w:after="80" w:line="240" w:lineRule="auto"/>
        <w:ind w:right="74"/>
        <w:jc w:val="both"/>
        <w:rPr>
          <w:rFonts w:eastAsia="Times New Roman" w:cstheme="minorHAnsi"/>
          <w:lang w:eastAsia="pl-PL"/>
        </w:rPr>
      </w:pPr>
      <w:r w:rsidRPr="007D6BA1">
        <w:rPr>
          <w:rFonts w:eastAsia="Times New Roman" w:cstheme="minorHAnsi"/>
          <w:lang w:eastAsia="pl-PL"/>
        </w:rPr>
        <w:t>zakres rzeczowy robót z uwzględnieniem poszczególnych etapów i terminów ich wykonania,</w:t>
      </w:r>
    </w:p>
    <w:p w14:paraId="1068B5C9" w14:textId="77777777" w:rsidR="00520148" w:rsidRPr="007D6BA1" w:rsidRDefault="00520148" w:rsidP="00520148">
      <w:pPr>
        <w:numPr>
          <w:ilvl w:val="0"/>
          <w:numId w:val="30"/>
        </w:numPr>
        <w:spacing w:after="80" w:line="240" w:lineRule="auto"/>
        <w:ind w:right="74"/>
        <w:jc w:val="both"/>
        <w:rPr>
          <w:rFonts w:eastAsia="Times New Roman" w:cstheme="minorHAnsi"/>
          <w:lang w:eastAsia="pl-PL"/>
        </w:rPr>
      </w:pPr>
      <w:r w:rsidRPr="007D6BA1">
        <w:rPr>
          <w:rFonts w:eastAsia="Times New Roman" w:cstheme="minorHAnsi"/>
          <w:lang w:eastAsia="pl-PL"/>
        </w:rPr>
        <w:lastRenderedPageBreak/>
        <w:t>cenę za ich wykonanie w rozbiciu na cenę netto, podatek VAT oraz cenę brutto.</w:t>
      </w:r>
    </w:p>
    <w:p w14:paraId="1C12A0C3" w14:textId="77777777" w:rsidR="00520148" w:rsidRPr="007D6BA1" w:rsidRDefault="00520148" w:rsidP="00520148">
      <w:pPr>
        <w:numPr>
          <w:ilvl w:val="0"/>
          <w:numId w:val="29"/>
        </w:numPr>
        <w:spacing w:after="80" w:line="240" w:lineRule="auto"/>
        <w:ind w:left="284" w:right="74"/>
        <w:jc w:val="both"/>
        <w:rPr>
          <w:rFonts w:eastAsia="Times New Roman" w:cstheme="minorHAnsi"/>
          <w:lang w:eastAsia="pl-PL"/>
        </w:rPr>
      </w:pPr>
      <w:r w:rsidRPr="007D6BA1">
        <w:rPr>
          <w:rFonts w:eastAsia="Times New Roman" w:cstheme="minorHAnsi"/>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 co nie wymaga zawarcia Aneksu do umowy.</w:t>
      </w:r>
    </w:p>
    <w:p w14:paraId="11AE09EC" w14:textId="77777777" w:rsidR="00520148" w:rsidRPr="007D6BA1" w:rsidRDefault="00520148" w:rsidP="00520148">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dla przyśpieszenia ich tempa.</w:t>
      </w:r>
    </w:p>
    <w:p w14:paraId="5CBF553C" w14:textId="77777777" w:rsidR="00520148" w:rsidRPr="007D6BA1" w:rsidRDefault="00520148" w:rsidP="00520148">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 xml:space="preserve">Zamawiający ma prawo do żądania od Wykonawcy dostarczenia szczegółowego kosztorysu ofertowego lub jego części z cenami jednostkowymi (na podstawie, którego została sporządzona oferta przetargowa) w wersji papierowej i elektronicznej. Wykonawca zobowiązuje się do dostarczenia kosztorysu ofertowego w ciągu 7 dni od powzięcia informacji od Zamawiającego o potrzebie dostarczenia ww. kosztorysu lub jego części.  </w:t>
      </w:r>
    </w:p>
    <w:p w14:paraId="3335C8F9" w14:textId="77777777" w:rsidR="00520148" w:rsidRPr="007D6BA1" w:rsidRDefault="00520148" w:rsidP="00520148">
      <w:pPr>
        <w:spacing w:before="120" w:after="120"/>
        <w:ind w:left="357" w:right="74"/>
        <w:jc w:val="center"/>
        <w:rPr>
          <w:rFonts w:cstheme="minorHAnsi"/>
        </w:rPr>
      </w:pPr>
      <w:r w:rsidRPr="007D6BA1">
        <w:rPr>
          <w:rFonts w:cstheme="minorHAnsi"/>
        </w:rPr>
        <w:t>§ 15</w:t>
      </w:r>
    </w:p>
    <w:p w14:paraId="316BBAB2" w14:textId="77777777" w:rsidR="00520148" w:rsidRPr="007D6BA1" w:rsidRDefault="00520148" w:rsidP="00520148">
      <w:pPr>
        <w:spacing w:before="120"/>
        <w:ind w:right="74"/>
        <w:rPr>
          <w:rFonts w:cstheme="minorHAnsi"/>
          <w:b/>
        </w:rPr>
      </w:pPr>
      <w:r w:rsidRPr="007D6BA1">
        <w:rPr>
          <w:rFonts w:cstheme="minorHAnsi"/>
          <w:b/>
        </w:rPr>
        <w:t>Obowiązki Wykonawcy.</w:t>
      </w:r>
    </w:p>
    <w:p w14:paraId="0CE60806"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Wykonanie przedmiotu umowy zgodnie z dokumentacją, Specyfikacją Warunków Zamówienia, poleceniami nadzoru wpisanymi do dziennika budowy, zasadami wiedzy technicznej i sztuki budowlanej, normami i obowiązującymi przepisami. R</w:t>
      </w:r>
      <w:r w:rsidRPr="007D6BA1">
        <w:rPr>
          <w:rFonts w:cstheme="minorHAnsi"/>
          <w:color w:val="000000"/>
        </w:rPr>
        <w:t>oboty nieobjęte umową, jeżeli okażą się niezbędne dla bezpieczeństwa obiektu lub zabezpieczenia przed awarią, Wykonawca zobowiązany jest wykonać na podstawie wpisu do dziennika budowy dokonanego przez inspektora nadzoru.</w:t>
      </w:r>
    </w:p>
    <w:p w14:paraId="6FCE7AFC"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color w:val="000000"/>
        </w:rPr>
        <w:t>Szczegółowe rozwiązania materiałowe, jeśli nie są dokładnie i jednoznacznie opisane w dokumentacji projektowej, muszą być uzgadniane z Inspektorem nadzoru i Zamawiającym.</w:t>
      </w:r>
    </w:p>
    <w:p w14:paraId="5F510736"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428E9196"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Uzyskanie na własny koszt wymaganych świadectw, certyfikatów, aprobat technicznych, itp. na zastosowane materiały i wyroby, w tym ponoszenie kosztów ewentualnych koniecznych badań, sprawdzeń, prób, itp.</w:t>
      </w:r>
    </w:p>
    <w:p w14:paraId="727401B4"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color w:val="000000"/>
        </w:rPr>
        <w:t>Zastosowanie do realizacji robót  podstawowego sprzętu zaaprobowanego przez inspektora nadzoru, którego jakość i wydajność będzie gwarantowała wykonanie robót w sposób zgodny z umową i dokumentacją.</w:t>
      </w:r>
    </w:p>
    <w:p w14:paraId="67724AE7" w14:textId="390BF6E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Przejęcie odpowiedzialności za szkody wyrządzone na placu budowy od dnia jego przejęcia do daty odbioru końcowego robót</w:t>
      </w:r>
      <w:r w:rsidR="007B52F2">
        <w:rPr>
          <w:rFonts w:cstheme="minorHAnsi"/>
        </w:rPr>
        <w:t xml:space="preserve"> </w:t>
      </w:r>
      <w:r w:rsidR="007B52F2" w:rsidRPr="007B52F2">
        <w:rPr>
          <w:rFonts w:cstheme="minorHAnsi"/>
          <w:b/>
          <w:bCs/>
        </w:rPr>
        <w:t>(dla każdego etapu robót)</w:t>
      </w:r>
      <w:r w:rsidRPr="007B52F2">
        <w:rPr>
          <w:rFonts w:cstheme="minorHAnsi"/>
          <w:b/>
          <w:bCs/>
        </w:rPr>
        <w:t>.</w:t>
      </w:r>
    </w:p>
    <w:p w14:paraId="26B06B24"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Urządzenie, zorganizowanie i oznakowanie na własny koszt placu budowy, np. budowa zaplecza, zabezpieczenie niezbędnych mediów dla potrzeb terenu budowy oraz ponoszenie kosztów ich zużycia i wszelkich innych opłat związanych z funkcjonowaniem budowy.</w:t>
      </w:r>
    </w:p>
    <w:p w14:paraId="590B1B25"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lastRenderedPageBreak/>
        <w:t xml:space="preserve">Zabezpieczenie na własny koszt placu budowy przed dostępem osób trzecich, np. ochrona mienia budowy, w tym dostarczonych materiałów, urządzeń i wykonanych robót przed uszkodzeniem, kradzieżą, działaniem czynników atmosferycznych, itp. do dnia odbioru końcowego </w:t>
      </w:r>
      <w:r w:rsidRPr="007D6BA1">
        <w:rPr>
          <w:rFonts w:cstheme="minorHAnsi"/>
          <w:color w:val="000000"/>
        </w:rPr>
        <w:t>i przekazania przedmiotu zamówienia użytkownikowi.</w:t>
      </w:r>
      <w:r w:rsidRPr="007D6BA1">
        <w:rPr>
          <w:rFonts w:cstheme="minorHAnsi"/>
        </w:rPr>
        <w:t xml:space="preserve"> Wykonawca ponosi odpowiedzialność za dostarczone i zmagazynowane wyroby oraz inne składniki majątkowe Wykonawcy i Zamawiającego znajdujące się na terenie budowy i zaplecza.</w:t>
      </w:r>
    </w:p>
    <w:p w14:paraId="1A1D36D5"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W razie zaistnienia takich potrzeb, Wykonawca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6DCD3B6E"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 xml:space="preserve">Zapewnienie przestrzegania </w:t>
      </w:r>
      <w:r w:rsidRPr="007D6BA1">
        <w:rPr>
          <w:rFonts w:cstheme="minorHAnsi"/>
          <w:color w:val="000000"/>
        </w:rPr>
        <w:t>przepisów</w:t>
      </w:r>
      <w:r w:rsidRPr="007D6BA1">
        <w:rPr>
          <w:rFonts w:cstheme="minorHAnsi"/>
        </w:rPr>
        <w:t xml:space="preserve"> </w:t>
      </w:r>
      <w:r w:rsidRPr="007D6BA1">
        <w:rPr>
          <w:rFonts w:cstheme="minorHAnsi"/>
          <w:color w:val="000000"/>
        </w:rPr>
        <w:t>związanych z realizacją zadania, a w szczególności przepisów</w:t>
      </w:r>
      <w:r w:rsidRPr="007D6BA1">
        <w:rPr>
          <w:rFonts w:cstheme="minorHAnsi"/>
        </w:rPr>
        <w:t xml:space="preserve"> </w:t>
      </w:r>
      <w:r w:rsidRPr="007D6BA1">
        <w:rPr>
          <w:rFonts w:cstheme="minorHAnsi"/>
          <w:color w:val="000000"/>
        </w:rPr>
        <w:t>BHP, ppoż., sanitarnych, ochrony środowiska naturalnego.</w:t>
      </w:r>
    </w:p>
    <w:p w14:paraId="756DD1AF"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color w:val="000000"/>
        </w:rPr>
        <w:t xml:space="preserve">Opracowanie i przekazanie Zamawiającemu projektu organizacji robót, szczegółowego, aktualizowanego na bieżąco harmonogramu robót i finansowania, planu BIOZ. Projekt organizacji robót należy uzgodnić z Inspektorem Nadzoru. </w:t>
      </w:r>
    </w:p>
    <w:p w14:paraId="111227FB"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 xml:space="preserve">Utrzymanie </w:t>
      </w:r>
      <w:r w:rsidRPr="007D6BA1">
        <w:rPr>
          <w:rFonts w:cstheme="minorHAnsi"/>
          <w:color w:val="000000"/>
        </w:rPr>
        <w:t>terenu</w:t>
      </w:r>
      <w:r w:rsidRPr="007D6BA1">
        <w:rPr>
          <w:rFonts w:cstheme="minorHAnsi"/>
        </w:rPr>
        <w:t xml:space="preserve"> budowy w stanie wolnym od przeszkód komunikacyjnych oraz usuwanie na bieżąco zbędnych materiałów i odpadów na legalne składowiska dostępne dla Wykonawcy.</w:t>
      </w:r>
    </w:p>
    <w:p w14:paraId="00946FFA"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5998683D"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Wskazanie Inspektorowi nadzoru bezpiecznego, dostępnego dla Wykonawcy, miejsca wywozu nadmiaru gruntu oraz materiałów z rozbiórki nieprzewidzianych do powtórnego wykorzystania.</w:t>
      </w:r>
    </w:p>
    <w:p w14:paraId="46E3E29F"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Naprawienie ewentualnych szkód wyrządzonych osobom trzecim lub związanych z uszkodzeniem mienia publicznego powstałych na skutek prowadzonych robót,</w:t>
      </w:r>
      <w:r w:rsidRPr="007D6BA1">
        <w:rPr>
          <w:rFonts w:cstheme="minorHAnsi"/>
          <w:color w:val="000000"/>
        </w:rPr>
        <w:t xml:space="preserve"> w szczególności naprawa dróg, ulic i chodników zniszczonych w czasie trwania robót przez środki transportu i maszyny budowlane Wykonawcy oraz</w:t>
      </w:r>
      <w:r w:rsidRPr="007D6BA1">
        <w:rPr>
          <w:rFonts w:cstheme="minorHAnsi"/>
        </w:rPr>
        <w:t xml:space="preserve"> zapewnienie dojazdu do sąsiednich posesji podczas prowadzenia robót.</w:t>
      </w:r>
    </w:p>
    <w:p w14:paraId="2F79D9BC"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Zgłaszanie do odbioru robót (w tym robót zanikających i podlegających zakryciu) wpisem do dziennika budowy i pisemnym powiadomieniem Zamawiającego.</w:t>
      </w:r>
    </w:p>
    <w:p w14:paraId="70A2D151"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 xml:space="preserve">Niezwłoczne informowanie Zamawiającego o wszelkich okolicznościach mogących mieć wpływ na prawidłowe lub terminowe wykonanie przedmiotu umowy. </w:t>
      </w:r>
    </w:p>
    <w:p w14:paraId="31451054"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Zapewnienie uprawnionego kierownictwa i nadzoru robót, w tym nadzorów robót branżowych, zgodnie z obowiązującymi przepisami.</w:t>
      </w:r>
    </w:p>
    <w:p w14:paraId="419042C1"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Dostarczenie kompletnej dokumentacji odbiorowej zgodnie z obowiązującymi przepisami, na zasadach określonych w SWZ.</w:t>
      </w:r>
    </w:p>
    <w:p w14:paraId="565DB097"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 xml:space="preserve">Zapewnienie na własny koszt nadzoru robót związanych z przebudową/regulacją infrastruktury przez gestorów mediów (np. </w:t>
      </w:r>
      <w:proofErr w:type="spellStart"/>
      <w:r w:rsidRPr="007D6BA1">
        <w:rPr>
          <w:rFonts w:cstheme="minorHAnsi"/>
        </w:rPr>
        <w:t>ZWiK</w:t>
      </w:r>
      <w:proofErr w:type="spellEnd"/>
      <w:r w:rsidRPr="007D6BA1">
        <w:rPr>
          <w:rFonts w:cstheme="minorHAnsi"/>
        </w:rPr>
        <w:t xml:space="preserve"> Sp. z o.o., Orange Polska S.A., PGE S.A., PGNiG S.A. itp.).</w:t>
      </w:r>
    </w:p>
    <w:p w14:paraId="634C7FD3"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color w:val="000000"/>
        </w:rPr>
        <w:t>Dokonanie uzgodnień, uzyskanie wszelkich opinii i decyzji i wykonanie wszelkich niezbędnych prac umożliwiających użytkowanie.</w:t>
      </w:r>
    </w:p>
    <w:p w14:paraId="08D09BDF"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color w:val="000000"/>
        </w:rPr>
        <w:t>Doprowadzenie na swój koszt do należytego stanu i porządku terenu budowy, a także, w razie korzystania, przyległych ulic, sąsiednich nieruchomości, budynków lub lokali, po zakończeniu robót.</w:t>
      </w:r>
    </w:p>
    <w:p w14:paraId="45F861CC"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color w:val="000000"/>
        </w:rPr>
        <w:t xml:space="preserve">Dokonanie na własny koszt naprawy zniszczonych lub uszkodzonych w wyniku prowadzonych robót obiektów, instalacji oraz dróg. </w:t>
      </w:r>
    </w:p>
    <w:p w14:paraId="64CCBA41"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color w:val="000000"/>
        </w:rPr>
        <w:lastRenderedPageBreak/>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1D124614"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1172769" w14:textId="77777777" w:rsidR="00520148" w:rsidRPr="007D6BA1" w:rsidRDefault="00520148" w:rsidP="00520148">
      <w:pPr>
        <w:numPr>
          <w:ilvl w:val="0"/>
          <w:numId w:val="11"/>
        </w:numPr>
        <w:tabs>
          <w:tab w:val="num" w:pos="720"/>
        </w:tabs>
        <w:spacing w:before="120" w:after="0" w:line="240" w:lineRule="auto"/>
        <w:ind w:left="357" w:right="74" w:hanging="357"/>
        <w:jc w:val="both"/>
        <w:rPr>
          <w:rFonts w:cstheme="minorHAnsi"/>
        </w:rPr>
      </w:pPr>
      <w:r w:rsidRPr="007D6BA1">
        <w:rPr>
          <w:rFonts w:cstheme="minorHAnsi"/>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i ryzyko.</w:t>
      </w:r>
    </w:p>
    <w:p w14:paraId="504FBF2F"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cstheme="minorHAnsi"/>
        </w:rPr>
        <w:t>Wszystkie obowiązki wymienione w niniejszym paragrafie Wykonawca zobowiązany jest wykonywać na własny koszt i własnym staraniem. Koszty z tym związane są uwzględnione w ryczałtowej cenie oferty.</w:t>
      </w:r>
    </w:p>
    <w:p w14:paraId="1E665853"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Przed rozpoczęciem robót/prac przedstawienie Zamawiającemu i Inspektorowi Nadzoru we wnioskach materiałowych materiały i urządzenia do zatwierdzenia wraz z odpowiednimi dokumentami (certyfikaty, aprobaty, itp.) umożliwiającymi ich zatwierdzenie oraz zapewnić ich odpowiednią dostawę oraz fachowe wbudowanie; ewentualne próbki powinny być dostarczone Zamawiającemu przez Wykonawcę na jego własny koszt, na co najmniej 10 dni przed wbudowaniem; Wykonawca zobowiązany jest dostarczyć wraz z dostawą materiałów na Teren budowy wszelkie dokumenty, zaświadczenia i certyfikaty wymagane dla nich przepisami prawa lub Umową; brak kompletnej dokumentacji niezbędnej dla zatwierdzenia materiału uprawnia Zamawiającego do wstrzymania płatności faktur Wykonawcy do czasu jej uzupełnienia;</w:t>
      </w:r>
    </w:p>
    <w:p w14:paraId="5757315B"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Zapewnienie zasilenia Terenu budowy w energię elektryczną oraz inne niezbędne media na czas realizacji Przedmiotu Umowy oraz ponoszenie kosztów ich zakupu/zużycia;</w:t>
      </w:r>
    </w:p>
    <w:p w14:paraId="269C688C"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Zapewnienie na budowie obecności kierownika robót w sposób ciągły,</w:t>
      </w:r>
    </w:p>
    <w:p w14:paraId="59639D26" w14:textId="77777777" w:rsidR="00520148" w:rsidRPr="007D6BA1" w:rsidRDefault="00520148" w:rsidP="00520148">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Opracowanie planu bezpieczeństwa i higieny pracy najpóźniej w dniu zawarcia Umowy;</w:t>
      </w:r>
    </w:p>
    <w:p w14:paraId="5D908FEC" w14:textId="77777777" w:rsidR="00520148" w:rsidRPr="007D6BA1" w:rsidRDefault="00520148" w:rsidP="00520148">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Utrzymanie porządku na Terenie budowy w trakcie realizacji robót, a także na terenie przyległym, a po zakończeniu robót - usunięcie poza Teren budowy wszelkich urządzeń tymczasowego zaplecza oraz pozostawienie całego Terenu budowy czystego i nadającego się do użytkowania;</w:t>
      </w:r>
    </w:p>
    <w:p w14:paraId="0DEE37C4" w14:textId="77777777" w:rsidR="00520148" w:rsidRPr="007D6BA1" w:rsidRDefault="00520148" w:rsidP="00520148">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W przypadku zniszczenia lub uszkodzenia istniejącej infrastruktury w toku realizacji Umowy – naprawienie ich i doprowadzenie do stanu poprzedniego;</w:t>
      </w:r>
    </w:p>
    <w:p w14:paraId="06DE0451" w14:textId="77777777" w:rsidR="00520148" w:rsidRPr="007D6BA1" w:rsidRDefault="00520148" w:rsidP="00520148">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Powstałe w trakcie wykonywania robót</w:t>
      </w:r>
      <w:r w:rsidRPr="007D6BA1">
        <w:rPr>
          <w:rFonts w:cstheme="minorHAnsi"/>
          <w:color w:val="000000"/>
        </w:rPr>
        <w:t xml:space="preserve"> materiały z rozbiórek Wykonawca jest zobowiązany zagospodarować we własnym zakresie i na swój koszt.</w:t>
      </w:r>
    </w:p>
    <w:p w14:paraId="6CB70C28" w14:textId="77777777" w:rsidR="00520148" w:rsidRPr="007D6BA1" w:rsidRDefault="00520148" w:rsidP="00520148">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14:paraId="335552B4" w14:textId="77777777" w:rsidR="00520148" w:rsidRPr="007D6BA1" w:rsidRDefault="00520148" w:rsidP="00520148">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Wykonawca, w ramach wynagrodzenia określonego w niniejszej Umowie, przenosi na Zamawiającego autorskie prawa majątkowe do wszelkich utworów w rozumieniu przepisów ustawy o prawie autorskim i prawach pokrewnych ,powstałych w toku realizacji Umowy (np. w ramach dokumentacji powykonawczej) Przeniesienie autorskich praw majątkowych następuje z chwilą podpisania, w trybie § 5 ust.3, bez zastrzeżeń protokołu odbioru końcowego Przedmiotu Umowy.</w:t>
      </w:r>
    </w:p>
    <w:p w14:paraId="6B529BA7" w14:textId="77777777" w:rsidR="00520148" w:rsidRPr="007D6BA1" w:rsidRDefault="00520148" w:rsidP="00520148">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lastRenderedPageBreak/>
        <w:t>Przeniesienie autorskich praw majątkowych następuje na poniższych polach eksploatacji:</w:t>
      </w:r>
    </w:p>
    <w:p w14:paraId="5B2A54D2" w14:textId="77777777" w:rsidR="00520148" w:rsidRPr="007D6BA1" w:rsidRDefault="00520148" w:rsidP="00520148">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utrwalenie utworów dowolną techniką, w tym drukarską, cyfrową, elektroniczną, fotograficzną, laserową, na każdym nośniku, włączając w to także nośniki elektroniczne,  CD-ROM, DVD, papier;</w:t>
      </w:r>
    </w:p>
    <w:p w14:paraId="0204DF93" w14:textId="77777777" w:rsidR="00520148" w:rsidRPr="007D6BA1" w:rsidRDefault="00520148" w:rsidP="00520148">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zwielokrotnienia utworów, w każdej możliwej technice, w tym drukarskiej, cyfrowej, elektronicznej, laserowej, fotograficznej, na każdym nośniku, włączając w to także nośniki elektroniczne, CD-ROM, DVD, papier;</w:t>
      </w:r>
    </w:p>
    <w:p w14:paraId="1001B15E" w14:textId="77777777" w:rsidR="00520148" w:rsidRPr="007D6BA1" w:rsidRDefault="00520148" w:rsidP="00520148">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 zakresie obrotu oryginałem lub egzemplarzami, na których utwór utrwalono – wprowadzenie do obrotu, użyczenie, najem oryginału lub egzemplarzy;</w:t>
      </w:r>
    </w:p>
    <w:p w14:paraId="2BFE2803" w14:textId="77777777" w:rsidR="00520148" w:rsidRPr="007D6BA1" w:rsidRDefault="00520148" w:rsidP="00520148">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wprowadzenia utworów lub poszczególnych elementów do pamięci komputera i sieci wewnętrznych typu Intranet, jak również przesyłania utworu w ramach wyżej wymienionej sieci;</w:t>
      </w:r>
    </w:p>
    <w:p w14:paraId="5051C2CC" w14:textId="77777777" w:rsidR="00520148" w:rsidRPr="007D6BA1" w:rsidRDefault="00520148" w:rsidP="00520148">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upubliczniania utworów w formie elektronicznej;</w:t>
      </w:r>
    </w:p>
    <w:p w14:paraId="6BAADF6D" w14:textId="77777777" w:rsidR="00520148" w:rsidRPr="007D6BA1" w:rsidRDefault="00520148" w:rsidP="00520148">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wykorzystanie utworów lub ich dowolnych części do prezentacji;</w:t>
      </w:r>
    </w:p>
    <w:p w14:paraId="154A5834" w14:textId="77777777" w:rsidR="00520148" w:rsidRPr="007D6BA1" w:rsidRDefault="00520148" w:rsidP="00520148">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sporządzanie wersji obcojęzycznych utworów;</w:t>
      </w:r>
    </w:p>
    <w:p w14:paraId="60268341" w14:textId="77777777" w:rsidR="00520148" w:rsidRPr="007D6BA1" w:rsidRDefault="00520148" w:rsidP="00520148">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łączenie fragmentów z innymi utworami;</w:t>
      </w:r>
    </w:p>
    <w:p w14:paraId="40862F94" w14:textId="77777777" w:rsidR="00520148" w:rsidRPr="007D6BA1" w:rsidRDefault="00520148" w:rsidP="00520148">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dowolnego przetwarzania utworów, w tym adaptacje, modyfikacje, aktualizacje, wykorzystywanie utworów jako materiał wyjściowy do tworzenia innych utworów.</w:t>
      </w:r>
    </w:p>
    <w:p w14:paraId="76DC07DF"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Przeniesienie autorskich praw majątkowych następuje na polach eksploatacji, o których mowa powyżej wraz z prawem do dalszego przenoszenia tych praw na inne osoby oraz prawem wykonywania autorskich praw zależnych.</w:t>
      </w:r>
    </w:p>
    <w:p w14:paraId="7226DE4F"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Przeniesienie praw autorskich następuje na czas nieokreślony oraz nieograniczony co do miejsca i czasu.</w:t>
      </w:r>
    </w:p>
    <w:p w14:paraId="582B76E8"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 xml:space="preserve">W okresie pomiędzy przekazaniem Zamawiającemu wytworzonych utworów a ich odbiorem bez zastrzeżeń, Wykonawca zezwala Zamawiającemu na korzystanie z utworów na polach eksploatacji, o których mowa powyżej. W okresie, o którym mowa w zdaniu pierwszym, Wykonawca zobowiązuje się do nieprzenoszenia  autorskich praw majątkowych do utworów na jakiekolwiek podmioty trzecie oraz do nieudzielenia podmiotom trzecim zezwolenia na korzystanie z utworów. </w:t>
      </w:r>
    </w:p>
    <w:p w14:paraId="167D8603"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Z chwilą przeniesienia na Zamawiającego autorskich praw majątkowych przechodzi na Zamawiającego własność nośników, na których utrwalono utwory.</w:t>
      </w:r>
    </w:p>
    <w:p w14:paraId="688AF1DC"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Wykonawca oświadcza, że wytworzone utwory nie będą obciążone jakimikolwiek prawami osób trzecich, a w szczególności korzystanie z tych utworów przez Zamawiającego nie będzie naruszało praw własności intelektualnej, w tym praw autorskich osób trzecich.</w:t>
      </w:r>
    </w:p>
    <w:p w14:paraId="356D7DC8"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Wykonawca jest odpowiedzialny przed Zamawiającym za wszelkie wady prawne przedmiotu Umowy, a w szczególności za roszczenia osób trzecich wynikające z naruszenia praw własności intelektualnej.</w:t>
      </w:r>
    </w:p>
    <w:p w14:paraId="447F3AF9"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14:paraId="600629B6"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Przekazana Wykonawcy przez Zamawiającego dokumentacja może być przez Wykonawcę wykorzystywana tylko w celu prawidłowej realizacji Przedmiotu Umowy. Wykonawca nie jest uprawniony do posługiwania się dokumentacją w celach innych niż realizacja Umowy.</w:t>
      </w:r>
    </w:p>
    <w:p w14:paraId="677B215A" w14:textId="04AA6C30"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 xml:space="preserve">Dokumentacja Powykonawcza kompletowana będzie przez Wykonawcę sukcesywnie, zgodnie z postępem prac i musi być dostępna do wglądu na każde żądanie Zamawiającego. Koszty związane z opracowaniem przez Wykonawcę Dokumentacji Powykonawczej są zawarte w wynagrodzeniu </w:t>
      </w:r>
      <w:r w:rsidRPr="007D6BA1">
        <w:rPr>
          <w:rFonts w:eastAsia="Calibri" w:cstheme="minorHAnsi"/>
          <w:color w:val="000000"/>
        </w:rPr>
        <w:lastRenderedPageBreak/>
        <w:t>określonym w niniejszej Umowie. Dokumentacja Powykonawcza powinna zostać przekazana w 2 egzemplarzu, o ile Zamawiający nie postanowi inaczej, wraz z zapisem na nośniku cyfrowym w formatach .pdf  (dokumentacja) oraz .</w:t>
      </w:r>
      <w:proofErr w:type="spellStart"/>
      <w:r w:rsidRPr="007D6BA1">
        <w:rPr>
          <w:rFonts w:eastAsia="Calibri" w:cstheme="minorHAnsi"/>
          <w:color w:val="000000"/>
        </w:rPr>
        <w:t>shp</w:t>
      </w:r>
      <w:proofErr w:type="spellEnd"/>
      <w:r w:rsidRPr="007D6BA1">
        <w:rPr>
          <w:rFonts w:eastAsia="Calibri" w:cstheme="minorHAnsi"/>
          <w:color w:val="000000"/>
        </w:rPr>
        <w:t>, .</w:t>
      </w:r>
      <w:proofErr w:type="spellStart"/>
      <w:r w:rsidRPr="007D6BA1">
        <w:rPr>
          <w:rFonts w:eastAsia="Calibri" w:cstheme="minorHAnsi"/>
          <w:color w:val="000000"/>
        </w:rPr>
        <w:t>dxf</w:t>
      </w:r>
      <w:proofErr w:type="spellEnd"/>
      <w:r w:rsidRPr="007D6BA1">
        <w:rPr>
          <w:rFonts w:eastAsia="Calibri" w:cstheme="minorHAnsi"/>
          <w:color w:val="000000"/>
        </w:rPr>
        <w:t>, .</w:t>
      </w:r>
      <w:proofErr w:type="spellStart"/>
      <w:r w:rsidRPr="007D6BA1">
        <w:rPr>
          <w:rFonts w:eastAsia="Calibri" w:cstheme="minorHAnsi"/>
          <w:color w:val="000000"/>
        </w:rPr>
        <w:t>dwg</w:t>
      </w:r>
      <w:proofErr w:type="spellEnd"/>
      <w:r w:rsidRPr="007D6BA1">
        <w:rPr>
          <w:rFonts w:eastAsia="Calibri" w:cstheme="minorHAnsi"/>
          <w:color w:val="000000"/>
        </w:rPr>
        <w:t>, .</w:t>
      </w:r>
      <w:proofErr w:type="spellStart"/>
      <w:r w:rsidRPr="007D6BA1">
        <w:rPr>
          <w:rFonts w:eastAsia="Calibri" w:cstheme="minorHAnsi"/>
          <w:color w:val="000000"/>
        </w:rPr>
        <w:t>giv</w:t>
      </w:r>
      <w:proofErr w:type="spellEnd"/>
      <w:r w:rsidRPr="007D6BA1">
        <w:rPr>
          <w:rFonts w:eastAsia="Calibri" w:cstheme="minorHAnsi"/>
          <w:color w:val="000000"/>
        </w:rPr>
        <w:t>,  .</w:t>
      </w:r>
    </w:p>
    <w:p w14:paraId="79BB6BA8"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 przypadku usuwania Wad/Usterek w toku procedury odbiorowej lub dokonywania napraw gwarancyjnych Wykonawca zobowiązany będzie do przedstawienia Zamawiającemu, po zakończeniu tych czynności, zaktualizowanej Dokumentacji Powykonawczej, uwzględniającej wszystkie zmiany.</w:t>
      </w:r>
    </w:p>
    <w:p w14:paraId="261E16CD" w14:textId="77777777" w:rsidR="00520148" w:rsidRPr="007D6BA1" w:rsidRDefault="00520148" w:rsidP="00520148">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 xml:space="preserve">Przekazanie przez Wykonawcę Dokumentacji Powykonawczej stanowi warunek przystąpienia do czynności odbiorowych oraz rozliczenia końcowego Przedmiotu Umowy. Nieprzekazanie Dokumentacji Powykonawczej Zamawiającemu lub przekazanie jej w postaci niekompletnej lub wykonanej nienależycie może stanowić podstawę do odmowy odbioru Przedmiotu Umowy przez Zamawiającego. </w:t>
      </w:r>
    </w:p>
    <w:p w14:paraId="6B5D793B" w14:textId="77777777" w:rsidR="00520148" w:rsidRPr="007D6BA1" w:rsidRDefault="00520148" w:rsidP="00520148">
      <w:pPr>
        <w:spacing w:before="120" w:after="0" w:line="240" w:lineRule="auto"/>
        <w:ind w:left="357" w:right="74"/>
        <w:jc w:val="both"/>
        <w:rPr>
          <w:rFonts w:cstheme="minorHAnsi"/>
        </w:rPr>
      </w:pPr>
    </w:p>
    <w:p w14:paraId="7C00C690" w14:textId="77777777" w:rsidR="00520148" w:rsidRPr="007D6BA1" w:rsidRDefault="00520148" w:rsidP="00520148">
      <w:pPr>
        <w:spacing w:before="240" w:after="120"/>
        <w:ind w:left="357" w:right="74"/>
        <w:jc w:val="center"/>
        <w:rPr>
          <w:rFonts w:cstheme="minorHAnsi"/>
        </w:rPr>
      </w:pPr>
      <w:r w:rsidRPr="007D6BA1">
        <w:rPr>
          <w:rFonts w:cstheme="minorHAnsi"/>
        </w:rPr>
        <w:t>§ 16</w:t>
      </w:r>
    </w:p>
    <w:p w14:paraId="44CE8583" w14:textId="77777777" w:rsidR="00520148" w:rsidRPr="007D6BA1" w:rsidRDefault="00520148" w:rsidP="00520148">
      <w:pPr>
        <w:shd w:val="clear" w:color="auto" w:fill="FFFFFF"/>
        <w:autoSpaceDE w:val="0"/>
        <w:autoSpaceDN w:val="0"/>
        <w:adjustRightInd w:val="0"/>
        <w:spacing w:before="120"/>
        <w:rPr>
          <w:rFonts w:cstheme="minorHAnsi"/>
          <w:b/>
          <w:color w:val="000000"/>
        </w:rPr>
      </w:pPr>
      <w:r w:rsidRPr="007D6BA1">
        <w:rPr>
          <w:rFonts w:cstheme="minorHAnsi"/>
          <w:b/>
          <w:color w:val="000000"/>
        </w:rPr>
        <w:t>Narady koordynacyjne.</w:t>
      </w:r>
    </w:p>
    <w:p w14:paraId="41E4CE87" w14:textId="77777777" w:rsidR="00520148" w:rsidRPr="007D6BA1" w:rsidRDefault="00520148" w:rsidP="00520148">
      <w:pPr>
        <w:numPr>
          <w:ilvl w:val="0"/>
          <w:numId w:val="17"/>
        </w:numPr>
        <w:spacing w:before="120" w:after="0" w:line="240" w:lineRule="auto"/>
        <w:ind w:left="360" w:right="74"/>
        <w:jc w:val="both"/>
        <w:rPr>
          <w:rFonts w:cstheme="minorHAnsi"/>
          <w:color w:val="000000"/>
        </w:rPr>
      </w:pPr>
      <w:r w:rsidRPr="007D6BA1">
        <w:rPr>
          <w:rFonts w:cstheme="minorHAnsi"/>
          <w:color w:val="000000"/>
        </w:rPr>
        <w:t>Wykonawca jest zobowiązany do uczestniczenia w naradach koordynacyjnych organizowanych przez Zamawiającego. W naradach musi uczestniczyć kierownik budowy bądź inny przedstawiciel Wykonawcy.</w:t>
      </w:r>
    </w:p>
    <w:p w14:paraId="01D3E604" w14:textId="77777777" w:rsidR="00520148" w:rsidRPr="007D6BA1" w:rsidRDefault="00520148" w:rsidP="00520148">
      <w:pPr>
        <w:numPr>
          <w:ilvl w:val="0"/>
          <w:numId w:val="17"/>
        </w:numPr>
        <w:spacing w:before="120" w:after="0" w:line="240" w:lineRule="auto"/>
        <w:ind w:left="360" w:right="74"/>
        <w:jc w:val="both"/>
        <w:rPr>
          <w:rFonts w:cstheme="minorHAnsi"/>
          <w:color w:val="000000"/>
        </w:rPr>
      </w:pPr>
      <w:r w:rsidRPr="007D6BA1">
        <w:rPr>
          <w:rFonts w:cstheme="minorHAnsi"/>
          <w:color w:val="000000"/>
        </w:rPr>
        <w:t>Z każdej narady  sporządzany będzie protokół, którego postanowienia są wiążące dla Wykonawcy.</w:t>
      </w:r>
    </w:p>
    <w:p w14:paraId="392BDA2E" w14:textId="77777777" w:rsidR="00520148" w:rsidRPr="007D6BA1" w:rsidRDefault="00520148" w:rsidP="00520148">
      <w:pPr>
        <w:numPr>
          <w:ilvl w:val="0"/>
          <w:numId w:val="17"/>
        </w:numPr>
        <w:spacing w:before="120" w:after="0" w:line="240" w:lineRule="auto"/>
        <w:ind w:left="360" w:right="74"/>
        <w:jc w:val="both"/>
        <w:rPr>
          <w:rFonts w:cstheme="minorHAnsi"/>
          <w:color w:val="000000"/>
        </w:rPr>
      </w:pPr>
      <w:r w:rsidRPr="007D6BA1">
        <w:rPr>
          <w:rFonts w:cstheme="minorHAnsi"/>
          <w:color w:val="000000"/>
        </w:rPr>
        <w:t>Narady mogą być organizowane również na wniosek Wykonawcy.</w:t>
      </w:r>
    </w:p>
    <w:p w14:paraId="625DEF6D" w14:textId="77777777" w:rsidR="00520148" w:rsidRPr="007D6BA1" w:rsidRDefault="00520148" w:rsidP="00520148">
      <w:pPr>
        <w:spacing w:before="240" w:after="120"/>
        <w:ind w:left="357" w:right="74"/>
        <w:jc w:val="center"/>
        <w:rPr>
          <w:rFonts w:cstheme="minorHAnsi"/>
        </w:rPr>
      </w:pPr>
      <w:r w:rsidRPr="007D6BA1">
        <w:rPr>
          <w:rFonts w:cstheme="minorHAnsi"/>
        </w:rPr>
        <w:t>§ 17</w:t>
      </w:r>
    </w:p>
    <w:p w14:paraId="48B71BD6" w14:textId="77777777" w:rsidR="00520148" w:rsidRPr="007D6BA1" w:rsidRDefault="00520148" w:rsidP="00520148">
      <w:pPr>
        <w:rPr>
          <w:rFonts w:cstheme="minorHAnsi"/>
          <w:b/>
        </w:rPr>
      </w:pPr>
      <w:r w:rsidRPr="007D6BA1">
        <w:rPr>
          <w:rFonts w:cstheme="minorHAnsi"/>
          <w:b/>
        </w:rPr>
        <w:t>Wady.</w:t>
      </w:r>
    </w:p>
    <w:p w14:paraId="33B3C885" w14:textId="77777777" w:rsidR="00520148" w:rsidRPr="007D6BA1" w:rsidRDefault="00520148" w:rsidP="00520148">
      <w:pPr>
        <w:numPr>
          <w:ilvl w:val="0"/>
          <w:numId w:val="13"/>
        </w:numPr>
        <w:spacing w:before="120" w:after="0" w:line="240" w:lineRule="auto"/>
        <w:ind w:left="360" w:right="74"/>
        <w:jc w:val="both"/>
        <w:rPr>
          <w:rFonts w:cstheme="minorHAnsi"/>
        </w:rPr>
      </w:pPr>
      <w:r w:rsidRPr="007D6BA1">
        <w:rPr>
          <w:rFonts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3205FC0" w14:textId="77777777" w:rsidR="00520148" w:rsidRPr="007D6BA1" w:rsidRDefault="00520148" w:rsidP="00520148">
      <w:pPr>
        <w:numPr>
          <w:ilvl w:val="0"/>
          <w:numId w:val="13"/>
        </w:numPr>
        <w:spacing w:before="120" w:after="0" w:line="240" w:lineRule="auto"/>
        <w:ind w:left="360" w:right="74"/>
        <w:jc w:val="both"/>
        <w:rPr>
          <w:rFonts w:cstheme="minorHAnsi"/>
        </w:rPr>
      </w:pPr>
      <w:r w:rsidRPr="007D6BA1">
        <w:rPr>
          <w:rFonts w:cstheme="minorHAnsi"/>
        </w:rPr>
        <w:t>Wykonawcy nie przysługuje wynagrodzenie za prace, materiały i urządzenia użyte do usunięcia wad.</w:t>
      </w:r>
    </w:p>
    <w:p w14:paraId="5C05FC86" w14:textId="77777777" w:rsidR="00520148" w:rsidRPr="007D6BA1" w:rsidRDefault="00520148" w:rsidP="00520148">
      <w:pPr>
        <w:spacing w:before="240" w:after="120"/>
        <w:ind w:left="357" w:right="74"/>
        <w:jc w:val="center"/>
        <w:rPr>
          <w:rFonts w:cstheme="minorHAnsi"/>
        </w:rPr>
      </w:pPr>
      <w:r w:rsidRPr="007D6BA1">
        <w:rPr>
          <w:rFonts w:cstheme="minorHAnsi"/>
        </w:rPr>
        <w:t>§ 18</w:t>
      </w:r>
    </w:p>
    <w:p w14:paraId="6CB58E39" w14:textId="77777777" w:rsidR="00520148" w:rsidRPr="007D6BA1" w:rsidRDefault="00520148" w:rsidP="00520148">
      <w:pPr>
        <w:shd w:val="clear" w:color="auto" w:fill="FFFFFF"/>
        <w:autoSpaceDE w:val="0"/>
        <w:autoSpaceDN w:val="0"/>
        <w:adjustRightInd w:val="0"/>
        <w:spacing w:before="120"/>
        <w:rPr>
          <w:rFonts w:cstheme="minorHAnsi"/>
          <w:b/>
        </w:rPr>
      </w:pPr>
      <w:r w:rsidRPr="007D6BA1">
        <w:rPr>
          <w:rFonts w:cstheme="minorHAnsi"/>
          <w:b/>
        </w:rPr>
        <w:t>Nadzór.</w:t>
      </w:r>
    </w:p>
    <w:p w14:paraId="0C1E0FFB" w14:textId="77777777" w:rsidR="00520148" w:rsidRPr="007D6BA1" w:rsidRDefault="00520148" w:rsidP="00520148">
      <w:pPr>
        <w:numPr>
          <w:ilvl w:val="0"/>
          <w:numId w:val="8"/>
        </w:numPr>
        <w:shd w:val="clear" w:color="auto" w:fill="FFFFFF"/>
        <w:autoSpaceDE w:val="0"/>
        <w:autoSpaceDN w:val="0"/>
        <w:adjustRightInd w:val="0"/>
        <w:spacing w:before="120" w:after="0" w:line="240" w:lineRule="auto"/>
        <w:ind w:left="357" w:hanging="357"/>
        <w:jc w:val="both"/>
        <w:rPr>
          <w:rFonts w:cstheme="minorHAnsi"/>
          <w:color w:val="000000"/>
        </w:rPr>
      </w:pPr>
      <w:r w:rsidRPr="007D6BA1">
        <w:rPr>
          <w:rFonts w:cstheme="minorHAnsi"/>
          <w:color w:val="000000"/>
        </w:rPr>
        <w:t>Zamawiający ustanowi inspektora nadzoru inwestorskiego.</w:t>
      </w:r>
    </w:p>
    <w:p w14:paraId="7857B99E" w14:textId="77777777" w:rsidR="00520148" w:rsidRPr="007D6BA1" w:rsidRDefault="00520148" w:rsidP="00520148">
      <w:pPr>
        <w:numPr>
          <w:ilvl w:val="0"/>
          <w:numId w:val="8"/>
        </w:numPr>
        <w:shd w:val="clear" w:color="auto" w:fill="FFFFFF"/>
        <w:autoSpaceDE w:val="0"/>
        <w:autoSpaceDN w:val="0"/>
        <w:adjustRightInd w:val="0"/>
        <w:spacing w:before="120" w:after="0" w:line="240" w:lineRule="auto"/>
        <w:ind w:left="357" w:hanging="357"/>
        <w:jc w:val="both"/>
        <w:rPr>
          <w:rFonts w:cstheme="minorHAnsi"/>
          <w:color w:val="000000"/>
        </w:rPr>
      </w:pPr>
      <w:r w:rsidRPr="007D6BA1">
        <w:rPr>
          <w:rFonts w:cstheme="minorHAnsi"/>
          <w:color w:val="000000"/>
        </w:rPr>
        <w:t>Zmiana inspektora nadzoru oraz kierownika budowy nie wymaga zmiany umowy, przy czym zmiana kierownika budowy wymaga akceptacji Zamawiającego.</w:t>
      </w:r>
    </w:p>
    <w:p w14:paraId="5878CD65" w14:textId="77777777" w:rsidR="00520148" w:rsidRPr="007D6BA1" w:rsidRDefault="00520148" w:rsidP="00520148">
      <w:pPr>
        <w:numPr>
          <w:ilvl w:val="0"/>
          <w:numId w:val="8"/>
        </w:numPr>
        <w:shd w:val="clear" w:color="auto" w:fill="FFFFFF"/>
        <w:autoSpaceDE w:val="0"/>
        <w:autoSpaceDN w:val="0"/>
        <w:adjustRightInd w:val="0"/>
        <w:spacing w:before="120" w:after="0" w:line="240" w:lineRule="auto"/>
        <w:ind w:left="357" w:hanging="357"/>
        <w:jc w:val="both"/>
        <w:rPr>
          <w:rFonts w:cstheme="minorHAnsi"/>
          <w:color w:val="FF0000"/>
        </w:rPr>
      </w:pPr>
      <w:r w:rsidRPr="007D6BA1">
        <w:rPr>
          <w:rFonts w:cstheme="minorHAnsi"/>
          <w:color w:val="000000"/>
        </w:rPr>
        <w:t>Inspektor nadzoru nie ma prawa zwolnić Wykonawcy z wykonania jakichkolwiek zobowiązań wynikających z niniejszej umowy ani też dokonania zmian niniejszej umowy</w:t>
      </w:r>
      <w:r w:rsidRPr="007D6BA1">
        <w:rPr>
          <w:rFonts w:cstheme="minorHAnsi"/>
          <w:color w:val="FF0000"/>
        </w:rPr>
        <w:t>.</w:t>
      </w:r>
    </w:p>
    <w:p w14:paraId="2D6C8438" w14:textId="77777777" w:rsidR="00520148" w:rsidRPr="007D6BA1" w:rsidRDefault="00520148" w:rsidP="00520148">
      <w:pPr>
        <w:numPr>
          <w:ilvl w:val="0"/>
          <w:numId w:val="8"/>
        </w:numPr>
        <w:shd w:val="clear" w:color="auto" w:fill="FFFFFF"/>
        <w:autoSpaceDE w:val="0"/>
        <w:autoSpaceDN w:val="0"/>
        <w:adjustRightInd w:val="0"/>
        <w:spacing w:before="120" w:after="0" w:line="240" w:lineRule="auto"/>
        <w:ind w:left="357" w:hanging="357"/>
        <w:jc w:val="both"/>
        <w:rPr>
          <w:rFonts w:cstheme="minorHAnsi"/>
        </w:rPr>
      </w:pPr>
      <w:r w:rsidRPr="007D6BA1">
        <w:rPr>
          <w:rFonts w:cstheme="minorHAnsi"/>
          <w:color w:val="000000"/>
        </w:rPr>
        <w:t>Zamawiający ustanawia nadzór autorski.</w:t>
      </w:r>
    </w:p>
    <w:p w14:paraId="37191ABB" w14:textId="77777777" w:rsidR="00520148" w:rsidRPr="007D6BA1" w:rsidRDefault="00520148" w:rsidP="00520148">
      <w:pPr>
        <w:numPr>
          <w:ilvl w:val="0"/>
          <w:numId w:val="8"/>
        </w:numPr>
        <w:shd w:val="clear" w:color="auto" w:fill="FFFFFF"/>
        <w:autoSpaceDE w:val="0"/>
        <w:autoSpaceDN w:val="0"/>
        <w:adjustRightInd w:val="0"/>
        <w:spacing w:before="120" w:after="0" w:line="240" w:lineRule="auto"/>
        <w:ind w:left="357" w:hanging="357"/>
        <w:jc w:val="both"/>
        <w:rPr>
          <w:rFonts w:cstheme="minorHAnsi"/>
        </w:rPr>
      </w:pPr>
      <w:r w:rsidRPr="007D6BA1">
        <w:rPr>
          <w:rFonts w:cstheme="minorHAnsi"/>
          <w:color w:val="000000"/>
        </w:rPr>
        <w:t xml:space="preserve">Zamawiający może ustanowić swojego przedstawiciela na budowie. </w:t>
      </w:r>
    </w:p>
    <w:p w14:paraId="59234F39" w14:textId="77777777" w:rsidR="00520148" w:rsidRPr="004C73DA" w:rsidRDefault="00520148" w:rsidP="00520148">
      <w:pPr>
        <w:spacing w:before="240" w:after="120"/>
        <w:ind w:left="357" w:right="74"/>
        <w:jc w:val="center"/>
        <w:rPr>
          <w:rFonts w:cstheme="minorHAnsi"/>
        </w:rPr>
      </w:pPr>
      <w:r w:rsidRPr="004C73DA">
        <w:rPr>
          <w:rFonts w:cstheme="minorHAnsi"/>
        </w:rPr>
        <w:t>§ 19</w:t>
      </w:r>
    </w:p>
    <w:p w14:paraId="3AA32F00" w14:textId="77777777" w:rsidR="00520148" w:rsidRPr="004C73DA" w:rsidRDefault="00520148" w:rsidP="00520148">
      <w:pPr>
        <w:shd w:val="clear" w:color="auto" w:fill="FFFFFF"/>
        <w:autoSpaceDE w:val="0"/>
        <w:autoSpaceDN w:val="0"/>
        <w:adjustRightInd w:val="0"/>
        <w:spacing w:before="120"/>
        <w:jc w:val="both"/>
        <w:rPr>
          <w:rFonts w:cstheme="minorHAnsi"/>
          <w:b/>
        </w:rPr>
      </w:pPr>
      <w:r w:rsidRPr="004C73DA">
        <w:rPr>
          <w:rFonts w:cstheme="minorHAnsi"/>
          <w:b/>
          <w:color w:val="000000"/>
        </w:rPr>
        <w:t>Personel Wykonawcy.</w:t>
      </w:r>
    </w:p>
    <w:p w14:paraId="214EDF0E" w14:textId="77777777" w:rsidR="00520148" w:rsidRPr="00D76F5A" w:rsidRDefault="00520148" w:rsidP="00520148">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D76F5A">
        <w:rPr>
          <w:rFonts w:eastAsia="Times New Roman" w:cstheme="minorHAnsi"/>
          <w:color w:val="000000"/>
          <w:lang w:eastAsia="pl-PL"/>
        </w:rPr>
        <w:lastRenderedPageBreak/>
        <w:t>Przedstawicielem Wykonawcy będzie ...........................................</w:t>
      </w:r>
      <w:r w:rsidRPr="00D76F5A">
        <w:rPr>
          <w:rFonts w:eastAsia="Times New Roman" w:cstheme="minorHAnsi"/>
          <w:color w:val="000000"/>
          <w:lang w:eastAsia="pl-PL"/>
        </w:rPr>
        <w:tab/>
        <w:t>lub Kierownik Budowy .................................................., który działa zgodnie z przepisami ustawy z dnia 7 lipca 1994 r. Prawo budowlane. Dopuszcza się łączenie tych stanowisk.</w:t>
      </w:r>
    </w:p>
    <w:p w14:paraId="69CFDD92" w14:textId="77777777" w:rsidR="00520148" w:rsidRPr="004C73DA" w:rsidRDefault="00520148" w:rsidP="00520148">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C73DA">
        <w:rPr>
          <w:rFonts w:eastAsia="Times New Roman" w:cstheme="minorHAnsi"/>
          <w:color w:val="000000"/>
          <w:lang w:eastAsia="pl-PL"/>
        </w:rPr>
        <w:t xml:space="preserve">Do wykonywania samodzielnych funkcji przy realizacji robót, Wykonawca zapewni personel  posiadający odpowiednie kwalifikacje i uprawnienia, </w:t>
      </w:r>
      <w:r w:rsidRPr="004C73DA">
        <w:rPr>
          <w:rFonts w:eastAsia="Times New Roman" w:cstheme="minorHAnsi"/>
          <w:lang w:eastAsia="pl-PL"/>
        </w:rPr>
        <w:t>zgodne z wymaganiami określonymi w SWZ.</w:t>
      </w:r>
    </w:p>
    <w:p w14:paraId="667420CC" w14:textId="5834688E" w:rsidR="00520148" w:rsidRPr="00CD43B8" w:rsidRDefault="00520148" w:rsidP="00520148">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b/>
          <w:bCs/>
          <w:lang w:eastAsia="pl-PL"/>
        </w:rPr>
      </w:pPr>
      <w:r w:rsidRPr="00CD43B8">
        <w:rPr>
          <w:rFonts w:eastAsia="Times New Roman" w:cstheme="minorHAnsi"/>
          <w:lang w:eastAsia="pl-PL"/>
        </w:rPr>
        <w:t xml:space="preserve">Zamawiający wymaga, by czynności polegające na faktycznym wykonywaniu </w:t>
      </w:r>
      <w:r w:rsidRPr="00CD43B8">
        <w:rPr>
          <w:rFonts w:eastAsia="Times New Roman" w:cstheme="minorHAnsi"/>
          <w:b/>
          <w:bCs/>
          <w:lang w:eastAsia="pl-PL"/>
        </w:rPr>
        <w:t xml:space="preserve">robót budowlanych z branży </w:t>
      </w:r>
      <w:r w:rsidRPr="00CD43B8">
        <w:rPr>
          <w:rFonts w:eastAsia="Times New Roman" w:cstheme="minorHAnsi"/>
          <w:lang w:eastAsia="pl-PL"/>
        </w:rPr>
        <w:t>sanitarnej</w:t>
      </w:r>
      <w:r w:rsidR="00137B62" w:rsidRPr="00CD43B8">
        <w:rPr>
          <w:rFonts w:eastAsia="Times New Roman" w:cstheme="minorHAnsi"/>
          <w:lang w:eastAsia="pl-PL"/>
        </w:rPr>
        <w:t xml:space="preserve"> i budowlanej</w:t>
      </w:r>
      <w:r w:rsidRPr="00CD43B8">
        <w:rPr>
          <w:rFonts w:eastAsia="Times New Roman" w:cstheme="minorHAnsi"/>
          <w:lang w:eastAsia="pl-PL"/>
        </w:rPr>
        <w:t>,  o ile nie będą wykonywane przez daną osobę w ramach prowadzonej przez nią działalności gospodarczej, były wykonywane przez osoby zatrudnione (przez Wykonawcę lub podwykonawcę) na podstawie umowy o pracę.</w:t>
      </w:r>
    </w:p>
    <w:p w14:paraId="101B2E7E" w14:textId="77777777" w:rsidR="00520148" w:rsidRPr="004C73DA" w:rsidRDefault="00520148" w:rsidP="00520148">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C73DA">
        <w:rPr>
          <w:rFonts w:eastAsia="Times New Roman" w:cstheme="minorHAns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DD35F54" w14:textId="77777777" w:rsidR="00520148" w:rsidRPr="004C73DA" w:rsidRDefault="00520148" w:rsidP="00520148">
      <w:pPr>
        <w:numPr>
          <w:ilvl w:val="7"/>
          <w:numId w:val="8"/>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C73DA">
        <w:rPr>
          <w:rFonts w:eastAsia="Times New Roman" w:cstheme="minorHAnsi"/>
          <w:lang w:eastAsia="pl-PL"/>
        </w:rPr>
        <w:t>żądania oświadczeń i dokumentów w zakresie potwierdzenia spełniania ww. wymogów i dokonywania ich oceny,</w:t>
      </w:r>
    </w:p>
    <w:p w14:paraId="30FD0544" w14:textId="77777777" w:rsidR="00520148" w:rsidRPr="004C73DA" w:rsidRDefault="00520148" w:rsidP="00520148">
      <w:pPr>
        <w:numPr>
          <w:ilvl w:val="7"/>
          <w:numId w:val="8"/>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C73DA">
        <w:rPr>
          <w:rFonts w:eastAsia="Times New Roman" w:cstheme="minorHAnsi"/>
          <w:lang w:eastAsia="pl-PL"/>
        </w:rPr>
        <w:t>żądania wyjaśnień w przypadku wątpliwości w zakresie potwierdzenia spełniania ww. wymogów,</w:t>
      </w:r>
    </w:p>
    <w:p w14:paraId="75BFBCF8" w14:textId="77777777" w:rsidR="00520148" w:rsidRPr="004C73DA" w:rsidRDefault="00520148" w:rsidP="00520148">
      <w:pPr>
        <w:numPr>
          <w:ilvl w:val="7"/>
          <w:numId w:val="8"/>
        </w:numPr>
        <w:shd w:val="clear" w:color="auto" w:fill="FFFFFF"/>
        <w:autoSpaceDE w:val="0"/>
        <w:autoSpaceDN w:val="0"/>
        <w:adjustRightInd w:val="0"/>
        <w:spacing w:after="120" w:line="240" w:lineRule="auto"/>
        <w:ind w:left="709" w:hanging="357"/>
        <w:jc w:val="both"/>
        <w:rPr>
          <w:rFonts w:eastAsia="Times New Roman" w:cstheme="minorHAnsi"/>
          <w:lang w:eastAsia="pl-PL"/>
        </w:rPr>
      </w:pPr>
      <w:r w:rsidRPr="004C73DA">
        <w:rPr>
          <w:rFonts w:eastAsia="Times New Roman" w:cstheme="minorHAnsi"/>
          <w:lang w:eastAsia="pl-PL"/>
        </w:rPr>
        <w:t>przeprowadzania kontroli na miejscu wykonywania świadczenia.</w:t>
      </w:r>
    </w:p>
    <w:p w14:paraId="57C169EF" w14:textId="77777777" w:rsidR="00520148" w:rsidRPr="004C73DA" w:rsidRDefault="00520148" w:rsidP="00520148">
      <w:pPr>
        <w:numPr>
          <w:ilvl w:val="3"/>
          <w:numId w:val="8"/>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lang w:eastAsia="pl-PL"/>
        </w:rPr>
      </w:pPr>
      <w:r w:rsidRPr="004C73DA">
        <w:rPr>
          <w:rFonts w:eastAsia="Times New Roman" w:cstheme="minorHAnsi"/>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3209C8C5" w14:textId="77777777" w:rsidR="00520148" w:rsidRPr="0000757C" w:rsidRDefault="00520148" w:rsidP="00520148">
      <w:pPr>
        <w:jc w:val="both"/>
        <w:rPr>
          <w:rFonts w:cstheme="minorHAnsi"/>
        </w:rPr>
      </w:pPr>
      <w:r w:rsidRPr="004C73DA">
        <w:rPr>
          <w:rFonts w:cstheme="minorHAnsi"/>
          <w:b/>
          <w:bCs/>
        </w:rPr>
        <w:t xml:space="preserve">- oświadczenie Wykonawcy lub podwykonawcy </w:t>
      </w:r>
      <w:r w:rsidRPr="004C73DA">
        <w:rPr>
          <w:rFonts w:cstheme="minorHAnsi"/>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00757C">
        <w:rPr>
          <w:rFonts w:cstheme="minorHAnsi"/>
        </w:rPr>
        <w:t>podpis osoby uprawnionej do złożenia oświadczenia w imieniu Wykonawcy lub podwykonawcy;</w:t>
      </w:r>
    </w:p>
    <w:p w14:paraId="3C680A54" w14:textId="77777777" w:rsidR="00520148" w:rsidRPr="0000757C" w:rsidRDefault="00520148" w:rsidP="00520148">
      <w:pPr>
        <w:spacing w:after="80"/>
        <w:jc w:val="both"/>
        <w:rPr>
          <w:rFonts w:cstheme="minorHAnsi"/>
          <w:b/>
          <w:bCs/>
        </w:rPr>
      </w:pPr>
      <w:r w:rsidRPr="0000757C">
        <w:rPr>
          <w:rFonts w:cstheme="minorHAnsi"/>
          <w:b/>
          <w:bCs/>
        </w:rPr>
        <w:t>- poświadczonej za zgodność kopii umowy o pracę wraz z dokumentami potwierdzającymi zgłoszenie danej osoby z tytułu ubezpieczeń społecznych;</w:t>
      </w:r>
    </w:p>
    <w:p w14:paraId="7E610D68" w14:textId="77777777" w:rsidR="00520148" w:rsidRPr="0000757C" w:rsidRDefault="00520148" w:rsidP="00520148">
      <w:pPr>
        <w:spacing w:after="80"/>
        <w:jc w:val="both"/>
        <w:rPr>
          <w:rFonts w:cstheme="minorHAnsi"/>
          <w:i/>
          <w:iCs/>
        </w:rPr>
      </w:pPr>
      <w:r w:rsidRPr="0000757C">
        <w:rPr>
          <w:rFonts w:cstheme="minorHAnsi"/>
          <w:b/>
          <w:bCs/>
        </w:rPr>
        <w:t xml:space="preserve"> - oświadczenia zatrudnionego pracownika.</w:t>
      </w:r>
    </w:p>
    <w:p w14:paraId="6C4C4743" w14:textId="77777777" w:rsidR="00520148" w:rsidRPr="0000757C" w:rsidRDefault="00520148" w:rsidP="00520148">
      <w:pPr>
        <w:jc w:val="both"/>
        <w:rPr>
          <w:rFonts w:cstheme="minorHAnsi"/>
          <w:i/>
          <w:iCs/>
        </w:rPr>
      </w:pPr>
      <w:r w:rsidRPr="0000757C">
        <w:rPr>
          <w:rFonts w:cstheme="minorHAnsi"/>
        </w:rPr>
        <w:t xml:space="preserve">6. Z tytułu niespełnienia przez </w:t>
      </w:r>
      <w:r w:rsidRPr="0000757C">
        <w:rPr>
          <w:rFonts w:cstheme="minorHAnsi"/>
          <w:color w:val="000000"/>
        </w:rPr>
        <w:t xml:space="preserve">Wykonawcę lub podwykonawcę wymogu zatrudnienia na podstawie umowy o pracę osób wykonujących wskazane w ust. 3 czynności, Zamawiający przewiduje sankcję w postaci obowiązku zapłaty przez Wykonawcę kary umownej w wysokości określonej w § 9 Umowy. Niezłożenie przez Wykonawcę w wyznaczonym przez Zamawiającego terminie żądanych przez Zamawiającego dowodów w celu potwierdzenia spełnienia </w:t>
      </w:r>
      <w:r w:rsidRPr="0000757C">
        <w:rPr>
          <w:rFonts w:cstheme="minorHAnsi"/>
        </w:rPr>
        <w:t xml:space="preserve">przez </w:t>
      </w:r>
      <w:r w:rsidRPr="0000757C">
        <w:rPr>
          <w:rFonts w:cstheme="minorHAnsi"/>
          <w:color w:val="000000"/>
        </w:rPr>
        <w:t xml:space="preserve">Wykonawcę lub podwykonawcę wymogu zatrudnienia na podstawie umowy o pracę traktowane będzie jako </w:t>
      </w:r>
      <w:r w:rsidRPr="0000757C">
        <w:rPr>
          <w:rFonts w:cstheme="minorHAnsi"/>
        </w:rPr>
        <w:t xml:space="preserve">niespełnienie przez </w:t>
      </w:r>
      <w:r w:rsidRPr="0000757C">
        <w:rPr>
          <w:rFonts w:cstheme="minorHAnsi"/>
          <w:color w:val="000000"/>
        </w:rPr>
        <w:t xml:space="preserve">Wykonawcę lub podwykonawcę wymogu zatrudnienia na podstawie umowy o pracę osób wykonujących wskazane w  ust. 3 czynności. </w:t>
      </w:r>
    </w:p>
    <w:p w14:paraId="4556D88A" w14:textId="77777777" w:rsidR="00520148" w:rsidRPr="0000757C" w:rsidRDefault="00520148" w:rsidP="00520148">
      <w:pPr>
        <w:spacing w:after="80" w:line="240" w:lineRule="auto"/>
        <w:contextualSpacing/>
        <w:jc w:val="both"/>
        <w:rPr>
          <w:rFonts w:eastAsia="Times New Roman" w:cstheme="minorHAnsi"/>
          <w:lang w:eastAsia="pl-PL"/>
        </w:rPr>
      </w:pPr>
      <w:r w:rsidRPr="0000757C">
        <w:rPr>
          <w:rFonts w:eastAsia="Times New Roman" w:cstheme="minorHAnsi"/>
          <w:color w:val="000000"/>
          <w:lang w:eastAsia="pl-PL"/>
        </w:rPr>
        <w:t>7. W przypadku uzasadnionych wątpliwości co do przestrzegania prawa pracy przez Wykonawcę lub podwykonawcę, Zamawiający może zwrócić się o przeprowadzenie kontroli przez Państwową</w:t>
      </w:r>
      <w:r w:rsidRPr="0000757C">
        <w:rPr>
          <w:rFonts w:eastAsia="Times New Roman" w:cstheme="minorHAnsi"/>
          <w:lang w:eastAsia="pl-PL"/>
        </w:rPr>
        <w:t xml:space="preserve"> Inspekcję Pracy.</w:t>
      </w:r>
    </w:p>
    <w:p w14:paraId="2FBE0212" w14:textId="77777777" w:rsidR="00520148" w:rsidRPr="00116E62" w:rsidRDefault="00520148" w:rsidP="00520148">
      <w:pPr>
        <w:spacing w:before="120" w:after="120"/>
        <w:ind w:left="357" w:right="74"/>
        <w:jc w:val="center"/>
        <w:rPr>
          <w:rFonts w:cstheme="minorHAnsi"/>
          <w:sz w:val="20"/>
          <w:szCs w:val="20"/>
        </w:rPr>
      </w:pPr>
    </w:p>
    <w:p w14:paraId="27624182" w14:textId="77777777" w:rsidR="00520148" w:rsidRPr="0000757C" w:rsidRDefault="00520148" w:rsidP="00520148">
      <w:pPr>
        <w:spacing w:before="240" w:after="120"/>
        <w:ind w:left="357" w:right="74"/>
        <w:jc w:val="center"/>
        <w:rPr>
          <w:rFonts w:cstheme="minorHAnsi"/>
        </w:rPr>
      </w:pPr>
      <w:r w:rsidRPr="0000757C">
        <w:rPr>
          <w:rFonts w:cstheme="minorHAnsi"/>
        </w:rPr>
        <w:t>§ 20</w:t>
      </w:r>
    </w:p>
    <w:p w14:paraId="7F77F150" w14:textId="77777777" w:rsidR="00520148" w:rsidRPr="0000757C" w:rsidRDefault="00520148" w:rsidP="00520148">
      <w:pPr>
        <w:shd w:val="clear" w:color="auto" w:fill="FFFFFF"/>
        <w:autoSpaceDE w:val="0"/>
        <w:autoSpaceDN w:val="0"/>
        <w:adjustRightInd w:val="0"/>
        <w:spacing w:before="120"/>
        <w:rPr>
          <w:rFonts w:cstheme="minorHAnsi"/>
          <w:b/>
        </w:rPr>
      </w:pPr>
      <w:r w:rsidRPr="0000757C">
        <w:rPr>
          <w:rFonts w:cstheme="minorHAnsi"/>
          <w:b/>
          <w:color w:val="000000"/>
        </w:rPr>
        <w:t>Przekazanie placu budowy.</w:t>
      </w:r>
    </w:p>
    <w:p w14:paraId="37718924" w14:textId="29C573F0" w:rsidR="00520148" w:rsidRPr="0000757C" w:rsidRDefault="00520148" w:rsidP="00520148">
      <w:pPr>
        <w:numPr>
          <w:ilvl w:val="0"/>
          <w:numId w:val="19"/>
        </w:numPr>
        <w:shd w:val="clear" w:color="auto" w:fill="FFFFFF"/>
        <w:autoSpaceDE w:val="0"/>
        <w:autoSpaceDN w:val="0"/>
        <w:adjustRightInd w:val="0"/>
        <w:spacing w:after="0" w:line="240" w:lineRule="auto"/>
        <w:ind w:left="357" w:hanging="357"/>
        <w:jc w:val="both"/>
        <w:rPr>
          <w:rFonts w:cstheme="minorHAnsi"/>
          <w:color w:val="000000"/>
        </w:rPr>
      </w:pPr>
      <w:r w:rsidRPr="0000757C">
        <w:rPr>
          <w:rFonts w:cstheme="minorHAnsi"/>
          <w:color w:val="000000"/>
        </w:rPr>
        <w:t xml:space="preserve">Zamawiający protokolarnie przekaże Wykonawcy plac budowy w ciągu </w:t>
      </w:r>
      <w:r w:rsidR="00137B62">
        <w:rPr>
          <w:rFonts w:cstheme="minorHAnsi"/>
          <w:color w:val="000000"/>
        </w:rPr>
        <w:t>7</w:t>
      </w:r>
      <w:r>
        <w:rPr>
          <w:rFonts w:cstheme="minorHAnsi"/>
          <w:color w:val="000000"/>
        </w:rPr>
        <w:t xml:space="preserve"> </w:t>
      </w:r>
      <w:r w:rsidRPr="0000757C">
        <w:rPr>
          <w:rFonts w:cstheme="minorHAnsi"/>
          <w:color w:val="000000"/>
        </w:rPr>
        <w:t>dni od dnia podpisania umowy.</w:t>
      </w:r>
    </w:p>
    <w:p w14:paraId="19A70651" w14:textId="7EB7EA8C" w:rsidR="00520148" w:rsidRPr="0000757C" w:rsidRDefault="00520148" w:rsidP="00520148">
      <w:pPr>
        <w:numPr>
          <w:ilvl w:val="0"/>
          <w:numId w:val="19"/>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lastRenderedPageBreak/>
        <w:t xml:space="preserve">Po protokolarnym przejęciu od Zamawiającego placu budowy, Wykonawca ponosi, aż do dnia dokonania </w:t>
      </w:r>
      <w:r w:rsidRPr="006F4329">
        <w:rPr>
          <w:rFonts w:cstheme="minorHAnsi"/>
          <w:b/>
          <w:bCs/>
          <w:color w:val="000000"/>
        </w:rPr>
        <w:t>protokolarnego odbioru końcowego</w:t>
      </w:r>
      <w:r w:rsidR="00137B62" w:rsidRPr="006F4329">
        <w:rPr>
          <w:rFonts w:cstheme="minorHAnsi"/>
          <w:b/>
          <w:bCs/>
          <w:color w:val="000000"/>
        </w:rPr>
        <w:t xml:space="preserve"> każdego etapu robót</w:t>
      </w:r>
      <w:r w:rsidRPr="0000757C">
        <w:rPr>
          <w:rFonts w:cstheme="minorHAnsi"/>
          <w:color w:val="000000"/>
        </w:rPr>
        <w:t>, pełną odpowiedzialność za przekazany plac budowy.</w:t>
      </w:r>
    </w:p>
    <w:p w14:paraId="37AA1BE8" w14:textId="77777777" w:rsidR="00520148" w:rsidRPr="0000757C" w:rsidRDefault="00520148" w:rsidP="00520148">
      <w:pPr>
        <w:numPr>
          <w:ilvl w:val="0"/>
          <w:numId w:val="19"/>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t>Wykonawca  przed przejęciem placu budowy przedłoży Zamawiającemu:</w:t>
      </w:r>
    </w:p>
    <w:p w14:paraId="13FD5BE4" w14:textId="77777777" w:rsidR="00520148" w:rsidRPr="0000757C" w:rsidRDefault="00520148" w:rsidP="00520148">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00757C">
        <w:rPr>
          <w:rFonts w:eastAsia="Times New Roman" w:cstheme="minorHAnsi"/>
          <w:color w:val="000000"/>
          <w:lang w:eastAsia="pl-PL"/>
        </w:rPr>
        <w:t>oświadczenie</w:t>
      </w:r>
      <w:r w:rsidRPr="0000757C">
        <w:rPr>
          <w:rFonts w:eastAsia="Times New Roman" w:cstheme="minorHAnsi"/>
          <w:lang w:eastAsia="pl-PL"/>
        </w:rPr>
        <w:t xml:space="preserve"> kierownika budowy stwierdzające</w:t>
      </w:r>
      <w:r w:rsidRPr="0000757C">
        <w:rPr>
          <w:rFonts w:eastAsia="Times New Roman" w:cstheme="minorHAnsi"/>
          <w:color w:val="00000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p>
    <w:p w14:paraId="79BAEDAD" w14:textId="77777777" w:rsidR="00520148" w:rsidRPr="0000757C" w:rsidRDefault="00520148" w:rsidP="00520148">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00757C">
        <w:rPr>
          <w:rFonts w:eastAsia="Times New Roman" w:cstheme="minorHAnsi"/>
          <w:color w:val="000000"/>
          <w:lang w:eastAsia="pl-PL"/>
        </w:rPr>
        <w:t>informacje zawierające dane zamieszczone w ogłoszeniu o bezpieczeństwie pracy i ochronie zdrowia.</w:t>
      </w:r>
    </w:p>
    <w:p w14:paraId="133CFA5D" w14:textId="77777777" w:rsidR="00520148" w:rsidRPr="0000757C" w:rsidRDefault="00520148" w:rsidP="00520148">
      <w:pPr>
        <w:shd w:val="clear" w:color="auto" w:fill="FFFFFF"/>
        <w:autoSpaceDE w:val="0"/>
        <w:autoSpaceDN w:val="0"/>
        <w:adjustRightInd w:val="0"/>
        <w:spacing w:before="60"/>
        <w:ind w:left="896" w:hanging="357"/>
        <w:rPr>
          <w:rFonts w:cstheme="minorHAnsi"/>
          <w:color w:val="000000"/>
        </w:rPr>
      </w:pPr>
      <w:r w:rsidRPr="0000757C">
        <w:rPr>
          <w:rFonts w:cstheme="minorHAnsi"/>
          <w:color w:val="000000"/>
        </w:rPr>
        <w:t>W/w dokumenty winny zostać zatwierdzone przez inspektora nadzoru.</w:t>
      </w:r>
    </w:p>
    <w:p w14:paraId="255D86A5" w14:textId="77777777" w:rsidR="00520148" w:rsidRPr="0000757C" w:rsidRDefault="00520148" w:rsidP="00520148">
      <w:pPr>
        <w:spacing w:before="240" w:after="120"/>
        <w:ind w:left="357" w:right="74"/>
        <w:jc w:val="center"/>
        <w:rPr>
          <w:rFonts w:cstheme="minorHAnsi"/>
        </w:rPr>
      </w:pPr>
      <w:r w:rsidRPr="0000757C">
        <w:rPr>
          <w:rFonts w:cstheme="minorHAnsi"/>
        </w:rPr>
        <w:sym w:font="Times New Roman" w:char="00A7"/>
      </w:r>
      <w:r w:rsidRPr="0000757C">
        <w:rPr>
          <w:rFonts w:cstheme="minorHAnsi"/>
        </w:rPr>
        <w:t xml:space="preserve"> 21</w:t>
      </w:r>
    </w:p>
    <w:p w14:paraId="10033F03" w14:textId="77777777" w:rsidR="00520148" w:rsidRPr="0000757C" w:rsidRDefault="00520148" w:rsidP="00520148">
      <w:pPr>
        <w:spacing w:before="120"/>
        <w:ind w:right="74"/>
        <w:rPr>
          <w:rFonts w:cstheme="minorHAnsi"/>
          <w:b/>
        </w:rPr>
      </w:pPr>
      <w:r w:rsidRPr="0000757C">
        <w:rPr>
          <w:rFonts w:cstheme="minorHAnsi"/>
          <w:b/>
        </w:rPr>
        <w:t>Badania.</w:t>
      </w:r>
    </w:p>
    <w:p w14:paraId="67950C1C" w14:textId="77777777" w:rsidR="00520148" w:rsidRPr="0000757C" w:rsidRDefault="00520148" w:rsidP="00520148">
      <w:pPr>
        <w:numPr>
          <w:ilvl w:val="0"/>
          <w:numId w:val="20"/>
        </w:numPr>
        <w:spacing w:before="120" w:after="0" w:line="240" w:lineRule="auto"/>
        <w:ind w:left="360" w:right="74"/>
        <w:jc w:val="both"/>
        <w:rPr>
          <w:rFonts w:cstheme="minorHAnsi"/>
        </w:rPr>
      </w:pPr>
      <w:r w:rsidRPr="0000757C">
        <w:rPr>
          <w:rFonts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BFE8CF3" w14:textId="77777777" w:rsidR="00520148" w:rsidRPr="003A616C" w:rsidRDefault="00520148" w:rsidP="00520148">
      <w:pPr>
        <w:numPr>
          <w:ilvl w:val="0"/>
          <w:numId w:val="20"/>
        </w:numPr>
        <w:spacing w:before="120" w:after="0" w:line="240" w:lineRule="auto"/>
        <w:ind w:left="357" w:right="74" w:hanging="357"/>
        <w:jc w:val="both"/>
        <w:rPr>
          <w:rFonts w:cstheme="minorHAnsi"/>
        </w:rPr>
      </w:pPr>
      <w:r w:rsidRPr="0000757C">
        <w:rPr>
          <w:rFonts w:cstheme="minorHAnsi"/>
          <w:color w:val="00000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4F722D01" w14:textId="77777777" w:rsidR="00520148" w:rsidRPr="0000757C" w:rsidRDefault="00520148" w:rsidP="00520148">
      <w:pPr>
        <w:spacing w:before="120" w:after="120"/>
        <w:ind w:left="357" w:right="74"/>
        <w:jc w:val="center"/>
        <w:rPr>
          <w:rFonts w:cstheme="minorHAnsi"/>
        </w:rPr>
      </w:pPr>
      <w:r w:rsidRPr="0000757C">
        <w:rPr>
          <w:rFonts w:cstheme="minorHAnsi"/>
        </w:rPr>
        <w:t>§ 22</w:t>
      </w:r>
    </w:p>
    <w:p w14:paraId="6A355A53" w14:textId="77777777" w:rsidR="00520148" w:rsidRPr="0000757C" w:rsidRDefault="00520148" w:rsidP="00520148">
      <w:pPr>
        <w:spacing w:before="120" w:after="120"/>
        <w:ind w:right="74"/>
        <w:rPr>
          <w:rFonts w:cstheme="minorHAnsi"/>
          <w:b/>
        </w:rPr>
      </w:pPr>
      <w:r w:rsidRPr="0000757C">
        <w:rPr>
          <w:rFonts w:cstheme="minorHAnsi"/>
          <w:b/>
        </w:rPr>
        <w:t>Odpowiedzialność</w:t>
      </w:r>
      <w:r w:rsidRPr="0000757C">
        <w:rPr>
          <w:rFonts w:cstheme="minorHAnsi"/>
          <w:b/>
          <w:color w:val="000000"/>
        </w:rPr>
        <w:t xml:space="preserve"> za szkody.</w:t>
      </w:r>
    </w:p>
    <w:p w14:paraId="1BD70FA0" w14:textId="77777777" w:rsidR="00520148" w:rsidRPr="0000757C" w:rsidRDefault="00520148" w:rsidP="00520148">
      <w:pPr>
        <w:shd w:val="clear" w:color="auto" w:fill="FFFFFF"/>
        <w:autoSpaceDE w:val="0"/>
        <w:autoSpaceDN w:val="0"/>
        <w:adjustRightInd w:val="0"/>
        <w:jc w:val="both"/>
        <w:rPr>
          <w:rFonts w:cstheme="minorHAnsi"/>
          <w:color w:val="000000"/>
        </w:rPr>
      </w:pPr>
      <w:r w:rsidRPr="0000757C">
        <w:rPr>
          <w:rFonts w:cstheme="minorHAnsi"/>
          <w:color w:val="00000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247F2F10" w14:textId="77777777" w:rsidR="00520148" w:rsidRPr="0000757C" w:rsidRDefault="00520148" w:rsidP="00520148">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23</w:t>
      </w:r>
    </w:p>
    <w:p w14:paraId="3E3D4CA8" w14:textId="77777777" w:rsidR="00520148" w:rsidRPr="0000757C" w:rsidRDefault="00520148" w:rsidP="00520148">
      <w:pPr>
        <w:spacing w:before="120" w:after="60"/>
        <w:rPr>
          <w:rFonts w:cstheme="minorHAnsi"/>
          <w:b/>
        </w:rPr>
      </w:pPr>
      <w:r w:rsidRPr="0000757C">
        <w:rPr>
          <w:rFonts w:cstheme="minorHAnsi"/>
          <w:b/>
        </w:rPr>
        <w:t>Zaplecze budowy.</w:t>
      </w:r>
    </w:p>
    <w:p w14:paraId="50B2ACAF" w14:textId="77777777" w:rsidR="00520148" w:rsidRPr="0000757C" w:rsidRDefault="00520148" w:rsidP="00520148">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W terminie 7 dni od daty podpisania umowy, Wykonawca powinien dostarczyć informacje przedstawiające jego propozycje dotyczące:</w:t>
      </w:r>
    </w:p>
    <w:p w14:paraId="7197A5BD" w14:textId="77777777" w:rsidR="00520148" w:rsidRPr="0000757C" w:rsidRDefault="00520148" w:rsidP="00520148">
      <w:pPr>
        <w:numPr>
          <w:ilvl w:val="0"/>
          <w:numId w:val="37"/>
        </w:numPr>
        <w:autoSpaceDE w:val="0"/>
        <w:autoSpaceDN w:val="0"/>
        <w:spacing w:before="60" w:after="0" w:line="240" w:lineRule="auto"/>
        <w:jc w:val="both"/>
        <w:rPr>
          <w:rFonts w:eastAsia="Times New Roman" w:cstheme="minorHAnsi"/>
          <w:lang w:eastAsia="pl-PL"/>
        </w:rPr>
      </w:pPr>
      <w:r w:rsidRPr="0000757C">
        <w:rPr>
          <w:rFonts w:eastAsia="Times New Roman" w:cstheme="minorHAnsi"/>
          <w:lang w:eastAsia="pl-PL"/>
        </w:rPr>
        <w:t>biura i magazynu Wykonawcy na placu budowy,</w:t>
      </w:r>
    </w:p>
    <w:p w14:paraId="61BE40A4" w14:textId="77777777" w:rsidR="00520148" w:rsidRPr="0000757C" w:rsidRDefault="00520148" w:rsidP="00520148">
      <w:pPr>
        <w:numPr>
          <w:ilvl w:val="0"/>
          <w:numId w:val="37"/>
        </w:numPr>
        <w:autoSpaceDE w:val="0"/>
        <w:autoSpaceDN w:val="0"/>
        <w:spacing w:before="60" w:after="0" w:line="240" w:lineRule="auto"/>
        <w:jc w:val="both"/>
        <w:rPr>
          <w:rFonts w:eastAsia="Times New Roman" w:cstheme="minorHAnsi"/>
          <w:lang w:eastAsia="pl-PL"/>
        </w:rPr>
      </w:pPr>
      <w:r w:rsidRPr="0000757C">
        <w:rPr>
          <w:rFonts w:eastAsia="Times New Roman" w:cstheme="minorHAnsi"/>
          <w:lang w:eastAsia="pl-PL"/>
        </w:rPr>
        <w:t>miejsca składowania materiałów.</w:t>
      </w:r>
    </w:p>
    <w:p w14:paraId="5AC2AC84" w14:textId="77777777" w:rsidR="00520148" w:rsidRPr="0000757C" w:rsidRDefault="00520148" w:rsidP="00520148">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Powyższe plany powinny być dostarczone do inspektora nadzoru do zatwierdzenia. Do powyższych planów powinny być wprowadzone wszelkie zasadne zmiany zasugerowane przez inspektora nadzoru.</w:t>
      </w:r>
    </w:p>
    <w:p w14:paraId="79613517" w14:textId="77777777" w:rsidR="00520148" w:rsidRPr="003A616C" w:rsidRDefault="00520148" w:rsidP="00520148">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Zmiany zatwierdzonych rozwiązań wymagają  zgody inspektora nadzoru.</w:t>
      </w:r>
    </w:p>
    <w:p w14:paraId="213EBE33" w14:textId="77777777" w:rsidR="00520148" w:rsidRPr="0000757C" w:rsidRDefault="00520148" w:rsidP="00520148">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24</w:t>
      </w:r>
    </w:p>
    <w:p w14:paraId="7F137454" w14:textId="77777777" w:rsidR="00520148" w:rsidRPr="0000757C" w:rsidRDefault="00520148" w:rsidP="00520148">
      <w:pPr>
        <w:spacing w:before="120" w:after="60"/>
        <w:ind w:left="181" w:right="74" w:hanging="181"/>
        <w:rPr>
          <w:rFonts w:cstheme="minorHAnsi"/>
          <w:b/>
        </w:rPr>
      </w:pPr>
      <w:r w:rsidRPr="0000757C">
        <w:rPr>
          <w:rFonts w:cstheme="minorHAnsi"/>
          <w:b/>
        </w:rPr>
        <w:t>Biuro i wyposażenie dla inspektora nadzoru.</w:t>
      </w:r>
    </w:p>
    <w:p w14:paraId="2862B77F" w14:textId="77777777" w:rsidR="00520148" w:rsidRPr="0000757C" w:rsidRDefault="00520148" w:rsidP="00520148">
      <w:pPr>
        <w:numPr>
          <w:ilvl w:val="0"/>
          <w:numId w:val="21"/>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lastRenderedPageBreak/>
        <w:t>Wykonawca</w:t>
      </w:r>
      <w:r w:rsidRPr="0000757C">
        <w:rPr>
          <w:rFonts w:cstheme="minorHAnsi"/>
        </w:rPr>
        <w:t>, na każde życzenie inspektorów nadzoru, zezwoli na nieskrępowane użycie swoich pomieszczeń (nie dotyczy osobistych przedmiotów załogi Wykonawcy) celem wykonywania jakichkolwiek czynności związanych z ich obowiązkami.</w:t>
      </w:r>
    </w:p>
    <w:p w14:paraId="6E265C13" w14:textId="77777777" w:rsidR="00520148" w:rsidRDefault="00520148" w:rsidP="00520148">
      <w:pPr>
        <w:numPr>
          <w:ilvl w:val="0"/>
          <w:numId w:val="21"/>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t>Wykonawca</w:t>
      </w:r>
      <w:r w:rsidRPr="0000757C">
        <w:rPr>
          <w:rFonts w:cstheme="minorHAnsi"/>
        </w:rPr>
        <w:t xml:space="preserve">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 którzy będą potrzebni im do pomocy w wypełnieniu jakiegokolwiek z ich obowiązków nadzoru nad budową w czasie trwania umowy. </w:t>
      </w:r>
      <w:r w:rsidRPr="0000757C">
        <w:rPr>
          <w:rFonts w:cstheme="minorHAnsi"/>
          <w:color w:val="000000"/>
        </w:rPr>
        <w:t>Wszelkie</w:t>
      </w:r>
      <w:r w:rsidRPr="0000757C">
        <w:rPr>
          <w:rFonts w:cstheme="minorHAnsi"/>
        </w:rPr>
        <w:t xml:space="preserve"> koszty z tym związane będą ponoszone przez Wykonawcę i są ujęte w wynagrodzeniu ryczałtowym.</w:t>
      </w:r>
    </w:p>
    <w:p w14:paraId="50A7360B" w14:textId="77777777" w:rsidR="00520148" w:rsidRPr="0000757C" w:rsidRDefault="00520148" w:rsidP="00520148">
      <w:pPr>
        <w:shd w:val="clear" w:color="auto" w:fill="FFFFFF"/>
        <w:autoSpaceDE w:val="0"/>
        <w:autoSpaceDN w:val="0"/>
        <w:adjustRightInd w:val="0"/>
        <w:spacing w:before="120" w:after="0" w:line="240" w:lineRule="auto"/>
        <w:ind w:left="357"/>
        <w:jc w:val="both"/>
        <w:rPr>
          <w:rFonts w:cstheme="minorHAnsi"/>
        </w:rPr>
      </w:pPr>
    </w:p>
    <w:p w14:paraId="39D128A0" w14:textId="77777777" w:rsidR="00520148" w:rsidRPr="0000757C" w:rsidRDefault="00520148" w:rsidP="00520148">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25</w:t>
      </w:r>
    </w:p>
    <w:p w14:paraId="281059CB" w14:textId="77777777" w:rsidR="00520148" w:rsidRPr="0000757C" w:rsidRDefault="00520148" w:rsidP="00520148">
      <w:pPr>
        <w:spacing w:before="60" w:after="0" w:line="240" w:lineRule="auto"/>
        <w:ind w:left="181" w:right="74" w:hanging="181"/>
        <w:rPr>
          <w:rFonts w:ascii="Calibri" w:eastAsia="Times New Roman" w:hAnsi="Calibri" w:cs="Times New Roman"/>
          <w:b/>
          <w:lang w:eastAsia="pl-PL"/>
        </w:rPr>
      </w:pPr>
      <w:r w:rsidRPr="0000757C">
        <w:rPr>
          <w:rFonts w:ascii="Calibri" w:eastAsia="Times New Roman" w:hAnsi="Calibri" w:cs="Times New Roman"/>
          <w:b/>
          <w:lang w:eastAsia="pl-PL"/>
        </w:rPr>
        <w:t>Zmiana umowy.</w:t>
      </w:r>
    </w:p>
    <w:p w14:paraId="16518828" w14:textId="77777777" w:rsidR="00520148" w:rsidRPr="0000757C" w:rsidRDefault="00520148" w:rsidP="00520148">
      <w:pPr>
        <w:numPr>
          <w:ilvl w:val="0"/>
          <w:numId w:val="39"/>
        </w:numPr>
        <w:spacing w:after="80" w:line="240" w:lineRule="auto"/>
        <w:ind w:left="284"/>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50E11DFA" w14:textId="77777777" w:rsidR="00520148" w:rsidRPr="0000757C" w:rsidRDefault="00520148" w:rsidP="00520148">
      <w:pPr>
        <w:numPr>
          <w:ilvl w:val="1"/>
          <w:numId w:val="39"/>
        </w:numPr>
        <w:spacing w:after="80" w:line="240" w:lineRule="auto"/>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6747E98B" w14:textId="77777777" w:rsidR="00520148" w:rsidRPr="0000757C" w:rsidRDefault="00520148" w:rsidP="00520148">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a)</w:t>
      </w:r>
      <w:r w:rsidRPr="0000757C">
        <w:rPr>
          <w:rFonts w:ascii="Calibri" w:eastAsia="Times New Roman" w:hAnsi="Calibri" w:cs="Times New Roman"/>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4CD75EA6" w14:textId="77777777" w:rsidR="00520148" w:rsidRPr="0000757C" w:rsidRDefault="00520148" w:rsidP="00520148">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b)</w:t>
      </w:r>
      <w:r w:rsidRPr="0000757C">
        <w:rPr>
          <w:rFonts w:ascii="Calibri" w:eastAsia="Times New Roman" w:hAnsi="Calibri" w:cs="Times New Roman"/>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7D56E862" w14:textId="77777777" w:rsidR="00520148" w:rsidRPr="0000757C" w:rsidRDefault="00520148" w:rsidP="00520148">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c)</w:t>
      </w:r>
      <w:r w:rsidRPr="0000757C">
        <w:rPr>
          <w:rFonts w:ascii="Calibri" w:eastAsia="Times New Roman" w:hAnsi="Calibri" w:cs="Times New Roman"/>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0A1DEEE4" w14:textId="77777777" w:rsidR="00520148" w:rsidRPr="0000757C" w:rsidRDefault="00520148" w:rsidP="00520148">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d)</w:t>
      </w:r>
      <w:r w:rsidRPr="0000757C">
        <w:rPr>
          <w:rFonts w:ascii="Calibri" w:eastAsia="Times New Roman" w:hAnsi="Calibri" w:cs="Times New Roman"/>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9625AE6" w14:textId="77777777" w:rsidR="00520148" w:rsidRPr="0000757C" w:rsidRDefault="00520148" w:rsidP="00520148">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e)</w:t>
      </w:r>
      <w:r w:rsidRPr="0000757C">
        <w:rPr>
          <w:rFonts w:ascii="Calibri" w:eastAsia="Times New Roman" w:hAnsi="Calibri" w:cs="Times New Roman"/>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0D45FAA1" w14:textId="77777777" w:rsidR="00520148" w:rsidRPr="0000757C" w:rsidRDefault="00520148" w:rsidP="00520148">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f)</w:t>
      </w:r>
      <w:r w:rsidRPr="0000757C">
        <w:rPr>
          <w:rFonts w:ascii="Calibri" w:eastAsia="Times New Roman" w:hAnsi="Calibri" w:cs="Times New Roman"/>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50ACBA7E" w14:textId="77777777" w:rsidR="00520148" w:rsidRPr="0000757C" w:rsidRDefault="00520148" w:rsidP="00520148">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g)</w:t>
      </w:r>
      <w:r w:rsidRPr="0000757C">
        <w:rPr>
          <w:rFonts w:ascii="Calibri" w:eastAsia="Times New Roman" w:hAnsi="Calibri" w:cs="Times New Roman"/>
          <w:bCs/>
          <w:iCs/>
          <w:lang w:eastAsia="pl-PL"/>
        </w:rPr>
        <w:tab/>
        <w:t>konieczność zrealizowania przedmiotu umowy przy zastosowaniu innych rozwiązań technicznych lub materiałowych ze względu na zmiany obowiązującego prawa;</w:t>
      </w:r>
    </w:p>
    <w:p w14:paraId="0D7B62F8" w14:textId="77777777" w:rsidR="00520148" w:rsidRPr="0000757C" w:rsidRDefault="00520148" w:rsidP="00520148">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h)</w:t>
      </w:r>
      <w:r w:rsidRPr="0000757C">
        <w:rPr>
          <w:rFonts w:ascii="Calibri" w:eastAsia="Times New Roman" w:hAnsi="Calibri" w:cs="Times New Roman"/>
          <w:bCs/>
          <w:iCs/>
          <w:lang w:eastAsia="pl-PL"/>
        </w:rPr>
        <w:tab/>
        <w:t>konieczność usunięcia sprzeczności w dokumentacji w przypadku niemożności usunięcia sprzeczności przy pomocy wykładni, w szczególności gdy sprzeczne zapisy mają równy stopień pierwszeństwa.</w:t>
      </w:r>
    </w:p>
    <w:p w14:paraId="51908CD9" w14:textId="77777777" w:rsidR="00520148" w:rsidRPr="0000757C" w:rsidRDefault="00520148" w:rsidP="00520148">
      <w:pPr>
        <w:numPr>
          <w:ilvl w:val="1"/>
          <w:numId w:val="39"/>
        </w:numPr>
        <w:spacing w:after="80" w:line="240" w:lineRule="auto"/>
        <w:ind w:left="567" w:hanging="425"/>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lastRenderedPageBreak/>
        <w:t>Zmiany wynagrodzenia wynikające z wyłączenia przez Zamawiającego części robót z zakresu zadania lub realizacji robót zamiennych.</w:t>
      </w:r>
    </w:p>
    <w:p w14:paraId="317848FC" w14:textId="77777777" w:rsidR="00520148" w:rsidRPr="0000757C" w:rsidRDefault="00520148" w:rsidP="00520148">
      <w:pPr>
        <w:numPr>
          <w:ilvl w:val="1"/>
          <w:numId w:val="39"/>
        </w:numPr>
        <w:spacing w:after="80" w:line="240" w:lineRule="auto"/>
        <w:ind w:left="567"/>
        <w:jc w:val="both"/>
        <w:rPr>
          <w:rFonts w:ascii="Calibri" w:eastAsia="Times New Roman" w:hAnsi="Calibri" w:cs="Arial"/>
          <w:bCs/>
          <w:i/>
          <w:iCs/>
          <w:lang w:eastAsia="pl-PL"/>
        </w:rPr>
      </w:pPr>
      <w:r w:rsidRPr="0000757C">
        <w:rPr>
          <w:rFonts w:ascii="Calibri" w:eastAsia="Times New Roman" w:hAnsi="Calibri" w:cs="Times New Roman"/>
          <w:lang w:eastAsia="pl-PL"/>
        </w:rPr>
        <w:t>Zamawiający dopuszcza możliwość zmiany terminu realizacji przedmiotu zamówienia w przypadku</w:t>
      </w:r>
      <w:r w:rsidRPr="0000757C">
        <w:rPr>
          <w:rFonts w:ascii="Calibri" w:eastAsia="Times New Roman" w:hAnsi="Calibri" w:cs="Times New Roman"/>
          <w:bCs/>
          <w:iCs/>
          <w:lang w:eastAsia="pl-PL"/>
        </w:rPr>
        <w:t>:</w:t>
      </w:r>
    </w:p>
    <w:p w14:paraId="6E94B174" w14:textId="77777777" w:rsidR="00520148" w:rsidRPr="0000757C" w:rsidRDefault="00520148" w:rsidP="00520148">
      <w:pPr>
        <w:numPr>
          <w:ilvl w:val="1"/>
          <w:numId w:val="40"/>
        </w:numPr>
        <w:tabs>
          <w:tab w:val="num" w:pos="142"/>
        </w:tabs>
        <w:spacing w:after="80" w:line="240" w:lineRule="auto"/>
        <w:ind w:left="709" w:hanging="352"/>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przerwania robót przez Zamawiającego. Wówczas termin realizacji umowy na wniosek Wykonawcy może ulec wydłużeniu o czas nie dłuższy niż czas przerwy;</w:t>
      </w:r>
    </w:p>
    <w:p w14:paraId="59689B09" w14:textId="77777777" w:rsidR="00520148" w:rsidRPr="0000757C" w:rsidRDefault="00520148" w:rsidP="00520148">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1D1097B1" w14:textId="77777777" w:rsidR="00520148" w:rsidRPr="0000757C" w:rsidRDefault="00520148" w:rsidP="00520148">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błędów w dokumentacji projektowej, których usunięcie będzie poprzedzać konieczność konsultacji z projektantem i naniesienia przez niego poprawek lub zmian w projekcie.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wprowadzenia poprawek lub zmian w projekcie; </w:t>
      </w:r>
    </w:p>
    <w:p w14:paraId="2098189A" w14:textId="77777777" w:rsidR="00520148" w:rsidRPr="0000757C" w:rsidRDefault="00520148" w:rsidP="00520148">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konieczności uzyskania decyzji lub uzgodnień, mogących spowodować wstrzymanie robót.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uzyskania wymaganych decyzji lub uzgodnień; </w:t>
      </w:r>
    </w:p>
    <w:p w14:paraId="05F48160" w14:textId="77777777" w:rsidR="00520148" w:rsidRPr="0000757C" w:rsidRDefault="00520148" w:rsidP="00520148">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konieczności wykonania dodatkowych badań i ekspertyz.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wykonania wymaganych </w:t>
      </w:r>
      <w:r w:rsidRPr="0000757C">
        <w:rPr>
          <w:rFonts w:ascii="Calibri" w:eastAsia="Times New Roman" w:hAnsi="Calibri" w:cs="Gabriola"/>
          <w:lang w:eastAsia="pl-PL"/>
        </w:rPr>
        <w:t>dodatkowych badań i ekspertyz</w:t>
      </w:r>
      <w:r w:rsidRPr="0000757C">
        <w:rPr>
          <w:rFonts w:ascii="Calibri" w:eastAsia="Times New Roman" w:hAnsi="Calibri" w:cs="Times New Roman"/>
          <w:noProof/>
          <w:color w:val="000000"/>
          <w:lang w:eastAsia="pl-PL"/>
        </w:rPr>
        <w:t xml:space="preserve">; </w:t>
      </w:r>
    </w:p>
    <w:p w14:paraId="659A15D3" w14:textId="77777777" w:rsidR="00520148" w:rsidRPr="0000757C" w:rsidRDefault="00520148" w:rsidP="00520148">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realizacji w drodze odrębnej umowy prac powiązanych z przedmiotem niniejszej umowy, wymuszającej konieczność skoordynowania prac i uwzględnienia wzajemnych powiązań.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wykonania </w:t>
      </w:r>
      <w:r w:rsidRPr="0000757C">
        <w:rPr>
          <w:rFonts w:ascii="Calibri" w:eastAsia="Times New Roman" w:hAnsi="Calibri" w:cs="Gabriola"/>
          <w:lang w:eastAsia="pl-PL"/>
        </w:rPr>
        <w:t>prac powiązanych z przedmiotem niniejszej umowy, realizowanych w drodze odrębnej umowy</w:t>
      </w:r>
      <w:r w:rsidRPr="0000757C">
        <w:rPr>
          <w:rFonts w:ascii="Calibri" w:eastAsia="Times New Roman" w:hAnsi="Calibri" w:cs="Times New Roman"/>
          <w:noProof/>
          <w:color w:val="000000"/>
          <w:lang w:eastAsia="pl-PL"/>
        </w:rPr>
        <w:t xml:space="preserve">; </w:t>
      </w:r>
    </w:p>
    <w:p w14:paraId="63443DFB" w14:textId="77777777" w:rsidR="00520148" w:rsidRPr="0000757C" w:rsidRDefault="00520148" w:rsidP="00520148">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działania lub zaniechania osób trzecich (np.: organów administracji publicznej i innych podmiotów uczestniczących w procedurze opiniowania i uchwalania, realizacji, odbioru itp.) </w:t>
      </w:r>
      <w:r w:rsidRPr="0000757C">
        <w:rPr>
          <w:rFonts w:ascii="Calibri" w:eastAsia="Times New Roman" w:hAnsi="Calibri" w:cs="Times New Roman"/>
          <w:noProof/>
          <w:color w:val="000000"/>
          <w:lang w:eastAsia="pl-PL"/>
        </w:rPr>
        <w:t xml:space="preserve">Wówczas termin realizacji umowy na wniosek Wykonawcy może ulec wydłużeniu o czas trwania powyższych okoliczności; </w:t>
      </w:r>
    </w:p>
    <w:p w14:paraId="4C0AA977" w14:textId="77777777" w:rsidR="00520148" w:rsidRPr="0000757C" w:rsidRDefault="00520148" w:rsidP="00520148">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złożenia skargi lub wniosku do właściwych organów administracyjnych lub sądowych lub odwołania od ich rozstrzygnięcia, o ile będą mogły mieć wpływ na zmianę terminu realizacji. </w:t>
      </w:r>
      <w:r w:rsidRPr="0000757C">
        <w:rPr>
          <w:rFonts w:ascii="Calibri" w:eastAsia="Times New Roman" w:hAnsi="Calibri" w:cs="Times New Roman"/>
          <w:noProof/>
          <w:color w:val="000000"/>
          <w:lang w:eastAsia="pl-PL"/>
        </w:rPr>
        <w:t xml:space="preserve">Wówczas termin realizacji umowy na wniosek Wykonawcy może ulec wydłużeniu o czas trwania powyższych okoliczności; </w:t>
      </w:r>
    </w:p>
    <w:p w14:paraId="5014078E" w14:textId="77777777" w:rsidR="00520148" w:rsidRPr="0000757C" w:rsidRDefault="00520148" w:rsidP="00520148">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ograniczenia w dostępie do terenu objętego robotami. </w:t>
      </w:r>
      <w:r w:rsidRPr="0000757C">
        <w:rPr>
          <w:rFonts w:ascii="Calibri" w:eastAsia="Times New Roman" w:hAnsi="Calibri" w:cs="Times New Roman"/>
          <w:noProof/>
          <w:color w:val="000000"/>
          <w:lang w:eastAsia="pl-PL"/>
        </w:rPr>
        <w:t xml:space="preserve">Wówczas termin realizacji umowy na wniosek Wykonawcy może ulec wydłużeniu o czas trwania tego ograniczenia; </w:t>
      </w:r>
    </w:p>
    <w:p w14:paraId="6BE88543" w14:textId="0C0331B4" w:rsidR="00520148" w:rsidRPr="0000757C" w:rsidRDefault="00520148" w:rsidP="00520148">
      <w:pPr>
        <w:numPr>
          <w:ilvl w:val="1"/>
          <w:numId w:val="40"/>
        </w:numPr>
        <w:tabs>
          <w:tab w:val="num" w:pos="142"/>
          <w:tab w:val="num" w:pos="709"/>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itp. Wówczas termin realizacji umowy na wniosek Wykonawcy może ulec wydłużeniu o faktyczną ilość dni przerwy w realizacji robót; </w:t>
      </w:r>
    </w:p>
    <w:p w14:paraId="524D5E17" w14:textId="77777777" w:rsidR="00520148" w:rsidRPr="0000757C" w:rsidRDefault="00520148" w:rsidP="00520148">
      <w:pPr>
        <w:numPr>
          <w:ilvl w:val="1"/>
          <w:numId w:val="40"/>
        </w:numPr>
        <w:tabs>
          <w:tab w:val="num" w:pos="142"/>
          <w:tab w:val="num" w:pos="709"/>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wystąpienia robót dodatkowych mających wpływ na dotrzymanie terminu zamówienia. Wówczas termin realizacji umowyna wniosek Wykonawcy może ulec wydłużeniu o czas niebędny do wykonaia robót dodatkowych;</w:t>
      </w:r>
    </w:p>
    <w:p w14:paraId="7D1F70D8" w14:textId="77777777" w:rsidR="00520148" w:rsidRPr="0000757C" w:rsidRDefault="00520148" w:rsidP="00520148">
      <w:pPr>
        <w:numPr>
          <w:ilvl w:val="1"/>
          <w:numId w:val="40"/>
        </w:numPr>
        <w:tabs>
          <w:tab w:val="num" w:pos="142"/>
          <w:tab w:val="num" w:pos="709"/>
        </w:tabs>
        <w:spacing w:after="80" w:line="240" w:lineRule="auto"/>
        <w:ind w:left="714" w:hanging="357"/>
        <w:jc w:val="both"/>
        <w:rPr>
          <w:rFonts w:ascii="Calibri" w:eastAsia="Times New Roman" w:hAnsi="Calibri" w:cs="Times New Roman"/>
          <w:noProof/>
          <w:lang w:eastAsia="pl-PL"/>
        </w:rPr>
      </w:pPr>
      <w:r w:rsidRPr="0000757C">
        <w:rPr>
          <w:rFonts w:ascii="Calibri" w:eastAsia="Times New Roman" w:hAnsi="Calibri" w:cs="Times New Roman"/>
          <w:w w:val="105"/>
          <w:lang w:eastAsia="pl-PL"/>
        </w:rPr>
        <w:t>w sytuacji, gdy na termin realizacji przedmiotu umowy wpłyną lub będą mogły mieć wpływ okoliczności związane z wystąpieniem wirusa SARS-CoV-2 lub choroby wywołanej tym wirusem (COVID-19), dotyczące w</w:t>
      </w:r>
      <w:r w:rsidRPr="0000757C">
        <w:rPr>
          <w:rFonts w:ascii="Calibri" w:eastAsia="Times New Roman" w:hAnsi="Calibri" w:cs="Times New Roman"/>
          <w:spacing w:val="-40"/>
          <w:w w:val="105"/>
          <w:lang w:eastAsia="pl-PL"/>
        </w:rPr>
        <w:t xml:space="preserve"> </w:t>
      </w:r>
      <w:r w:rsidRPr="0000757C">
        <w:rPr>
          <w:rFonts w:ascii="Calibri" w:eastAsia="Times New Roman" w:hAnsi="Calibri" w:cs="Times New Roman"/>
          <w:w w:val="105"/>
          <w:lang w:eastAsia="pl-PL"/>
        </w:rPr>
        <w:t>szczególności:</w:t>
      </w:r>
    </w:p>
    <w:p w14:paraId="3A38FC2A" w14:textId="77777777" w:rsidR="00520148" w:rsidRPr="0000757C" w:rsidRDefault="00520148" w:rsidP="00520148">
      <w:pPr>
        <w:pStyle w:val="Akapitzlist"/>
        <w:widowControl w:val="0"/>
        <w:numPr>
          <w:ilvl w:val="3"/>
          <w:numId w:val="40"/>
        </w:numPr>
        <w:tabs>
          <w:tab w:val="clear" w:pos="2880"/>
          <w:tab w:val="num" w:pos="1134"/>
        </w:tabs>
        <w:autoSpaceDE w:val="0"/>
        <w:autoSpaceDN w:val="0"/>
        <w:spacing w:before="25" w:line="244" w:lineRule="auto"/>
        <w:ind w:left="1134"/>
        <w:jc w:val="both"/>
        <w:rPr>
          <w:rFonts w:ascii="Calibri" w:hAnsi="Calibri" w:cs="Times New Roman"/>
          <w:sz w:val="22"/>
          <w:szCs w:val="22"/>
        </w:rPr>
      </w:pPr>
      <w:r w:rsidRPr="0000757C">
        <w:rPr>
          <w:rFonts w:ascii="Calibri" w:hAnsi="Calibri" w:cs="Times New Roman"/>
          <w:w w:val="105"/>
          <w:sz w:val="22"/>
          <w:szCs w:val="22"/>
        </w:rPr>
        <w:lastRenderedPageBreak/>
        <w:t xml:space="preserve">nieobecności pracowników lub osób świadczących pracę za wynagrodzeniem na innej podstawie niż stosunek pracy, które uczestniczą lub </w:t>
      </w:r>
      <w:r w:rsidRPr="0000757C">
        <w:rPr>
          <w:rFonts w:ascii="Calibri" w:hAnsi="Calibri" w:cs="Times New Roman"/>
          <w:spacing w:val="-3"/>
          <w:w w:val="105"/>
          <w:sz w:val="22"/>
          <w:szCs w:val="22"/>
        </w:rPr>
        <w:t xml:space="preserve">mogłyby </w:t>
      </w:r>
      <w:r w:rsidRPr="0000757C">
        <w:rPr>
          <w:rFonts w:ascii="Calibri" w:hAnsi="Calibri" w:cs="Times New Roman"/>
          <w:w w:val="105"/>
          <w:sz w:val="22"/>
          <w:szCs w:val="22"/>
        </w:rPr>
        <w:t>uczestniczyć w realizacji przedmiotu</w:t>
      </w:r>
      <w:r w:rsidRPr="0000757C">
        <w:rPr>
          <w:rFonts w:ascii="Calibri" w:hAnsi="Calibri" w:cs="Times New Roman"/>
          <w:spacing w:val="8"/>
          <w:w w:val="105"/>
          <w:sz w:val="22"/>
          <w:szCs w:val="22"/>
        </w:rPr>
        <w:t xml:space="preserve"> </w:t>
      </w:r>
      <w:r w:rsidRPr="0000757C">
        <w:rPr>
          <w:rFonts w:ascii="Calibri" w:hAnsi="Calibri" w:cs="Times New Roman"/>
          <w:w w:val="105"/>
          <w:sz w:val="22"/>
          <w:szCs w:val="22"/>
        </w:rPr>
        <w:t>umowy;</w:t>
      </w:r>
    </w:p>
    <w:p w14:paraId="372EAE1A" w14:textId="77777777" w:rsidR="00520148" w:rsidRPr="0000757C" w:rsidRDefault="00520148" w:rsidP="00520148">
      <w:pPr>
        <w:pStyle w:val="Akapitzlist"/>
        <w:widowControl w:val="0"/>
        <w:numPr>
          <w:ilvl w:val="3"/>
          <w:numId w:val="40"/>
        </w:numPr>
        <w:tabs>
          <w:tab w:val="clear" w:pos="2880"/>
          <w:tab w:val="num" w:pos="1134"/>
        </w:tabs>
        <w:autoSpaceDE w:val="0"/>
        <w:autoSpaceDN w:val="0"/>
        <w:spacing w:before="25" w:line="244" w:lineRule="auto"/>
        <w:ind w:left="1134"/>
        <w:jc w:val="both"/>
        <w:rPr>
          <w:rFonts w:ascii="Calibri" w:hAnsi="Calibri" w:cs="Times New Roman"/>
          <w:sz w:val="22"/>
          <w:szCs w:val="22"/>
        </w:rPr>
      </w:pPr>
      <w:r w:rsidRPr="0000757C">
        <w:rPr>
          <w:rFonts w:ascii="Calibri" w:hAnsi="Calibri" w:cs="Times New Roman"/>
          <w:w w:val="105"/>
          <w:sz w:val="22"/>
          <w:szCs w:val="22"/>
        </w:rPr>
        <w:t>decyzji wydanych przez Głównego Inspektora Sanitarnego lub działającego z jego upoważnienia państwowego wojewódzkiego inspektora sanitarnego, w związku z przeciwdziałaniem COVID-19, nakładających na Wykonawcę obowiązek</w:t>
      </w:r>
      <w:r w:rsidRPr="0000757C">
        <w:rPr>
          <w:rFonts w:ascii="Calibri" w:hAnsi="Calibri" w:cs="Times New Roman"/>
          <w:spacing w:val="-11"/>
          <w:w w:val="105"/>
          <w:sz w:val="22"/>
          <w:szCs w:val="22"/>
        </w:rPr>
        <w:t xml:space="preserve"> </w:t>
      </w:r>
      <w:r w:rsidRPr="0000757C">
        <w:rPr>
          <w:rFonts w:ascii="Calibri" w:hAnsi="Calibri" w:cs="Times New Roman"/>
          <w:w w:val="105"/>
          <w:sz w:val="22"/>
          <w:szCs w:val="22"/>
        </w:rPr>
        <w:t>podjęcia</w:t>
      </w:r>
      <w:r w:rsidRPr="0000757C">
        <w:rPr>
          <w:rFonts w:ascii="Calibri" w:hAnsi="Calibri" w:cs="Times New Roman"/>
          <w:spacing w:val="-13"/>
          <w:w w:val="105"/>
          <w:sz w:val="22"/>
          <w:szCs w:val="22"/>
        </w:rPr>
        <w:t xml:space="preserve"> </w:t>
      </w:r>
      <w:r w:rsidRPr="0000757C">
        <w:rPr>
          <w:rFonts w:ascii="Calibri" w:hAnsi="Calibri" w:cs="Times New Roman"/>
          <w:w w:val="105"/>
          <w:sz w:val="22"/>
          <w:szCs w:val="22"/>
        </w:rPr>
        <w:t>określonych</w:t>
      </w:r>
      <w:r w:rsidRPr="0000757C">
        <w:rPr>
          <w:rFonts w:ascii="Calibri" w:hAnsi="Calibri" w:cs="Times New Roman"/>
          <w:spacing w:val="-11"/>
          <w:w w:val="105"/>
          <w:sz w:val="22"/>
          <w:szCs w:val="22"/>
        </w:rPr>
        <w:t xml:space="preserve"> </w:t>
      </w:r>
      <w:r w:rsidRPr="0000757C">
        <w:rPr>
          <w:rFonts w:ascii="Calibri" w:hAnsi="Calibri" w:cs="Times New Roman"/>
          <w:w w:val="105"/>
          <w:sz w:val="22"/>
          <w:szCs w:val="22"/>
        </w:rPr>
        <w:t>czynności</w:t>
      </w:r>
      <w:r w:rsidRPr="0000757C">
        <w:rPr>
          <w:rFonts w:ascii="Calibri" w:hAnsi="Calibri" w:cs="Times New Roman"/>
          <w:spacing w:val="-9"/>
          <w:w w:val="105"/>
          <w:sz w:val="22"/>
          <w:szCs w:val="22"/>
        </w:rPr>
        <w:t xml:space="preserve"> </w:t>
      </w:r>
      <w:r w:rsidRPr="0000757C">
        <w:rPr>
          <w:rFonts w:ascii="Calibri" w:hAnsi="Calibri" w:cs="Times New Roman"/>
          <w:w w:val="105"/>
          <w:sz w:val="22"/>
          <w:szCs w:val="22"/>
        </w:rPr>
        <w:t>zapobiegawczych</w:t>
      </w:r>
      <w:r w:rsidRPr="0000757C">
        <w:rPr>
          <w:rFonts w:ascii="Calibri" w:hAnsi="Calibri" w:cs="Times New Roman"/>
          <w:spacing w:val="-21"/>
          <w:w w:val="105"/>
          <w:sz w:val="22"/>
          <w:szCs w:val="22"/>
        </w:rPr>
        <w:t xml:space="preserve"> </w:t>
      </w:r>
      <w:r w:rsidRPr="0000757C">
        <w:rPr>
          <w:rFonts w:ascii="Calibri" w:hAnsi="Calibri" w:cs="Times New Roman"/>
          <w:w w:val="105"/>
          <w:sz w:val="22"/>
          <w:szCs w:val="22"/>
        </w:rPr>
        <w:t>lub</w:t>
      </w:r>
      <w:r w:rsidRPr="0000757C">
        <w:rPr>
          <w:rFonts w:ascii="Calibri" w:hAnsi="Calibri" w:cs="Times New Roman"/>
          <w:spacing w:val="-19"/>
          <w:w w:val="105"/>
          <w:sz w:val="22"/>
          <w:szCs w:val="22"/>
        </w:rPr>
        <w:t xml:space="preserve"> </w:t>
      </w:r>
      <w:r w:rsidRPr="0000757C">
        <w:rPr>
          <w:rFonts w:ascii="Calibri" w:hAnsi="Calibri" w:cs="Times New Roman"/>
          <w:w w:val="105"/>
          <w:sz w:val="22"/>
          <w:szCs w:val="22"/>
        </w:rPr>
        <w:t>kontrolnych;</w:t>
      </w:r>
    </w:p>
    <w:p w14:paraId="14D9E2EE" w14:textId="77777777" w:rsidR="00520148" w:rsidRPr="0000757C" w:rsidRDefault="00520148" w:rsidP="00520148">
      <w:pPr>
        <w:pStyle w:val="Akapitzlist"/>
        <w:widowControl w:val="0"/>
        <w:autoSpaceDE w:val="0"/>
        <w:autoSpaceDN w:val="0"/>
        <w:spacing w:before="25" w:line="244" w:lineRule="auto"/>
        <w:ind w:left="1134"/>
        <w:jc w:val="both"/>
        <w:rPr>
          <w:rFonts w:ascii="Calibri" w:hAnsi="Calibri" w:cs="Times New Roman"/>
          <w:sz w:val="22"/>
          <w:szCs w:val="22"/>
        </w:rPr>
      </w:pPr>
    </w:p>
    <w:p w14:paraId="05E382E1" w14:textId="77777777" w:rsidR="00520148" w:rsidRPr="0000757C" w:rsidRDefault="00520148" w:rsidP="00520148">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Calibri" w:hAnsi="Calibri" w:cs="Times New Roman"/>
          <w:w w:val="105"/>
          <w:sz w:val="22"/>
          <w:szCs w:val="22"/>
        </w:rPr>
        <w:t xml:space="preserve">wstrzymania dostaw produktów, komponentów produktu lub materiałów, trudności w dostępie do </w:t>
      </w:r>
      <w:r w:rsidRPr="0000757C">
        <w:rPr>
          <w:rFonts w:asciiTheme="minorHAnsi" w:hAnsiTheme="minorHAnsi" w:cstheme="minorHAnsi"/>
          <w:color w:val="000000" w:themeColor="text1"/>
          <w:sz w:val="22"/>
          <w:szCs w:val="22"/>
        </w:rPr>
        <w:t>sprzętu lub trudności w realizacji usług transportowych;</w:t>
      </w:r>
    </w:p>
    <w:p w14:paraId="0420B0FB" w14:textId="77777777" w:rsidR="00520148" w:rsidRPr="0000757C" w:rsidRDefault="00520148" w:rsidP="00520148">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innych okoliczności, które uniemożliwiają bądź w istotnym stopniu ograniczają możliwość wykonania umowy zgodnie z jej treścią.</w:t>
      </w:r>
    </w:p>
    <w:p w14:paraId="75324C58" w14:textId="77777777" w:rsidR="00520148" w:rsidRPr="0000757C" w:rsidRDefault="00520148" w:rsidP="00520148">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Wprowadzenie zmian, o których mowa lit. n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25A7D0E5" w14:textId="77777777" w:rsidR="00520148" w:rsidRPr="0000757C" w:rsidRDefault="00520148" w:rsidP="00520148">
      <w:pPr>
        <w:pStyle w:val="Akapitzlist"/>
        <w:numPr>
          <w:ilvl w:val="0"/>
          <w:numId w:val="40"/>
        </w:numPr>
        <w:jc w:val="both"/>
        <w:rPr>
          <w:rFonts w:asciiTheme="minorHAnsi" w:hAnsiTheme="minorHAnsi" w:cstheme="minorHAnsi"/>
          <w:noProof/>
          <w:color w:val="000000"/>
          <w:sz w:val="22"/>
          <w:szCs w:val="22"/>
        </w:rPr>
      </w:pPr>
      <w:r w:rsidRPr="0000757C">
        <w:rPr>
          <w:rFonts w:ascii="Calibri" w:hAnsi="Calibri" w:cs="Times New Roman"/>
          <w:sz w:val="22"/>
          <w:szCs w:val="22"/>
        </w:rPr>
        <w:t xml:space="preserve">Zamawiający dopuszcza zmianę wysokości wynagrodzenia Wykonawcy w przypadku ustawowej zmiany stawki </w:t>
      </w:r>
      <w:r w:rsidRPr="0000757C">
        <w:rPr>
          <w:rFonts w:asciiTheme="minorHAnsi" w:hAnsiTheme="minorHAnsi" w:cstheme="minorHAnsi"/>
          <w:sz w:val="22"/>
          <w:szCs w:val="22"/>
        </w:rPr>
        <w:t>podatku od towarów i usług.</w:t>
      </w:r>
    </w:p>
    <w:p w14:paraId="32059DA9" w14:textId="77777777" w:rsidR="00520148" w:rsidRPr="0000757C" w:rsidRDefault="00520148" w:rsidP="00520148">
      <w:pPr>
        <w:pStyle w:val="Akapitzlist"/>
        <w:numPr>
          <w:ilvl w:val="0"/>
          <w:numId w:val="40"/>
        </w:numPr>
        <w:jc w:val="both"/>
        <w:rPr>
          <w:rFonts w:asciiTheme="minorHAnsi" w:hAnsiTheme="minorHAnsi" w:cstheme="minorHAnsi"/>
          <w:noProof/>
          <w:color w:val="000000"/>
          <w:sz w:val="22"/>
          <w:szCs w:val="22"/>
        </w:rPr>
      </w:pPr>
      <w:r w:rsidRPr="0000757C">
        <w:rPr>
          <w:rFonts w:asciiTheme="minorHAnsi" w:hAnsiTheme="minorHAnsi" w:cstheme="minorHAnsi"/>
          <w:sz w:val="22"/>
          <w:szCs w:val="22"/>
        </w:rPr>
        <w:t>Zmiany do umowy będą dokonywane w formie pisemnej pod rygorem nieważności.</w:t>
      </w:r>
    </w:p>
    <w:p w14:paraId="4F7288C1" w14:textId="77777777" w:rsidR="00E77176" w:rsidRDefault="00E77176" w:rsidP="00E77176">
      <w:pPr>
        <w:widowControl w:val="0"/>
        <w:numPr>
          <w:ilvl w:val="0"/>
          <w:numId w:val="40"/>
        </w:numPr>
        <w:tabs>
          <w:tab w:val="clear" w:pos="720"/>
          <w:tab w:val="left" w:pos="426"/>
        </w:tabs>
        <w:autoSpaceDE w:val="0"/>
        <w:autoSpaceDN w:val="0"/>
        <w:adjustRightInd w:val="0"/>
        <w:spacing w:before="60" w:after="60" w:line="240" w:lineRule="auto"/>
        <w:jc w:val="both"/>
        <w:rPr>
          <w:rFonts w:ascii="Garamond" w:hAnsi="Garamond" w:cstheme="minorHAnsi"/>
          <w:color w:val="000000" w:themeColor="text1"/>
        </w:rPr>
      </w:pPr>
      <w:r w:rsidRPr="00F761A5">
        <w:rPr>
          <w:rFonts w:ascii="Garamond" w:hAnsi="Garamond" w:cstheme="minorHAnsi"/>
          <w:color w:val="000000" w:themeColor="text1"/>
        </w:rPr>
        <w:t>Niezależnie od zmian o których mowa powyżej wprowadza się zasady dokonywania zmian wysokości wynagrodzenia należnego Wykonawcy:</w:t>
      </w:r>
    </w:p>
    <w:p w14:paraId="77F53EA9" w14:textId="77777777" w:rsidR="00E77176" w:rsidRPr="00E00A26"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Kwoty wynagrodzenia płatne Wykonawcy będą korygowane dla oddania wzrostów lub spadków cen zgodnie z poniższymi postanowieniami.</w:t>
      </w:r>
    </w:p>
    <w:p w14:paraId="1671BE7A" w14:textId="77777777" w:rsidR="00E77176" w:rsidRPr="00E64E0D"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Waloryzacja będzie odbywać się w oparciu o wskaźnik cen produkcji budowlano-montażowej, pozycja BUDOWNICTWO publikowany przez Główny Urząd Statystyczny (zwany dalej GUS), dostępny w Dziedzinowej Bazie Wiedzy pod linkiem:</w:t>
      </w:r>
      <w:r>
        <w:rPr>
          <w:rFonts w:ascii="Garamond" w:hAnsi="Garamond" w:cstheme="minorHAnsi"/>
          <w:color w:val="000000" w:themeColor="text1"/>
        </w:rPr>
        <w:t xml:space="preserve"> </w:t>
      </w:r>
      <w:hyperlink r:id="rId8" w:history="1">
        <w:r w:rsidRPr="00BD41FE">
          <w:rPr>
            <w:rStyle w:val="Hipercze"/>
            <w:rFonts w:ascii="Garamond" w:hAnsi="Garamond" w:cstheme="minorHAnsi"/>
          </w:rPr>
          <w:t>http://swaid.stat.gov.pl/Ceny_dashboards/Raporty_predefiniowane/RAP_DBD_CEN_30.aspx</w:t>
        </w:r>
      </w:hyperlink>
      <w:r>
        <w:rPr>
          <w:rFonts w:ascii="Garamond" w:hAnsi="Garamond" w:cstheme="minorHAnsi"/>
          <w:color w:val="000000" w:themeColor="text1"/>
        </w:rPr>
        <w:t xml:space="preserve"> </w:t>
      </w:r>
      <w:r w:rsidRPr="00E00A26">
        <w:rPr>
          <w:rFonts w:ascii="Garamond" w:hAnsi="Garamond" w:cstheme="minorHAnsi"/>
          <w:color w:val="000000" w:themeColor="text1"/>
        </w:rPr>
        <w:t xml:space="preserve"> lub w Biuletynie Statystycznym, w układzie miesiąc poprzedni = 100, dotyczący kolejnych</w:t>
      </w:r>
      <w:r>
        <w:rPr>
          <w:rFonts w:ascii="Garamond" w:hAnsi="Garamond" w:cstheme="minorHAnsi"/>
          <w:color w:val="000000" w:themeColor="text1"/>
        </w:rPr>
        <w:t xml:space="preserve"> </w:t>
      </w:r>
      <w:r w:rsidRPr="00E00A26">
        <w:rPr>
          <w:rFonts w:ascii="Garamond" w:hAnsi="Garamond" w:cstheme="minorHAnsi"/>
          <w:color w:val="000000" w:themeColor="text1"/>
        </w:rPr>
        <w:t xml:space="preserve">miesięcy kalendarzowych począwszy od miesiąca otwarcia oferty, do miesiąca za który została wystawiona faktura VAT. W przypadku, gdyby w/w wskaźnik przestał być dostępny, strony uzgodnią inny, najbardziej zbliżony wskaźnik publikowany przez GUS. Wskaźnik waloryzacji </w:t>
      </w:r>
      <w:proofErr w:type="spellStart"/>
      <w:r w:rsidRPr="00FF0D4F">
        <w:rPr>
          <w:rFonts w:ascii="Garamond" w:hAnsi="Garamond" w:cstheme="minorHAnsi"/>
          <w:b/>
          <w:bCs/>
          <w:color w:val="000000" w:themeColor="text1"/>
        </w:rPr>
        <w:t>W</w:t>
      </w:r>
      <w:r w:rsidRPr="00FF0D4F">
        <w:rPr>
          <w:rFonts w:ascii="Garamond" w:hAnsi="Garamond" w:cstheme="minorHAnsi"/>
          <w:b/>
          <w:bCs/>
          <w:color w:val="000000" w:themeColor="text1"/>
          <w:vertAlign w:val="subscript"/>
        </w:rPr>
        <w:t>w</w:t>
      </w:r>
      <w:proofErr w:type="spellEnd"/>
      <w:r w:rsidRPr="00FF0D4F">
        <w:rPr>
          <w:rFonts w:ascii="Garamond" w:hAnsi="Garamond" w:cstheme="minorHAnsi"/>
          <w:b/>
          <w:bCs/>
          <w:color w:val="000000" w:themeColor="text1"/>
          <w:vertAlign w:val="subscript"/>
        </w:rPr>
        <w:t>(n)</w:t>
      </w:r>
      <w:r w:rsidRPr="00E00A26">
        <w:rPr>
          <w:rFonts w:ascii="Garamond" w:hAnsi="Garamond" w:cstheme="minorHAnsi"/>
          <w:color w:val="000000" w:themeColor="text1"/>
        </w:rPr>
        <w:t xml:space="preserve"> przez który należy każdorazowo przemnożyć wartość faktury VAT</w:t>
      </w:r>
      <w:r>
        <w:rPr>
          <w:rFonts w:ascii="Garamond" w:hAnsi="Garamond" w:cstheme="minorHAnsi"/>
          <w:color w:val="000000" w:themeColor="text1"/>
        </w:rPr>
        <w:t xml:space="preserve"> </w:t>
      </w:r>
      <w:r w:rsidRPr="00E00A26">
        <w:rPr>
          <w:rFonts w:ascii="Garamond" w:hAnsi="Garamond" w:cstheme="minorHAnsi"/>
          <w:color w:val="000000" w:themeColor="text1"/>
        </w:rPr>
        <w:t>za n-ty miesiąc powstaje poprzez przemnożenie przez siebie wskaźników cen produkcji</w:t>
      </w:r>
      <w:r>
        <w:rPr>
          <w:rFonts w:ascii="Garamond" w:hAnsi="Garamond" w:cstheme="minorHAnsi"/>
          <w:color w:val="000000" w:themeColor="text1"/>
        </w:rPr>
        <w:t xml:space="preserve"> </w:t>
      </w:r>
      <w:r w:rsidRPr="00E00A26">
        <w:rPr>
          <w:rFonts w:ascii="Garamond" w:hAnsi="Garamond" w:cstheme="minorHAnsi"/>
          <w:color w:val="000000" w:themeColor="text1"/>
        </w:rPr>
        <w:t>budowlano-montażowej dla kolejnych miesięcy począwszy od miesiąca w którym nastąpiło</w:t>
      </w:r>
      <w:r>
        <w:rPr>
          <w:rFonts w:ascii="Garamond" w:hAnsi="Garamond" w:cstheme="minorHAnsi"/>
          <w:color w:val="000000" w:themeColor="text1"/>
        </w:rPr>
        <w:t xml:space="preserve"> </w:t>
      </w:r>
      <w:r w:rsidRPr="00E00A26">
        <w:rPr>
          <w:rFonts w:ascii="Garamond" w:hAnsi="Garamond" w:cstheme="minorHAnsi"/>
          <w:color w:val="000000" w:themeColor="text1"/>
        </w:rPr>
        <w:t>otwarcie oferty (miesiąc 0 gdy wskaźnik jest równy 100) do miesiąca</w:t>
      </w:r>
      <w:r>
        <w:rPr>
          <w:rFonts w:ascii="Garamond" w:hAnsi="Garamond" w:cstheme="minorHAnsi"/>
          <w:color w:val="000000" w:themeColor="text1"/>
        </w:rPr>
        <w:t>,</w:t>
      </w:r>
      <w:r w:rsidRPr="00E00A26">
        <w:rPr>
          <w:rFonts w:ascii="Garamond" w:hAnsi="Garamond" w:cstheme="minorHAnsi"/>
          <w:color w:val="000000" w:themeColor="text1"/>
        </w:rPr>
        <w:t xml:space="preserve"> za który nastąpi</w:t>
      </w:r>
      <w:r>
        <w:rPr>
          <w:rFonts w:ascii="Garamond" w:hAnsi="Garamond" w:cstheme="minorHAnsi"/>
          <w:color w:val="000000" w:themeColor="text1"/>
        </w:rPr>
        <w:t xml:space="preserve"> </w:t>
      </w:r>
      <w:r w:rsidRPr="00E64E0D">
        <w:rPr>
          <w:rFonts w:ascii="Garamond" w:hAnsi="Garamond" w:cstheme="minorHAnsi"/>
          <w:color w:val="000000" w:themeColor="text1"/>
        </w:rPr>
        <w:t>wystawienie faktury (miesiąc n-ty) wg poniższego wzoru:</w:t>
      </w:r>
    </w:p>
    <w:p w14:paraId="24A50326" w14:textId="77777777" w:rsidR="00E77176" w:rsidRPr="00E00A26" w:rsidRDefault="00E77176" w:rsidP="00E77176">
      <w:pPr>
        <w:widowControl w:val="0"/>
        <w:tabs>
          <w:tab w:val="left" w:pos="426"/>
        </w:tabs>
        <w:autoSpaceDE w:val="0"/>
        <w:autoSpaceDN w:val="0"/>
        <w:adjustRightInd w:val="0"/>
        <w:spacing w:before="60" w:after="60"/>
        <w:ind w:left="993"/>
        <w:jc w:val="both"/>
        <w:rPr>
          <w:rFonts w:ascii="Garamond" w:hAnsi="Garamond" w:cstheme="minorHAnsi"/>
          <w:color w:val="000000" w:themeColor="text1"/>
        </w:rPr>
      </w:pPr>
      <w:r w:rsidRPr="00E00A26">
        <w:rPr>
          <w:rFonts w:ascii="Cambria Math" w:eastAsia="Calibri" w:hAnsi="Cambria Math" w:cs="Cambria Math"/>
          <w:noProof/>
        </w:rPr>
        <w:drawing>
          <wp:inline distT="0" distB="0" distL="0" distR="0" wp14:anchorId="680B62ED" wp14:editId="17DF1084">
            <wp:extent cx="5253836" cy="545537"/>
            <wp:effectExtent l="0" t="0" r="444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175" cy="548583"/>
                    </a:xfrm>
                    <a:prstGeom prst="rect">
                      <a:avLst/>
                    </a:prstGeom>
                    <a:noFill/>
                    <a:ln>
                      <a:noFill/>
                    </a:ln>
                  </pic:spPr>
                </pic:pic>
              </a:graphicData>
            </a:graphic>
          </wp:inline>
        </w:drawing>
      </w:r>
    </w:p>
    <w:p w14:paraId="69767E73"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gdzie: </w:t>
      </w:r>
    </w:p>
    <w:p w14:paraId="01DE0415"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proofErr w:type="spellStart"/>
      <w:r w:rsidRPr="00FF0D4F">
        <w:rPr>
          <w:rFonts w:ascii="Garamond" w:hAnsi="Garamond" w:cstheme="minorHAnsi"/>
          <w:b/>
          <w:bCs/>
          <w:color w:val="000000" w:themeColor="text1"/>
        </w:rPr>
        <w:t>W</w:t>
      </w:r>
      <w:r w:rsidRPr="00FF0D4F">
        <w:rPr>
          <w:rFonts w:ascii="Garamond" w:hAnsi="Garamond" w:cstheme="minorHAnsi"/>
          <w:b/>
          <w:bCs/>
          <w:color w:val="000000" w:themeColor="text1"/>
          <w:vertAlign w:val="subscript"/>
        </w:rPr>
        <w:t>w</w:t>
      </w:r>
      <w:proofErr w:type="spellEnd"/>
      <w:r w:rsidRPr="00FF0D4F">
        <w:rPr>
          <w:rFonts w:ascii="Garamond" w:hAnsi="Garamond" w:cstheme="minorHAnsi"/>
          <w:b/>
          <w:bCs/>
          <w:color w:val="000000" w:themeColor="text1"/>
          <w:vertAlign w:val="subscript"/>
        </w:rPr>
        <w:t>(n)</w:t>
      </w:r>
      <w:r w:rsidRPr="00E00A26">
        <w:rPr>
          <w:rFonts w:ascii="Garamond" w:hAnsi="Garamond" w:cstheme="minorHAnsi"/>
          <w:color w:val="000000" w:themeColor="text1"/>
        </w:rPr>
        <w:t xml:space="preserve">" –wskaźnik waloryzacji dla n-tego miesiąca; </w:t>
      </w:r>
    </w:p>
    <w:p w14:paraId="3D4F483C"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„a" - stały współczynnik o wartości 0,4 obrazujący część wynagrodzenia, które nie podlega waloryzacji (element niewaloryzowany). </w:t>
      </w:r>
    </w:p>
    <w:p w14:paraId="2592FEE4"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Pr="00FF0D4F">
        <w:rPr>
          <w:rFonts w:ascii="Garamond" w:hAnsi="Garamond" w:cstheme="minorHAnsi"/>
          <w:b/>
          <w:bCs/>
          <w:color w:val="000000" w:themeColor="text1"/>
          <w:vertAlign w:val="subscript"/>
        </w:rPr>
        <w:t>0</w:t>
      </w:r>
      <w:r w:rsidRPr="00E00A26">
        <w:rPr>
          <w:rFonts w:ascii="Garamond" w:hAnsi="Garamond" w:cstheme="minorHAnsi"/>
          <w:color w:val="000000" w:themeColor="text1"/>
        </w:rPr>
        <w:t>" – wskaźnik „0” z miesiąca otwarcia oferty = 100</w:t>
      </w:r>
    </w:p>
    <w:p w14:paraId="13493A30"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Pr="00FF0D4F">
        <w:rPr>
          <w:rFonts w:ascii="Garamond" w:hAnsi="Garamond" w:cstheme="minorHAnsi"/>
          <w:b/>
          <w:bCs/>
          <w:color w:val="000000" w:themeColor="text1"/>
          <w:vertAlign w:val="subscript"/>
        </w:rPr>
        <w:t>1</w:t>
      </w:r>
      <w:r w:rsidRPr="00E00A26">
        <w:rPr>
          <w:rFonts w:ascii="Garamond" w:hAnsi="Garamond" w:cstheme="minorHAnsi"/>
          <w:color w:val="000000" w:themeColor="text1"/>
        </w:rPr>
        <w:t xml:space="preserve">" – wskaźnik „1” z następnego miesiąca po miesiącu otwarcia oferty (wskaźnik cen produkcji budowlano-montażowej publikowany przez GUS, w układzie miesiąc poprzedni = 100) </w:t>
      </w:r>
    </w:p>
    <w:p w14:paraId="7B49F03E"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r w:rsidRPr="00FF0D4F">
        <w:rPr>
          <w:rFonts w:ascii="Garamond" w:hAnsi="Garamond" w:cstheme="minorHAnsi"/>
          <w:b/>
          <w:bCs/>
          <w:color w:val="000000" w:themeColor="text1"/>
        </w:rPr>
        <w:t>W</w:t>
      </w:r>
      <w:r w:rsidRPr="00FF0D4F">
        <w:rPr>
          <w:rFonts w:ascii="Garamond" w:hAnsi="Garamond" w:cstheme="minorHAnsi"/>
          <w:b/>
          <w:bCs/>
          <w:color w:val="000000" w:themeColor="text1"/>
          <w:vertAlign w:val="subscript"/>
        </w:rPr>
        <w:t>2</w:t>
      </w:r>
      <w:r w:rsidRPr="00E00A26">
        <w:rPr>
          <w:rFonts w:ascii="Garamond" w:hAnsi="Garamond" w:cstheme="minorHAnsi"/>
          <w:color w:val="000000" w:themeColor="text1"/>
        </w:rPr>
        <w:t>”, „</w:t>
      </w:r>
      <w:r w:rsidRPr="00FF0D4F">
        <w:rPr>
          <w:rFonts w:ascii="Garamond" w:hAnsi="Garamond" w:cstheme="minorHAnsi"/>
          <w:b/>
          <w:bCs/>
          <w:color w:val="000000" w:themeColor="text1"/>
        </w:rPr>
        <w:t>W</w:t>
      </w:r>
      <w:r w:rsidRPr="00FF0D4F">
        <w:rPr>
          <w:rFonts w:ascii="Garamond" w:hAnsi="Garamond" w:cstheme="minorHAnsi"/>
          <w:b/>
          <w:bCs/>
          <w:color w:val="000000" w:themeColor="text1"/>
          <w:vertAlign w:val="subscript"/>
        </w:rPr>
        <w:t>3</w:t>
      </w:r>
      <w:r w:rsidRPr="00E00A26">
        <w:rPr>
          <w:rFonts w:ascii="Garamond" w:hAnsi="Garamond" w:cstheme="minorHAnsi"/>
          <w:color w:val="000000" w:themeColor="text1"/>
        </w:rPr>
        <w:t xml:space="preserve">",… – wskaźniki „2”, „3”, … z kolejnych miesięcy po miesiącu otwarcia oferty (wskaźnik cen produkcji budowlano-montażowej publikowany przez GUS, w układzie </w:t>
      </w:r>
      <w:r w:rsidRPr="00E00A26">
        <w:rPr>
          <w:rFonts w:ascii="Garamond" w:hAnsi="Garamond" w:cstheme="minorHAnsi"/>
          <w:color w:val="000000" w:themeColor="text1"/>
        </w:rPr>
        <w:lastRenderedPageBreak/>
        <w:t>miesiąc poprzedni = 100)</w:t>
      </w:r>
    </w:p>
    <w:p w14:paraId="5E926C30"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FF0D4F">
        <w:rPr>
          <w:rFonts w:ascii="Garamond" w:hAnsi="Garamond" w:cstheme="minorHAnsi"/>
          <w:b/>
          <w:bCs/>
          <w:color w:val="000000" w:themeColor="text1"/>
        </w:rPr>
        <w:t>W</w:t>
      </w:r>
      <w:r w:rsidRPr="00FF0D4F">
        <w:rPr>
          <w:rFonts w:ascii="Garamond" w:hAnsi="Garamond" w:cstheme="minorHAnsi"/>
          <w:b/>
          <w:bCs/>
          <w:color w:val="000000" w:themeColor="text1"/>
          <w:vertAlign w:val="subscript"/>
        </w:rPr>
        <w:t>n-1</w:t>
      </w:r>
      <w:r>
        <w:rPr>
          <w:rFonts w:ascii="Garamond" w:hAnsi="Garamond" w:cstheme="minorHAnsi"/>
          <w:color w:val="000000" w:themeColor="text1"/>
        </w:rPr>
        <w:t xml:space="preserve"> </w:t>
      </w:r>
      <w:r w:rsidRPr="00E00A26">
        <w:rPr>
          <w:rFonts w:ascii="Garamond" w:hAnsi="Garamond" w:cstheme="minorHAnsi"/>
          <w:color w:val="000000" w:themeColor="text1"/>
        </w:rPr>
        <w:t>–</w:t>
      </w:r>
      <w:r>
        <w:rPr>
          <w:rFonts w:ascii="Garamond" w:hAnsi="Garamond" w:cstheme="minorHAnsi"/>
          <w:color w:val="000000" w:themeColor="text1"/>
        </w:rPr>
        <w:t xml:space="preserve"> </w:t>
      </w:r>
      <w:r w:rsidRPr="00E00A26">
        <w:rPr>
          <w:rFonts w:ascii="Garamond" w:hAnsi="Garamond" w:cstheme="minorHAnsi"/>
          <w:color w:val="000000" w:themeColor="text1"/>
        </w:rPr>
        <w:t xml:space="preserve">wskaźnik „n-1” z miesiąca poprzedzającego miesiąc za który nastąpi wystawienie faktury (wskaźnik cen produkcji budowlano-montażowej publikowany przez GUS, w układzie miesiąc poprzedni = 100) </w:t>
      </w:r>
    </w:p>
    <w:p w14:paraId="324D5C68"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w:t>
      </w:r>
      <w:proofErr w:type="spellStart"/>
      <w:r w:rsidRPr="00FF0D4F">
        <w:rPr>
          <w:rFonts w:ascii="Garamond" w:hAnsi="Garamond" w:cstheme="minorHAnsi"/>
          <w:b/>
          <w:bCs/>
          <w:color w:val="000000" w:themeColor="text1"/>
        </w:rPr>
        <w:t>W</w:t>
      </w:r>
      <w:r w:rsidRPr="00FF0D4F">
        <w:rPr>
          <w:rFonts w:ascii="Garamond" w:hAnsi="Garamond" w:cstheme="minorHAnsi"/>
          <w:b/>
          <w:bCs/>
          <w:color w:val="000000" w:themeColor="text1"/>
          <w:vertAlign w:val="subscript"/>
        </w:rPr>
        <w:t>n</w:t>
      </w:r>
      <w:proofErr w:type="spellEnd"/>
      <w:r w:rsidRPr="00E00A26">
        <w:rPr>
          <w:rFonts w:ascii="Garamond" w:hAnsi="Garamond" w:cstheme="minorHAnsi"/>
          <w:color w:val="000000" w:themeColor="text1"/>
        </w:rPr>
        <w:t>" – wskaźnik „n” z miesiąca za który nastąpi wystawienie faktury (wskaźnik cen produkcji budowlano-montażowej publikowany przez GUS, w układzie miesiąc</w:t>
      </w:r>
      <w:r>
        <w:rPr>
          <w:rFonts w:ascii="Garamond" w:hAnsi="Garamond" w:cstheme="minorHAnsi"/>
          <w:color w:val="000000" w:themeColor="text1"/>
        </w:rPr>
        <w:t xml:space="preserve"> </w:t>
      </w:r>
      <w:r w:rsidRPr="00E00A26">
        <w:rPr>
          <w:rFonts w:ascii="Garamond" w:hAnsi="Garamond" w:cstheme="minorHAnsi"/>
          <w:color w:val="000000" w:themeColor="text1"/>
        </w:rPr>
        <w:t xml:space="preserve">poprzedni = 100) </w:t>
      </w:r>
    </w:p>
    <w:p w14:paraId="5CDEDBFE" w14:textId="77777777" w:rsidR="00E77176" w:rsidRPr="00E00A26"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p>
    <w:p w14:paraId="6CAA93C9" w14:textId="77777777" w:rsidR="00E77176" w:rsidRPr="001E2370"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color w:val="000000" w:themeColor="text1"/>
        </w:rPr>
      </w:pPr>
      <w:r w:rsidRPr="00E00A26">
        <w:rPr>
          <w:rFonts w:ascii="Garamond" w:hAnsi="Garamond" w:cstheme="minorHAnsi"/>
          <w:color w:val="000000" w:themeColor="text1"/>
        </w:rPr>
        <w:t xml:space="preserve">Ilorazy wskaźników cen (np. </w:t>
      </w:r>
      <w:r w:rsidRPr="00E00A26">
        <w:rPr>
          <w:rFonts w:ascii="Cambria Math" w:hAnsi="Cambria Math" w:cs="Cambria Math"/>
          <w:color w:val="000000" w:themeColor="text1"/>
        </w:rPr>
        <w:t>𝐖𝟏</w:t>
      </w:r>
      <w:r w:rsidRPr="00E00A26">
        <w:rPr>
          <w:rFonts w:ascii="Garamond" w:hAnsi="Garamond" w:cstheme="minorHAnsi"/>
          <w:color w:val="000000" w:themeColor="text1"/>
        </w:rPr>
        <w:t xml:space="preserve">/100) należy obliczać z dokładnością do trzech miejsc po przecinku.  Natomiast wynik iloczynów tj. wskaźnik waloryzacji </w:t>
      </w:r>
      <w:proofErr w:type="spellStart"/>
      <w:r w:rsidRPr="00E00A26">
        <w:rPr>
          <w:rFonts w:ascii="Garamond" w:hAnsi="Garamond" w:cstheme="minorHAnsi"/>
          <w:color w:val="000000" w:themeColor="text1"/>
        </w:rPr>
        <w:t>Ww</w:t>
      </w:r>
      <w:proofErr w:type="spellEnd"/>
      <w:r w:rsidRPr="00E00A26">
        <w:rPr>
          <w:rFonts w:ascii="Garamond" w:hAnsi="Garamond" w:cstheme="minorHAnsi"/>
          <w:color w:val="000000" w:themeColor="text1"/>
        </w:rPr>
        <w:t xml:space="preserve"> (n) należy obliczać z dokładnością do 4 miejsc po przecinku.  </w:t>
      </w:r>
    </w:p>
    <w:p w14:paraId="66F4712A" w14:textId="77777777" w:rsidR="00E77176" w:rsidRPr="002B4CD1" w:rsidRDefault="00E77176" w:rsidP="00E77176">
      <w:pPr>
        <w:pStyle w:val="Akapitzlist"/>
        <w:widowControl w:val="0"/>
        <w:tabs>
          <w:tab w:val="left" w:pos="426"/>
        </w:tabs>
        <w:autoSpaceDE w:val="0"/>
        <w:autoSpaceDN w:val="0"/>
        <w:adjustRightInd w:val="0"/>
        <w:spacing w:before="60" w:after="60"/>
        <w:ind w:left="1146"/>
        <w:jc w:val="both"/>
        <w:rPr>
          <w:rFonts w:ascii="Garamond" w:hAnsi="Garamond" w:cstheme="minorHAnsi"/>
        </w:rPr>
      </w:pPr>
    </w:p>
    <w:p w14:paraId="4AA64EDE" w14:textId="77777777" w:rsidR="00E77176" w:rsidRPr="002B4CD1"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rPr>
      </w:pPr>
      <w:r w:rsidRPr="002B4CD1">
        <w:rPr>
          <w:rFonts w:ascii="Garamond" w:hAnsi="Garamond" w:cstheme="minorHAnsi"/>
        </w:rPr>
        <w:t xml:space="preserve">Kwoty netto płatne Wykonawcy na podstawie Umowy będą waloryzowane miesięcznie, począwszy </w:t>
      </w:r>
      <w:r w:rsidRPr="002B4CD1">
        <w:rPr>
          <w:rFonts w:ascii="Garamond" w:hAnsi="Garamond" w:cstheme="minorHAnsi"/>
          <w:b/>
          <w:bCs/>
        </w:rPr>
        <w:t>od 7 miesiąca</w:t>
      </w:r>
      <w:r w:rsidRPr="002B4CD1">
        <w:rPr>
          <w:rFonts w:ascii="Garamond" w:hAnsi="Garamond" w:cstheme="minorHAnsi"/>
        </w:rPr>
        <w:t xml:space="preserve"> realizacji Umowy do osiągnięcia limitu waloryzacji stanowiącego </w:t>
      </w:r>
      <w:r w:rsidRPr="002B4CD1">
        <w:rPr>
          <w:rFonts w:ascii="Garamond" w:hAnsi="Garamond" w:cstheme="minorHAnsi"/>
          <w:b/>
          <w:bCs/>
        </w:rPr>
        <w:t>+/- 5%</w:t>
      </w:r>
      <w:r w:rsidRPr="002B4CD1">
        <w:rPr>
          <w:rFonts w:ascii="Garamond" w:hAnsi="Garamond" w:cstheme="minorHAnsi"/>
        </w:rPr>
        <w:t xml:space="preserve"> wynagrodzenia Umownego netto.</w:t>
      </w:r>
    </w:p>
    <w:p w14:paraId="692C8917" w14:textId="77777777" w:rsidR="00E77176" w:rsidRPr="00E00A26"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Z powodu braku aktualnego wskaźnika waloryzacji (publikacja wskaźników w biuletynach GUS odbywa się z opóźnieniem) waloryzacja z bieżącego okresu rozliczeniowego zostanie wyliczona ostatecznie, gdy Prezes GUS ogłosi wskaźniki cen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w:t>
      </w:r>
      <w:r>
        <w:rPr>
          <w:rFonts w:ascii="Garamond" w:hAnsi="Garamond" w:cstheme="minorHAnsi"/>
          <w:color w:val="000000" w:themeColor="text1"/>
        </w:rPr>
        <w:t>,</w:t>
      </w:r>
      <w:r w:rsidRPr="00E00A26">
        <w:rPr>
          <w:rFonts w:ascii="Garamond" w:hAnsi="Garamond" w:cstheme="minorHAnsi"/>
          <w:color w:val="000000" w:themeColor="text1"/>
        </w:rPr>
        <w:t xml:space="preserve"> którego dotyczyło dane rozliczenie wynagrodzenia Wykonawcy, niezwłocznie po ich publikacji. </w:t>
      </w:r>
    </w:p>
    <w:p w14:paraId="6C942D84" w14:textId="77777777" w:rsidR="00E77176" w:rsidRPr="00E00A26"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W sytuacji gdy rozliczenie wynagrodzenia Wykonawcy będzie dotyczyło okresu rozliczeniowego</w:t>
      </w:r>
      <w:r>
        <w:rPr>
          <w:rFonts w:ascii="Garamond" w:hAnsi="Garamond" w:cstheme="minorHAnsi"/>
          <w:color w:val="000000" w:themeColor="text1"/>
        </w:rPr>
        <w:t>,</w:t>
      </w:r>
      <w:r w:rsidRPr="00E00A26">
        <w:rPr>
          <w:rFonts w:ascii="Garamond" w:hAnsi="Garamond" w:cstheme="minorHAnsi"/>
          <w:color w:val="000000" w:themeColor="text1"/>
        </w:rPr>
        <w:t xml:space="preserve"> w skład którego będą wchodziły dwa lub więcej miesięcy, należy przyjmować średnią arytmetyczną ze wskaźników waloryzacji wyliczonych dla kolejnych miesięcy objętych okresem rozliczeniowym.</w:t>
      </w:r>
    </w:p>
    <w:p w14:paraId="0BA30BF4" w14:textId="77777777" w:rsidR="00E77176" w:rsidRPr="00E00A26"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Jeżeli wynagrodzenie Wykonawcy zostanie zwaloryzowane zgodnie z art. 439 ust. 1-3 ustawy </w:t>
      </w:r>
      <w:proofErr w:type="spellStart"/>
      <w:r w:rsidRPr="00E00A26">
        <w:rPr>
          <w:rFonts w:ascii="Garamond" w:hAnsi="Garamond" w:cstheme="minorHAnsi"/>
          <w:color w:val="000000" w:themeColor="text1"/>
        </w:rPr>
        <w:t>Pzp</w:t>
      </w:r>
      <w:proofErr w:type="spellEnd"/>
      <w:r w:rsidRPr="00E00A26">
        <w:rPr>
          <w:rFonts w:ascii="Garamond" w:hAnsi="Garamond" w:cstheme="minorHAnsi"/>
          <w:color w:val="000000" w:themeColor="text1"/>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090E51CE" w14:textId="77777777" w:rsidR="00E77176" w:rsidRPr="00E00A26"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Zamawiający nie przewiduje zmian wynagrodzenia w pierwszych sześciu miesiącach obowiązywania umowy.</w:t>
      </w:r>
    </w:p>
    <w:p w14:paraId="05650E3A" w14:textId="77777777" w:rsidR="00E77176" w:rsidRPr="00E00A26"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W przypadku gdyby wskaźnik, o którym mowa w </w:t>
      </w:r>
      <w:r>
        <w:rPr>
          <w:rFonts w:ascii="Garamond" w:hAnsi="Garamond" w:cstheme="minorHAnsi"/>
          <w:color w:val="000000" w:themeColor="text1"/>
        </w:rPr>
        <w:t>pkt</w:t>
      </w:r>
      <w:r w:rsidRPr="00E00A26">
        <w:rPr>
          <w:rFonts w:ascii="Garamond" w:hAnsi="Garamond" w:cstheme="minorHAnsi"/>
          <w:color w:val="000000" w:themeColor="text1"/>
        </w:rPr>
        <w:t xml:space="preserve">. </w:t>
      </w:r>
      <w:r>
        <w:rPr>
          <w:rFonts w:ascii="Garamond" w:hAnsi="Garamond" w:cstheme="minorHAnsi"/>
          <w:color w:val="000000" w:themeColor="text1"/>
        </w:rPr>
        <w:t>4.2 powyżej</w:t>
      </w:r>
      <w:r w:rsidRPr="00E00A26">
        <w:rPr>
          <w:rFonts w:ascii="Garamond" w:hAnsi="Garamond" w:cstheme="minorHAnsi"/>
          <w:color w:val="000000" w:themeColor="text1"/>
        </w:rPr>
        <w:t>, przestał być dostępny, zastosowanie znajdą inne, najbardziej zbliżone, wskaźniki publikowane przez Prezesa Głównego Urzędu Statystycznego.</w:t>
      </w:r>
    </w:p>
    <w:p w14:paraId="10DF7800" w14:textId="77777777" w:rsidR="00E77176" w:rsidRPr="00E00A26" w:rsidRDefault="00E77176" w:rsidP="00E77176">
      <w:pPr>
        <w:pStyle w:val="Akapitzlist"/>
        <w:widowControl w:val="0"/>
        <w:numPr>
          <w:ilvl w:val="1"/>
          <w:numId w:val="40"/>
        </w:numPr>
        <w:tabs>
          <w:tab w:val="left" w:pos="426"/>
        </w:tabs>
        <w:autoSpaceDE w:val="0"/>
        <w:autoSpaceDN w:val="0"/>
        <w:adjustRightInd w:val="0"/>
        <w:spacing w:before="60" w:after="60"/>
        <w:jc w:val="both"/>
        <w:rPr>
          <w:rFonts w:ascii="Garamond" w:hAnsi="Garamond" w:cstheme="minorHAnsi"/>
          <w:color w:val="000000" w:themeColor="text1"/>
        </w:rPr>
      </w:pPr>
      <w:r w:rsidRPr="00E00A26">
        <w:rPr>
          <w:rFonts w:ascii="Garamond" w:hAnsi="Garamond" w:cstheme="minorHAnsi"/>
          <w:color w:val="000000" w:themeColor="text1"/>
        </w:rPr>
        <w:t xml:space="preserve">Waloryzacja zostanie uwzględniona przez Wykonawcę przy kalkulacji wynagrodzenia, wypłacanego na podstawie faktury VAT, począwszy od rozpoczęcia każdego z okresów o których mowa w </w:t>
      </w:r>
      <w:r>
        <w:rPr>
          <w:rFonts w:ascii="Garamond" w:hAnsi="Garamond" w:cstheme="minorHAnsi"/>
          <w:color w:val="000000" w:themeColor="text1"/>
        </w:rPr>
        <w:t>pkt 4.</w:t>
      </w:r>
      <w:r w:rsidRPr="00E00A26">
        <w:rPr>
          <w:rFonts w:ascii="Garamond" w:hAnsi="Garamond" w:cstheme="minorHAnsi"/>
          <w:color w:val="000000" w:themeColor="text1"/>
        </w:rPr>
        <w:t>3</w:t>
      </w:r>
      <w:r>
        <w:rPr>
          <w:rFonts w:ascii="Garamond" w:hAnsi="Garamond" w:cstheme="minorHAnsi"/>
          <w:color w:val="000000" w:themeColor="text1"/>
        </w:rPr>
        <w:t>.</w:t>
      </w:r>
      <w:r w:rsidRPr="00E00A26">
        <w:rPr>
          <w:rFonts w:ascii="Garamond" w:hAnsi="Garamond" w:cstheme="minorHAnsi"/>
          <w:color w:val="000000" w:themeColor="text1"/>
        </w:rPr>
        <w:t xml:space="preserve"> powyżej, w którym opublikowany zostanie wskaźnik, o którym mowa w </w:t>
      </w:r>
      <w:r>
        <w:rPr>
          <w:rFonts w:ascii="Garamond" w:hAnsi="Garamond" w:cstheme="minorHAnsi"/>
          <w:color w:val="000000" w:themeColor="text1"/>
        </w:rPr>
        <w:t>pkt 4.</w:t>
      </w:r>
      <w:r w:rsidRPr="00E00A26">
        <w:rPr>
          <w:rFonts w:ascii="Garamond" w:hAnsi="Garamond" w:cstheme="minorHAnsi"/>
          <w:color w:val="000000" w:themeColor="text1"/>
        </w:rPr>
        <w:t>2.</w:t>
      </w:r>
      <w:r>
        <w:rPr>
          <w:rFonts w:ascii="Garamond" w:hAnsi="Garamond" w:cstheme="minorHAnsi"/>
          <w:color w:val="000000" w:themeColor="text1"/>
        </w:rPr>
        <w:t xml:space="preserve"> powyżej.</w:t>
      </w:r>
    </w:p>
    <w:p w14:paraId="630A883E" w14:textId="77777777" w:rsidR="00E77176" w:rsidRPr="00C41E75" w:rsidRDefault="00E77176" w:rsidP="00E77176">
      <w:pPr>
        <w:pStyle w:val="Akapitzlist"/>
        <w:widowControl w:val="0"/>
        <w:numPr>
          <w:ilvl w:val="0"/>
          <w:numId w:val="40"/>
        </w:numPr>
        <w:tabs>
          <w:tab w:val="left" w:pos="426"/>
        </w:tabs>
        <w:autoSpaceDE w:val="0"/>
        <w:autoSpaceDN w:val="0"/>
        <w:adjustRightInd w:val="0"/>
        <w:spacing w:before="60" w:after="60"/>
        <w:jc w:val="both"/>
        <w:rPr>
          <w:rFonts w:ascii="Garamond" w:hAnsi="Garamond" w:cstheme="minorHAnsi"/>
          <w:color w:val="000000" w:themeColor="text1"/>
        </w:rPr>
      </w:pPr>
      <w:r>
        <w:rPr>
          <w:rFonts w:ascii="Garamond" w:hAnsi="Garamond" w:cstheme="minorHAnsi"/>
          <w:color w:val="000000" w:themeColor="text1"/>
        </w:rPr>
        <w:t xml:space="preserve">5. </w:t>
      </w:r>
      <w:r w:rsidRPr="00C41E75">
        <w:rPr>
          <w:rFonts w:ascii="Garamond" w:hAnsi="Garamond" w:cstheme="minorHAnsi"/>
          <w:color w:val="000000" w:themeColor="text1"/>
        </w:rPr>
        <w:t xml:space="preserve">Zamawiający dopuszcza zmiany wynagrodzenia 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t>
      </w:r>
      <w:r w:rsidRPr="00C41E75">
        <w:rPr>
          <w:rFonts w:ascii="Garamond" w:hAnsi="Garamond" w:cstheme="minorHAnsi"/>
          <w:color w:val="000000" w:themeColor="text1"/>
        </w:rPr>
        <w:lastRenderedPageBreak/>
        <w:t>wynagrodzenia jest równa minimalnemu wynagrodzeniu za pracę</w:t>
      </w:r>
    </w:p>
    <w:p w14:paraId="2619A757" w14:textId="77777777" w:rsidR="00E77176" w:rsidRPr="00C41E75" w:rsidRDefault="00E77176" w:rsidP="00E77176">
      <w:pPr>
        <w:pStyle w:val="Akapitzlist"/>
        <w:widowControl w:val="0"/>
        <w:numPr>
          <w:ilvl w:val="0"/>
          <w:numId w:val="40"/>
        </w:numPr>
        <w:tabs>
          <w:tab w:val="left" w:pos="426"/>
        </w:tabs>
        <w:autoSpaceDE w:val="0"/>
        <w:autoSpaceDN w:val="0"/>
        <w:adjustRightInd w:val="0"/>
        <w:spacing w:before="60" w:after="60"/>
        <w:jc w:val="both"/>
        <w:rPr>
          <w:rFonts w:ascii="Garamond" w:hAnsi="Garamond" w:cstheme="minorHAnsi"/>
          <w:color w:val="000000" w:themeColor="text1"/>
        </w:rPr>
      </w:pPr>
      <w:r>
        <w:rPr>
          <w:rFonts w:ascii="Garamond" w:hAnsi="Garamond" w:cstheme="minorHAnsi"/>
          <w:color w:val="000000" w:themeColor="text1"/>
        </w:rPr>
        <w:t xml:space="preserve">6. </w:t>
      </w:r>
      <w:r w:rsidRPr="00C41E75">
        <w:rPr>
          <w:rFonts w:ascii="Garamond" w:hAnsi="Garamond" w:cstheme="minorHAnsi"/>
          <w:color w:val="000000" w:themeColor="text1"/>
        </w:rPr>
        <w:t>Zamawiający dopuszcza zmiany wynagrodzenia na wniosek Wykonawcy– w przypadku zmiany zasad podlegania ubezpieczeniom społecznym lub ubezpieczeniu zdrowotnemu lub wysokości stawki składki na ubezpieczenia społeczne lub zdrowotne.</w:t>
      </w:r>
    </w:p>
    <w:p w14:paraId="41356EE6" w14:textId="77777777" w:rsidR="00E77176" w:rsidRPr="00C41E75" w:rsidRDefault="00E77176" w:rsidP="00E77176">
      <w:pPr>
        <w:pStyle w:val="Akapitzlist"/>
        <w:widowControl w:val="0"/>
        <w:numPr>
          <w:ilvl w:val="0"/>
          <w:numId w:val="40"/>
        </w:numPr>
        <w:tabs>
          <w:tab w:val="left" w:pos="426"/>
        </w:tabs>
        <w:autoSpaceDE w:val="0"/>
        <w:autoSpaceDN w:val="0"/>
        <w:adjustRightInd w:val="0"/>
        <w:spacing w:before="60" w:after="60"/>
        <w:jc w:val="both"/>
        <w:rPr>
          <w:rFonts w:ascii="Garamond" w:hAnsi="Garamond" w:cstheme="minorHAnsi"/>
          <w:color w:val="000000" w:themeColor="text1"/>
        </w:rPr>
      </w:pPr>
      <w:r>
        <w:rPr>
          <w:rFonts w:ascii="Garamond" w:hAnsi="Garamond" w:cstheme="minorHAnsi"/>
          <w:color w:val="000000" w:themeColor="text1"/>
        </w:rPr>
        <w:t xml:space="preserve">7. </w:t>
      </w:r>
      <w:r w:rsidRPr="00C41E75">
        <w:rPr>
          <w:rFonts w:ascii="Garamond" w:hAnsi="Garamond" w:cstheme="minorHAnsi"/>
          <w:color w:val="000000" w:themeColor="text1"/>
        </w:rPr>
        <w:t>Zamawiający dopuszcza zmiany wynagrodzenia na wniosek Wykonawcy 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39EC5388" w14:textId="77777777" w:rsidR="00E77176" w:rsidRDefault="00E77176" w:rsidP="00E77176">
      <w:pPr>
        <w:pStyle w:val="Akapitzlist"/>
        <w:widowControl w:val="0"/>
        <w:numPr>
          <w:ilvl w:val="0"/>
          <w:numId w:val="40"/>
        </w:numPr>
        <w:tabs>
          <w:tab w:val="left" w:pos="426"/>
        </w:tabs>
        <w:autoSpaceDE w:val="0"/>
        <w:autoSpaceDN w:val="0"/>
        <w:adjustRightInd w:val="0"/>
        <w:spacing w:before="60" w:after="60"/>
        <w:contextualSpacing w:val="0"/>
        <w:jc w:val="both"/>
        <w:rPr>
          <w:rFonts w:ascii="Garamond" w:hAnsi="Garamond" w:cstheme="minorHAnsi"/>
          <w:color w:val="000000" w:themeColor="text1"/>
        </w:rPr>
      </w:pPr>
      <w:r>
        <w:rPr>
          <w:rFonts w:ascii="Garamond" w:hAnsi="Garamond" w:cstheme="minorHAnsi"/>
          <w:color w:val="000000" w:themeColor="text1"/>
        </w:rPr>
        <w:t xml:space="preserve">8. </w:t>
      </w:r>
      <w:r w:rsidRPr="00C41E75">
        <w:rPr>
          <w:rFonts w:ascii="Garamond" w:hAnsi="Garamond" w:cstheme="minorHAnsi"/>
          <w:color w:val="000000" w:themeColor="text1"/>
        </w:rPr>
        <w:t>W przypadku zmian o których mowa w pkt 5-7, Wykonawca zobowiązany jest do złożenia Zamawiającemu wniosku celem wykazania że ww. zmiany mają bezpośredni wpływ na koszty wykonania zamówienia przez Wykonawcę.</w:t>
      </w:r>
    </w:p>
    <w:p w14:paraId="53C96F23" w14:textId="77777777" w:rsidR="00520148" w:rsidRPr="0000757C" w:rsidRDefault="00520148" w:rsidP="00520148">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26</w:t>
      </w:r>
    </w:p>
    <w:p w14:paraId="71B97571" w14:textId="77777777" w:rsidR="00520148" w:rsidRPr="0000757C" w:rsidRDefault="00520148" w:rsidP="00520148">
      <w:pPr>
        <w:spacing w:before="60"/>
        <w:ind w:left="181" w:right="74" w:hanging="181"/>
        <w:rPr>
          <w:rFonts w:cstheme="minorHAnsi"/>
          <w:b/>
        </w:rPr>
      </w:pPr>
      <w:r w:rsidRPr="0000757C">
        <w:rPr>
          <w:rFonts w:cstheme="minorHAnsi"/>
          <w:b/>
        </w:rPr>
        <w:t>Zakaz cesji.</w:t>
      </w:r>
    </w:p>
    <w:p w14:paraId="72DB672F" w14:textId="77777777" w:rsidR="00520148" w:rsidRPr="0000757C" w:rsidRDefault="00520148" w:rsidP="00520148">
      <w:pPr>
        <w:spacing w:before="60"/>
        <w:ind w:right="74" w:hanging="39"/>
        <w:jc w:val="both"/>
        <w:rPr>
          <w:rFonts w:cstheme="minorHAnsi"/>
        </w:rPr>
      </w:pPr>
      <w:r w:rsidRPr="0000757C">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66126F15" w14:textId="77777777" w:rsidR="00520148" w:rsidRPr="0000757C" w:rsidRDefault="00520148" w:rsidP="00520148">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27</w:t>
      </w:r>
    </w:p>
    <w:p w14:paraId="6C3C5FF4" w14:textId="77777777" w:rsidR="00520148" w:rsidRPr="0000757C" w:rsidRDefault="00520148" w:rsidP="00520148">
      <w:pPr>
        <w:spacing w:before="60"/>
        <w:ind w:left="181" w:right="74" w:hanging="181"/>
        <w:rPr>
          <w:rFonts w:cstheme="minorHAnsi"/>
        </w:rPr>
      </w:pPr>
      <w:r w:rsidRPr="0000757C">
        <w:rPr>
          <w:rFonts w:cstheme="minorHAnsi"/>
          <w:b/>
        </w:rPr>
        <w:t>Rozstrzyganie</w:t>
      </w:r>
      <w:r w:rsidRPr="0000757C">
        <w:rPr>
          <w:rFonts w:cstheme="minorHAnsi"/>
          <w:color w:val="000000"/>
        </w:rPr>
        <w:t xml:space="preserve"> </w:t>
      </w:r>
      <w:r w:rsidRPr="0000757C">
        <w:rPr>
          <w:rFonts w:cstheme="minorHAnsi"/>
          <w:b/>
        </w:rPr>
        <w:t>sporów.</w:t>
      </w:r>
    </w:p>
    <w:p w14:paraId="6339FFFC" w14:textId="77777777" w:rsidR="00520148" w:rsidRPr="0000757C" w:rsidRDefault="00520148" w:rsidP="00520148">
      <w:pPr>
        <w:shd w:val="clear" w:color="auto" w:fill="FFFFFF"/>
        <w:autoSpaceDE w:val="0"/>
        <w:autoSpaceDN w:val="0"/>
        <w:adjustRightInd w:val="0"/>
        <w:spacing w:before="120"/>
        <w:jc w:val="both"/>
        <w:rPr>
          <w:rFonts w:cstheme="minorHAnsi"/>
        </w:rPr>
      </w:pPr>
      <w:r w:rsidRPr="0000757C">
        <w:rPr>
          <w:rFonts w:cstheme="minorHAnsi"/>
        </w:rPr>
        <w:t xml:space="preserve">Właściwym do </w:t>
      </w:r>
      <w:r w:rsidRPr="0000757C">
        <w:rPr>
          <w:rFonts w:cstheme="minorHAnsi"/>
          <w:color w:val="000000"/>
        </w:rPr>
        <w:t>rozpoznania</w:t>
      </w:r>
      <w:r w:rsidRPr="0000757C">
        <w:rPr>
          <w:rFonts w:cstheme="minorHAnsi"/>
        </w:rPr>
        <w:t xml:space="preserve"> sporów wynikłych na tle realizacji niniejszej umowy jest sąd powszechny miejscowo właściwy dla siedziby Zamawiającego.</w:t>
      </w:r>
    </w:p>
    <w:p w14:paraId="431E5990" w14:textId="77777777" w:rsidR="00520148" w:rsidRPr="0000757C" w:rsidRDefault="00520148" w:rsidP="00520148">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28</w:t>
      </w:r>
    </w:p>
    <w:p w14:paraId="7E5EBC2E" w14:textId="77777777" w:rsidR="00520148" w:rsidRPr="0000757C" w:rsidRDefault="00520148" w:rsidP="00520148">
      <w:pPr>
        <w:spacing w:before="60" w:after="60"/>
        <w:ind w:right="74"/>
        <w:rPr>
          <w:rFonts w:cstheme="minorHAnsi"/>
          <w:b/>
        </w:rPr>
      </w:pPr>
      <w:r w:rsidRPr="0000757C">
        <w:rPr>
          <w:rFonts w:cstheme="minorHAnsi"/>
          <w:b/>
          <w:color w:val="000000"/>
        </w:rPr>
        <w:t>Liczba egzemplarzy umowy.</w:t>
      </w:r>
    </w:p>
    <w:p w14:paraId="13662CDF" w14:textId="77777777" w:rsidR="00520148" w:rsidRPr="0000757C" w:rsidRDefault="00520148" w:rsidP="00520148">
      <w:pPr>
        <w:ind w:right="72"/>
        <w:jc w:val="both"/>
        <w:rPr>
          <w:rFonts w:cstheme="minorHAnsi"/>
        </w:rPr>
      </w:pPr>
      <w:r w:rsidRPr="0000757C">
        <w:rPr>
          <w:rFonts w:cstheme="minorHAnsi"/>
        </w:rPr>
        <w:t>Umowę sporządza się w trzech jednobrzmiących egzemplarzach, dwa egzemplarze dla Zamawiającego, jeden dla Wykonawcy.</w:t>
      </w:r>
    </w:p>
    <w:p w14:paraId="51D419BD" w14:textId="77777777" w:rsidR="00520148" w:rsidRPr="0000757C" w:rsidRDefault="00520148" w:rsidP="00520148">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29</w:t>
      </w:r>
    </w:p>
    <w:p w14:paraId="50EC4060" w14:textId="77777777" w:rsidR="00520148" w:rsidRPr="0000757C" w:rsidRDefault="00520148" w:rsidP="00520148">
      <w:pPr>
        <w:spacing w:before="60" w:after="60"/>
        <w:ind w:right="74"/>
        <w:rPr>
          <w:rFonts w:cstheme="minorHAnsi"/>
          <w:b/>
        </w:rPr>
      </w:pPr>
      <w:r w:rsidRPr="0000757C">
        <w:rPr>
          <w:rFonts w:cstheme="minorHAnsi"/>
          <w:b/>
          <w:color w:val="000000"/>
        </w:rPr>
        <w:t>Sprawy nieuregulowane umową.</w:t>
      </w:r>
    </w:p>
    <w:p w14:paraId="126E7F1D" w14:textId="77777777" w:rsidR="00520148" w:rsidRPr="0000757C" w:rsidRDefault="00520148" w:rsidP="00520148">
      <w:pPr>
        <w:spacing w:before="120" w:after="60"/>
        <w:ind w:right="74"/>
        <w:jc w:val="both"/>
        <w:rPr>
          <w:rFonts w:cstheme="minorHAnsi"/>
        </w:rPr>
      </w:pPr>
      <w:r w:rsidRPr="0000757C">
        <w:rPr>
          <w:rFonts w:cstheme="minorHAnsi"/>
        </w:rPr>
        <w:t>W sprawach nieuregulowanych niniejszą umową stosuje się przepisy Kodeksu Cywilnego, Prawa Budowlanego i ustawy Prawo zamówień publicznych.</w:t>
      </w:r>
    </w:p>
    <w:p w14:paraId="340F4604" w14:textId="77777777" w:rsidR="00520148" w:rsidRPr="0000757C" w:rsidRDefault="00520148" w:rsidP="00520148">
      <w:pPr>
        <w:ind w:right="74"/>
        <w:rPr>
          <w:rFonts w:cstheme="minorHAnsi"/>
        </w:rPr>
      </w:pPr>
      <w:r w:rsidRPr="0000757C">
        <w:rPr>
          <w:rFonts w:cstheme="minorHAnsi"/>
          <w:b/>
        </w:rPr>
        <w:t xml:space="preserve">Załączniki, stanowiące integralną część umowy: </w:t>
      </w:r>
    </w:p>
    <w:p w14:paraId="48FDD00F" w14:textId="77777777" w:rsidR="00520148" w:rsidRPr="0000757C" w:rsidRDefault="00520148" w:rsidP="00520148">
      <w:pPr>
        <w:numPr>
          <w:ilvl w:val="0"/>
          <w:numId w:val="41"/>
        </w:numPr>
        <w:ind w:right="74"/>
        <w:contextualSpacing/>
        <w:rPr>
          <w:rFonts w:cstheme="minorHAnsi"/>
        </w:rPr>
      </w:pPr>
      <w:r w:rsidRPr="0000757C">
        <w:rPr>
          <w:rFonts w:cstheme="minorHAnsi"/>
        </w:rPr>
        <w:t>Formularz ofertowy Wykonawcy,</w:t>
      </w:r>
    </w:p>
    <w:p w14:paraId="4C23A9AA" w14:textId="77777777" w:rsidR="00520148" w:rsidRPr="0000757C" w:rsidRDefault="00520148" w:rsidP="00520148">
      <w:pPr>
        <w:numPr>
          <w:ilvl w:val="0"/>
          <w:numId w:val="41"/>
        </w:numPr>
        <w:ind w:right="74"/>
        <w:contextualSpacing/>
        <w:rPr>
          <w:rFonts w:cstheme="minorHAnsi"/>
        </w:rPr>
      </w:pPr>
      <w:r>
        <w:rPr>
          <w:rFonts w:cstheme="minorHAnsi"/>
        </w:rPr>
        <w:t>Wykaz elementów rozliczeniowych</w:t>
      </w:r>
      <w:r w:rsidRPr="0000757C">
        <w:rPr>
          <w:rFonts w:cstheme="minorHAnsi"/>
        </w:rPr>
        <w:t xml:space="preserve">, </w:t>
      </w:r>
    </w:p>
    <w:p w14:paraId="0F30ACE9" w14:textId="77777777" w:rsidR="00520148" w:rsidRPr="0000757C" w:rsidRDefault="00520148" w:rsidP="00520148">
      <w:pPr>
        <w:numPr>
          <w:ilvl w:val="0"/>
          <w:numId w:val="41"/>
        </w:numPr>
        <w:ind w:right="74"/>
        <w:contextualSpacing/>
        <w:rPr>
          <w:rFonts w:cstheme="minorHAnsi"/>
        </w:rPr>
      </w:pPr>
      <w:r w:rsidRPr="0000757C">
        <w:rPr>
          <w:rFonts w:cstheme="minorHAnsi"/>
          <w:color w:val="000000"/>
        </w:rPr>
        <w:t>Informacja o przetwarzaniu danych osobowych,</w:t>
      </w:r>
    </w:p>
    <w:p w14:paraId="59662B6D" w14:textId="77777777" w:rsidR="00520148" w:rsidRPr="0000757C" w:rsidRDefault="00520148" w:rsidP="00520148">
      <w:pPr>
        <w:ind w:left="720" w:right="74"/>
        <w:contextualSpacing/>
        <w:rPr>
          <w:rFonts w:cstheme="minorHAnsi"/>
        </w:rPr>
      </w:pPr>
    </w:p>
    <w:p w14:paraId="3F9CEB0F" w14:textId="77777777" w:rsidR="00520148" w:rsidRPr="0000757C" w:rsidRDefault="00520148" w:rsidP="00520148">
      <w:pPr>
        <w:ind w:right="74"/>
        <w:contextualSpacing/>
        <w:rPr>
          <w:rFonts w:cstheme="minorHAnsi"/>
        </w:rPr>
      </w:pPr>
    </w:p>
    <w:p w14:paraId="01F27EF6" w14:textId="77777777" w:rsidR="00520148" w:rsidRDefault="00520148" w:rsidP="00520148">
      <w:pPr>
        <w:ind w:right="72"/>
        <w:jc w:val="center"/>
        <w:rPr>
          <w:rFonts w:cstheme="minorHAnsi"/>
          <w:b/>
        </w:rPr>
      </w:pPr>
      <w:r w:rsidRPr="0000757C">
        <w:rPr>
          <w:rFonts w:cstheme="minorHAnsi"/>
          <w:b/>
        </w:rPr>
        <w:t>ZAMAWIAJĄCY:</w:t>
      </w:r>
      <w:r w:rsidRPr="0000757C">
        <w:rPr>
          <w:rFonts w:cstheme="minorHAnsi"/>
          <w:b/>
        </w:rPr>
        <w:tab/>
      </w:r>
      <w:r w:rsidRPr="0000757C">
        <w:rPr>
          <w:rFonts w:cstheme="minorHAnsi"/>
          <w:b/>
        </w:rPr>
        <w:tab/>
      </w:r>
      <w:r w:rsidRPr="0000757C">
        <w:rPr>
          <w:rFonts w:cstheme="minorHAnsi"/>
          <w:b/>
        </w:rPr>
        <w:tab/>
      </w:r>
      <w:r w:rsidRPr="0000757C">
        <w:rPr>
          <w:rFonts w:cstheme="minorHAnsi"/>
          <w:b/>
        </w:rPr>
        <w:tab/>
      </w:r>
      <w:r w:rsidRPr="0000757C">
        <w:rPr>
          <w:rFonts w:cstheme="minorHAnsi"/>
          <w:b/>
        </w:rPr>
        <w:tab/>
        <w:t>WYKONAWCA:</w:t>
      </w:r>
    </w:p>
    <w:p w14:paraId="5A5708A6" w14:textId="77777777" w:rsidR="00137B62" w:rsidRDefault="00137B62" w:rsidP="00520148">
      <w:pPr>
        <w:ind w:right="72"/>
        <w:jc w:val="center"/>
        <w:rPr>
          <w:rFonts w:cstheme="minorHAnsi"/>
          <w:b/>
        </w:rPr>
      </w:pPr>
    </w:p>
    <w:p w14:paraId="3B57D7D1" w14:textId="77777777" w:rsidR="00137B62" w:rsidRDefault="00137B62" w:rsidP="00520148">
      <w:pPr>
        <w:ind w:right="72"/>
        <w:jc w:val="center"/>
        <w:rPr>
          <w:rFonts w:cstheme="minorHAnsi"/>
          <w:b/>
        </w:rPr>
      </w:pPr>
    </w:p>
    <w:p w14:paraId="633F1F64" w14:textId="77777777" w:rsidR="00137B62" w:rsidRDefault="00137B62" w:rsidP="00520148">
      <w:pPr>
        <w:ind w:right="72"/>
        <w:jc w:val="center"/>
        <w:rPr>
          <w:rFonts w:cstheme="minorHAnsi"/>
          <w:b/>
        </w:rPr>
      </w:pPr>
    </w:p>
    <w:p w14:paraId="3FCD7C9E" w14:textId="77777777" w:rsidR="00137B62" w:rsidRDefault="00137B62" w:rsidP="00520148">
      <w:pPr>
        <w:ind w:right="72"/>
        <w:jc w:val="center"/>
        <w:rPr>
          <w:rFonts w:cstheme="minorHAnsi"/>
          <w:b/>
        </w:rPr>
      </w:pPr>
    </w:p>
    <w:p w14:paraId="34475CD5" w14:textId="77777777" w:rsidR="00137B62" w:rsidRDefault="00137B62" w:rsidP="00520148">
      <w:pPr>
        <w:ind w:right="72"/>
        <w:jc w:val="center"/>
        <w:rPr>
          <w:rFonts w:cstheme="minorHAnsi"/>
          <w:b/>
        </w:rPr>
      </w:pPr>
    </w:p>
    <w:p w14:paraId="55C5108D" w14:textId="77777777" w:rsidR="00137B62" w:rsidRDefault="00137B62" w:rsidP="00E77176">
      <w:pPr>
        <w:ind w:right="72"/>
        <w:rPr>
          <w:rFonts w:cstheme="minorHAnsi"/>
          <w:b/>
        </w:rPr>
      </w:pPr>
    </w:p>
    <w:p w14:paraId="484F5E2C" w14:textId="77777777" w:rsidR="00137B62" w:rsidRPr="0000757C" w:rsidRDefault="00137B62" w:rsidP="00520148">
      <w:pPr>
        <w:ind w:right="72"/>
        <w:jc w:val="center"/>
        <w:rPr>
          <w:rFonts w:cstheme="minorHAnsi"/>
          <w:b/>
        </w:rPr>
      </w:pPr>
    </w:p>
    <w:p w14:paraId="4EFD550B" w14:textId="77777777" w:rsidR="00520148" w:rsidRPr="00116E62" w:rsidRDefault="00520148" w:rsidP="00520148">
      <w:pPr>
        <w:spacing w:after="120"/>
        <w:jc w:val="right"/>
        <w:rPr>
          <w:color w:val="000000"/>
          <w:sz w:val="20"/>
          <w:szCs w:val="20"/>
        </w:rPr>
      </w:pPr>
      <w:r w:rsidRPr="00116E62">
        <w:rPr>
          <w:color w:val="000000"/>
          <w:sz w:val="20"/>
          <w:szCs w:val="20"/>
        </w:rPr>
        <w:t>Załącznik nr 3 do umowy ……………………..</w:t>
      </w:r>
    </w:p>
    <w:p w14:paraId="67B4713F" w14:textId="77777777" w:rsidR="00520148" w:rsidRPr="00116E62" w:rsidRDefault="00520148" w:rsidP="00520148">
      <w:pPr>
        <w:spacing w:after="120"/>
        <w:jc w:val="both"/>
        <w:rPr>
          <w:b/>
          <w:bCs/>
          <w:color w:val="000000"/>
          <w:sz w:val="20"/>
          <w:szCs w:val="20"/>
        </w:rPr>
      </w:pPr>
      <w:r w:rsidRPr="00116E62">
        <w:rPr>
          <w:b/>
          <w:bCs/>
          <w:color w:val="000000"/>
          <w:sz w:val="20"/>
          <w:szCs w:val="20"/>
        </w:rPr>
        <w:t xml:space="preserve">Informacja o przetwarzaniu danych osobowych </w:t>
      </w:r>
    </w:p>
    <w:p w14:paraId="10695E19" w14:textId="77777777" w:rsidR="00520148" w:rsidRPr="00116E62" w:rsidRDefault="00520148" w:rsidP="00520148">
      <w:pPr>
        <w:spacing w:after="120"/>
        <w:jc w:val="both"/>
        <w:rPr>
          <w:color w:val="000000"/>
          <w:sz w:val="20"/>
          <w:szCs w:val="20"/>
        </w:rPr>
      </w:pPr>
      <w:r w:rsidRPr="00116E62">
        <w:rPr>
          <w:color w:val="000000"/>
          <w:sz w:val="20"/>
          <w:szCs w:val="20"/>
        </w:rPr>
        <w:t>Zamawiający – Gmina Grodzisk Mazowiecki informuje, że:</w:t>
      </w:r>
    </w:p>
    <w:p w14:paraId="354BA140"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 xml:space="preserve">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w:t>
      </w:r>
      <w:r>
        <w:rPr>
          <w:color w:val="000000"/>
          <w:sz w:val="20"/>
          <w:szCs w:val="20"/>
        </w:rPr>
        <w:t>12</w:t>
      </w:r>
      <w:r w:rsidRPr="00116E62">
        <w:rPr>
          <w:color w:val="000000"/>
          <w:sz w:val="20"/>
          <w:szCs w:val="20"/>
        </w:rPr>
        <w:t>A, 05-825 Grodzisk Mazowiecki.</w:t>
      </w:r>
    </w:p>
    <w:p w14:paraId="3175E89F" w14:textId="77777777" w:rsidR="00520148" w:rsidRPr="00116E62" w:rsidRDefault="00520148" w:rsidP="00520148">
      <w:pPr>
        <w:numPr>
          <w:ilvl w:val="0"/>
          <w:numId w:val="5"/>
        </w:numPr>
        <w:spacing w:after="120" w:line="276" w:lineRule="auto"/>
        <w:jc w:val="both"/>
        <w:rPr>
          <w:color w:val="000000"/>
          <w:sz w:val="20"/>
          <w:szCs w:val="20"/>
        </w:rPr>
      </w:pPr>
      <w:r w:rsidRPr="00404260">
        <w:rPr>
          <w:color w:val="000000"/>
          <w:sz w:val="20"/>
          <w:szCs w:val="20"/>
        </w:rPr>
        <w:t>W Gminie Grodzisk Mazowiecki został powołany inspektor ochrony danych: Beata Gradowska, który jest dostępny pod adresem e-mail: abi@grodzisk.pl</w:t>
      </w:r>
      <w:r w:rsidRPr="00116E62">
        <w:rPr>
          <w:color w:val="000000"/>
          <w:sz w:val="20"/>
          <w:szCs w:val="20"/>
        </w:rPr>
        <w:t xml:space="preserve">, Urząd Miejski w Grodzisku Mazowieckim, ul. T. Kościuszki </w:t>
      </w:r>
      <w:r>
        <w:rPr>
          <w:color w:val="000000"/>
          <w:sz w:val="20"/>
          <w:szCs w:val="20"/>
        </w:rPr>
        <w:t>12</w:t>
      </w:r>
      <w:r w:rsidRPr="00116E62">
        <w:rPr>
          <w:color w:val="000000"/>
          <w:sz w:val="20"/>
          <w:szCs w:val="20"/>
        </w:rPr>
        <w:t>A, 05-825 Grodzisk Mazowiecki.</w:t>
      </w:r>
    </w:p>
    <w:p w14:paraId="1369E379"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604845EA"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Odbiorcami danych osobowych mogą być: Urząd Miejski w Grodzisku Mazowieckim.</w:t>
      </w:r>
    </w:p>
    <w:p w14:paraId="4FAEFB3F"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Gmina Grodzisk Mazowiecki nie zamierza przekazywać danych osobowych do państwa trzeciego lub organizacji międzynarodowej.</w:t>
      </w:r>
    </w:p>
    <w:p w14:paraId="06E9868B"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47DB3021"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3ED22D37"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201D7EE9" w14:textId="77777777" w:rsidR="00520148" w:rsidRPr="00116E62" w:rsidRDefault="00520148" w:rsidP="00520148">
      <w:pPr>
        <w:spacing w:after="120"/>
        <w:ind w:left="708"/>
        <w:jc w:val="both"/>
        <w:rPr>
          <w:color w:val="000000"/>
          <w:sz w:val="20"/>
          <w:szCs w:val="20"/>
        </w:rPr>
      </w:pPr>
      <w:r w:rsidRPr="00116E62">
        <w:rPr>
          <w:color w:val="000000"/>
          <w:sz w:val="20"/>
          <w:szCs w:val="20"/>
        </w:rPr>
        <w:t>Urząd Ochrony Danych Osobowych, ul. Stawki 2; 00-193 Warszawa; tel. 22 531 03 00; fax 22 531 03 01; email: kancelaria@uodo.gov.pl</w:t>
      </w:r>
    </w:p>
    <w:p w14:paraId="269A61A6"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Podanie danych osobowych jest warunkiem zawarcia umowy. Niepodanie  danych będzie skutkowało niemożnością realizacji umowy.</w:t>
      </w:r>
    </w:p>
    <w:p w14:paraId="0BA0EF34" w14:textId="77777777" w:rsidR="00520148" w:rsidRPr="00116E62" w:rsidRDefault="00520148" w:rsidP="00520148">
      <w:pPr>
        <w:numPr>
          <w:ilvl w:val="0"/>
          <w:numId w:val="5"/>
        </w:numPr>
        <w:spacing w:after="120" w:line="276" w:lineRule="auto"/>
        <w:jc w:val="both"/>
        <w:rPr>
          <w:color w:val="000000"/>
          <w:sz w:val="20"/>
          <w:szCs w:val="20"/>
        </w:rPr>
      </w:pPr>
      <w:r w:rsidRPr="00116E62">
        <w:rPr>
          <w:color w:val="000000"/>
          <w:sz w:val="20"/>
          <w:szCs w:val="20"/>
        </w:rPr>
        <w:t>Dane osobowe nie podlegają profilowaniu.</w:t>
      </w:r>
    </w:p>
    <w:p w14:paraId="380565D3" w14:textId="77777777" w:rsidR="00520148" w:rsidRPr="00116E62" w:rsidRDefault="00520148" w:rsidP="00520148">
      <w:pPr>
        <w:spacing w:after="120"/>
        <w:jc w:val="right"/>
        <w:rPr>
          <w:color w:val="000000"/>
          <w:sz w:val="20"/>
          <w:szCs w:val="20"/>
        </w:rPr>
      </w:pP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t>Zapoznałem się</w:t>
      </w:r>
    </w:p>
    <w:p w14:paraId="42201184" w14:textId="77777777" w:rsidR="00520148" w:rsidRPr="00116E62" w:rsidRDefault="00520148" w:rsidP="00520148">
      <w:pPr>
        <w:spacing w:after="120"/>
        <w:jc w:val="right"/>
        <w:rPr>
          <w:color w:val="000000"/>
          <w:sz w:val="20"/>
          <w:szCs w:val="20"/>
        </w:rPr>
      </w:pPr>
      <w:r w:rsidRPr="00116E62">
        <w:rPr>
          <w:color w:val="000000"/>
          <w:sz w:val="20"/>
          <w:szCs w:val="20"/>
        </w:rPr>
        <w:tab/>
        <w:t xml:space="preserve">  ………………………………………</w:t>
      </w:r>
    </w:p>
    <w:p w14:paraId="634CC1D4" w14:textId="77777777" w:rsidR="00520148" w:rsidRPr="00116E62" w:rsidRDefault="00520148" w:rsidP="00520148">
      <w:pPr>
        <w:spacing w:after="120"/>
        <w:jc w:val="right"/>
        <w:rPr>
          <w:b/>
          <w:bCs/>
        </w:rPr>
      </w:pPr>
      <w:r w:rsidRPr="00116E62">
        <w:rPr>
          <w:color w:val="000000"/>
        </w:rPr>
        <w:tab/>
      </w:r>
      <w:r w:rsidRPr="00116E62">
        <w:rPr>
          <w:color w:val="000000"/>
        </w:rPr>
        <w:tab/>
      </w:r>
      <w:r w:rsidRPr="00116E62">
        <w:rPr>
          <w:color w:val="000000"/>
        </w:rPr>
        <w:tab/>
        <w:t xml:space="preserve">   Data i podpis </w:t>
      </w:r>
    </w:p>
    <w:p w14:paraId="12B4C9CB" w14:textId="77777777" w:rsidR="00520148" w:rsidRDefault="00520148" w:rsidP="00520148"/>
    <w:p w14:paraId="4F4EE973" w14:textId="77777777" w:rsidR="00334EF6" w:rsidRDefault="00334EF6"/>
    <w:sectPr w:rsidR="00334EF6" w:rsidSect="00220827">
      <w:headerReference w:type="default" r:id="rId10"/>
      <w:footerReference w:type="default" r:id="rId11"/>
      <w:pgSz w:w="11906" w:h="16838"/>
      <w:pgMar w:top="1417" w:right="1417" w:bottom="141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12E78" w14:textId="77777777" w:rsidR="007A4556" w:rsidRDefault="007A4556">
      <w:pPr>
        <w:spacing w:after="0" w:line="240" w:lineRule="auto"/>
      </w:pPr>
      <w:r>
        <w:separator/>
      </w:r>
    </w:p>
  </w:endnote>
  <w:endnote w:type="continuationSeparator" w:id="0">
    <w:p w14:paraId="33C38D7E" w14:textId="77777777" w:rsidR="007A4556" w:rsidRDefault="007A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578073"/>
      <w:docPartObj>
        <w:docPartGallery w:val="Page Numbers (Bottom of Page)"/>
        <w:docPartUnique/>
      </w:docPartObj>
    </w:sdtPr>
    <w:sdtContent>
      <w:p w14:paraId="656B4497" w14:textId="77777777" w:rsidR="00334EF6" w:rsidRDefault="00225754">
        <w:pPr>
          <w:pStyle w:val="Stopka"/>
          <w:jc w:val="right"/>
        </w:pPr>
        <w:r>
          <w:fldChar w:fldCharType="begin"/>
        </w:r>
        <w:r>
          <w:instrText>PAGE   \* MERGEFORMAT</w:instrText>
        </w:r>
        <w:r>
          <w:fldChar w:fldCharType="separate"/>
        </w:r>
        <w:r>
          <w:t>2</w:t>
        </w:r>
        <w:r>
          <w:fldChar w:fldCharType="end"/>
        </w:r>
      </w:p>
    </w:sdtContent>
  </w:sdt>
  <w:p w14:paraId="5F334420" w14:textId="77777777" w:rsidR="00334EF6" w:rsidRDefault="00334E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84059" w14:textId="77777777" w:rsidR="007A4556" w:rsidRDefault="007A4556">
      <w:pPr>
        <w:spacing w:after="0" w:line="240" w:lineRule="auto"/>
      </w:pPr>
      <w:r>
        <w:separator/>
      </w:r>
    </w:p>
  </w:footnote>
  <w:footnote w:type="continuationSeparator" w:id="0">
    <w:p w14:paraId="01DAC295" w14:textId="77777777" w:rsidR="007A4556" w:rsidRDefault="007A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E3A2D" w14:textId="77777777" w:rsidR="00334EF6" w:rsidRDefault="00334EF6" w:rsidP="00AB522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000783"/>
    <w:multiLevelType w:val="hybridMultilevel"/>
    <w:tmpl w:val="A4361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0"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6954C36"/>
    <w:multiLevelType w:val="hybridMultilevel"/>
    <w:tmpl w:val="B2A29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7"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9"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0"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3FE15CFE"/>
    <w:multiLevelType w:val="hybridMultilevel"/>
    <w:tmpl w:val="90EC5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F4929"/>
    <w:multiLevelType w:val="hybridMultilevel"/>
    <w:tmpl w:val="6B2E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0444F"/>
    <w:multiLevelType w:val="hybridMultilevel"/>
    <w:tmpl w:val="C3CE3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4714592"/>
    <w:multiLevelType w:val="hybridMultilevel"/>
    <w:tmpl w:val="7F7E83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27425E"/>
    <w:multiLevelType w:val="hybridMultilevel"/>
    <w:tmpl w:val="D1E28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9A13EA9"/>
    <w:multiLevelType w:val="hybridMultilevel"/>
    <w:tmpl w:val="5E1854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2" w15:restartNumberingAfterBreak="0">
    <w:nsid w:val="6FF12D70"/>
    <w:multiLevelType w:val="hybridMultilevel"/>
    <w:tmpl w:val="5C523160"/>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15:restartNumberingAfterBreak="0">
    <w:nsid w:val="78471547"/>
    <w:multiLevelType w:val="hybridMultilevel"/>
    <w:tmpl w:val="A0A66A34"/>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8"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9"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995452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602290">
    <w:abstractNumId w:val="29"/>
  </w:num>
  <w:num w:numId="3" w16cid:durableId="484901247">
    <w:abstractNumId w:val="46"/>
  </w:num>
  <w:num w:numId="4" w16cid:durableId="1804884727">
    <w:abstractNumId w:val="43"/>
  </w:num>
  <w:num w:numId="5" w16cid:durableId="1636331457">
    <w:abstractNumId w:val="8"/>
  </w:num>
  <w:num w:numId="6" w16cid:durableId="51120099">
    <w:abstractNumId w:val="44"/>
  </w:num>
  <w:num w:numId="7" w16cid:durableId="405080514">
    <w:abstractNumId w:val="32"/>
  </w:num>
  <w:num w:numId="8" w16cid:durableId="301623449">
    <w:abstractNumId w:val="34"/>
  </w:num>
  <w:num w:numId="9" w16cid:durableId="278419814">
    <w:abstractNumId w:val="45"/>
  </w:num>
  <w:num w:numId="10" w16cid:durableId="724790297">
    <w:abstractNumId w:val="28"/>
  </w:num>
  <w:num w:numId="11" w16cid:durableId="790710161">
    <w:abstractNumId w:val="40"/>
  </w:num>
  <w:num w:numId="12" w16cid:durableId="1856769601">
    <w:abstractNumId w:val="39"/>
  </w:num>
  <w:num w:numId="13" w16cid:durableId="1777091484">
    <w:abstractNumId w:val="30"/>
  </w:num>
  <w:num w:numId="14" w16cid:durableId="32656917">
    <w:abstractNumId w:val="36"/>
  </w:num>
  <w:num w:numId="15" w16cid:durableId="341593295">
    <w:abstractNumId w:val="0"/>
  </w:num>
  <w:num w:numId="16" w16cid:durableId="2088064717">
    <w:abstractNumId w:val="38"/>
  </w:num>
  <w:num w:numId="17" w16cid:durableId="185603023">
    <w:abstractNumId w:val="10"/>
  </w:num>
  <w:num w:numId="18" w16cid:durableId="778182700">
    <w:abstractNumId w:val="9"/>
  </w:num>
  <w:num w:numId="19" w16cid:durableId="359474252">
    <w:abstractNumId w:val="11"/>
  </w:num>
  <w:num w:numId="20" w16cid:durableId="1432236249">
    <w:abstractNumId w:val="1"/>
  </w:num>
  <w:num w:numId="21" w16cid:durableId="1563366345">
    <w:abstractNumId w:val="27"/>
  </w:num>
  <w:num w:numId="22" w16cid:durableId="503471116">
    <w:abstractNumId w:val="7"/>
  </w:num>
  <w:num w:numId="23" w16cid:durableId="1344212562">
    <w:abstractNumId w:val="37"/>
  </w:num>
  <w:num w:numId="24" w16cid:durableId="3168237">
    <w:abstractNumId w:val="41"/>
  </w:num>
  <w:num w:numId="25" w16cid:durableId="1620600792">
    <w:abstractNumId w:val="17"/>
  </w:num>
  <w:num w:numId="26" w16cid:durableId="1470903555">
    <w:abstractNumId w:val="25"/>
  </w:num>
  <w:num w:numId="27" w16cid:durableId="753473559">
    <w:abstractNumId w:val="13"/>
  </w:num>
  <w:num w:numId="28" w16cid:durableId="417598544">
    <w:abstractNumId w:val="16"/>
  </w:num>
  <w:num w:numId="29" w16cid:durableId="1751387505">
    <w:abstractNumId w:val="15"/>
  </w:num>
  <w:num w:numId="30" w16cid:durableId="1275598252">
    <w:abstractNumId w:val="48"/>
  </w:num>
  <w:num w:numId="31" w16cid:durableId="1755663442">
    <w:abstractNumId w:val="18"/>
  </w:num>
  <w:num w:numId="32" w16cid:durableId="644744881">
    <w:abstractNumId w:val="6"/>
  </w:num>
  <w:num w:numId="33" w16cid:durableId="946930153">
    <w:abstractNumId w:val="20"/>
  </w:num>
  <w:num w:numId="34" w16cid:durableId="59407792">
    <w:abstractNumId w:val="49"/>
  </w:num>
  <w:num w:numId="35" w16cid:durableId="2107262816">
    <w:abstractNumId w:val="26"/>
  </w:num>
  <w:num w:numId="36" w16cid:durableId="1139104236">
    <w:abstractNumId w:val="3"/>
  </w:num>
  <w:num w:numId="37" w16cid:durableId="675036880">
    <w:abstractNumId w:val="5"/>
  </w:num>
  <w:num w:numId="38" w16cid:durableId="672027172">
    <w:abstractNumId w:val="4"/>
  </w:num>
  <w:num w:numId="39" w16cid:durableId="557672287">
    <w:abstractNumId w:val="14"/>
  </w:num>
  <w:num w:numId="40" w16cid:durableId="362445825">
    <w:abstractNumId w:val="42"/>
  </w:num>
  <w:num w:numId="41" w16cid:durableId="1456871408">
    <w:abstractNumId w:val="2"/>
  </w:num>
  <w:num w:numId="42" w16cid:durableId="1755474816">
    <w:abstractNumId w:val="23"/>
  </w:num>
  <w:num w:numId="43" w16cid:durableId="167257243">
    <w:abstractNumId w:val="12"/>
  </w:num>
  <w:num w:numId="44" w16cid:durableId="323050130">
    <w:abstractNumId w:val="33"/>
  </w:num>
  <w:num w:numId="45" w16cid:durableId="717080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54304326">
    <w:abstractNumId w:val="35"/>
  </w:num>
  <w:num w:numId="47" w16cid:durableId="696859146">
    <w:abstractNumId w:val="22"/>
  </w:num>
  <w:num w:numId="48" w16cid:durableId="1507287823">
    <w:abstractNumId w:val="21"/>
  </w:num>
  <w:num w:numId="49" w16cid:durableId="1575507625">
    <w:abstractNumId w:val="31"/>
  </w:num>
  <w:num w:numId="50" w16cid:durableId="20302526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68"/>
    <w:rsid w:val="00012088"/>
    <w:rsid w:val="000225D5"/>
    <w:rsid w:val="000C49A1"/>
    <w:rsid w:val="00137B62"/>
    <w:rsid w:val="00145E8F"/>
    <w:rsid w:val="001B632C"/>
    <w:rsid w:val="001D4B79"/>
    <w:rsid w:val="00220827"/>
    <w:rsid w:val="00221CCF"/>
    <w:rsid w:val="00225754"/>
    <w:rsid w:val="00231730"/>
    <w:rsid w:val="00250A10"/>
    <w:rsid w:val="0025166F"/>
    <w:rsid w:val="002559C0"/>
    <w:rsid w:val="00260A27"/>
    <w:rsid w:val="002C7CE0"/>
    <w:rsid w:val="00311355"/>
    <w:rsid w:val="00313579"/>
    <w:rsid w:val="003230F7"/>
    <w:rsid w:val="00330BA4"/>
    <w:rsid w:val="00334EF6"/>
    <w:rsid w:val="003873B7"/>
    <w:rsid w:val="00404CF5"/>
    <w:rsid w:val="00412BE9"/>
    <w:rsid w:val="00431369"/>
    <w:rsid w:val="004B4FAA"/>
    <w:rsid w:val="004C6910"/>
    <w:rsid w:val="004E4ADE"/>
    <w:rsid w:val="004E5E5F"/>
    <w:rsid w:val="00504D92"/>
    <w:rsid w:val="00520148"/>
    <w:rsid w:val="005E4A68"/>
    <w:rsid w:val="006072B8"/>
    <w:rsid w:val="00623832"/>
    <w:rsid w:val="0065495D"/>
    <w:rsid w:val="006A66DB"/>
    <w:rsid w:val="006F1EF3"/>
    <w:rsid w:val="006F4329"/>
    <w:rsid w:val="006F57BC"/>
    <w:rsid w:val="00773045"/>
    <w:rsid w:val="00774B1A"/>
    <w:rsid w:val="00787C68"/>
    <w:rsid w:val="007A4556"/>
    <w:rsid w:val="007B52F2"/>
    <w:rsid w:val="00813757"/>
    <w:rsid w:val="00843E8F"/>
    <w:rsid w:val="00877CBC"/>
    <w:rsid w:val="0089389B"/>
    <w:rsid w:val="0089405E"/>
    <w:rsid w:val="008B73EF"/>
    <w:rsid w:val="00900577"/>
    <w:rsid w:val="0099786B"/>
    <w:rsid w:val="009F5E89"/>
    <w:rsid w:val="00A862AE"/>
    <w:rsid w:val="00AA2ABA"/>
    <w:rsid w:val="00B75022"/>
    <w:rsid w:val="00BA28FE"/>
    <w:rsid w:val="00BA4309"/>
    <w:rsid w:val="00BB3BCB"/>
    <w:rsid w:val="00C247E8"/>
    <w:rsid w:val="00C351F6"/>
    <w:rsid w:val="00CD43B8"/>
    <w:rsid w:val="00CF7461"/>
    <w:rsid w:val="00D133A3"/>
    <w:rsid w:val="00D76F5A"/>
    <w:rsid w:val="00D819B6"/>
    <w:rsid w:val="00DB6B1E"/>
    <w:rsid w:val="00DD4AE4"/>
    <w:rsid w:val="00E06042"/>
    <w:rsid w:val="00E17EBC"/>
    <w:rsid w:val="00E54173"/>
    <w:rsid w:val="00E77176"/>
    <w:rsid w:val="00EA185B"/>
    <w:rsid w:val="00F02AF1"/>
    <w:rsid w:val="00F27C2B"/>
    <w:rsid w:val="00F41DF1"/>
    <w:rsid w:val="00F46CD2"/>
    <w:rsid w:val="00F77A69"/>
    <w:rsid w:val="00F81298"/>
    <w:rsid w:val="00FB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D1A7"/>
  <w15:chartTrackingRefBased/>
  <w15:docId w15:val="{7C0A93CE-E0F7-42B3-97CA-D41DEA81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0148"/>
    <w:rPr>
      <w:kern w:val="0"/>
      <w14:ligatures w14:val="none"/>
    </w:rPr>
  </w:style>
  <w:style w:type="paragraph" w:styleId="Nagwek1">
    <w:name w:val="heading 1"/>
    <w:basedOn w:val="Normalny"/>
    <w:next w:val="Normalny"/>
    <w:link w:val="Nagwek1Znak"/>
    <w:autoRedefine/>
    <w:uiPriority w:val="99"/>
    <w:qFormat/>
    <w:rsid w:val="00520148"/>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520148"/>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5201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5201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520148"/>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520148"/>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20148"/>
    <w:rPr>
      <w:rFonts w:ascii="Verdana" w:eastAsia="Times New Roman" w:hAnsi="Verdana" w:cs="Verdana"/>
      <w:bCs/>
      <w:kern w:val="32"/>
      <w:sz w:val="20"/>
      <w:szCs w:val="20"/>
      <w:lang w:eastAsia="pl-PL"/>
      <w14:ligatures w14:val="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520148"/>
    <w:rPr>
      <w:rFonts w:ascii="Times New Roman" w:eastAsia="Times New Roman" w:hAnsi="Times New Roman" w:cs="Times New Roman"/>
      <w:b/>
      <w:bCs/>
      <w:i/>
      <w:iCs/>
      <w:color w:val="000000"/>
      <w:kern w:val="0"/>
      <w14:ligatures w14:val="none"/>
    </w:rPr>
  </w:style>
  <w:style w:type="character" w:customStyle="1" w:styleId="Nagwek3Znak">
    <w:name w:val="Nagłówek 3 Znak"/>
    <w:basedOn w:val="Domylnaczcionkaakapitu"/>
    <w:link w:val="Nagwek3"/>
    <w:uiPriority w:val="9"/>
    <w:rsid w:val="00520148"/>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rsid w:val="00520148"/>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520148"/>
    <w:rPr>
      <w:rFonts w:ascii="Calibri" w:eastAsia="Times New Roman" w:hAnsi="Calibri" w:cs="Times New Roman"/>
      <w:b/>
      <w:bCs/>
      <w:kern w:val="0"/>
      <w:lang w:eastAsia="pl-PL"/>
      <w14:ligatures w14:val="none"/>
    </w:rPr>
  </w:style>
  <w:style w:type="character" w:customStyle="1" w:styleId="Nagwek7Znak">
    <w:name w:val="Nagłówek 7 Znak"/>
    <w:basedOn w:val="Domylnaczcionkaakapitu"/>
    <w:link w:val="Nagwek7"/>
    <w:uiPriority w:val="99"/>
    <w:rsid w:val="00520148"/>
    <w:rPr>
      <w:rFonts w:ascii="Verdana" w:eastAsia="Times New Roman" w:hAnsi="Verdana" w:cs="Verdana"/>
      <w:b/>
      <w:bCs/>
      <w:color w:val="FF0000"/>
      <w:kern w:val="0"/>
      <w:sz w:val="18"/>
      <w:szCs w:val="18"/>
      <w:lang w:eastAsia="pl-PL"/>
      <w14:ligatures w14:val="none"/>
    </w:rPr>
  </w:style>
  <w:style w:type="paragraph" w:customStyle="1" w:styleId="Default">
    <w:name w:val="Default"/>
    <w:rsid w:val="00520148"/>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agwek">
    <w:name w:val="header"/>
    <w:aliases w:val="Nagłówek strony nieparzystej, Znak Znak Znak,Znak Znak Znak"/>
    <w:basedOn w:val="Normalny"/>
    <w:link w:val="NagwekZnak"/>
    <w:uiPriority w:val="99"/>
    <w:unhideWhenUsed/>
    <w:rsid w:val="00520148"/>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520148"/>
    <w:rPr>
      <w:kern w:val="0"/>
      <w14:ligatures w14:val="none"/>
    </w:rPr>
  </w:style>
  <w:style w:type="paragraph" w:styleId="Stopka">
    <w:name w:val="footer"/>
    <w:basedOn w:val="Normalny"/>
    <w:link w:val="StopkaZnak"/>
    <w:uiPriority w:val="99"/>
    <w:unhideWhenUsed/>
    <w:rsid w:val="005201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0148"/>
    <w:rPr>
      <w:kern w:val="0"/>
      <w14:ligatures w14:val="none"/>
    </w:rPr>
  </w:style>
  <w:style w:type="paragraph" w:customStyle="1" w:styleId="Tekstpodstawowy22">
    <w:name w:val="Tekst podstawowy 22"/>
    <w:basedOn w:val="Normalny"/>
    <w:rsid w:val="00520148"/>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nhideWhenUsed/>
    <w:rsid w:val="00520148"/>
    <w:rPr>
      <w:sz w:val="16"/>
      <w:szCs w:val="16"/>
    </w:rPr>
  </w:style>
  <w:style w:type="paragraph" w:styleId="Tekstkomentarza">
    <w:name w:val="annotation text"/>
    <w:basedOn w:val="Normalny"/>
    <w:link w:val="TekstkomentarzaZnak"/>
    <w:semiHidden/>
    <w:unhideWhenUsed/>
    <w:rsid w:val="00520148"/>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520148"/>
    <w:rPr>
      <w:rFonts w:ascii="Times New Roman" w:eastAsia="Times New Roman" w:hAnsi="Times New Roman" w:cs="Times New Roman"/>
      <w:kern w:val="0"/>
      <w:sz w:val="20"/>
      <w:szCs w:val="20"/>
      <w:lang w:eastAsia="zh-CN"/>
      <w14:ligatures w14:val="none"/>
    </w:rPr>
  </w:style>
  <w:style w:type="paragraph" w:styleId="Tekstdymka">
    <w:name w:val="Balloon Text"/>
    <w:basedOn w:val="Normalny"/>
    <w:link w:val="TekstdymkaZnak"/>
    <w:uiPriority w:val="99"/>
    <w:unhideWhenUsed/>
    <w:rsid w:val="00520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520148"/>
    <w:rPr>
      <w:rFonts w:ascii="Tahoma" w:hAnsi="Tahoma" w:cs="Tahoma"/>
      <w:kern w:val="0"/>
      <w:sz w:val="16"/>
      <w:szCs w:val="16"/>
      <w14:ligatures w14:val="none"/>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520148"/>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520148"/>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520148"/>
    <w:rPr>
      <w:rFonts w:ascii="Times New Roman" w:eastAsia="Times New Roman" w:hAnsi="Times New Roman" w:cs="Times New Roman"/>
      <w:kern w:val="0"/>
      <w:sz w:val="24"/>
      <w:szCs w:val="20"/>
      <w:lang w:eastAsia="zh-CN"/>
      <w14:ligatures w14:val="none"/>
    </w:rPr>
  </w:style>
  <w:style w:type="paragraph" w:styleId="Tekstpodstawowywcity3">
    <w:name w:val="Body Text Indent 3"/>
    <w:basedOn w:val="Normalny"/>
    <w:link w:val="Tekstpodstawowywcity3Znak"/>
    <w:unhideWhenUsed/>
    <w:rsid w:val="00520148"/>
    <w:pPr>
      <w:spacing w:after="120"/>
      <w:ind w:left="283"/>
    </w:pPr>
    <w:rPr>
      <w:sz w:val="16"/>
      <w:szCs w:val="16"/>
    </w:rPr>
  </w:style>
  <w:style w:type="character" w:customStyle="1" w:styleId="Tekstpodstawowywcity3Znak">
    <w:name w:val="Tekst podstawowy wcięty 3 Znak"/>
    <w:basedOn w:val="Domylnaczcionkaakapitu"/>
    <w:link w:val="Tekstpodstawowywcity3"/>
    <w:rsid w:val="00520148"/>
    <w:rPr>
      <w:kern w:val="0"/>
      <w:sz w:val="16"/>
      <w:szCs w:val="16"/>
      <w14:ligatures w14:val="none"/>
    </w:rPr>
  </w:style>
  <w:style w:type="paragraph" w:styleId="Tekstpodstawowy2">
    <w:name w:val="Body Text 2"/>
    <w:basedOn w:val="Normalny"/>
    <w:link w:val="Tekstpodstawowy2Znak"/>
    <w:uiPriority w:val="99"/>
    <w:semiHidden/>
    <w:unhideWhenUsed/>
    <w:rsid w:val="00520148"/>
    <w:pPr>
      <w:spacing w:after="120" w:line="480" w:lineRule="auto"/>
    </w:pPr>
  </w:style>
  <w:style w:type="character" w:customStyle="1" w:styleId="Tekstpodstawowy2Znak">
    <w:name w:val="Tekst podstawowy 2 Znak"/>
    <w:basedOn w:val="Domylnaczcionkaakapitu"/>
    <w:link w:val="Tekstpodstawowy2"/>
    <w:uiPriority w:val="99"/>
    <w:semiHidden/>
    <w:rsid w:val="00520148"/>
    <w:rPr>
      <w:kern w:val="0"/>
      <w14:ligatures w14:val="none"/>
    </w:rPr>
  </w:style>
  <w:style w:type="paragraph" w:styleId="Tekstprzypisudolnego">
    <w:name w:val="footnote text"/>
    <w:basedOn w:val="Normalny"/>
    <w:link w:val="TekstprzypisudolnegoZnak"/>
    <w:uiPriority w:val="99"/>
    <w:semiHidden/>
    <w:rsid w:val="0052014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20148"/>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rsid w:val="00520148"/>
    <w:rPr>
      <w:vertAlign w:val="superscript"/>
    </w:rPr>
  </w:style>
  <w:style w:type="character" w:styleId="Hipercze">
    <w:name w:val="Hyperlink"/>
    <w:rsid w:val="00520148"/>
    <w:rPr>
      <w:color w:val="0000FF"/>
      <w:u w:val="single"/>
    </w:rPr>
  </w:style>
  <w:style w:type="paragraph" w:customStyle="1" w:styleId="ZnakZnak5ZnakZnakZnakZnak">
    <w:name w:val="Znak Znak5 Znak Znak Znak Znak"/>
    <w:basedOn w:val="Normalny"/>
    <w:rsid w:val="00520148"/>
    <w:pPr>
      <w:spacing w:after="0" w:line="240" w:lineRule="auto"/>
    </w:pPr>
    <w:rPr>
      <w:rFonts w:ascii="Arial" w:eastAsia="Calibri" w:hAnsi="Arial" w:cs="Arial"/>
      <w:sz w:val="24"/>
      <w:szCs w:val="24"/>
      <w:lang w:eastAsia="pl-PL"/>
    </w:rPr>
  </w:style>
  <w:style w:type="character" w:customStyle="1" w:styleId="alb">
    <w:name w:val="a_lb"/>
    <w:uiPriority w:val="99"/>
    <w:rsid w:val="00520148"/>
  </w:style>
  <w:style w:type="paragraph" w:customStyle="1" w:styleId="Tretekstu">
    <w:name w:val="Treść tekstu"/>
    <w:basedOn w:val="Normalny"/>
    <w:uiPriority w:val="99"/>
    <w:unhideWhenUsed/>
    <w:rsid w:val="00520148"/>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520148"/>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520148"/>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520148"/>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520148"/>
    <w:rPr>
      <w:rFonts w:ascii="Times New Roman" w:hAnsi="Times New Roman" w:cs="Times New Roman"/>
      <w:sz w:val="22"/>
      <w:szCs w:val="22"/>
    </w:rPr>
  </w:style>
  <w:style w:type="paragraph" w:customStyle="1" w:styleId="Style9">
    <w:name w:val="Style9"/>
    <w:basedOn w:val="Normalny"/>
    <w:rsid w:val="00520148"/>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5201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5201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52014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520148"/>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52014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52014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520148"/>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520148"/>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520148"/>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5201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520148"/>
    <w:rPr>
      <w:rFonts w:ascii="Times New Roman" w:hAnsi="Times New Roman" w:cs="Times New Roman"/>
      <w:i/>
      <w:iCs/>
      <w:sz w:val="22"/>
      <w:szCs w:val="22"/>
    </w:rPr>
  </w:style>
  <w:style w:type="character" w:customStyle="1" w:styleId="FontStyle20">
    <w:name w:val="Font Style20"/>
    <w:basedOn w:val="Domylnaczcionkaakapitu"/>
    <w:rsid w:val="00520148"/>
    <w:rPr>
      <w:rFonts w:ascii="Times New Roman" w:hAnsi="Times New Roman" w:cs="Times New Roman"/>
      <w:sz w:val="22"/>
      <w:szCs w:val="22"/>
    </w:rPr>
  </w:style>
  <w:style w:type="character" w:customStyle="1" w:styleId="FontStyle22">
    <w:name w:val="Font Style22"/>
    <w:basedOn w:val="Domylnaczcionkaakapitu"/>
    <w:rsid w:val="00520148"/>
    <w:rPr>
      <w:rFonts w:ascii="Times New Roman" w:hAnsi="Times New Roman" w:cs="Times New Roman"/>
      <w:spacing w:val="10"/>
      <w:sz w:val="22"/>
      <w:szCs w:val="22"/>
    </w:rPr>
  </w:style>
  <w:style w:type="character" w:customStyle="1" w:styleId="FontStyle24">
    <w:name w:val="Font Style24"/>
    <w:basedOn w:val="Domylnaczcionkaakapitu"/>
    <w:rsid w:val="00520148"/>
    <w:rPr>
      <w:rFonts w:ascii="Times New Roman" w:hAnsi="Times New Roman" w:cs="Times New Roman"/>
      <w:b/>
      <w:bCs/>
      <w:sz w:val="22"/>
      <w:szCs w:val="22"/>
    </w:rPr>
  </w:style>
  <w:style w:type="character" w:customStyle="1" w:styleId="text2bold">
    <w:name w:val="text2 bold"/>
    <w:basedOn w:val="Domylnaczcionkaakapitu"/>
    <w:rsid w:val="00520148"/>
  </w:style>
  <w:style w:type="paragraph" w:styleId="NormalnyWeb">
    <w:name w:val="Normal (Web)"/>
    <w:basedOn w:val="Normalny"/>
    <w:unhideWhenUsed/>
    <w:rsid w:val="00520148"/>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520148"/>
  </w:style>
  <w:style w:type="paragraph" w:customStyle="1" w:styleId="pkt">
    <w:name w:val="pkt"/>
    <w:basedOn w:val="Normalny"/>
    <w:rsid w:val="0052014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520148"/>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520148"/>
    <w:pPr>
      <w:widowControl w:val="0"/>
      <w:suppressAutoHyphens/>
      <w:autoSpaceDN w:val="0"/>
      <w:spacing w:after="0" w:line="240" w:lineRule="auto"/>
    </w:pPr>
    <w:rPr>
      <w:rFonts w:ascii="Liberation Serif" w:eastAsia="SimSun" w:hAnsi="Liberation Serif" w:cs="Mangal"/>
      <w:kern w:val="3"/>
      <w:sz w:val="24"/>
      <w:szCs w:val="24"/>
      <w:lang w:eastAsia="zh-CN" w:bidi="hi-IN"/>
      <w14:ligatures w14:val="none"/>
    </w:rPr>
  </w:style>
  <w:style w:type="paragraph" w:customStyle="1" w:styleId="D1tre">
    <w:name w:val="D1 treść"/>
    <w:basedOn w:val="Akapitzlist"/>
    <w:rsid w:val="00520148"/>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52014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520148"/>
    <w:pPr>
      <w:spacing w:after="120"/>
    </w:pPr>
    <w:rPr>
      <w:sz w:val="16"/>
      <w:szCs w:val="16"/>
    </w:rPr>
  </w:style>
  <w:style w:type="character" w:customStyle="1" w:styleId="Tekstpodstawowy3Znak">
    <w:name w:val="Tekst podstawowy 3 Znak"/>
    <w:basedOn w:val="Domylnaczcionkaakapitu"/>
    <w:link w:val="Tekstpodstawowy3"/>
    <w:rsid w:val="00520148"/>
    <w:rPr>
      <w:kern w:val="0"/>
      <w:sz w:val="16"/>
      <w:szCs w:val="16"/>
      <w14:ligatures w14:val="none"/>
    </w:rPr>
  </w:style>
  <w:style w:type="paragraph" w:styleId="Tekstpodstawowywcity">
    <w:name w:val="Body Text Indent"/>
    <w:basedOn w:val="Normalny"/>
    <w:link w:val="TekstpodstawowywcityZnak"/>
    <w:rsid w:val="005201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20148"/>
    <w:rPr>
      <w:rFonts w:ascii="Times New Roman" w:eastAsia="Times New Roman" w:hAnsi="Times New Roman" w:cs="Times New Roman"/>
      <w:kern w:val="0"/>
      <w:sz w:val="24"/>
      <w:szCs w:val="24"/>
      <w:lang w:eastAsia="pl-PL"/>
      <w14:ligatures w14:val="none"/>
    </w:rPr>
  </w:style>
  <w:style w:type="paragraph" w:styleId="Tytu">
    <w:name w:val="Title"/>
    <w:basedOn w:val="Normalny"/>
    <w:link w:val="TytuZnak"/>
    <w:qFormat/>
    <w:rsid w:val="00520148"/>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520148"/>
    <w:rPr>
      <w:rFonts w:ascii="Times New Roman" w:eastAsia="Times New Roman" w:hAnsi="Times New Roman" w:cs="Times New Roman"/>
      <w:b/>
      <w:kern w:val="0"/>
      <w:sz w:val="24"/>
      <w:szCs w:val="24"/>
      <w:lang w:eastAsia="pl-PL"/>
      <w14:ligatures w14:val="none"/>
    </w:rPr>
  </w:style>
  <w:style w:type="paragraph" w:styleId="Listapunktowana">
    <w:name w:val="List Bullet"/>
    <w:basedOn w:val="Normalny"/>
    <w:autoRedefine/>
    <w:rsid w:val="00520148"/>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qFormat/>
    <w:locked/>
    <w:rsid w:val="00520148"/>
    <w:rPr>
      <w:rFonts w:ascii="Tahoma" w:eastAsia="Times New Roman" w:hAnsi="Tahoma" w:cs="Tahoma"/>
      <w:kern w:val="0"/>
      <w:sz w:val="24"/>
      <w:szCs w:val="24"/>
      <w:lang w:eastAsia="pl-PL"/>
      <w14:ligatures w14:val="none"/>
    </w:rPr>
  </w:style>
  <w:style w:type="character" w:styleId="UyteHipercze">
    <w:name w:val="FollowedHyperlink"/>
    <w:basedOn w:val="Domylnaczcionkaakapitu"/>
    <w:uiPriority w:val="99"/>
    <w:semiHidden/>
    <w:unhideWhenUsed/>
    <w:rsid w:val="00520148"/>
    <w:rPr>
      <w:color w:val="954F72" w:themeColor="followedHyperlink"/>
      <w:u w:val="single"/>
    </w:rPr>
  </w:style>
  <w:style w:type="character" w:customStyle="1" w:styleId="text2">
    <w:name w:val="text2"/>
    <w:basedOn w:val="Domylnaczcionkaakapitu"/>
    <w:rsid w:val="00520148"/>
  </w:style>
  <w:style w:type="paragraph" w:styleId="Bezodstpw">
    <w:name w:val="No Spacing"/>
    <w:uiPriority w:val="1"/>
    <w:qFormat/>
    <w:rsid w:val="00520148"/>
    <w:pPr>
      <w:spacing w:after="0" w:line="240" w:lineRule="auto"/>
    </w:pPr>
    <w:rPr>
      <w:kern w:val="0"/>
      <w14:ligatures w14:val="none"/>
    </w:rPr>
  </w:style>
  <w:style w:type="paragraph" w:styleId="Tematkomentarza">
    <w:name w:val="annotation subject"/>
    <w:basedOn w:val="Tekstkomentarza"/>
    <w:next w:val="Tekstkomentarza"/>
    <w:link w:val="TematkomentarzaZnak"/>
    <w:uiPriority w:val="99"/>
    <w:semiHidden/>
    <w:unhideWhenUsed/>
    <w:rsid w:val="00520148"/>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20148"/>
    <w:rPr>
      <w:rFonts w:ascii="Times New Roman" w:eastAsia="Times New Roman" w:hAnsi="Times New Roman" w:cs="Times New Roman"/>
      <w:b/>
      <w:bCs/>
      <w:kern w:val="0"/>
      <w:sz w:val="20"/>
      <w:szCs w:val="20"/>
      <w:lang w:eastAsia="zh-CN"/>
      <w14:ligatures w14:val="none"/>
    </w:rPr>
  </w:style>
  <w:style w:type="paragraph" w:styleId="Tekstprzypisukocowego">
    <w:name w:val="endnote text"/>
    <w:basedOn w:val="Normalny"/>
    <w:link w:val="TekstprzypisukocowegoZnak"/>
    <w:uiPriority w:val="99"/>
    <w:semiHidden/>
    <w:unhideWhenUsed/>
    <w:rsid w:val="005201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0148"/>
    <w:rPr>
      <w:kern w:val="0"/>
      <w:sz w:val="20"/>
      <w:szCs w:val="20"/>
      <w14:ligatures w14:val="none"/>
    </w:rPr>
  </w:style>
  <w:style w:type="character" w:styleId="Odwoanieprzypisukocowego">
    <w:name w:val="endnote reference"/>
    <w:basedOn w:val="Domylnaczcionkaakapitu"/>
    <w:uiPriority w:val="99"/>
    <w:semiHidden/>
    <w:unhideWhenUsed/>
    <w:rsid w:val="00520148"/>
    <w:rPr>
      <w:vertAlign w:val="superscript"/>
    </w:rPr>
  </w:style>
  <w:style w:type="character" w:customStyle="1" w:styleId="Nierozpoznanawzmianka1">
    <w:name w:val="Nierozpoznana wzmianka1"/>
    <w:basedOn w:val="Domylnaczcionkaakapitu"/>
    <w:uiPriority w:val="99"/>
    <w:semiHidden/>
    <w:unhideWhenUsed/>
    <w:rsid w:val="00520148"/>
    <w:rPr>
      <w:color w:val="605E5C"/>
      <w:shd w:val="clear" w:color="auto" w:fill="E1DFDD"/>
    </w:rPr>
  </w:style>
  <w:style w:type="paragraph" w:styleId="Tekstpodstawowywcity2">
    <w:name w:val="Body Text Indent 2"/>
    <w:basedOn w:val="Normalny"/>
    <w:link w:val="Tekstpodstawowywcity2Znak"/>
    <w:rsid w:val="005201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20148"/>
    <w:rPr>
      <w:rFonts w:ascii="Times New Roman" w:eastAsia="Times New Roman" w:hAnsi="Times New Roman" w:cs="Times New Roman"/>
      <w:kern w:val="0"/>
      <w:sz w:val="24"/>
      <w:szCs w:val="24"/>
      <w:lang w:eastAsia="pl-PL"/>
      <w14:ligatures w14:val="none"/>
    </w:rPr>
  </w:style>
  <w:style w:type="paragraph" w:styleId="Poprawka">
    <w:name w:val="Revision"/>
    <w:hidden/>
    <w:uiPriority w:val="99"/>
    <w:semiHidden/>
    <w:rsid w:val="00520148"/>
    <w:pPr>
      <w:spacing w:after="0" w:line="240" w:lineRule="auto"/>
    </w:pPr>
    <w:rPr>
      <w:kern w:val="0"/>
      <w14:ligatures w14:val="none"/>
    </w:rPr>
  </w:style>
  <w:style w:type="character" w:customStyle="1" w:styleId="StandardZnak">
    <w:name w:val="Standard Znak"/>
    <w:basedOn w:val="Domylnaczcionkaakapitu"/>
    <w:link w:val="Standard"/>
    <w:qFormat/>
    <w:rsid w:val="00520148"/>
    <w:rPr>
      <w:rFonts w:ascii="Liberation Serif" w:eastAsia="SimSun" w:hAnsi="Liberation Serif" w:cs="Mangal"/>
      <w:kern w:val="3"/>
      <w:sz w:val="24"/>
      <w:szCs w:val="24"/>
      <w:lang w:eastAsia="zh-CN" w:bidi="hi-IN"/>
      <w14:ligatures w14:val="none"/>
    </w:rPr>
  </w:style>
  <w:style w:type="character" w:styleId="Nierozpoznanawzmianka">
    <w:name w:val="Unresolved Mention"/>
    <w:basedOn w:val="Domylnaczcionkaakapitu"/>
    <w:uiPriority w:val="99"/>
    <w:semiHidden/>
    <w:unhideWhenUsed/>
    <w:rsid w:val="0052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29</Pages>
  <Words>12404</Words>
  <Characters>74426</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Kuran</dc:creator>
  <cp:keywords/>
  <dc:description/>
  <cp:lastModifiedBy>Tadeusz Kuran</cp:lastModifiedBy>
  <cp:revision>31</cp:revision>
  <dcterms:created xsi:type="dcterms:W3CDTF">2024-05-09T11:49:00Z</dcterms:created>
  <dcterms:modified xsi:type="dcterms:W3CDTF">2024-05-21T07:15:00Z</dcterms:modified>
</cp:coreProperties>
</file>