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06315" w14:textId="77777777" w:rsidR="00F43ED5" w:rsidRPr="00F35602" w:rsidRDefault="00F43ED5" w:rsidP="00F35602">
      <w:pPr>
        <w:spacing w:after="0" w:line="360" w:lineRule="auto"/>
        <w:rPr>
          <w:rFonts w:ascii="Calibri" w:hAnsi="Calibri" w:cs="Calibri"/>
          <w:b/>
          <w:spacing w:val="20"/>
          <w:sz w:val="24"/>
          <w:szCs w:val="24"/>
        </w:rPr>
      </w:pPr>
      <w:bookmarkStart w:id="0" w:name="_Hlk26886531"/>
    </w:p>
    <w:p w14:paraId="4C95EFF3" w14:textId="77777777" w:rsidR="00F43ED5" w:rsidRPr="00F35602" w:rsidRDefault="00F43ED5" w:rsidP="00F35602">
      <w:pPr>
        <w:spacing w:after="0" w:line="360" w:lineRule="auto"/>
        <w:rPr>
          <w:rFonts w:ascii="Calibri" w:hAnsi="Calibri" w:cs="Calibri"/>
          <w:b/>
          <w:spacing w:val="20"/>
          <w:sz w:val="24"/>
          <w:szCs w:val="24"/>
        </w:rPr>
      </w:pPr>
    </w:p>
    <w:p w14:paraId="3FF69FF4" w14:textId="114D8019" w:rsidR="006616B9" w:rsidRPr="00F35602" w:rsidRDefault="00D72B72" w:rsidP="00F35602">
      <w:pPr>
        <w:spacing w:after="0" w:line="360" w:lineRule="auto"/>
        <w:rPr>
          <w:rFonts w:ascii="Calibri" w:hAnsi="Calibri" w:cs="Calibri"/>
          <w:b/>
          <w:iCs/>
          <w:spacing w:val="20"/>
          <w:sz w:val="24"/>
          <w:szCs w:val="24"/>
        </w:rPr>
      </w:pPr>
      <w:r w:rsidRPr="00F35602">
        <w:rPr>
          <w:rFonts w:ascii="Calibri" w:hAnsi="Calibri" w:cs="Calibri"/>
          <w:b/>
          <w:spacing w:val="20"/>
          <w:sz w:val="24"/>
          <w:szCs w:val="24"/>
        </w:rPr>
        <w:t>Dotyczy</w:t>
      </w:r>
      <w:r w:rsidRPr="00F35602">
        <w:rPr>
          <w:rFonts w:ascii="Calibri" w:hAnsi="Calibri" w:cs="Calibri"/>
          <w:spacing w:val="20"/>
          <w:sz w:val="24"/>
          <w:szCs w:val="24"/>
        </w:rPr>
        <w:t xml:space="preserve">: postępowania o udzielenie zamówienia publicznego prowadzonego w </w:t>
      </w:r>
      <w:r w:rsidRPr="00F3560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trybie podstawowym bez negocjacji na podstawie art. 275 pkt 1 ustawy </w:t>
      </w:r>
      <w:r w:rsidR="00F3560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br/>
      </w:r>
      <w:r w:rsidRPr="00F3560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z dnia 11 września 2019 r. Prawo zamówień publicznych (</w:t>
      </w:r>
      <w:proofErr w:type="spellStart"/>
      <w:r w:rsidRPr="00F35602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>t.j</w:t>
      </w:r>
      <w:proofErr w:type="spellEnd"/>
      <w:r w:rsidRPr="00F35602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>. Dz. U. 2023 r. poz. 1605</w:t>
      </w:r>
      <w:r w:rsidR="006616B9" w:rsidRPr="00F35602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ze zm.</w:t>
      </w:r>
      <w:r w:rsidRPr="00F3560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)</w:t>
      </w:r>
      <w:r w:rsidRPr="00F35602">
        <w:rPr>
          <w:rFonts w:ascii="Calibri" w:hAnsi="Calibri" w:cs="Calibri"/>
          <w:spacing w:val="20"/>
          <w:sz w:val="24"/>
          <w:szCs w:val="24"/>
        </w:rPr>
        <w:t xml:space="preserve">, </w:t>
      </w:r>
      <w:r w:rsidRPr="00F3560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zw. dalej </w:t>
      </w:r>
      <w:proofErr w:type="spellStart"/>
      <w:r w:rsidRPr="00F3560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upzp</w:t>
      </w:r>
      <w:proofErr w:type="spellEnd"/>
      <w:r w:rsidRPr="00F35602">
        <w:rPr>
          <w:rFonts w:ascii="Calibri" w:hAnsi="Calibri" w:cs="Calibri"/>
          <w:spacing w:val="20"/>
          <w:sz w:val="24"/>
          <w:szCs w:val="24"/>
        </w:rPr>
        <w:t xml:space="preserve"> na zadanie </w:t>
      </w:r>
      <w:r w:rsidR="00457FC1" w:rsidRPr="00F35602">
        <w:rPr>
          <w:rFonts w:ascii="Calibri" w:hAnsi="Calibri" w:cs="Calibri"/>
          <w:spacing w:val="20"/>
          <w:sz w:val="24"/>
          <w:szCs w:val="24"/>
        </w:rPr>
        <w:t xml:space="preserve">– </w:t>
      </w:r>
      <w:bookmarkEnd w:id="0"/>
      <w:r w:rsidR="006616B9" w:rsidRPr="00F35602">
        <w:rPr>
          <w:rFonts w:ascii="Calibri" w:hAnsi="Calibri" w:cs="Calibri"/>
          <w:b/>
          <w:iCs/>
          <w:spacing w:val="20"/>
          <w:sz w:val="24"/>
          <w:szCs w:val="24"/>
        </w:rPr>
        <w:t>Opracowanie projektu  „Planu ogólnego Miasta Sandomierza”</w:t>
      </w:r>
    </w:p>
    <w:p w14:paraId="3AA683F8" w14:textId="77777777" w:rsidR="00130782" w:rsidRPr="00F35602" w:rsidRDefault="00130782" w:rsidP="00F35602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</w:p>
    <w:p w14:paraId="1CAAC094" w14:textId="6F577067" w:rsidR="0089660E" w:rsidRPr="00F35602" w:rsidRDefault="00E44345" w:rsidP="00F35602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F3560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Z</w:t>
      </w:r>
      <w:r w:rsidR="0089660E" w:rsidRPr="00F3560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miana treści</w:t>
      </w:r>
      <w:r w:rsidR="00230479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F3560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Specyfikacji Warunków Zamówienia</w:t>
      </w:r>
    </w:p>
    <w:p w14:paraId="45BEB425" w14:textId="77777777" w:rsidR="004176A3" w:rsidRPr="00F35602" w:rsidRDefault="004176A3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</w:pPr>
    </w:p>
    <w:p w14:paraId="2364B375" w14:textId="6537EBF6" w:rsidR="0089660E" w:rsidRPr="00F35602" w:rsidRDefault="0089660E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</w:pPr>
      <w:r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Zamawiający Gmina Sandomierz działają</w:t>
      </w:r>
      <w:r w:rsidR="00130782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c na podstawie </w:t>
      </w:r>
      <w:r w:rsidR="00457FC1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art. 286 ust. 1 i 7 </w:t>
      </w:r>
      <w:r w:rsidR="00130782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</w:t>
      </w:r>
      <w:proofErr w:type="spellStart"/>
      <w:r w:rsidR="00130782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upzp</w:t>
      </w:r>
      <w:proofErr w:type="spellEnd"/>
      <w:r w:rsidR="00130782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, </w:t>
      </w:r>
      <w:r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dokonuje zmiany zapisów treści SWZ </w:t>
      </w:r>
      <w:r w:rsidR="006616B9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w zakresie zmiany </w:t>
      </w:r>
      <w:r w:rsidR="00681720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treści </w:t>
      </w:r>
      <w:r w:rsidR="00130782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załącznika nr 1 do </w:t>
      </w:r>
      <w:r w:rsidR="00AF6B8E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projektu </w:t>
      </w:r>
      <w:r w:rsidR="006616B9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umowy – załącznik nr 8 </w:t>
      </w:r>
      <w:r w:rsidR="00130782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do SWZ - </w:t>
      </w:r>
      <w:r w:rsidR="00AF6B8E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p</w:t>
      </w:r>
      <w:r w:rsidR="006616B9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rojekt umowy</w:t>
      </w:r>
      <w:r w:rsidR="00943D25"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</w:t>
      </w:r>
      <w:proofErr w:type="spellStart"/>
      <w:r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jn</w:t>
      </w:r>
      <w:proofErr w:type="spellEnd"/>
      <w:r w:rsidRPr="00F3560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:</w:t>
      </w:r>
    </w:p>
    <w:p w14:paraId="25F5B182" w14:textId="77777777" w:rsidR="00EF5541" w:rsidRPr="00F35602" w:rsidRDefault="00EF5541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</w:p>
    <w:p w14:paraId="5C6D01B9" w14:textId="77777777" w:rsidR="00F43ED5" w:rsidRPr="00F35602" w:rsidRDefault="00130782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r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Zmienia się treść załącznika</w:t>
      </w:r>
      <w:r w:rsidR="006616B9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nr 1 do </w:t>
      </w:r>
      <w:r w:rsidR="00F43ED5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projektu </w:t>
      </w:r>
      <w:r w:rsidR="006616B9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umowy</w:t>
      </w:r>
      <w:r w:rsidR="00F43ED5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</w:t>
      </w:r>
      <w:proofErr w:type="spellStart"/>
      <w:r w:rsidR="00F43ED5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jn</w:t>
      </w:r>
      <w:proofErr w:type="spellEnd"/>
      <w:r w:rsidR="00F43ED5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.</w:t>
      </w:r>
      <w:r w:rsidR="006616B9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</w:t>
      </w:r>
    </w:p>
    <w:p w14:paraId="4E1D4B24" w14:textId="78840C2B" w:rsidR="006616B9" w:rsidRPr="00F35602" w:rsidRDefault="00F43ED5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r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- </w:t>
      </w:r>
      <w:r w:rsidR="006616B9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w opisie dot. etapu I  </w:t>
      </w:r>
      <w:proofErr w:type="spellStart"/>
      <w:r w:rsidR="006616B9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przedprojektowana</w:t>
      </w:r>
      <w:proofErr w:type="spellEnd"/>
      <w:r w:rsidR="006616B9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– analiza w </w:t>
      </w:r>
      <w:r w:rsidR="00130782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kolumnie nr 3 – OPIS w </w:t>
      </w:r>
      <w:r w:rsidR="00191276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pkt. 8:</w:t>
      </w:r>
    </w:p>
    <w:p w14:paraId="54D88D94" w14:textId="77777777" w:rsidR="006616B9" w:rsidRPr="00F35602" w:rsidRDefault="006616B9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</w:p>
    <w:p w14:paraId="5DA77C26" w14:textId="6E6B22B8" w:rsidR="00D72B72" w:rsidRPr="00F35602" w:rsidRDefault="006616B9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 w:rsidRPr="00F35602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>Było</w:t>
      </w:r>
      <w:r w:rsidR="000106D0" w:rsidRPr="00F35602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: </w:t>
      </w:r>
    </w:p>
    <w:p w14:paraId="2215CDBD" w14:textId="2CCE98EB" w:rsidR="006616B9" w:rsidRPr="00F35602" w:rsidRDefault="006616B9" w:rsidP="00F35602">
      <w:pPr>
        <w:pStyle w:val="artykul"/>
        <w:spacing w:line="360" w:lineRule="auto"/>
        <w:contextualSpacing/>
        <w:rPr>
          <w:rFonts w:ascii="Calibri" w:eastAsia="Calibri" w:hAnsi="Calibri" w:cs="Calibri"/>
          <w:spacing w:val="20"/>
          <w:szCs w:val="24"/>
          <w:lang w:eastAsia="en-US"/>
        </w:rPr>
      </w:pPr>
      <w:r w:rsidRPr="00F35602">
        <w:rPr>
          <w:rFonts w:ascii="Calibri" w:eastAsia="Calibri" w:hAnsi="Calibri" w:cs="Calibri"/>
          <w:spacing w:val="20"/>
          <w:szCs w:val="24"/>
          <w:lang w:eastAsia="en-US"/>
        </w:rPr>
        <w:t>8. Przygotowanie projektów pism związanych z zawiadomieniem właściwych instytucji o podjęciu przez Radę Miasta Tarnobrzega uchwały o przystąpieniu do sporządzenia planu ogólnego (W),</w:t>
      </w:r>
    </w:p>
    <w:p w14:paraId="53F71F7A" w14:textId="77777777" w:rsidR="006616B9" w:rsidRPr="00F35602" w:rsidRDefault="006616B9" w:rsidP="00F35602">
      <w:pPr>
        <w:pStyle w:val="artykul"/>
        <w:spacing w:line="360" w:lineRule="auto"/>
        <w:contextualSpacing/>
        <w:rPr>
          <w:rFonts w:ascii="Calibri" w:eastAsiaTheme="minorHAnsi" w:hAnsi="Calibri" w:cs="Calibri"/>
          <w:spacing w:val="20"/>
          <w:szCs w:val="24"/>
          <w:lang w:eastAsia="en-US"/>
        </w:rPr>
      </w:pPr>
    </w:p>
    <w:p w14:paraId="3EDC6733" w14:textId="3860E14F" w:rsidR="00191276" w:rsidRPr="00F35602" w:rsidRDefault="006616B9" w:rsidP="00F35602">
      <w:pPr>
        <w:pStyle w:val="artykul"/>
        <w:spacing w:line="360" w:lineRule="auto"/>
        <w:contextualSpacing/>
        <w:rPr>
          <w:rFonts w:ascii="Calibri" w:eastAsia="Calibri" w:hAnsi="Calibri" w:cs="Calibri"/>
          <w:spacing w:val="20"/>
          <w:szCs w:val="24"/>
          <w:lang w:eastAsia="en-US"/>
        </w:rPr>
      </w:pPr>
      <w:r w:rsidRPr="00F35602">
        <w:rPr>
          <w:rFonts w:ascii="Calibri" w:hAnsi="Calibri" w:cs="Calibri"/>
          <w:b/>
          <w:spacing w:val="20"/>
          <w:szCs w:val="24"/>
          <w:u w:val="single"/>
        </w:rPr>
        <w:t>Jest</w:t>
      </w:r>
      <w:r w:rsidR="000106D0" w:rsidRPr="00F35602">
        <w:rPr>
          <w:rFonts w:ascii="Calibri" w:hAnsi="Calibri" w:cs="Calibri"/>
          <w:b/>
          <w:spacing w:val="20"/>
          <w:szCs w:val="24"/>
          <w:u w:val="single"/>
        </w:rPr>
        <w:t>:</w:t>
      </w:r>
      <w:r w:rsidR="005E28FF" w:rsidRPr="00F35602">
        <w:rPr>
          <w:rFonts w:ascii="Calibri" w:hAnsi="Calibri" w:cs="Calibri"/>
          <w:spacing w:val="20"/>
          <w:szCs w:val="24"/>
        </w:rPr>
        <w:br/>
      </w:r>
      <w:r w:rsidRPr="00F35602">
        <w:rPr>
          <w:rFonts w:ascii="Calibri" w:eastAsia="Calibri" w:hAnsi="Calibri" w:cs="Calibri"/>
          <w:spacing w:val="20"/>
          <w:szCs w:val="24"/>
          <w:lang w:eastAsia="en-US"/>
        </w:rPr>
        <w:t>8. Przygotowanie projektów pism związanych z zawiadomieniem właściwych instytucji o podjęciu przez Radę Miasta Sandomierza uchwały o przystąpieniu do sporządzenia planu ogólnego (W),</w:t>
      </w:r>
    </w:p>
    <w:p w14:paraId="754F00DF" w14:textId="77777777" w:rsidR="00191276" w:rsidRPr="00F35602" w:rsidRDefault="00191276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14:paraId="088058D4" w14:textId="1F7B729C" w:rsidR="00191276" w:rsidRPr="00F35602" w:rsidRDefault="00F43ED5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r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- </w:t>
      </w:r>
      <w:r w:rsidR="00191276" w:rsidRPr="00F3560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w opisie dot. etapu IV końcowy w  kolumnie nr 3 – OPIS w pkt. 2:</w:t>
      </w:r>
    </w:p>
    <w:p w14:paraId="45C3CF90" w14:textId="77777777" w:rsidR="00191276" w:rsidRPr="00F35602" w:rsidRDefault="00191276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</w:p>
    <w:p w14:paraId="1A3DA140" w14:textId="77777777" w:rsidR="00191276" w:rsidRPr="00F35602" w:rsidRDefault="00191276" w:rsidP="00F3560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 w:rsidRPr="00F35602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Było: </w:t>
      </w:r>
    </w:p>
    <w:p w14:paraId="30AA8C68" w14:textId="2D643501" w:rsidR="00191276" w:rsidRPr="00F35602" w:rsidRDefault="00191276" w:rsidP="00F35602">
      <w:pPr>
        <w:pStyle w:val="artykul"/>
        <w:spacing w:line="360" w:lineRule="auto"/>
        <w:contextualSpacing/>
        <w:rPr>
          <w:rFonts w:ascii="Calibri" w:eastAsia="Calibri" w:hAnsi="Calibri" w:cs="Calibri"/>
          <w:spacing w:val="20"/>
          <w:szCs w:val="24"/>
          <w:lang w:eastAsia="en-US"/>
        </w:rPr>
      </w:pPr>
      <w:r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2. Przygotowanie wojewodzie uchwały o uchwaleniu planu ogólnego z załącznikami wraz z dokumentacją prac planistycznych oraz udział </w:t>
      </w:r>
      <w:r w:rsidR="00F35602">
        <w:rPr>
          <w:rFonts w:ascii="Calibri" w:eastAsia="Calibri" w:hAnsi="Calibri" w:cs="Calibri"/>
          <w:spacing w:val="20"/>
          <w:szCs w:val="24"/>
          <w:lang w:eastAsia="en-US"/>
        </w:rPr>
        <w:br/>
      </w:r>
      <w:r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w przygotowywaniu stanowisk prezydenta </w:t>
      </w:r>
      <w:r w:rsidR="006B37C6"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 </w:t>
      </w:r>
      <w:r w:rsidRPr="00F35602">
        <w:rPr>
          <w:rFonts w:ascii="Calibri" w:eastAsia="Calibri" w:hAnsi="Calibri" w:cs="Calibri"/>
          <w:spacing w:val="20"/>
          <w:szCs w:val="24"/>
          <w:lang w:eastAsia="en-US"/>
        </w:rPr>
        <w:t>miasta związanych z planem (W).</w:t>
      </w:r>
    </w:p>
    <w:p w14:paraId="7D45E0A7" w14:textId="77777777" w:rsidR="00191276" w:rsidRPr="00F35602" w:rsidRDefault="00191276" w:rsidP="00F35602">
      <w:pPr>
        <w:pStyle w:val="artykul"/>
        <w:spacing w:line="360" w:lineRule="auto"/>
        <w:contextualSpacing/>
        <w:rPr>
          <w:rFonts w:ascii="Calibri" w:eastAsiaTheme="minorHAnsi" w:hAnsi="Calibri" w:cs="Calibri"/>
          <w:spacing w:val="20"/>
          <w:szCs w:val="24"/>
          <w:lang w:eastAsia="en-US"/>
        </w:rPr>
      </w:pPr>
    </w:p>
    <w:p w14:paraId="1D900E6E" w14:textId="431E6598" w:rsidR="00143C3E" w:rsidRPr="00F35602" w:rsidRDefault="00191276" w:rsidP="00F35602">
      <w:pPr>
        <w:pStyle w:val="artykul"/>
        <w:spacing w:line="360" w:lineRule="auto"/>
        <w:contextualSpacing/>
        <w:rPr>
          <w:rFonts w:ascii="Calibri" w:eastAsia="Calibri" w:hAnsi="Calibri" w:cs="Calibri"/>
          <w:spacing w:val="20"/>
          <w:szCs w:val="24"/>
          <w:lang w:eastAsia="en-US"/>
        </w:rPr>
      </w:pPr>
      <w:r w:rsidRPr="00F35602">
        <w:rPr>
          <w:rFonts w:ascii="Calibri" w:hAnsi="Calibri" w:cs="Calibri"/>
          <w:b/>
          <w:spacing w:val="20"/>
          <w:szCs w:val="24"/>
          <w:u w:val="single"/>
        </w:rPr>
        <w:t>Jest:</w:t>
      </w:r>
    </w:p>
    <w:p w14:paraId="6081D437" w14:textId="78522BC5" w:rsidR="00191276" w:rsidRPr="00F35602" w:rsidRDefault="00191276" w:rsidP="00F35602">
      <w:pPr>
        <w:pStyle w:val="artykul"/>
        <w:spacing w:line="360" w:lineRule="auto"/>
        <w:contextualSpacing/>
        <w:rPr>
          <w:rFonts w:ascii="Calibri" w:eastAsia="Calibri" w:hAnsi="Calibri" w:cs="Calibri"/>
          <w:spacing w:val="20"/>
          <w:szCs w:val="24"/>
          <w:lang w:eastAsia="en-US"/>
        </w:rPr>
      </w:pPr>
      <w:r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2. Przygotowanie wojewodzie uchwały o uchwaleniu planu ogólnego z załącznikami wraz </w:t>
      </w:r>
      <w:r w:rsidR="006B37C6"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 </w:t>
      </w:r>
      <w:r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z dokumentacją prac planistycznych oraz udział </w:t>
      </w:r>
      <w:r w:rsidR="00F35602">
        <w:rPr>
          <w:rFonts w:ascii="Calibri" w:eastAsia="Calibri" w:hAnsi="Calibri" w:cs="Calibri"/>
          <w:spacing w:val="20"/>
          <w:szCs w:val="24"/>
          <w:lang w:eastAsia="en-US"/>
        </w:rPr>
        <w:br/>
      </w:r>
      <w:r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w przygotowywaniu stanowisk burmistrza </w:t>
      </w:r>
      <w:r w:rsidR="006B37C6" w:rsidRPr="00F35602">
        <w:rPr>
          <w:rFonts w:ascii="Calibri" w:eastAsia="Calibri" w:hAnsi="Calibri" w:cs="Calibri"/>
          <w:spacing w:val="20"/>
          <w:szCs w:val="24"/>
          <w:lang w:eastAsia="en-US"/>
        </w:rPr>
        <w:t xml:space="preserve"> </w:t>
      </w:r>
      <w:r w:rsidRPr="00F35602">
        <w:rPr>
          <w:rFonts w:ascii="Calibri" w:eastAsia="Calibri" w:hAnsi="Calibri" w:cs="Calibri"/>
          <w:spacing w:val="20"/>
          <w:szCs w:val="24"/>
          <w:lang w:eastAsia="en-US"/>
        </w:rPr>
        <w:t>miasta związanych z planem (W).</w:t>
      </w:r>
    </w:p>
    <w:p w14:paraId="27627070" w14:textId="77777777" w:rsidR="00191276" w:rsidRPr="00F35602" w:rsidRDefault="00191276" w:rsidP="00F35602">
      <w:pPr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1FD37A62" w14:textId="0C85E4E3" w:rsidR="00143C3E" w:rsidRPr="00F35602" w:rsidRDefault="004437AA" w:rsidP="00F35602">
      <w:pPr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F35602">
        <w:rPr>
          <w:rFonts w:ascii="Calibri" w:hAnsi="Calibri" w:cs="Calibri"/>
          <w:spacing w:val="20"/>
          <w:sz w:val="24"/>
          <w:szCs w:val="24"/>
        </w:rPr>
        <w:t xml:space="preserve">W załączeniu do </w:t>
      </w:r>
      <w:r w:rsidR="00143C3E" w:rsidRPr="00F35602">
        <w:rPr>
          <w:rFonts w:ascii="Calibri" w:hAnsi="Calibri" w:cs="Calibri"/>
          <w:spacing w:val="20"/>
          <w:sz w:val="24"/>
          <w:szCs w:val="24"/>
        </w:rPr>
        <w:t>zmiany treści SWZ:</w:t>
      </w:r>
    </w:p>
    <w:p w14:paraId="14E85DDA" w14:textId="1FB1B747" w:rsidR="00022FB8" w:rsidRPr="00F35602" w:rsidRDefault="00D05B6F" w:rsidP="00F35602">
      <w:pPr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F35602">
        <w:rPr>
          <w:rFonts w:ascii="Calibri" w:hAnsi="Calibri" w:cs="Calibri"/>
          <w:spacing w:val="20"/>
          <w:sz w:val="24"/>
          <w:szCs w:val="24"/>
        </w:rPr>
        <w:t xml:space="preserve">- </w:t>
      </w:r>
      <w:r w:rsidR="006616B9" w:rsidRPr="00F35602">
        <w:rPr>
          <w:rFonts w:ascii="Calibri" w:hAnsi="Calibri" w:cs="Calibri"/>
          <w:spacing w:val="20"/>
          <w:sz w:val="24"/>
          <w:szCs w:val="24"/>
        </w:rPr>
        <w:t xml:space="preserve">załącznik nr 8 do SWZ </w:t>
      </w:r>
      <w:r w:rsidR="000C7C3C" w:rsidRPr="00F35602">
        <w:rPr>
          <w:rFonts w:ascii="Calibri" w:hAnsi="Calibri" w:cs="Calibri"/>
          <w:spacing w:val="20"/>
          <w:sz w:val="24"/>
          <w:szCs w:val="24"/>
        </w:rPr>
        <w:t>(p</w:t>
      </w:r>
      <w:r w:rsidR="00130782" w:rsidRPr="00F35602">
        <w:rPr>
          <w:rFonts w:ascii="Calibri" w:hAnsi="Calibri" w:cs="Calibri"/>
          <w:spacing w:val="20"/>
          <w:sz w:val="24"/>
          <w:szCs w:val="24"/>
        </w:rPr>
        <w:t xml:space="preserve">rojekt umowy) </w:t>
      </w:r>
      <w:r w:rsidR="008962FF" w:rsidRPr="00F35602">
        <w:rPr>
          <w:rFonts w:ascii="Calibri" w:hAnsi="Calibri" w:cs="Calibri"/>
          <w:spacing w:val="20"/>
          <w:sz w:val="24"/>
          <w:szCs w:val="24"/>
        </w:rPr>
        <w:t xml:space="preserve">- </w:t>
      </w:r>
      <w:r w:rsidR="007176F3" w:rsidRPr="00F35602">
        <w:rPr>
          <w:rFonts w:ascii="Calibri" w:hAnsi="Calibri" w:cs="Calibri"/>
          <w:spacing w:val="20"/>
          <w:sz w:val="24"/>
          <w:szCs w:val="24"/>
        </w:rPr>
        <w:t>załącznik</w:t>
      </w:r>
      <w:r w:rsidRPr="00F35602">
        <w:rPr>
          <w:rFonts w:ascii="Calibri" w:hAnsi="Calibri" w:cs="Calibri"/>
          <w:spacing w:val="20"/>
          <w:sz w:val="24"/>
          <w:szCs w:val="24"/>
        </w:rPr>
        <w:t xml:space="preserve"> nr 1 do </w:t>
      </w:r>
      <w:r w:rsidR="00AF6B8E" w:rsidRPr="00F35602">
        <w:rPr>
          <w:rFonts w:ascii="Calibri" w:hAnsi="Calibri" w:cs="Calibri"/>
          <w:spacing w:val="20"/>
          <w:sz w:val="24"/>
          <w:szCs w:val="24"/>
        </w:rPr>
        <w:t xml:space="preserve">projektu </w:t>
      </w:r>
      <w:r w:rsidRPr="00F35602">
        <w:rPr>
          <w:rFonts w:ascii="Calibri" w:hAnsi="Calibri" w:cs="Calibri"/>
          <w:spacing w:val="20"/>
          <w:sz w:val="24"/>
          <w:szCs w:val="24"/>
        </w:rPr>
        <w:t>umowy</w:t>
      </w:r>
      <w:r w:rsidR="007176F3" w:rsidRPr="00F35602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8962FF" w:rsidRPr="00F35602">
        <w:rPr>
          <w:rFonts w:ascii="Calibri" w:hAnsi="Calibri" w:cs="Calibri"/>
          <w:spacing w:val="20"/>
          <w:sz w:val="24"/>
          <w:szCs w:val="24"/>
        </w:rPr>
        <w:t xml:space="preserve">po zmianach z dnia </w:t>
      </w:r>
      <w:r w:rsidR="007176F3" w:rsidRPr="00F35602">
        <w:rPr>
          <w:rFonts w:ascii="Calibri" w:hAnsi="Calibri" w:cs="Calibri"/>
          <w:spacing w:val="20"/>
          <w:sz w:val="24"/>
          <w:szCs w:val="24"/>
        </w:rPr>
        <w:t>16.07.2024 r.</w:t>
      </w:r>
    </w:p>
    <w:p w14:paraId="31651F81" w14:textId="77777777" w:rsidR="00022FB8" w:rsidRPr="00F35602" w:rsidRDefault="00022FB8" w:rsidP="00F35602">
      <w:pPr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14284F39" w14:textId="3FF2BA9F" w:rsidR="00A856BF" w:rsidRPr="00F35602" w:rsidRDefault="00F43ED5" w:rsidP="00F35602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F3560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Z</w:t>
      </w:r>
      <w:r w:rsidR="004437AA" w:rsidRPr="00F3560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miany</w:t>
      </w:r>
      <w:r w:rsidR="00A856BF" w:rsidRPr="00F3560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zapisów treści SWZ są wiążące dla wszystkich Wykonawców. Pozostałe zapisy SWZ pozostają bez zmian.</w:t>
      </w:r>
    </w:p>
    <w:p w14:paraId="53857678" w14:textId="77777777" w:rsidR="00207335" w:rsidRPr="00A856BF" w:rsidRDefault="00207335" w:rsidP="00662839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207335" w:rsidRPr="00A856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6B5C" w14:textId="77777777" w:rsidR="00D72B72" w:rsidRDefault="00D72B72" w:rsidP="00D72B72">
      <w:pPr>
        <w:spacing w:after="0" w:line="240" w:lineRule="auto"/>
      </w:pPr>
      <w:r>
        <w:separator/>
      </w:r>
    </w:p>
  </w:endnote>
  <w:endnote w:type="continuationSeparator" w:id="0">
    <w:p w14:paraId="4AAC6D08" w14:textId="77777777" w:rsidR="00D72B72" w:rsidRDefault="00D72B72" w:rsidP="00D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73BAF" w14:textId="61392061" w:rsidR="00F30C2C" w:rsidRDefault="00F30C2C">
    <w:pPr>
      <w:pStyle w:val="Stopka"/>
      <w:jc w:val="center"/>
    </w:pPr>
  </w:p>
  <w:p w14:paraId="0829954D" w14:textId="77777777" w:rsidR="00F30C2C" w:rsidRDefault="00F30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80F5" w14:textId="77777777" w:rsidR="00D72B72" w:rsidRDefault="00D72B72" w:rsidP="00D72B72">
      <w:pPr>
        <w:spacing w:after="0" w:line="240" w:lineRule="auto"/>
      </w:pPr>
      <w:r>
        <w:separator/>
      </w:r>
    </w:p>
  </w:footnote>
  <w:footnote w:type="continuationSeparator" w:id="0">
    <w:p w14:paraId="516FC2FC" w14:textId="77777777" w:rsidR="00D72B72" w:rsidRDefault="00D72B72" w:rsidP="00D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5AD1" w14:textId="2F0CFAE9" w:rsidR="00D72B72" w:rsidRPr="00F35602" w:rsidRDefault="006616B9" w:rsidP="00F35602">
    <w:pPr>
      <w:pStyle w:val="Nagwek"/>
      <w:spacing w:line="360" w:lineRule="auto"/>
      <w:rPr>
        <w:rFonts w:ascii="Calibri" w:hAnsi="Calibri" w:cs="Calibri"/>
        <w:spacing w:val="20"/>
        <w:sz w:val="24"/>
        <w:szCs w:val="24"/>
      </w:rPr>
    </w:pPr>
    <w:r w:rsidRPr="00F35602">
      <w:rPr>
        <w:rFonts w:ascii="Calibri" w:hAnsi="Calibri" w:cs="Calibri"/>
        <w:spacing w:val="20"/>
        <w:sz w:val="24"/>
        <w:szCs w:val="24"/>
      </w:rPr>
      <w:t>RZP.271.1.15</w:t>
    </w:r>
    <w:r w:rsidR="00457FC1" w:rsidRPr="00F35602">
      <w:rPr>
        <w:rFonts w:ascii="Calibri" w:hAnsi="Calibri" w:cs="Calibri"/>
        <w:spacing w:val="20"/>
        <w:sz w:val="24"/>
        <w:szCs w:val="24"/>
      </w:rPr>
      <w:t>.2024.WSL</w:t>
    </w:r>
    <w:r w:rsidR="00D72B72" w:rsidRPr="00F35602">
      <w:rPr>
        <w:rFonts w:ascii="Calibri" w:hAnsi="Calibri" w:cs="Calibri"/>
        <w:spacing w:val="20"/>
        <w:sz w:val="24"/>
        <w:szCs w:val="24"/>
      </w:rPr>
      <w:t xml:space="preserve">  </w:t>
    </w:r>
    <w:r w:rsidR="00D72B72" w:rsidRPr="00F35602">
      <w:rPr>
        <w:rFonts w:ascii="Calibri" w:hAnsi="Calibri" w:cs="Calibri"/>
        <w:spacing w:val="20"/>
        <w:sz w:val="24"/>
        <w:szCs w:val="24"/>
      </w:rPr>
      <w:tab/>
    </w:r>
    <w:r w:rsidR="00D72B72" w:rsidRPr="00F35602">
      <w:rPr>
        <w:rFonts w:ascii="Calibri" w:hAnsi="Calibri" w:cs="Calibri"/>
        <w:color w:val="000000" w:themeColor="text1"/>
        <w:spacing w:val="20"/>
        <w:sz w:val="24"/>
        <w:szCs w:val="24"/>
      </w:rPr>
      <w:tab/>
    </w:r>
    <w:r w:rsidR="000106D0" w:rsidRPr="00F35602">
      <w:rPr>
        <w:rFonts w:ascii="Calibri" w:hAnsi="Calibri" w:cs="Calibri"/>
        <w:color w:val="000000" w:themeColor="text1"/>
        <w:spacing w:val="20"/>
        <w:sz w:val="24"/>
        <w:szCs w:val="24"/>
      </w:rPr>
      <w:t>Sandomierz</w:t>
    </w:r>
    <w:r w:rsidR="006B37C6" w:rsidRPr="00F35602">
      <w:rPr>
        <w:rFonts w:ascii="Calibri" w:hAnsi="Calibri" w:cs="Calibri"/>
        <w:color w:val="000000" w:themeColor="text1"/>
        <w:spacing w:val="20"/>
        <w:sz w:val="24"/>
        <w:szCs w:val="24"/>
      </w:rPr>
      <w:t>, 16.</w:t>
    </w:r>
    <w:r w:rsidRPr="00F35602">
      <w:rPr>
        <w:rFonts w:ascii="Calibri" w:hAnsi="Calibri" w:cs="Calibri"/>
        <w:color w:val="000000" w:themeColor="text1"/>
        <w:spacing w:val="20"/>
        <w:sz w:val="24"/>
        <w:szCs w:val="24"/>
      </w:rPr>
      <w:t>07</w:t>
    </w:r>
    <w:r w:rsidR="00457FC1" w:rsidRPr="00F35602">
      <w:rPr>
        <w:rFonts w:ascii="Calibri" w:hAnsi="Calibri" w:cs="Calibri"/>
        <w:color w:val="000000" w:themeColor="text1"/>
        <w:spacing w:val="20"/>
        <w:sz w:val="24"/>
        <w:szCs w:val="24"/>
      </w:rPr>
      <w:t>.2024</w:t>
    </w:r>
    <w:r w:rsidR="00D72B72" w:rsidRPr="00F35602">
      <w:rPr>
        <w:rFonts w:ascii="Calibri" w:hAnsi="Calibri" w:cs="Calibri"/>
        <w:color w:val="000000" w:themeColor="text1"/>
        <w:spacing w:val="20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A"/>
    <w:multiLevelType w:val="hybridMultilevel"/>
    <w:tmpl w:val="C77A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80A"/>
    <w:multiLevelType w:val="hybridMultilevel"/>
    <w:tmpl w:val="28F830B4"/>
    <w:lvl w:ilvl="0" w:tplc="5C84CAF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6555"/>
    <w:multiLevelType w:val="hybridMultilevel"/>
    <w:tmpl w:val="D8C243D6"/>
    <w:lvl w:ilvl="0" w:tplc="EF289B3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AE3917"/>
    <w:multiLevelType w:val="hybridMultilevel"/>
    <w:tmpl w:val="E56876C6"/>
    <w:lvl w:ilvl="0" w:tplc="EFD462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1455"/>
    <w:multiLevelType w:val="hybridMultilevel"/>
    <w:tmpl w:val="ABE0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43FC"/>
    <w:multiLevelType w:val="hybridMultilevel"/>
    <w:tmpl w:val="A62E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0292E"/>
    <w:multiLevelType w:val="hybridMultilevel"/>
    <w:tmpl w:val="E56876C6"/>
    <w:lvl w:ilvl="0" w:tplc="EFD462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B1979"/>
    <w:multiLevelType w:val="hybridMultilevel"/>
    <w:tmpl w:val="6BEA62F6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1A09"/>
    <w:multiLevelType w:val="hybridMultilevel"/>
    <w:tmpl w:val="2932ED78"/>
    <w:lvl w:ilvl="0" w:tplc="9E8013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21900"/>
    <w:multiLevelType w:val="hybridMultilevel"/>
    <w:tmpl w:val="9F6C8716"/>
    <w:lvl w:ilvl="0" w:tplc="EE6892A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2"/>
    <w:rsid w:val="00001ED8"/>
    <w:rsid w:val="00004AB7"/>
    <w:rsid w:val="000106D0"/>
    <w:rsid w:val="00022FB8"/>
    <w:rsid w:val="00093ADE"/>
    <w:rsid w:val="00096EB0"/>
    <w:rsid w:val="000C7C3C"/>
    <w:rsid w:val="00130782"/>
    <w:rsid w:val="00143C3E"/>
    <w:rsid w:val="00172DCB"/>
    <w:rsid w:val="00191276"/>
    <w:rsid w:val="001D5C23"/>
    <w:rsid w:val="00207335"/>
    <w:rsid w:val="00230479"/>
    <w:rsid w:val="0024213F"/>
    <w:rsid w:val="0037288E"/>
    <w:rsid w:val="003756E3"/>
    <w:rsid w:val="00390A30"/>
    <w:rsid w:val="004176A3"/>
    <w:rsid w:val="00434FE6"/>
    <w:rsid w:val="004437AA"/>
    <w:rsid w:val="00452C4A"/>
    <w:rsid w:val="004536B4"/>
    <w:rsid w:val="00457FC1"/>
    <w:rsid w:val="004F7CBC"/>
    <w:rsid w:val="005008E5"/>
    <w:rsid w:val="0050214B"/>
    <w:rsid w:val="0052409A"/>
    <w:rsid w:val="00532878"/>
    <w:rsid w:val="005826AB"/>
    <w:rsid w:val="005E28FF"/>
    <w:rsid w:val="006035DF"/>
    <w:rsid w:val="006616B9"/>
    <w:rsid w:val="00662839"/>
    <w:rsid w:val="00665D6C"/>
    <w:rsid w:val="00681720"/>
    <w:rsid w:val="0068515A"/>
    <w:rsid w:val="006B37C6"/>
    <w:rsid w:val="007176F3"/>
    <w:rsid w:val="00791447"/>
    <w:rsid w:val="007C0E3A"/>
    <w:rsid w:val="00831B62"/>
    <w:rsid w:val="00832E5B"/>
    <w:rsid w:val="00864E6D"/>
    <w:rsid w:val="00867CD0"/>
    <w:rsid w:val="0087540C"/>
    <w:rsid w:val="008778A3"/>
    <w:rsid w:val="008962FF"/>
    <w:rsid w:val="0089660E"/>
    <w:rsid w:val="008A140C"/>
    <w:rsid w:val="008C37B3"/>
    <w:rsid w:val="008C4D24"/>
    <w:rsid w:val="008E045B"/>
    <w:rsid w:val="00941101"/>
    <w:rsid w:val="00943D25"/>
    <w:rsid w:val="009764A5"/>
    <w:rsid w:val="009806C3"/>
    <w:rsid w:val="00A141A1"/>
    <w:rsid w:val="00A856BF"/>
    <w:rsid w:val="00A93524"/>
    <w:rsid w:val="00AB4D62"/>
    <w:rsid w:val="00AE1F21"/>
    <w:rsid w:val="00AE42BF"/>
    <w:rsid w:val="00AF6B8E"/>
    <w:rsid w:val="00B32586"/>
    <w:rsid w:val="00B92800"/>
    <w:rsid w:val="00BC2A53"/>
    <w:rsid w:val="00BE6C33"/>
    <w:rsid w:val="00CC3E01"/>
    <w:rsid w:val="00D05B6F"/>
    <w:rsid w:val="00D57961"/>
    <w:rsid w:val="00D72B72"/>
    <w:rsid w:val="00DB2A89"/>
    <w:rsid w:val="00E11B55"/>
    <w:rsid w:val="00E3387C"/>
    <w:rsid w:val="00E412AB"/>
    <w:rsid w:val="00E44345"/>
    <w:rsid w:val="00E44C7D"/>
    <w:rsid w:val="00E46C21"/>
    <w:rsid w:val="00E86947"/>
    <w:rsid w:val="00EA56D9"/>
    <w:rsid w:val="00ED47B7"/>
    <w:rsid w:val="00EF5541"/>
    <w:rsid w:val="00F201BB"/>
    <w:rsid w:val="00F30C2C"/>
    <w:rsid w:val="00F35602"/>
    <w:rsid w:val="00F43ED5"/>
    <w:rsid w:val="00F63784"/>
    <w:rsid w:val="00F72877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  <w:style w:type="paragraph" w:customStyle="1" w:styleId="artykul">
    <w:name w:val="artykul"/>
    <w:basedOn w:val="Normalny"/>
    <w:rsid w:val="006616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  <w:style w:type="paragraph" w:customStyle="1" w:styleId="artykul">
    <w:name w:val="artykul"/>
    <w:basedOn w:val="Normalny"/>
    <w:rsid w:val="006616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5AAA-B218-4A29-B64B-8B9F3F84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Zioło</dc:creator>
  <cp:lastModifiedBy>Wiesław Ślizanowski</cp:lastModifiedBy>
  <cp:revision>47</cp:revision>
  <cp:lastPrinted>2024-07-16T09:29:00Z</cp:lastPrinted>
  <dcterms:created xsi:type="dcterms:W3CDTF">2024-04-16T19:50:00Z</dcterms:created>
  <dcterms:modified xsi:type="dcterms:W3CDTF">2024-07-16T10:24:00Z</dcterms:modified>
</cp:coreProperties>
</file>