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F6BAA" w14:textId="77777777" w:rsidR="000D1D6E" w:rsidRPr="00A45D6F" w:rsidRDefault="000D1D6E" w:rsidP="00B52789">
      <w:pPr>
        <w:spacing w:line="276" w:lineRule="auto"/>
        <w:jc w:val="center"/>
        <w:rPr>
          <w:rFonts w:asciiTheme="minorHAnsi" w:hAnsiTheme="minorHAnsi" w:cstheme="minorHAnsi"/>
          <w:b/>
        </w:rPr>
      </w:pPr>
      <w:r w:rsidRPr="00A45D6F">
        <w:rPr>
          <w:rFonts w:asciiTheme="minorHAnsi" w:hAnsiTheme="minorHAnsi" w:cstheme="minorHAnsi"/>
          <w:b/>
        </w:rPr>
        <w:t xml:space="preserve">ZAMAWIAJĄCY: MIEJSKIE ZAKŁADY KOMUNIKACYJNE SP. Z O.O. </w:t>
      </w:r>
    </w:p>
    <w:p w14:paraId="6AD210CD" w14:textId="65B3E01B" w:rsidR="000D1D6E" w:rsidRPr="00A45D6F" w:rsidRDefault="000D1D6E" w:rsidP="00B52789">
      <w:pPr>
        <w:spacing w:line="276" w:lineRule="auto"/>
        <w:jc w:val="center"/>
        <w:rPr>
          <w:rFonts w:asciiTheme="minorHAnsi" w:hAnsiTheme="minorHAnsi" w:cstheme="minorHAnsi"/>
          <w:b/>
        </w:rPr>
      </w:pPr>
      <w:r w:rsidRPr="00A45D6F">
        <w:rPr>
          <w:rFonts w:asciiTheme="minorHAnsi" w:hAnsiTheme="minorHAnsi" w:cstheme="minorHAnsi"/>
          <w:b/>
        </w:rPr>
        <w:t>UL. INOWROCŁAWSKA 11, 85-153 BYDGOSZCZ</w:t>
      </w:r>
    </w:p>
    <w:p w14:paraId="17DB8395" w14:textId="77777777" w:rsidR="000D1D6E" w:rsidRPr="00A45D6F" w:rsidRDefault="000D1D6E" w:rsidP="00B52789">
      <w:pPr>
        <w:spacing w:line="276" w:lineRule="auto"/>
        <w:jc w:val="center"/>
        <w:rPr>
          <w:rFonts w:asciiTheme="minorHAnsi" w:hAnsiTheme="minorHAnsi" w:cstheme="minorHAnsi"/>
          <w:b/>
        </w:rPr>
      </w:pPr>
      <w:r w:rsidRPr="00A45D6F">
        <w:rPr>
          <w:rFonts w:asciiTheme="minorHAnsi" w:hAnsiTheme="minorHAnsi" w:cstheme="minorHAnsi"/>
          <w:b/>
        </w:rPr>
        <w:t>REGON: 091605784    NIP: 554-031-40-41</w:t>
      </w:r>
    </w:p>
    <w:p w14:paraId="5B53AF63" w14:textId="45810874" w:rsidR="000D1D6E" w:rsidRPr="00A45D6F" w:rsidRDefault="000D1D6E" w:rsidP="00B52789">
      <w:pPr>
        <w:spacing w:line="276" w:lineRule="auto"/>
        <w:jc w:val="center"/>
        <w:rPr>
          <w:rFonts w:asciiTheme="minorHAnsi" w:hAnsiTheme="minorHAnsi" w:cstheme="minorHAnsi"/>
          <w:b/>
        </w:rPr>
      </w:pPr>
    </w:p>
    <w:p w14:paraId="347C5503" w14:textId="77777777" w:rsidR="000D1D6E" w:rsidRPr="00A45D6F" w:rsidRDefault="000D1D6E" w:rsidP="00B52789">
      <w:pPr>
        <w:spacing w:line="276" w:lineRule="auto"/>
        <w:ind w:firstLine="0"/>
        <w:rPr>
          <w:rFonts w:asciiTheme="minorHAnsi" w:hAnsiTheme="minorHAnsi" w:cstheme="minorHAnsi"/>
          <w:b/>
        </w:rPr>
      </w:pPr>
    </w:p>
    <w:p w14:paraId="20D62B15" w14:textId="17C9D7F4" w:rsidR="000D1D6E" w:rsidRPr="00A45D6F" w:rsidRDefault="000D1D6E" w:rsidP="00B52789">
      <w:pPr>
        <w:spacing w:line="276" w:lineRule="auto"/>
        <w:jc w:val="center"/>
        <w:rPr>
          <w:rFonts w:asciiTheme="minorHAnsi" w:hAnsiTheme="minorHAnsi" w:cstheme="minorHAnsi"/>
          <w:b/>
          <w:sz w:val="44"/>
          <w:szCs w:val="44"/>
        </w:rPr>
      </w:pPr>
      <w:r w:rsidRPr="00A45D6F">
        <w:rPr>
          <w:rFonts w:asciiTheme="minorHAnsi" w:hAnsiTheme="minorHAnsi" w:cstheme="minorHAnsi"/>
          <w:b/>
          <w:sz w:val="44"/>
          <w:szCs w:val="44"/>
        </w:rPr>
        <w:t>Specyfikacja</w:t>
      </w:r>
      <w:r>
        <w:rPr>
          <w:rFonts w:asciiTheme="minorHAnsi" w:hAnsiTheme="minorHAnsi" w:cstheme="minorHAnsi"/>
          <w:b/>
          <w:sz w:val="44"/>
          <w:szCs w:val="44"/>
        </w:rPr>
        <w:t xml:space="preserve"> </w:t>
      </w:r>
      <w:r w:rsidRPr="00A45D6F">
        <w:rPr>
          <w:rFonts w:asciiTheme="minorHAnsi" w:hAnsiTheme="minorHAnsi" w:cstheme="minorHAnsi"/>
          <w:b/>
          <w:sz w:val="44"/>
          <w:szCs w:val="44"/>
        </w:rPr>
        <w:t xml:space="preserve">warunków zamówienia </w:t>
      </w:r>
    </w:p>
    <w:p w14:paraId="533F9A0C" w14:textId="77777777" w:rsidR="000D1D6E" w:rsidRPr="00A45D6F" w:rsidRDefault="000D1D6E" w:rsidP="00B52789">
      <w:pPr>
        <w:tabs>
          <w:tab w:val="left" w:pos="3680"/>
        </w:tabs>
        <w:spacing w:line="276" w:lineRule="auto"/>
        <w:rPr>
          <w:rFonts w:asciiTheme="minorHAnsi" w:hAnsiTheme="minorHAnsi" w:cstheme="minorHAnsi"/>
          <w:sz w:val="16"/>
        </w:rPr>
      </w:pPr>
      <w:r w:rsidRPr="00A45D6F">
        <w:rPr>
          <w:rFonts w:asciiTheme="minorHAnsi" w:hAnsiTheme="minorHAnsi" w:cstheme="minorHAnsi"/>
          <w:sz w:val="16"/>
        </w:rPr>
        <w:tab/>
      </w:r>
    </w:p>
    <w:p w14:paraId="5414298B" w14:textId="0933290A" w:rsidR="000D1D6E" w:rsidRPr="00A45D6F" w:rsidRDefault="000D1D6E" w:rsidP="00B52789">
      <w:pPr>
        <w:tabs>
          <w:tab w:val="left" w:pos="3680"/>
        </w:tabs>
        <w:spacing w:line="276" w:lineRule="auto"/>
        <w:ind w:firstLine="0"/>
        <w:rPr>
          <w:rFonts w:asciiTheme="minorHAnsi" w:hAnsiTheme="minorHAnsi" w:cstheme="minorHAnsi"/>
          <w:sz w:val="16"/>
        </w:rPr>
      </w:pPr>
      <w:bookmarkStart w:id="0" w:name="_GoBack"/>
      <w:bookmarkEnd w:id="0"/>
    </w:p>
    <w:p w14:paraId="73F553E5" w14:textId="400F600E" w:rsidR="000D1D6E" w:rsidRDefault="000D1D6E" w:rsidP="00B52789">
      <w:pPr>
        <w:spacing w:line="276" w:lineRule="auto"/>
        <w:jc w:val="center"/>
        <w:rPr>
          <w:rFonts w:asciiTheme="minorHAnsi" w:hAnsiTheme="minorHAnsi" w:cstheme="minorHAnsi"/>
          <w:sz w:val="28"/>
        </w:rPr>
      </w:pPr>
      <w:r w:rsidRPr="00A45D6F">
        <w:rPr>
          <w:rFonts w:asciiTheme="minorHAnsi" w:hAnsiTheme="minorHAnsi" w:cstheme="minorHAnsi"/>
          <w:sz w:val="28"/>
        </w:rPr>
        <w:t>  dotycząca :</w:t>
      </w:r>
    </w:p>
    <w:p w14:paraId="1EE1A61B" w14:textId="77777777" w:rsidR="00E43D08" w:rsidRPr="00E43D08" w:rsidRDefault="00E43D08" w:rsidP="00B52789">
      <w:pPr>
        <w:spacing w:line="276" w:lineRule="auto"/>
        <w:jc w:val="center"/>
        <w:rPr>
          <w:rFonts w:asciiTheme="minorHAnsi" w:hAnsiTheme="minorHAnsi" w:cstheme="minorHAnsi"/>
          <w:sz w:val="20"/>
          <w:szCs w:val="20"/>
        </w:rPr>
      </w:pPr>
    </w:p>
    <w:p w14:paraId="25A05E9F" w14:textId="34C1DED7" w:rsidR="000D1D6E" w:rsidRPr="00576F20" w:rsidRDefault="000D1D6E" w:rsidP="00B52789">
      <w:pPr>
        <w:spacing w:line="276" w:lineRule="auto"/>
        <w:jc w:val="center"/>
        <w:rPr>
          <w:rFonts w:ascii="Arial" w:hAnsi="Arial" w:cs="Arial"/>
          <w:b/>
          <w:caps/>
          <w:sz w:val="32"/>
          <w:szCs w:val="32"/>
        </w:rPr>
      </w:pPr>
      <w:r w:rsidRPr="00A45D6F">
        <w:rPr>
          <w:rFonts w:asciiTheme="minorHAnsi" w:hAnsiTheme="minorHAnsi" w:cstheme="minorHAnsi"/>
        </w:rPr>
        <w:tab/>
      </w:r>
      <w:r w:rsidRPr="00A45D6F">
        <w:rPr>
          <w:rFonts w:ascii="Arial" w:hAnsi="Arial" w:cs="Arial"/>
          <w:sz w:val="28"/>
          <w:szCs w:val="28"/>
        </w:rPr>
        <w:tab/>
      </w:r>
      <w:bookmarkStart w:id="1" w:name="_Hlk157763331"/>
      <w:bookmarkStart w:id="2" w:name="_Hlk180488411"/>
      <w:r w:rsidRPr="00340161">
        <w:rPr>
          <w:rFonts w:ascii="Arial" w:hAnsi="Arial" w:cs="Arial"/>
          <w:b/>
          <w:sz w:val="32"/>
          <w:szCs w:val="32"/>
        </w:rPr>
        <w:t xml:space="preserve">DOSTAW </w:t>
      </w:r>
      <w:bookmarkEnd w:id="1"/>
      <w:r w:rsidRPr="00175D15">
        <w:rPr>
          <w:rFonts w:ascii="Arial" w:hAnsi="Arial" w:cs="Arial"/>
          <w:b/>
          <w:sz w:val="36"/>
          <w:szCs w:val="36"/>
        </w:rPr>
        <w:t xml:space="preserve">11 SZT. AUTOBUSÓW ELEKTRYCZNYCH </w:t>
      </w:r>
      <w:r>
        <w:rPr>
          <w:rFonts w:ascii="Arial" w:hAnsi="Arial" w:cs="Arial"/>
          <w:b/>
          <w:sz w:val="36"/>
          <w:szCs w:val="36"/>
        </w:rPr>
        <w:br/>
      </w:r>
      <w:r w:rsidRPr="00175D15">
        <w:rPr>
          <w:rFonts w:ascii="Arial" w:hAnsi="Arial" w:cs="Arial"/>
          <w:b/>
          <w:sz w:val="36"/>
          <w:szCs w:val="36"/>
        </w:rPr>
        <w:t>WRAZ Z INFRASTRUKTURĄ ŁADOWANIA</w:t>
      </w:r>
      <w:r>
        <w:rPr>
          <w:rFonts w:ascii="Arial" w:hAnsi="Arial" w:cs="Arial"/>
          <w:b/>
          <w:sz w:val="36"/>
          <w:szCs w:val="36"/>
        </w:rPr>
        <w:t xml:space="preserve"> Z WYKORZYSTANIEM OZE</w:t>
      </w:r>
      <w:bookmarkEnd w:id="2"/>
    </w:p>
    <w:p w14:paraId="145AB8EE" w14:textId="5A032AD0" w:rsidR="000D1D6E" w:rsidRPr="00E43D08" w:rsidRDefault="000D1D6E" w:rsidP="00B52789">
      <w:pPr>
        <w:spacing w:line="276" w:lineRule="auto"/>
        <w:ind w:firstLine="0"/>
        <w:rPr>
          <w:rFonts w:asciiTheme="minorHAnsi" w:hAnsiTheme="minorHAnsi" w:cstheme="minorHAnsi"/>
          <w:sz w:val="20"/>
          <w:szCs w:val="20"/>
        </w:rPr>
      </w:pPr>
    </w:p>
    <w:p w14:paraId="3B122580" w14:textId="77777777" w:rsidR="000D1D6E" w:rsidRDefault="000D1D6E" w:rsidP="00B52789">
      <w:pPr>
        <w:spacing w:line="276" w:lineRule="auto"/>
        <w:rPr>
          <w:rFonts w:ascii="Arial" w:hAnsi="Arial" w:cs="Arial"/>
          <w:sz w:val="22"/>
        </w:rPr>
      </w:pPr>
    </w:p>
    <w:p w14:paraId="1BDD23F7" w14:textId="28222636" w:rsidR="00973DCF" w:rsidRDefault="00973DCF" w:rsidP="00B52789">
      <w:pPr>
        <w:spacing w:line="276" w:lineRule="auto"/>
        <w:rPr>
          <w:rFonts w:ascii="Arial" w:hAnsi="Arial" w:cs="Arial"/>
          <w:sz w:val="22"/>
        </w:rPr>
      </w:pPr>
    </w:p>
    <w:p w14:paraId="21DA5A28" w14:textId="77777777" w:rsidR="00973DCF" w:rsidRDefault="00973DCF" w:rsidP="00B52789">
      <w:pPr>
        <w:spacing w:line="276" w:lineRule="auto"/>
        <w:rPr>
          <w:rFonts w:ascii="Arial" w:hAnsi="Arial" w:cs="Arial"/>
          <w:sz w:val="22"/>
        </w:rPr>
      </w:pPr>
    </w:p>
    <w:p w14:paraId="2A3CC353" w14:textId="77777777" w:rsidR="00973DCF" w:rsidRDefault="00973DCF" w:rsidP="00B52789">
      <w:pPr>
        <w:spacing w:line="276" w:lineRule="auto"/>
        <w:rPr>
          <w:rFonts w:ascii="Arial" w:hAnsi="Arial" w:cs="Arial"/>
          <w:sz w:val="22"/>
        </w:rPr>
      </w:pPr>
    </w:p>
    <w:p w14:paraId="363DC972" w14:textId="77777777" w:rsidR="00973DCF" w:rsidRDefault="00973DCF" w:rsidP="00B52789">
      <w:pPr>
        <w:spacing w:line="276" w:lineRule="auto"/>
        <w:rPr>
          <w:rFonts w:ascii="Arial" w:hAnsi="Arial" w:cs="Arial"/>
          <w:sz w:val="22"/>
        </w:rPr>
      </w:pPr>
    </w:p>
    <w:p w14:paraId="129A24CE" w14:textId="6340618B" w:rsidR="00973DCF" w:rsidRDefault="00973DCF" w:rsidP="00B52789">
      <w:pPr>
        <w:spacing w:line="276" w:lineRule="auto"/>
        <w:rPr>
          <w:rFonts w:ascii="Arial" w:hAnsi="Arial" w:cs="Arial"/>
          <w:sz w:val="22"/>
        </w:rPr>
      </w:pPr>
    </w:p>
    <w:p w14:paraId="34F99F52" w14:textId="77777777" w:rsidR="00973DCF" w:rsidRDefault="00973DCF" w:rsidP="00B52789">
      <w:pPr>
        <w:spacing w:line="276" w:lineRule="auto"/>
        <w:rPr>
          <w:rFonts w:ascii="Arial" w:hAnsi="Arial" w:cs="Arial"/>
          <w:sz w:val="22"/>
        </w:rPr>
      </w:pPr>
    </w:p>
    <w:p w14:paraId="32A2B71C" w14:textId="70F29DAE" w:rsidR="00973DCF" w:rsidRDefault="00973DCF" w:rsidP="00B52789">
      <w:pPr>
        <w:spacing w:line="276" w:lineRule="auto"/>
        <w:rPr>
          <w:rFonts w:ascii="Arial" w:hAnsi="Arial" w:cs="Arial"/>
          <w:sz w:val="22"/>
        </w:rPr>
      </w:pPr>
    </w:p>
    <w:p w14:paraId="60D572F0" w14:textId="77777777" w:rsidR="00973DCF" w:rsidRDefault="00973DCF" w:rsidP="00B52789">
      <w:pPr>
        <w:spacing w:line="276" w:lineRule="auto"/>
        <w:rPr>
          <w:rFonts w:ascii="Arial" w:hAnsi="Arial" w:cs="Arial"/>
          <w:sz w:val="22"/>
        </w:rPr>
      </w:pPr>
    </w:p>
    <w:p w14:paraId="66C0FF81" w14:textId="77777777" w:rsidR="00973DCF" w:rsidRDefault="00973DCF" w:rsidP="00B52789">
      <w:pPr>
        <w:spacing w:line="276" w:lineRule="auto"/>
        <w:rPr>
          <w:rFonts w:ascii="Arial" w:hAnsi="Arial" w:cs="Arial"/>
          <w:sz w:val="22"/>
        </w:rPr>
      </w:pPr>
    </w:p>
    <w:p w14:paraId="2AED103B" w14:textId="5696359F" w:rsidR="00973DCF" w:rsidRDefault="00973DCF" w:rsidP="00B52789">
      <w:pPr>
        <w:spacing w:line="276" w:lineRule="auto"/>
        <w:rPr>
          <w:rFonts w:ascii="Arial" w:hAnsi="Arial" w:cs="Arial"/>
          <w:sz w:val="22"/>
        </w:rPr>
      </w:pPr>
    </w:p>
    <w:p w14:paraId="52A07291" w14:textId="77777777" w:rsidR="00973DCF" w:rsidRDefault="00973DCF" w:rsidP="00B52789">
      <w:pPr>
        <w:spacing w:line="276" w:lineRule="auto"/>
        <w:rPr>
          <w:rFonts w:ascii="Arial" w:hAnsi="Arial" w:cs="Arial"/>
          <w:sz w:val="22"/>
        </w:rPr>
      </w:pPr>
    </w:p>
    <w:p w14:paraId="560F0C9B" w14:textId="2CE897F2" w:rsidR="00973DCF" w:rsidRDefault="00973DCF" w:rsidP="00875528">
      <w:pPr>
        <w:spacing w:line="276" w:lineRule="auto"/>
        <w:ind w:firstLine="0"/>
        <w:rPr>
          <w:rFonts w:ascii="Arial" w:hAnsi="Arial" w:cs="Arial"/>
          <w:sz w:val="22"/>
        </w:rPr>
      </w:pPr>
    </w:p>
    <w:p w14:paraId="734B198D" w14:textId="77777777" w:rsidR="00973DCF" w:rsidRDefault="00973DCF" w:rsidP="00B52789">
      <w:pPr>
        <w:spacing w:line="276" w:lineRule="auto"/>
        <w:rPr>
          <w:rFonts w:ascii="Arial" w:hAnsi="Arial" w:cs="Arial"/>
          <w:sz w:val="22"/>
        </w:rPr>
      </w:pPr>
    </w:p>
    <w:p w14:paraId="260B62F7" w14:textId="4B58BF6E" w:rsidR="00973DCF" w:rsidRDefault="00973DCF" w:rsidP="00B52789">
      <w:pPr>
        <w:spacing w:line="276" w:lineRule="auto"/>
        <w:rPr>
          <w:rFonts w:ascii="Arial" w:hAnsi="Arial" w:cs="Arial"/>
          <w:sz w:val="22"/>
        </w:rPr>
      </w:pPr>
    </w:p>
    <w:p w14:paraId="43613B5D" w14:textId="77777777" w:rsidR="00973DCF" w:rsidRDefault="00973DCF" w:rsidP="00B52789">
      <w:pPr>
        <w:spacing w:line="276" w:lineRule="auto"/>
        <w:rPr>
          <w:rFonts w:ascii="Arial" w:hAnsi="Arial" w:cs="Arial"/>
          <w:sz w:val="22"/>
        </w:rPr>
      </w:pPr>
    </w:p>
    <w:p w14:paraId="221509E1" w14:textId="5F64F50E" w:rsidR="00973DCF" w:rsidRPr="00C4442E" w:rsidRDefault="00973DCF" w:rsidP="00B52789">
      <w:pPr>
        <w:spacing w:line="276" w:lineRule="auto"/>
        <w:rPr>
          <w:rFonts w:ascii="Arial" w:hAnsi="Arial" w:cs="Arial"/>
          <w:sz w:val="22"/>
        </w:rPr>
      </w:pPr>
    </w:p>
    <w:p w14:paraId="4679DF9D" w14:textId="073490A9" w:rsidR="004966CF" w:rsidRDefault="004966CF" w:rsidP="00B52789">
      <w:pPr>
        <w:spacing w:after="120" w:line="276" w:lineRule="auto"/>
        <w:ind w:firstLine="0"/>
        <w:rPr>
          <w:rFonts w:asciiTheme="minorHAnsi" w:hAnsiTheme="minorHAnsi" w:cstheme="minorHAnsi"/>
          <w:b/>
          <w:sz w:val="22"/>
          <w:szCs w:val="22"/>
        </w:rPr>
      </w:pPr>
      <w:bookmarkStart w:id="3" w:name="_Toc67819834"/>
    </w:p>
    <w:p w14:paraId="0EECAF0F" w14:textId="6144D7A1" w:rsidR="004966CF" w:rsidRDefault="004966CF" w:rsidP="00B52789">
      <w:pPr>
        <w:spacing w:after="120" w:line="276" w:lineRule="auto"/>
        <w:ind w:firstLine="0"/>
        <w:rPr>
          <w:rFonts w:asciiTheme="minorHAnsi" w:hAnsiTheme="minorHAnsi" w:cstheme="minorHAnsi"/>
          <w:b/>
          <w:sz w:val="22"/>
          <w:szCs w:val="22"/>
        </w:rPr>
      </w:pPr>
    </w:p>
    <w:p w14:paraId="2CC0D036" w14:textId="00428E0B" w:rsidR="004966CF" w:rsidRDefault="004966CF" w:rsidP="00B52789">
      <w:pPr>
        <w:spacing w:after="120" w:line="276" w:lineRule="auto"/>
        <w:ind w:firstLine="0"/>
        <w:rPr>
          <w:rFonts w:asciiTheme="minorHAnsi" w:hAnsiTheme="minorHAnsi" w:cstheme="minorHAnsi"/>
          <w:b/>
          <w:sz w:val="22"/>
          <w:szCs w:val="22"/>
        </w:rPr>
      </w:pPr>
    </w:p>
    <w:p w14:paraId="3979226E" w14:textId="77777777" w:rsidR="004966CF" w:rsidRDefault="004966CF" w:rsidP="00B52789">
      <w:pPr>
        <w:spacing w:after="120" w:line="276" w:lineRule="auto"/>
        <w:ind w:firstLine="0"/>
        <w:rPr>
          <w:rFonts w:asciiTheme="minorHAnsi" w:hAnsiTheme="minorHAnsi" w:cstheme="minorHAnsi"/>
          <w:b/>
          <w:sz w:val="22"/>
          <w:szCs w:val="22"/>
        </w:rPr>
      </w:pPr>
    </w:p>
    <w:p w14:paraId="72190601" w14:textId="395E4D09" w:rsidR="004966CF" w:rsidRDefault="004966CF" w:rsidP="00B52789">
      <w:pPr>
        <w:spacing w:after="120" w:line="276" w:lineRule="auto"/>
        <w:ind w:firstLine="0"/>
        <w:rPr>
          <w:rFonts w:asciiTheme="minorHAnsi" w:hAnsiTheme="minorHAnsi" w:cstheme="minorHAnsi"/>
          <w:b/>
          <w:sz w:val="22"/>
          <w:szCs w:val="22"/>
        </w:rPr>
      </w:pPr>
    </w:p>
    <w:p w14:paraId="682BB841" w14:textId="144FE788" w:rsidR="004966CF" w:rsidRDefault="00FE15E3" w:rsidP="00B52789">
      <w:pPr>
        <w:spacing w:after="120" w:line="276" w:lineRule="auto"/>
        <w:ind w:firstLine="0"/>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0" locked="0" layoutInCell="1" allowOverlap="1" wp14:anchorId="0422767C" wp14:editId="7416EBED">
            <wp:simplePos x="0" y="0"/>
            <wp:positionH relativeFrom="column">
              <wp:posOffset>14605</wp:posOffset>
            </wp:positionH>
            <wp:positionV relativeFrom="paragraph">
              <wp:posOffset>122555</wp:posOffset>
            </wp:positionV>
            <wp:extent cx="5753100" cy="733425"/>
            <wp:effectExtent l="0" t="0" r="0" b="9525"/>
            <wp:wrapNone/>
            <wp:docPr id="12607655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733425"/>
                    </a:xfrm>
                    <a:prstGeom prst="rect">
                      <a:avLst/>
                    </a:prstGeom>
                    <a:noFill/>
                    <a:ln>
                      <a:noFill/>
                    </a:ln>
                  </pic:spPr>
                </pic:pic>
              </a:graphicData>
            </a:graphic>
          </wp:anchor>
        </w:drawing>
      </w:r>
    </w:p>
    <w:p w14:paraId="68467321" w14:textId="5D3C8A05" w:rsidR="00FE15E3" w:rsidRDefault="00FE15E3">
      <w:pPr>
        <w:spacing w:after="160" w:line="259" w:lineRule="auto"/>
        <w:ind w:firstLine="0"/>
        <w:jc w:val="left"/>
        <w:rPr>
          <w:rFonts w:asciiTheme="minorHAnsi" w:hAnsiTheme="minorHAnsi" w:cstheme="minorHAnsi"/>
          <w:b/>
          <w:sz w:val="22"/>
          <w:szCs w:val="22"/>
        </w:rPr>
      </w:pPr>
      <w:r>
        <w:rPr>
          <w:rFonts w:asciiTheme="minorHAnsi" w:hAnsiTheme="minorHAnsi" w:cstheme="minorHAnsi"/>
          <w:b/>
          <w:sz w:val="22"/>
          <w:szCs w:val="22"/>
        </w:rPr>
        <w:br w:type="page"/>
      </w:r>
    </w:p>
    <w:p w14:paraId="303FF8EE" w14:textId="5D783998" w:rsidR="000D1D6E" w:rsidRPr="00340161" w:rsidRDefault="000D1D6E" w:rsidP="00B52789">
      <w:pPr>
        <w:spacing w:after="120" w:line="276" w:lineRule="auto"/>
        <w:ind w:firstLine="0"/>
        <w:rPr>
          <w:rFonts w:asciiTheme="minorHAnsi" w:hAnsiTheme="minorHAnsi" w:cstheme="minorHAnsi"/>
          <w:b/>
          <w:sz w:val="22"/>
          <w:szCs w:val="22"/>
        </w:rPr>
      </w:pPr>
      <w:r w:rsidRPr="00340161">
        <w:rPr>
          <w:rFonts w:asciiTheme="minorHAnsi" w:hAnsiTheme="minorHAnsi" w:cstheme="minorHAnsi"/>
          <w:b/>
          <w:sz w:val="22"/>
          <w:szCs w:val="22"/>
        </w:rPr>
        <w:lastRenderedPageBreak/>
        <w:t>Wprowadzenie</w:t>
      </w:r>
    </w:p>
    <w:p w14:paraId="213D80F4" w14:textId="77777777" w:rsidR="000D1D6E" w:rsidRPr="00340161" w:rsidRDefault="000D1D6E" w:rsidP="00B52789">
      <w:pPr>
        <w:numPr>
          <w:ilvl w:val="0"/>
          <w:numId w:val="5"/>
        </w:numPr>
        <w:tabs>
          <w:tab w:val="clear" w:pos="1364"/>
          <w:tab w:val="num" w:pos="360"/>
        </w:tabs>
        <w:spacing w:line="276" w:lineRule="auto"/>
        <w:ind w:left="360"/>
        <w:rPr>
          <w:rFonts w:asciiTheme="minorHAnsi" w:hAnsiTheme="minorHAnsi" w:cstheme="minorHAnsi"/>
          <w:sz w:val="22"/>
          <w:szCs w:val="22"/>
        </w:rPr>
      </w:pPr>
      <w:r w:rsidRPr="00340161">
        <w:rPr>
          <w:rFonts w:asciiTheme="minorHAnsi" w:hAnsiTheme="minorHAnsi" w:cstheme="minorHAnsi"/>
          <w:sz w:val="22"/>
          <w:szCs w:val="22"/>
        </w:rPr>
        <w:t xml:space="preserve">Postępowanie prowadzone jest na podstawie </w:t>
      </w:r>
      <w:bookmarkStart w:id="4" w:name="_Hlk80344062"/>
      <w:r w:rsidRPr="00340161">
        <w:rPr>
          <w:rFonts w:asciiTheme="minorHAnsi" w:hAnsiTheme="minorHAnsi" w:cstheme="minorHAnsi"/>
          <w:sz w:val="22"/>
          <w:szCs w:val="22"/>
        </w:rPr>
        <w:t>ustawy z dnia 11 września  2019 r. Prawo zamówień publicznych (</w:t>
      </w:r>
      <w:r w:rsidRPr="00340161">
        <w:rPr>
          <w:rFonts w:asciiTheme="minorHAnsi" w:hAnsiTheme="minorHAnsi" w:cstheme="minorHAnsi"/>
          <w:bCs/>
          <w:sz w:val="22"/>
          <w:szCs w:val="22"/>
          <w:lang w:eastAsia="en-US" w:bidi="en-US"/>
        </w:rPr>
        <w:t xml:space="preserve">Dz. U. </w:t>
      </w:r>
      <w:r>
        <w:rPr>
          <w:rFonts w:asciiTheme="minorHAnsi" w:hAnsiTheme="minorHAnsi" w:cstheme="minorHAnsi"/>
          <w:bCs/>
          <w:sz w:val="22"/>
          <w:szCs w:val="22"/>
          <w:lang w:eastAsia="en-US" w:bidi="en-US"/>
        </w:rPr>
        <w:t>2024.1320</w:t>
      </w:r>
      <w:r w:rsidRPr="00340161">
        <w:rPr>
          <w:rFonts w:asciiTheme="minorHAnsi" w:hAnsiTheme="minorHAnsi" w:cstheme="minorHAnsi"/>
          <w:bCs/>
          <w:sz w:val="22"/>
          <w:szCs w:val="22"/>
          <w:lang w:eastAsia="en-US" w:bidi="en-US"/>
        </w:rPr>
        <w:t xml:space="preserve">) </w:t>
      </w:r>
      <w:r w:rsidRPr="00340161">
        <w:rPr>
          <w:rFonts w:asciiTheme="minorHAnsi" w:hAnsiTheme="minorHAnsi" w:cstheme="minorHAnsi"/>
          <w:sz w:val="22"/>
          <w:szCs w:val="22"/>
        </w:rPr>
        <w:t xml:space="preserve">zwanej dalej </w:t>
      </w:r>
      <w:proofErr w:type="spellStart"/>
      <w:r w:rsidRPr="00340161">
        <w:rPr>
          <w:rFonts w:asciiTheme="minorHAnsi" w:hAnsiTheme="minorHAnsi" w:cstheme="minorHAnsi"/>
          <w:sz w:val="22"/>
          <w:szCs w:val="22"/>
        </w:rPr>
        <w:t>uPzp</w:t>
      </w:r>
      <w:proofErr w:type="spellEnd"/>
      <w:r w:rsidRPr="00340161">
        <w:rPr>
          <w:rFonts w:asciiTheme="minorHAnsi" w:hAnsiTheme="minorHAnsi" w:cstheme="minorHAnsi"/>
          <w:sz w:val="22"/>
          <w:szCs w:val="22"/>
        </w:rPr>
        <w:t xml:space="preserve"> </w:t>
      </w:r>
      <w:bookmarkEnd w:id="4"/>
      <w:r w:rsidRPr="00340161">
        <w:rPr>
          <w:rFonts w:asciiTheme="minorHAnsi" w:hAnsiTheme="minorHAnsi" w:cstheme="minorHAnsi"/>
          <w:sz w:val="22"/>
          <w:szCs w:val="22"/>
        </w:rPr>
        <w:t>i przepisów wykonawczych wydanych na jej podstawie. W zakresie nieuregulowanym poniżej stosuje się przepisy tejże ustawy.</w:t>
      </w:r>
    </w:p>
    <w:p w14:paraId="4F88D6D9" w14:textId="77777777" w:rsidR="000D1D6E" w:rsidRPr="00340161" w:rsidRDefault="000D1D6E" w:rsidP="00B52789">
      <w:pPr>
        <w:numPr>
          <w:ilvl w:val="0"/>
          <w:numId w:val="5"/>
        </w:numPr>
        <w:tabs>
          <w:tab w:val="clear" w:pos="1364"/>
          <w:tab w:val="num" w:pos="360"/>
        </w:tabs>
        <w:spacing w:line="276" w:lineRule="auto"/>
        <w:ind w:left="360"/>
        <w:rPr>
          <w:rFonts w:asciiTheme="minorHAnsi" w:hAnsiTheme="minorHAnsi" w:cstheme="minorHAnsi"/>
          <w:sz w:val="22"/>
          <w:szCs w:val="22"/>
        </w:rPr>
      </w:pPr>
      <w:r w:rsidRPr="00340161">
        <w:rPr>
          <w:rFonts w:asciiTheme="minorHAnsi" w:hAnsiTheme="minorHAnsi" w:cstheme="minorHAnsi"/>
          <w:sz w:val="22"/>
          <w:szCs w:val="22"/>
        </w:rPr>
        <w:t>Treść oferty musi odpowiadać treści Specyfikacji Warunków Zamówienia (SWZ).</w:t>
      </w:r>
    </w:p>
    <w:p w14:paraId="4FA7243D" w14:textId="77777777" w:rsidR="000D1D6E" w:rsidRPr="00340161" w:rsidRDefault="000D1D6E" w:rsidP="00B52789">
      <w:pPr>
        <w:numPr>
          <w:ilvl w:val="0"/>
          <w:numId w:val="5"/>
        </w:numPr>
        <w:tabs>
          <w:tab w:val="clear" w:pos="1364"/>
          <w:tab w:val="num" w:pos="360"/>
        </w:tabs>
        <w:spacing w:line="276" w:lineRule="auto"/>
        <w:ind w:left="360"/>
        <w:rPr>
          <w:rFonts w:asciiTheme="minorHAnsi" w:hAnsiTheme="minorHAnsi" w:cstheme="minorHAnsi"/>
          <w:sz w:val="22"/>
          <w:szCs w:val="22"/>
        </w:rPr>
      </w:pPr>
      <w:r w:rsidRPr="00340161">
        <w:rPr>
          <w:rFonts w:asciiTheme="minorHAnsi" w:hAnsiTheme="minorHAnsi" w:cstheme="minorHAnsi"/>
          <w:sz w:val="22"/>
          <w:szCs w:val="22"/>
        </w:rPr>
        <w:t>Postępowanie prowadzone jest w języku polskim.</w:t>
      </w:r>
    </w:p>
    <w:p w14:paraId="5A261718" w14:textId="7B4FD827" w:rsidR="000D1D6E" w:rsidRPr="00340161" w:rsidRDefault="000D1D6E" w:rsidP="00B52789">
      <w:pPr>
        <w:numPr>
          <w:ilvl w:val="0"/>
          <w:numId w:val="5"/>
        </w:numPr>
        <w:tabs>
          <w:tab w:val="clear" w:pos="1364"/>
          <w:tab w:val="num" w:pos="360"/>
        </w:tabs>
        <w:spacing w:line="276" w:lineRule="auto"/>
        <w:ind w:left="360"/>
        <w:rPr>
          <w:rFonts w:asciiTheme="minorHAnsi" w:hAnsiTheme="minorHAnsi" w:cstheme="minorHAnsi"/>
          <w:sz w:val="22"/>
          <w:szCs w:val="22"/>
        </w:rPr>
      </w:pPr>
      <w:r w:rsidRPr="00340161">
        <w:rPr>
          <w:rFonts w:asciiTheme="minorHAnsi" w:hAnsiTheme="minorHAnsi" w:cstheme="minorHAnsi"/>
          <w:sz w:val="22"/>
          <w:szCs w:val="22"/>
        </w:rPr>
        <w:t xml:space="preserve">Postępowanie oznaczone jest </w:t>
      </w:r>
      <w:r w:rsidRPr="00724DC1">
        <w:rPr>
          <w:rFonts w:asciiTheme="minorHAnsi" w:hAnsiTheme="minorHAnsi" w:cstheme="minorHAnsi"/>
          <w:sz w:val="22"/>
          <w:szCs w:val="22"/>
        </w:rPr>
        <w:t xml:space="preserve">znakiem </w:t>
      </w:r>
      <w:r w:rsidR="00A13990" w:rsidRPr="00724DC1">
        <w:rPr>
          <w:rFonts w:asciiTheme="minorHAnsi" w:hAnsiTheme="minorHAnsi" w:cstheme="minorHAnsi"/>
          <w:b/>
          <w:sz w:val="22"/>
          <w:szCs w:val="22"/>
        </w:rPr>
        <w:t>125</w:t>
      </w:r>
      <w:r w:rsidRPr="00724DC1">
        <w:rPr>
          <w:rFonts w:asciiTheme="minorHAnsi" w:hAnsiTheme="minorHAnsi" w:cstheme="minorHAnsi"/>
          <w:b/>
          <w:sz w:val="22"/>
          <w:szCs w:val="22"/>
        </w:rPr>
        <w:t>/2024</w:t>
      </w:r>
      <w:r w:rsidRPr="00724DC1">
        <w:rPr>
          <w:rFonts w:asciiTheme="minorHAnsi" w:hAnsiTheme="minorHAnsi" w:cstheme="minorHAnsi"/>
          <w:sz w:val="22"/>
          <w:szCs w:val="22"/>
        </w:rPr>
        <w:t>. Wykonawcy</w:t>
      </w:r>
      <w:r w:rsidRPr="00340161">
        <w:rPr>
          <w:rFonts w:asciiTheme="minorHAnsi" w:hAnsiTheme="minorHAnsi" w:cstheme="minorHAnsi"/>
          <w:sz w:val="22"/>
          <w:szCs w:val="22"/>
        </w:rPr>
        <w:t xml:space="preserve"> winni we wszelkich kontaktach z Zamawiającym powoływać się na wyżej podane oznaczenie.</w:t>
      </w:r>
    </w:p>
    <w:p w14:paraId="0250D2E2" w14:textId="77777777" w:rsidR="000D1D6E" w:rsidRPr="005F1090" w:rsidRDefault="000D1D6E" w:rsidP="00B52789">
      <w:pPr>
        <w:numPr>
          <w:ilvl w:val="0"/>
          <w:numId w:val="5"/>
        </w:numPr>
        <w:tabs>
          <w:tab w:val="clear" w:pos="1364"/>
          <w:tab w:val="num" w:pos="360"/>
        </w:tabs>
        <w:spacing w:line="276" w:lineRule="auto"/>
        <w:ind w:left="360"/>
        <w:rPr>
          <w:rFonts w:asciiTheme="minorHAnsi" w:hAnsiTheme="minorHAnsi" w:cstheme="minorHAnsi"/>
          <w:sz w:val="22"/>
          <w:szCs w:val="22"/>
        </w:rPr>
      </w:pPr>
      <w:r w:rsidRPr="005F1090">
        <w:rPr>
          <w:rFonts w:asciiTheme="minorHAnsi" w:hAnsiTheme="minorHAnsi" w:cstheme="minorHAnsi"/>
          <w:sz w:val="22"/>
          <w:szCs w:val="22"/>
        </w:rPr>
        <w:t>Przedmiot zamówienia nie został podzielony na części. Zamawiający nie dopuszcza składania ofert częściowych.</w:t>
      </w:r>
    </w:p>
    <w:p w14:paraId="71B6CF70" w14:textId="77777777" w:rsidR="000D1D6E" w:rsidRPr="005F1090" w:rsidRDefault="000D1D6E" w:rsidP="00B52789">
      <w:pPr>
        <w:numPr>
          <w:ilvl w:val="0"/>
          <w:numId w:val="5"/>
        </w:numPr>
        <w:tabs>
          <w:tab w:val="clear" w:pos="1364"/>
          <w:tab w:val="num" w:pos="360"/>
        </w:tabs>
        <w:spacing w:line="276" w:lineRule="auto"/>
        <w:ind w:left="360"/>
        <w:rPr>
          <w:rFonts w:asciiTheme="minorHAnsi" w:hAnsiTheme="minorHAnsi" w:cstheme="minorHAnsi"/>
          <w:sz w:val="22"/>
          <w:szCs w:val="22"/>
        </w:rPr>
      </w:pPr>
      <w:r w:rsidRPr="005F1090">
        <w:rPr>
          <w:rFonts w:asciiTheme="minorHAnsi" w:hAnsiTheme="minorHAnsi" w:cstheme="minorHAnsi"/>
          <w:sz w:val="22"/>
          <w:szCs w:val="22"/>
        </w:rPr>
        <w:t>Zamawiający nie dopuszcza składania ofert wariantowych oraz w postaci katalogów elektronicznych.</w:t>
      </w:r>
    </w:p>
    <w:p w14:paraId="0848AC76" w14:textId="3E3C1C2B" w:rsidR="00E43D08" w:rsidRPr="00875528" w:rsidRDefault="000D1D6E" w:rsidP="00875528">
      <w:pPr>
        <w:numPr>
          <w:ilvl w:val="0"/>
          <w:numId w:val="5"/>
        </w:numPr>
        <w:tabs>
          <w:tab w:val="clear" w:pos="1364"/>
          <w:tab w:val="num" w:pos="360"/>
        </w:tabs>
        <w:spacing w:line="276" w:lineRule="auto"/>
        <w:ind w:left="358"/>
        <w:rPr>
          <w:rFonts w:asciiTheme="minorHAnsi" w:hAnsiTheme="minorHAnsi" w:cstheme="minorHAnsi"/>
          <w:sz w:val="22"/>
          <w:szCs w:val="22"/>
        </w:rPr>
      </w:pPr>
      <w:r w:rsidRPr="005F1090">
        <w:rPr>
          <w:rFonts w:asciiTheme="minorHAnsi" w:hAnsiTheme="minorHAnsi" w:cstheme="minorHAnsi"/>
          <w:sz w:val="22"/>
          <w:szCs w:val="22"/>
        </w:rPr>
        <w:t>Wszelkie rozliczenia związane z realizacją zamówienia publicznego, którego dotyczy niniejsze postępowanie dokonywane będą w PLN, zgodnie z obowiązującym prawem polskim.</w:t>
      </w:r>
    </w:p>
    <w:p w14:paraId="0D604CDF" w14:textId="3E3AA234" w:rsidR="000D1D6E" w:rsidRPr="00A45D6F" w:rsidRDefault="000D1D6E" w:rsidP="00CE05ED">
      <w:pPr>
        <w:pStyle w:val="Nagwek1"/>
        <w:numPr>
          <w:ilvl w:val="0"/>
          <w:numId w:val="4"/>
        </w:numPr>
        <w:pBdr>
          <w:top w:val="single" w:sz="4" w:space="3" w:color="000000"/>
        </w:pBdr>
        <w:tabs>
          <w:tab w:val="clear" w:pos="0"/>
          <w:tab w:val="clear" w:pos="454"/>
        </w:tabs>
        <w:suppressAutoHyphens/>
        <w:spacing w:before="0" w:line="276" w:lineRule="auto"/>
        <w:ind w:left="284" w:hanging="284"/>
        <w:rPr>
          <w:rFonts w:asciiTheme="minorHAnsi" w:hAnsiTheme="minorHAnsi" w:cstheme="minorHAnsi"/>
          <w:color w:val="auto"/>
          <w:sz w:val="22"/>
          <w:szCs w:val="22"/>
        </w:rPr>
      </w:pPr>
      <w:r w:rsidRPr="00A45D6F">
        <w:rPr>
          <w:rFonts w:asciiTheme="minorHAnsi" w:hAnsiTheme="minorHAnsi" w:cstheme="minorHAnsi"/>
          <w:color w:val="auto"/>
          <w:sz w:val="22"/>
          <w:szCs w:val="22"/>
        </w:rPr>
        <w:t>NAZWA ORAZ ADRES ZamawiającEGO</w:t>
      </w:r>
    </w:p>
    <w:p w14:paraId="4271BCCF" w14:textId="2AFF3209" w:rsidR="000D1D6E" w:rsidRPr="00DC7356" w:rsidRDefault="000D1D6E" w:rsidP="00DC7356">
      <w:pPr>
        <w:pStyle w:val="Akapitzlist"/>
        <w:numPr>
          <w:ilvl w:val="2"/>
          <w:numId w:val="4"/>
        </w:numPr>
        <w:tabs>
          <w:tab w:val="clear" w:pos="142"/>
          <w:tab w:val="num" w:pos="284"/>
        </w:tabs>
        <w:spacing w:line="276" w:lineRule="auto"/>
        <w:ind w:left="284" w:hanging="284"/>
        <w:rPr>
          <w:rFonts w:asciiTheme="minorHAnsi" w:hAnsiTheme="minorHAnsi" w:cstheme="minorHAnsi"/>
          <w:b/>
          <w:sz w:val="22"/>
          <w:szCs w:val="22"/>
        </w:rPr>
      </w:pPr>
      <w:r w:rsidRPr="00DC7356">
        <w:rPr>
          <w:rFonts w:asciiTheme="minorHAnsi" w:hAnsiTheme="minorHAnsi" w:cstheme="minorHAnsi"/>
          <w:b/>
          <w:sz w:val="22"/>
          <w:szCs w:val="22"/>
        </w:rPr>
        <w:t xml:space="preserve">Miejskie Zakłady Komunikacyjne Spółka z o.o., </w:t>
      </w:r>
    </w:p>
    <w:p w14:paraId="20653B13" w14:textId="77777777" w:rsidR="000D1D6E" w:rsidRPr="00A45D6F" w:rsidRDefault="000D1D6E" w:rsidP="00B52789">
      <w:pPr>
        <w:spacing w:line="276" w:lineRule="auto"/>
        <w:ind w:left="360"/>
        <w:rPr>
          <w:rFonts w:asciiTheme="minorHAnsi" w:hAnsiTheme="minorHAnsi" w:cstheme="minorHAnsi"/>
          <w:sz w:val="22"/>
          <w:szCs w:val="22"/>
        </w:rPr>
      </w:pPr>
      <w:r w:rsidRPr="00A45D6F">
        <w:rPr>
          <w:rFonts w:asciiTheme="minorHAnsi" w:hAnsiTheme="minorHAnsi" w:cstheme="minorHAnsi"/>
          <w:sz w:val="22"/>
          <w:szCs w:val="22"/>
        </w:rPr>
        <w:t xml:space="preserve">85-153 Bydgoszcz, ul. Inowrocławska 11, </w:t>
      </w:r>
    </w:p>
    <w:p w14:paraId="669814A0" w14:textId="77777777" w:rsidR="000D1D6E" w:rsidRPr="00A45D6F" w:rsidRDefault="000D1D6E" w:rsidP="00B52789">
      <w:pPr>
        <w:spacing w:line="276" w:lineRule="auto"/>
        <w:ind w:left="360"/>
        <w:rPr>
          <w:rFonts w:asciiTheme="minorHAnsi" w:hAnsiTheme="minorHAnsi" w:cstheme="minorHAnsi"/>
          <w:sz w:val="22"/>
          <w:szCs w:val="22"/>
        </w:rPr>
      </w:pPr>
      <w:r w:rsidRPr="00A45D6F">
        <w:rPr>
          <w:rFonts w:asciiTheme="minorHAnsi" w:hAnsiTheme="minorHAnsi" w:cstheme="minorHAnsi"/>
          <w:sz w:val="22"/>
          <w:szCs w:val="22"/>
        </w:rPr>
        <w:t xml:space="preserve">tel. (052) 324 94 10, fax. (052) 324 94 38, </w:t>
      </w:r>
    </w:p>
    <w:p w14:paraId="735C3E53" w14:textId="77777777" w:rsidR="000D1D6E" w:rsidRPr="00A45D6F" w:rsidRDefault="000D1D6E" w:rsidP="00B52789">
      <w:pPr>
        <w:spacing w:line="276" w:lineRule="auto"/>
        <w:ind w:left="360"/>
        <w:rPr>
          <w:rFonts w:asciiTheme="minorHAnsi" w:hAnsiTheme="minorHAnsi" w:cstheme="minorHAnsi"/>
          <w:sz w:val="22"/>
          <w:szCs w:val="22"/>
        </w:rPr>
      </w:pPr>
      <w:r w:rsidRPr="00A45D6F">
        <w:rPr>
          <w:rFonts w:asciiTheme="minorHAnsi" w:hAnsiTheme="minorHAnsi" w:cstheme="minorHAnsi"/>
          <w:sz w:val="22"/>
          <w:szCs w:val="22"/>
        </w:rPr>
        <w:t>NIP 554-031-40-41, REGON 091605784</w:t>
      </w:r>
    </w:p>
    <w:p w14:paraId="34CFEE30" w14:textId="77777777" w:rsidR="000D1D6E" w:rsidRPr="00A45D6F" w:rsidRDefault="000D1D6E" w:rsidP="00B52789">
      <w:pPr>
        <w:spacing w:line="276" w:lineRule="auto"/>
        <w:ind w:left="358"/>
        <w:rPr>
          <w:rFonts w:asciiTheme="minorHAnsi" w:hAnsiTheme="minorHAnsi" w:cstheme="minorHAnsi"/>
          <w:sz w:val="22"/>
          <w:szCs w:val="22"/>
        </w:rPr>
      </w:pPr>
      <w:r w:rsidRPr="00A45D6F">
        <w:rPr>
          <w:rFonts w:asciiTheme="minorHAnsi" w:hAnsiTheme="minorHAnsi" w:cstheme="minorHAnsi"/>
          <w:sz w:val="22"/>
          <w:szCs w:val="22"/>
        </w:rPr>
        <w:t xml:space="preserve">Strona internetowa: </w:t>
      </w:r>
      <w:hyperlink r:id="rId8" w:history="1">
        <w:r w:rsidRPr="00A45D6F">
          <w:rPr>
            <w:rStyle w:val="Hipercze"/>
            <w:rFonts w:asciiTheme="minorHAnsi" w:hAnsiTheme="minorHAnsi" w:cstheme="minorHAnsi"/>
            <w:sz w:val="22"/>
            <w:szCs w:val="22"/>
          </w:rPr>
          <w:t>www.mzk.bydgoszcz.pl</w:t>
        </w:r>
      </w:hyperlink>
      <w:r w:rsidRPr="00A45D6F">
        <w:rPr>
          <w:rFonts w:asciiTheme="minorHAnsi" w:hAnsiTheme="minorHAnsi" w:cstheme="minorHAnsi"/>
          <w:color w:val="0000FF"/>
          <w:sz w:val="22"/>
          <w:szCs w:val="22"/>
        </w:rPr>
        <w:t xml:space="preserve"> </w:t>
      </w:r>
    </w:p>
    <w:p w14:paraId="27F180FB" w14:textId="77777777" w:rsidR="000D1D6E" w:rsidRPr="00A45D6F" w:rsidRDefault="000D1D6E" w:rsidP="00B52789">
      <w:pPr>
        <w:spacing w:line="276" w:lineRule="auto"/>
        <w:ind w:left="357"/>
        <w:rPr>
          <w:rFonts w:asciiTheme="minorHAnsi" w:hAnsiTheme="minorHAnsi" w:cstheme="minorHAnsi"/>
          <w:sz w:val="22"/>
          <w:szCs w:val="22"/>
          <w:u w:val="single"/>
        </w:rPr>
      </w:pPr>
      <w:r w:rsidRPr="00A45D6F">
        <w:rPr>
          <w:rFonts w:asciiTheme="minorHAnsi" w:hAnsiTheme="minorHAnsi" w:cstheme="minorHAnsi"/>
          <w:sz w:val="22"/>
          <w:szCs w:val="22"/>
        </w:rPr>
        <w:t xml:space="preserve">Adres poczty elektronicznej: </w:t>
      </w:r>
      <w:r w:rsidRPr="00A45D6F">
        <w:rPr>
          <w:rFonts w:asciiTheme="minorHAnsi" w:hAnsiTheme="minorHAnsi" w:cstheme="minorHAnsi"/>
          <w:color w:val="0000FF"/>
          <w:sz w:val="22"/>
          <w:szCs w:val="22"/>
          <w:u w:val="single"/>
        </w:rPr>
        <w:t>zam.publiczne@mzk.bydgoszcz.pl</w:t>
      </w:r>
    </w:p>
    <w:p w14:paraId="76EDD2FB" w14:textId="77777777" w:rsidR="000D1D6E" w:rsidRPr="00A45D6F" w:rsidRDefault="000D1D6E" w:rsidP="00B52789">
      <w:pPr>
        <w:spacing w:line="276" w:lineRule="auto"/>
        <w:ind w:left="360"/>
        <w:rPr>
          <w:rStyle w:val="Hipercze"/>
          <w:rFonts w:asciiTheme="minorHAnsi" w:hAnsiTheme="minorHAnsi" w:cstheme="minorHAnsi"/>
          <w:sz w:val="22"/>
          <w:szCs w:val="22"/>
        </w:rPr>
      </w:pPr>
      <w:r w:rsidRPr="00A45D6F">
        <w:rPr>
          <w:rFonts w:asciiTheme="minorHAnsi" w:hAnsiTheme="minorHAnsi" w:cstheme="minorHAnsi"/>
          <w:sz w:val="22"/>
          <w:szCs w:val="22"/>
        </w:rPr>
        <w:t>Godziny Pracy Zamawiającego: od poniedziałku do piątku 7.00 – 14.30.</w:t>
      </w:r>
    </w:p>
    <w:p w14:paraId="1CC3D10F" w14:textId="77777777" w:rsidR="000D1D6E" w:rsidRPr="00A45D6F" w:rsidRDefault="000D1D6E" w:rsidP="00B52789">
      <w:pPr>
        <w:tabs>
          <w:tab w:val="left" w:pos="284"/>
        </w:tabs>
        <w:spacing w:before="120" w:line="276" w:lineRule="auto"/>
        <w:ind w:left="284" w:hanging="284"/>
        <w:rPr>
          <w:rFonts w:asciiTheme="minorHAnsi" w:hAnsiTheme="minorHAnsi" w:cstheme="minorHAnsi"/>
          <w:sz w:val="22"/>
          <w:szCs w:val="22"/>
        </w:rPr>
      </w:pPr>
      <w:r w:rsidRPr="00A45D6F">
        <w:rPr>
          <w:rFonts w:asciiTheme="minorHAnsi" w:hAnsiTheme="minorHAnsi" w:cstheme="minorHAnsi"/>
          <w:sz w:val="22"/>
          <w:szCs w:val="22"/>
        </w:rPr>
        <w:t>2. Adres strony internetowej, na której udostępniona zostanie dokumentacja oraz zamieszczane będą zmiany i wyjaśnienia treści SWZ oraz inne dokumenty zamówienia bezpośrednio związane z postępowaniem o udzielenie zamówienia.</w:t>
      </w:r>
    </w:p>
    <w:p w14:paraId="1F37F941" w14:textId="27899B68" w:rsidR="000D1D6E" w:rsidRPr="00A45D6F" w:rsidRDefault="000D1D6E" w:rsidP="00B52789">
      <w:pPr>
        <w:tabs>
          <w:tab w:val="left" w:pos="567"/>
        </w:tabs>
        <w:spacing w:before="120" w:line="276" w:lineRule="auto"/>
        <w:ind w:left="568" w:hanging="284"/>
        <w:rPr>
          <w:rStyle w:val="Hipercze"/>
          <w:rFonts w:asciiTheme="minorHAnsi" w:hAnsiTheme="minorHAnsi" w:cstheme="minorHAnsi"/>
          <w:sz w:val="22"/>
          <w:szCs w:val="22"/>
        </w:rPr>
      </w:pPr>
      <w:r w:rsidRPr="00A45D6F">
        <w:rPr>
          <w:rFonts w:asciiTheme="minorHAnsi" w:hAnsiTheme="minorHAnsi" w:cstheme="minorHAnsi"/>
          <w:sz w:val="22"/>
          <w:szCs w:val="22"/>
        </w:rPr>
        <w:t>1)</w:t>
      </w:r>
      <w:r w:rsidRPr="00A45D6F">
        <w:rPr>
          <w:rFonts w:asciiTheme="minorHAnsi" w:hAnsiTheme="minorHAnsi" w:cstheme="minorHAnsi"/>
          <w:sz w:val="22"/>
          <w:szCs w:val="22"/>
        </w:rPr>
        <w:tab/>
        <w:t>Postępowanie prowadzone jest za pośrednictwem</w:t>
      </w:r>
      <w:r w:rsidRPr="00A45D6F">
        <w:rPr>
          <w:rFonts w:asciiTheme="minorHAnsi" w:hAnsiTheme="minorHAnsi" w:cstheme="minorHAnsi"/>
          <w:sz w:val="22"/>
          <w:szCs w:val="22"/>
          <w:u w:val="single"/>
        </w:rPr>
        <w:t xml:space="preserve"> </w:t>
      </w:r>
      <w:hyperlink r:id="rId9" w:history="1">
        <w:r w:rsidRPr="00A45D6F">
          <w:rPr>
            <w:rStyle w:val="Hipercze"/>
            <w:rFonts w:asciiTheme="minorHAnsi" w:hAnsiTheme="minorHAnsi" w:cstheme="minorHAnsi"/>
            <w:sz w:val="22"/>
            <w:szCs w:val="22"/>
          </w:rPr>
          <w:t>www.platformazakupowa.pl</w:t>
        </w:r>
      </w:hyperlink>
      <w:r w:rsidR="00B96D00">
        <w:rPr>
          <w:rStyle w:val="Hipercze"/>
          <w:rFonts w:asciiTheme="minorHAnsi" w:hAnsiTheme="minorHAnsi" w:cstheme="minorHAnsi"/>
          <w:sz w:val="22"/>
          <w:szCs w:val="22"/>
        </w:rPr>
        <w:t>/transakcja/1037463</w:t>
      </w:r>
    </w:p>
    <w:p w14:paraId="4161ED0F" w14:textId="77777777" w:rsidR="000D1D6E" w:rsidRPr="00A45D6F" w:rsidRDefault="000D1D6E" w:rsidP="00B52789">
      <w:pPr>
        <w:spacing w:line="276" w:lineRule="auto"/>
        <w:ind w:left="567" w:firstLine="0"/>
        <w:rPr>
          <w:rFonts w:asciiTheme="minorHAnsi" w:hAnsiTheme="minorHAnsi" w:cstheme="minorHAnsi"/>
          <w:b/>
          <w:sz w:val="22"/>
          <w:szCs w:val="22"/>
        </w:rPr>
      </w:pPr>
      <w:r w:rsidRPr="00A45D6F">
        <w:rPr>
          <w:rFonts w:asciiTheme="minorHAnsi" w:hAnsiTheme="minorHAnsi" w:cstheme="minorHAnsi"/>
          <w:b/>
          <w:sz w:val="22"/>
          <w:szCs w:val="22"/>
        </w:rPr>
        <w:t xml:space="preserve">Adres profilu nabywcy: </w:t>
      </w:r>
      <w:r w:rsidRPr="00A45D6F">
        <w:rPr>
          <w:rFonts w:asciiTheme="minorHAnsi" w:hAnsiTheme="minorHAnsi" w:cstheme="minorHAnsi"/>
          <w:color w:val="0000FF"/>
          <w:sz w:val="22"/>
          <w:szCs w:val="22"/>
          <w:shd w:val="clear" w:color="auto" w:fill="FFFFFF"/>
        </w:rPr>
        <w:t>https://platformazakupowa.pl/pn/mzk_bydgoszcz</w:t>
      </w:r>
    </w:p>
    <w:p w14:paraId="64D02600" w14:textId="77777777" w:rsidR="000D1D6E" w:rsidRPr="00A45D6F" w:rsidRDefault="000D1D6E" w:rsidP="00B52789">
      <w:pPr>
        <w:spacing w:line="276" w:lineRule="auto"/>
        <w:ind w:left="567" w:firstLine="0"/>
        <w:rPr>
          <w:rFonts w:asciiTheme="minorHAnsi" w:hAnsiTheme="minorHAnsi" w:cstheme="minorHAnsi"/>
          <w:sz w:val="22"/>
          <w:szCs w:val="22"/>
        </w:rPr>
      </w:pPr>
      <w:r w:rsidRPr="00A45D6F">
        <w:rPr>
          <w:rFonts w:asciiTheme="minorHAnsi" w:hAnsiTheme="minorHAnsi" w:cstheme="minorHAnsi"/>
          <w:sz w:val="22"/>
          <w:szCs w:val="22"/>
        </w:rPr>
        <w:t>(dedykowana platforma zakupowa do obsługi komunikacji w formie elektronicznej pomiędzy Zamawiającym a wykonawcami oraz składania ofert)</w:t>
      </w:r>
    </w:p>
    <w:p w14:paraId="204EA7C4" w14:textId="77777777" w:rsidR="000D1D6E" w:rsidRPr="00A45D6F" w:rsidRDefault="000D1D6E" w:rsidP="00B52789">
      <w:pPr>
        <w:tabs>
          <w:tab w:val="left" w:pos="567"/>
        </w:tabs>
        <w:spacing w:line="276" w:lineRule="auto"/>
        <w:ind w:left="567" w:hanging="283"/>
        <w:rPr>
          <w:rFonts w:asciiTheme="minorHAnsi" w:hAnsiTheme="minorHAnsi" w:cstheme="minorHAnsi"/>
          <w:sz w:val="22"/>
          <w:szCs w:val="22"/>
        </w:rPr>
      </w:pPr>
      <w:r w:rsidRPr="00A45D6F">
        <w:rPr>
          <w:rFonts w:asciiTheme="minorHAnsi" w:hAnsiTheme="minorHAnsi" w:cstheme="minorHAnsi"/>
          <w:sz w:val="22"/>
          <w:szCs w:val="22"/>
        </w:rPr>
        <w:t>2)</w:t>
      </w:r>
      <w:r w:rsidRPr="00A45D6F">
        <w:rPr>
          <w:rFonts w:asciiTheme="minorHAnsi" w:hAnsiTheme="minorHAnsi" w:cstheme="minorHAnsi"/>
          <w:sz w:val="22"/>
          <w:szCs w:val="22"/>
        </w:rPr>
        <w:tab/>
        <w:t>Korzystanie z Platformy przez Wykonawcę jest bezpłatne.</w:t>
      </w:r>
    </w:p>
    <w:p w14:paraId="0486D4E9" w14:textId="77777777" w:rsidR="000D1D6E" w:rsidRPr="00A45D6F" w:rsidRDefault="000D1D6E" w:rsidP="00B52789">
      <w:pPr>
        <w:spacing w:line="276" w:lineRule="auto"/>
        <w:ind w:left="567" w:hanging="283"/>
        <w:rPr>
          <w:rFonts w:asciiTheme="minorHAnsi" w:hAnsiTheme="minorHAnsi" w:cstheme="minorHAnsi"/>
          <w:sz w:val="22"/>
          <w:szCs w:val="22"/>
        </w:rPr>
      </w:pPr>
      <w:r w:rsidRPr="00A45D6F">
        <w:rPr>
          <w:rFonts w:asciiTheme="minorHAnsi" w:hAnsiTheme="minorHAnsi" w:cstheme="minorHAnsi"/>
          <w:sz w:val="22"/>
          <w:szCs w:val="22"/>
        </w:rPr>
        <w:t>3)</w:t>
      </w:r>
      <w:r w:rsidRPr="00A45D6F">
        <w:rPr>
          <w:rFonts w:asciiTheme="minorHAnsi" w:hAnsiTheme="minorHAnsi" w:cstheme="minorHAnsi"/>
          <w:sz w:val="22"/>
          <w:szCs w:val="22"/>
        </w:rPr>
        <w:tab/>
      </w:r>
      <w:r w:rsidRPr="00A45D6F">
        <w:rPr>
          <w:rFonts w:asciiTheme="minorHAnsi" w:hAnsiTheme="minorHAnsi" w:cstheme="minorHAnsi"/>
          <w:spacing w:val="-2"/>
          <w:sz w:val="22"/>
          <w:szCs w:val="22"/>
        </w:rPr>
        <w:t>Wykonawca przystępując do przedmiotowego postępowania o udzielenie zamówienia publicznego,</w:t>
      </w:r>
      <w:r w:rsidRPr="00A45D6F">
        <w:rPr>
          <w:rFonts w:asciiTheme="minorHAnsi" w:hAnsiTheme="minorHAnsi" w:cstheme="minorHAnsi"/>
          <w:sz w:val="22"/>
          <w:szCs w:val="22"/>
        </w:rPr>
        <w:t xml:space="preserve"> (tj. bezpłatnie rejestrując się lub logując, w przypadku posiadania konta w Platformie), akceptuje </w:t>
      </w:r>
      <w:r w:rsidRPr="00A45D6F">
        <w:rPr>
          <w:rFonts w:asciiTheme="minorHAnsi" w:hAnsiTheme="minorHAnsi" w:cstheme="minorHAnsi"/>
          <w:spacing w:val="-4"/>
          <w:sz w:val="22"/>
          <w:szCs w:val="22"/>
        </w:rPr>
        <w:t xml:space="preserve">warunki korzystania z Platformy, określone w </w:t>
      </w:r>
      <w:r w:rsidRPr="00A45D6F">
        <w:rPr>
          <w:rFonts w:asciiTheme="minorHAnsi" w:hAnsiTheme="minorHAnsi" w:cstheme="minorHAnsi"/>
          <w:b/>
          <w:bCs/>
          <w:spacing w:val="-4"/>
          <w:sz w:val="22"/>
          <w:szCs w:val="22"/>
        </w:rPr>
        <w:t>Regulaminie zamieszczonym na stronie internetowej</w:t>
      </w:r>
      <w:r w:rsidRPr="00A45D6F">
        <w:rPr>
          <w:rFonts w:asciiTheme="minorHAnsi" w:hAnsiTheme="minorHAnsi" w:cstheme="minorHAnsi"/>
          <w:b/>
          <w:bCs/>
          <w:sz w:val="22"/>
          <w:szCs w:val="22"/>
        </w:rPr>
        <w:t xml:space="preserve"> Platformy oraz uznaje go za wiążący</w:t>
      </w:r>
      <w:r w:rsidRPr="00A45D6F">
        <w:rPr>
          <w:rFonts w:asciiTheme="minorHAnsi" w:hAnsiTheme="minorHAnsi" w:cstheme="minorHAnsi"/>
          <w:sz w:val="22"/>
          <w:szCs w:val="22"/>
        </w:rPr>
        <w:t>.</w:t>
      </w:r>
    </w:p>
    <w:p w14:paraId="43A2A5CB" w14:textId="77777777" w:rsidR="000D1D6E" w:rsidRPr="00A45D6F" w:rsidRDefault="000D1D6E" w:rsidP="00B52789">
      <w:pPr>
        <w:spacing w:line="276" w:lineRule="auto"/>
        <w:ind w:left="567" w:firstLine="0"/>
        <w:rPr>
          <w:rFonts w:asciiTheme="minorHAnsi" w:hAnsiTheme="minorHAnsi" w:cstheme="minorHAnsi"/>
          <w:sz w:val="22"/>
          <w:szCs w:val="22"/>
        </w:rPr>
      </w:pPr>
      <w:r w:rsidRPr="00A45D6F">
        <w:rPr>
          <w:rFonts w:asciiTheme="minorHAnsi" w:hAnsiTheme="minorHAnsi" w:cstheme="minorHAnsi"/>
          <w:sz w:val="22"/>
          <w:szCs w:val="22"/>
        </w:rPr>
        <w:t xml:space="preserve">W trakcie postępowania </w:t>
      </w:r>
      <w:r w:rsidRPr="00A45D6F">
        <w:rPr>
          <w:rFonts w:asciiTheme="minorHAnsi" w:hAnsiTheme="minorHAnsi" w:cstheme="minorHAnsi"/>
          <w:b/>
          <w:bCs/>
          <w:sz w:val="22"/>
          <w:szCs w:val="22"/>
        </w:rPr>
        <w:t>wykonawca korzysta zawsze z aktualnego regulaminu oraz aktualnych Instrukcji dla Wykonawców,</w:t>
      </w:r>
      <w:r w:rsidRPr="00A45D6F">
        <w:rPr>
          <w:rFonts w:asciiTheme="minorHAnsi" w:hAnsiTheme="minorHAnsi" w:cstheme="minorHAnsi"/>
          <w:sz w:val="22"/>
          <w:szCs w:val="22"/>
        </w:rPr>
        <w:t xml:space="preserve"> dostępnych pod adresem:</w:t>
      </w:r>
    </w:p>
    <w:p w14:paraId="51BF2A99" w14:textId="403E5CB0" w:rsidR="000D1D6E" w:rsidRPr="00A45D6F" w:rsidRDefault="000D1D6E" w:rsidP="00B52789">
      <w:pPr>
        <w:pStyle w:val="Akapitzlist"/>
        <w:numPr>
          <w:ilvl w:val="0"/>
          <w:numId w:val="10"/>
        </w:numPr>
        <w:spacing w:line="276" w:lineRule="auto"/>
        <w:rPr>
          <w:rFonts w:asciiTheme="minorHAnsi" w:hAnsiTheme="minorHAnsi" w:cstheme="minorHAnsi"/>
          <w:sz w:val="22"/>
          <w:szCs w:val="22"/>
        </w:rPr>
      </w:pPr>
      <w:r w:rsidRPr="00A45D6F">
        <w:rPr>
          <w:rFonts w:asciiTheme="minorHAnsi" w:hAnsiTheme="minorHAnsi" w:cstheme="minorHAnsi"/>
          <w:sz w:val="22"/>
          <w:szCs w:val="22"/>
        </w:rPr>
        <w:t xml:space="preserve">Regulamin Platformy: </w:t>
      </w:r>
      <w:r w:rsidRPr="00A45D6F">
        <w:rPr>
          <w:rStyle w:val="Hipercze"/>
          <w:rFonts w:asciiTheme="minorHAnsi" w:eastAsia="SimSun" w:hAnsiTheme="minorHAnsi" w:cstheme="minorHAnsi"/>
          <w:sz w:val="22"/>
          <w:szCs w:val="22"/>
        </w:rPr>
        <w:t>www.platformazakupowa.pl/strona/regulamin</w:t>
      </w:r>
      <w:r w:rsidRPr="00A45D6F">
        <w:rPr>
          <w:rFonts w:asciiTheme="minorHAnsi" w:hAnsiTheme="minorHAnsi" w:cstheme="minorHAnsi"/>
          <w:sz w:val="22"/>
          <w:szCs w:val="22"/>
        </w:rPr>
        <w:t xml:space="preserve"> </w:t>
      </w:r>
    </w:p>
    <w:p w14:paraId="2DD1FEDC" w14:textId="6C5BA75F" w:rsidR="000D1D6E" w:rsidRPr="00A45D6F" w:rsidRDefault="000D1D6E" w:rsidP="00B52789">
      <w:pPr>
        <w:pStyle w:val="Akapitzlist"/>
        <w:numPr>
          <w:ilvl w:val="0"/>
          <w:numId w:val="10"/>
        </w:numPr>
        <w:spacing w:line="276" w:lineRule="auto"/>
        <w:rPr>
          <w:rFonts w:asciiTheme="minorHAnsi" w:hAnsiTheme="minorHAnsi" w:cstheme="minorHAnsi"/>
          <w:sz w:val="22"/>
          <w:szCs w:val="22"/>
        </w:rPr>
      </w:pPr>
      <w:r w:rsidRPr="00A45D6F">
        <w:rPr>
          <w:rFonts w:asciiTheme="minorHAnsi" w:hAnsiTheme="minorHAnsi" w:cstheme="minorHAnsi"/>
          <w:sz w:val="22"/>
          <w:szCs w:val="22"/>
        </w:rPr>
        <w:t>Instrukcje:</w:t>
      </w:r>
      <w:r w:rsidR="00976AD4">
        <w:rPr>
          <w:rStyle w:val="Hipercze"/>
          <w:rFonts w:asciiTheme="minorHAnsi" w:eastAsia="SimSun" w:hAnsiTheme="minorHAnsi" w:cstheme="minorHAnsi"/>
          <w:sz w:val="22"/>
          <w:szCs w:val="22"/>
        </w:rPr>
        <w:t xml:space="preserve"> </w:t>
      </w:r>
      <w:r w:rsidRPr="00A45D6F">
        <w:rPr>
          <w:rStyle w:val="Hipercze"/>
          <w:rFonts w:asciiTheme="minorHAnsi" w:eastAsia="SimSun" w:hAnsiTheme="minorHAnsi" w:cstheme="minorHAnsi"/>
          <w:sz w:val="22"/>
          <w:szCs w:val="22"/>
        </w:rPr>
        <w:t>www.platformazakupowa.pl/strona/instrukcje</w:t>
      </w:r>
      <w:r w:rsidR="00976AD4">
        <w:rPr>
          <w:rStyle w:val="Hipercze"/>
          <w:rFonts w:asciiTheme="minorHAnsi" w:eastAsia="SimSun" w:hAnsiTheme="minorHAnsi" w:cstheme="minorHAnsi"/>
          <w:sz w:val="22"/>
          <w:szCs w:val="22"/>
        </w:rPr>
        <w:t>-wykonawca</w:t>
      </w:r>
    </w:p>
    <w:p w14:paraId="6781D4D7" w14:textId="17BAB599" w:rsidR="000D1D6E" w:rsidRPr="00A45D6F" w:rsidRDefault="000D1D6E" w:rsidP="000F001A">
      <w:pPr>
        <w:spacing w:line="276" w:lineRule="auto"/>
        <w:ind w:left="567" w:hanging="283"/>
        <w:rPr>
          <w:rFonts w:asciiTheme="minorHAnsi" w:hAnsiTheme="minorHAnsi" w:cstheme="minorHAnsi"/>
          <w:sz w:val="22"/>
          <w:szCs w:val="22"/>
        </w:rPr>
      </w:pPr>
      <w:r w:rsidRPr="00A45D6F">
        <w:rPr>
          <w:rFonts w:asciiTheme="minorHAnsi" w:hAnsiTheme="minorHAnsi" w:cstheme="minorHAnsi"/>
          <w:sz w:val="22"/>
          <w:szCs w:val="22"/>
        </w:rPr>
        <w:t>5)</w:t>
      </w:r>
      <w:r w:rsidRPr="00A45D6F">
        <w:rPr>
          <w:rFonts w:asciiTheme="minorHAnsi" w:hAnsiTheme="minorHAnsi" w:cstheme="minorHAnsi"/>
          <w:sz w:val="22"/>
          <w:szCs w:val="22"/>
        </w:rPr>
        <w:tab/>
        <w:t xml:space="preserve">W przypadku pytań dotyczących funkcjonowania i obsługi technicznej platformy lub problemów z dostępnością „cyfrową” strony internetowej, prosimy o skorzystanie z pomocy Centrum Wsparcia Klienta, które udziela wszelkich informacji związanych z procesem składania oferty, </w:t>
      </w:r>
      <w:r w:rsidRPr="00A45D6F">
        <w:rPr>
          <w:rFonts w:asciiTheme="minorHAnsi" w:hAnsiTheme="minorHAnsi" w:cstheme="minorHAnsi"/>
          <w:sz w:val="22"/>
          <w:szCs w:val="22"/>
        </w:rPr>
        <w:lastRenderedPageBreak/>
        <w:t xml:space="preserve">rejestracji czy innych aspektów technicznych Platformy na e-mail: </w:t>
      </w:r>
      <w:hyperlink r:id="rId10" w:history="1">
        <w:r w:rsidRPr="00A45D6F">
          <w:rPr>
            <w:rStyle w:val="Hipercze"/>
            <w:rFonts w:asciiTheme="minorHAnsi" w:eastAsia="SimSun" w:hAnsiTheme="minorHAnsi" w:cstheme="minorHAnsi"/>
            <w:sz w:val="22"/>
            <w:szCs w:val="22"/>
          </w:rPr>
          <w:t>cwk@platformazakupowa.pl</w:t>
        </w:r>
      </w:hyperlink>
      <w:r w:rsidRPr="00A45D6F">
        <w:rPr>
          <w:rFonts w:asciiTheme="minorHAnsi" w:hAnsiTheme="minorHAnsi" w:cstheme="minorHAnsi"/>
          <w:sz w:val="22"/>
          <w:szCs w:val="22"/>
        </w:rPr>
        <w:t xml:space="preserve"> </w:t>
      </w:r>
      <w:r w:rsidRPr="00A45D6F">
        <w:rPr>
          <w:rFonts w:asciiTheme="minorHAnsi" w:hAnsiTheme="minorHAnsi" w:cstheme="minorHAnsi"/>
          <w:bCs/>
          <w:sz w:val="22"/>
          <w:szCs w:val="22"/>
        </w:rPr>
        <w:t>lub</w:t>
      </w:r>
      <w:r w:rsidRPr="00A45D6F">
        <w:rPr>
          <w:rFonts w:asciiTheme="minorHAnsi" w:hAnsiTheme="minorHAnsi" w:cstheme="minorHAnsi"/>
          <w:sz w:val="22"/>
          <w:szCs w:val="22"/>
        </w:rPr>
        <w:t xml:space="preserve"> telefonicznie dzwoniąc na numer telefonu (22) 101-02-02.</w:t>
      </w:r>
    </w:p>
    <w:p w14:paraId="7ACF242D" w14:textId="77777777" w:rsidR="000D1D6E" w:rsidRPr="00755D4E" w:rsidRDefault="000D1D6E" w:rsidP="000F001A">
      <w:pPr>
        <w:numPr>
          <w:ilvl w:val="0"/>
          <w:numId w:val="4"/>
        </w:numPr>
        <w:suppressAutoHyphens/>
        <w:spacing w:after="120" w:line="276" w:lineRule="auto"/>
        <w:ind w:left="284" w:hanging="284"/>
        <w:rPr>
          <w:rFonts w:asciiTheme="minorHAnsi" w:hAnsiTheme="minorHAnsi" w:cstheme="minorHAnsi"/>
          <w:b/>
          <w:caps/>
          <w:sz w:val="22"/>
          <w:szCs w:val="22"/>
        </w:rPr>
      </w:pPr>
      <w:r w:rsidRPr="00755D4E">
        <w:rPr>
          <w:rFonts w:asciiTheme="minorHAnsi" w:hAnsiTheme="minorHAnsi" w:cstheme="minorHAnsi"/>
          <w:b/>
          <w:caps/>
          <w:sz w:val="22"/>
          <w:szCs w:val="22"/>
        </w:rPr>
        <w:t>tRYB UDZIELENIA ZAMÓWIENIA</w:t>
      </w:r>
    </w:p>
    <w:p w14:paraId="77ABDE03" w14:textId="0FF3E87D" w:rsidR="000D1D6E" w:rsidRPr="00755D4E" w:rsidRDefault="000D1D6E" w:rsidP="006476A2">
      <w:pPr>
        <w:pStyle w:val="Akapitzlist"/>
        <w:numPr>
          <w:ilvl w:val="1"/>
          <w:numId w:val="57"/>
        </w:numPr>
        <w:autoSpaceDE w:val="0"/>
        <w:autoSpaceDN w:val="0"/>
        <w:adjustRightInd w:val="0"/>
        <w:spacing w:line="276" w:lineRule="auto"/>
        <w:rPr>
          <w:rFonts w:asciiTheme="minorHAnsi" w:hAnsiTheme="minorHAnsi" w:cstheme="minorHAnsi"/>
          <w:sz w:val="22"/>
          <w:szCs w:val="22"/>
        </w:rPr>
      </w:pPr>
      <w:r w:rsidRPr="00755D4E">
        <w:rPr>
          <w:rFonts w:asciiTheme="minorHAnsi" w:hAnsiTheme="minorHAnsi" w:cstheme="minorHAnsi"/>
          <w:sz w:val="22"/>
          <w:szCs w:val="22"/>
        </w:rPr>
        <w:t xml:space="preserve">Postępowanie o udzielenie zamówienia publicznego prowadzone jest w trybie przetargu nieograniczonego </w:t>
      </w:r>
      <w:bookmarkStart w:id="5" w:name="_Hlk75850542"/>
      <w:r w:rsidRPr="00755D4E">
        <w:rPr>
          <w:rFonts w:asciiTheme="minorHAnsi" w:hAnsiTheme="minorHAnsi" w:cstheme="minorHAnsi"/>
          <w:sz w:val="22"/>
          <w:szCs w:val="22"/>
        </w:rPr>
        <w:t xml:space="preserve">na podstawie art. 376 ust. 1 pkt 1 </w:t>
      </w:r>
      <w:proofErr w:type="spellStart"/>
      <w:r w:rsidRPr="00755D4E">
        <w:rPr>
          <w:rFonts w:asciiTheme="minorHAnsi" w:hAnsiTheme="minorHAnsi" w:cstheme="minorHAnsi"/>
          <w:sz w:val="22"/>
          <w:szCs w:val="22"/>
        </w:rPr>
        <w:t>uPzp</w:t>
      </w:r>
      <w:bookmarkEnd w:id="5"/>
      <w:proofErr w:type="spellEnd"/>
      <w:r w:rsidRPr="00755D4E">
        <w:rPr>
          <w:rFonts w:asciiTheme="minorHAnsi" w:hAnsiTheme="minorHAnsi" w:cstheme="minorHAnsi"/>
          <w:sz w:val="22"/>
          <w:szCs w:val="22"/>
        </w:rPr>
        <w:t xml:space="preserve"> przez Zamawiającego sektorowego. </w:t>
      </w:r>
    </w:p>
    <w:p w14:paraId="1771091C" w14:textId="77777777" w:rsidR="000D1D6E" w:rsidRDefault="000D1D6E" w:rsidP="006476A2">
      <w:pPr>
        <w:pStyle w:val="Akapitzlist"/>
        <w:numPr>
          <w:ilvl w:val="1"/>
          <w:numId w:val="57"/>
        </w:numPr>
        <w:spacing w:line="276" w:lineRule="auto"/>
        <w:rPr>
          <w:rFonts w:asciiTheme="minorHAnsi" w:hAnsiTheme="minorHAnsi" w:cstheme="minorHAnsi"/>
          <w:sz w:val="22"/>
          <w:szCs w:val="22"/>
        </w:rPr>
      </w:pPr>
      <w:r w:rsidRPr="00340161">
        <w:rPr>
          <w:rFonts w:asciiTheme="minorHAnsi" w:hAnsiTheme="minorHAnsi" w:cstheme="minorHAnsi"/>
          <w:sz w:val="22"/>
          <w:szCs w:val="22"/>
        </w:rPr>
        <w:t xml:space="preserve">Zamawiający informuje, że postępowanie będzie prowadzone wg zasad określonych  w art. 139 ust. 1 </w:t>
      </w:r>
      <w:proofErr w:type="spellStart"/>
      <w:r w:rsidRPr="00340161">
        <w:rPr>
          <w:rFonts w:asciiTheme="minorHAnsi" w:hAnsiTheme="minorHAnsi" w:cstheme="minorHAnsi"/>
          <w:sz w:val="22"/>
          <w:szCs w:val="22"/>
        </w:rPr>
        <w:t>uPzp</w:t>
      </w:r>
      <w:proofErr w:type="spellEnd"/>
      <w:r w:rsidRPr="00340161">
        <w:rPr>
          <w:rFonts w:asciiTheme="minorHAnsi" w:hAnsiTheme="minorHAnsi" w:cstheme="minorHAnsi"/>
          <w:sz w:val="22"/>
          <w:szCs w:val="22"/>
        </w:rPr>
        <w:t>, tj. Zamawiający w pierwszej kolejności dokona badania i oceny ofert, a następnie dokonania kwalifikacji podmiotowej wykonawcy, którego oferta została najwyżej oceniona, w zakresie braku podstaw wykluczenia oraz spełniania warunków udziału w postępowaniu.</w:t>
      </w:r>
    </w:p>
    <w:p w14:paraId="548F6DEE" w14:textId="77777777" w:rsidR="00976AD4" w:rsidRPr="00976AD4" w:rsidRDefault="00976AD4" w:rsidP="006476A2">
      <w:pPr>
        <w:pStyle w:val="Akapitzlist"/>
        <w:numPr>
          <w:ilvl w:val="1"/>
          <w:numId w:val="57"/>
        </w:numPr>
        <w:spacing w:line="276" w:lineRule="auto"/>
        <w:rPr>
          <w:rFonts w:asciiTheme="minorHAnsi" w:hAnsiTheme="minorHAnsi" w:cstheme="minorHAnsi"/>
          <w:sz w:val="22"/>
          <w:szCs w:val="22"/>
        </w:rPr>
      </w:pPr>
      <w:r w:rsidRPr="00976AD4">
        <w:rPr>
          <w:rFonts w:asciiTheme="minorHAnsi" w:hAnsiTheme="minorHAnsi" w:cstheme="minorHAnsi"/>
          <w:sz w:val="22"/>
          <w:szCs w:val="22"/>
        </w:rPr>
        <w:t>Zamawiający podpisał umowę o dofinansowanie przedmiotu zamówienia ze środków Narodowego Funduszu Ochrony Środowiska i Gospodarki Wodnej w ramach Programu priorytetowego: „Zielony transport zbiorowy”</w:t>
      </w:r>
      <w:r w:rsidRPr="00976AD4">
        <w:t xml:space="preserve"> </w:t>
      </w:r>
      <w:r w:rsidRPr="00976AD4">
        <w:rPr>
          <w:rFonts w:asciiTheme="minorHAnsi" w:hAnsiTheme="minorHAnsi" w:cstheme="minorHAnsi"/>
          <w:sz w:val="22"/>
          <w:szCs w:val="22"/>
        </w:rPr>
        <w:t xml:space="preserve">ZTP 3.0  w ramach Programu „Zielony transport publiczny" do objęcia wsparciem bezzwrotnym z planu rozwojowego (dotacja) w ramach inwestycji Gl.3.2 Zeroemisyjny transport zbiorowy (autobusy) Krajowego Planu Odbudowy i Zwiększania Odporności (KPO). </w:t>
      </w:r>
    </w:p>
    <w:p w14:paraId="29D91029" w14:textId="77777777" w:rsidR="000D1D6E" w:rsidRPr="000F001A" w:rsidRDefault="000D1D6E" w:rsidP="000F001A">
      <w:pPr>
        <w:numPr>
          <w:ilvl w:val="0"/>
          <w:numId w:val="4"/>
        </w:numPr>
        <w:spacing w:before="240" w:after="240" w:line="276" w:lineRule="auto"/>
        <w:ind w:left="284" w:hanging="284"/>
        <w:rPr>
          <w:rFonts w:asciiTheme="minorHAnsi" w:hAnsiTheme="minorHAnsi" w:cstheme="minorHAnsi"/>
          <w:b/>
          <w:caps/>
          <w:sz w:val="22"/>
          <w:szCs w:val="22"/>
        </w:rPr>
      </w:pPr>
      <w:r w:rsidRPr="000F001A">
        <w:rPr>
          <w:rFonts w:asciiTheme="minorHAnsi" w:hAnsiTheme="minorHAnsi" w:cstheme="minorHAnsi"/>
          <w:b/>
          <w:caps/>
          <w:sz w:val="22"/>
          <w:szCs w:val="22"/>
        </w:rPr>
        <w:t>OPIS PrzedmiotU zamówienia</w:t>
      </w:r>
      <w:bookmarkEnd w:id="3"/>
    </w:p>
    <w:p w14:paraId="074DBA6F" w14:textId="77777777" w:rsidR="000D1D6E" w:rsidRPr="005F1090" w:rsidRDefault="000D1D6E" w:rsidP="00AB5C99">
      <w:pPr>
        <w:pStyle w:val="Nagwek2"/>
        <w:numPr>
          <w:ilvl w:val="0"/>
          <w:numId w:val="0"/>
        </w:numPr>
        <w:spacing w:before="0" w:after="0" w:line="276" w:lineRule="auto"/>
        <w:ind w:left="1418" w:hanging="1418"/>
        <w:rPr>
          <w:rFonts w:asciiTheme="minorHAnsi" w:hAnsiTheme="minorHAnsi" w:cstheme="minorHAnsi"/>
          <w:bCs/>
          <w:sz w:val="22"/>
          <w:szCs w:val="40"/>
          <w:u w:val="single"/>
          <w:lang w:val="pl-PL"/>
        </w:rPr>
      </w:pPr>
      <w:r w:rsidRPr="005F1090">
        <w:rPr>
          <w:rFonts w:asciiTheme="minorHAnsi" w:hAnsiTheme="minorHAnsi" w:cstheme="minorHAnsi"/>
          <w:bCs/>
          <w:sz w:val="22"/>
          <w:szCs w:val="40"/>
          <w:u w:val="single"/>
          <w:lang w:val="pl-PL"/>
        </w:rPr>
        <w:t>1. Opis przedmiotu zamówienia:</w:t>
      </w:r>
    </w:p>
    <w:p w14:paraId="4BF5D704" w14:textId="77777777" w:rsidR="000D1D6E" w:rsidRPr="00340161" w:rsidRDefault="000D1D6E" w:rsidP="00335C5B">
      <w:pPr>
        <w:autoSpaceDE w:val="0"/>
        <w:autoSpaceDN w:val="0"/>
        <w:adjustRightInd w:val="0"/>
        <w:spacing w:line="276" w:lineRule="auto"/>
        <w:ind w:left="1418" w:hanging="1560"/>
        <w:rPr>
          <w:rFonts w:asciiTheme="minorHAnsi" w:hAnsiTheme="minorHAnsi" w:cstheme="minorHAnsi"/>
          <w:b/>
          <w:color w:val="808080"/>
          <w:sz w:val="16"/>
          <w:szCs w:val="16"/>
        </w:rPr>
      </w:pPr>
    </w:p>
    <w:p w14:paraId="7B603E52" w14:textId="607997C0" w:rsidR="000D1D6E" w:rsidRPr="00335C5B" w:rsidRDefault="000D1D6E" w:rsidP="00335C5B">
      <w:pPr>
        <w:autoSpaceDE w:val="0"/>
        <w:autoSpaceDN w:val="0"/>
        <w:adjustRightInd w:val="0"/>
        <w:spacing w:line="276" w:lineRule="auto"/>
        <w:ind w:left="1559" w:hanging="1559"/>
        <w:jc w:val="left"/>
        <w:rPr>
          <w:rFonts w:asciiTheme="minorHAnsi" w:hAnsiTheme="minorHAnsi" w:cstheme="minorHAnsi"/>
          <w:strike/>
          <w:sz w:val="22"/>
          <w:szCs w:val="22"/>
        </w:rPr>
      </w:pPr>
      <w:r w:rsidRPr="005F1090">
        <w:rPr>
          <w:rFonts w:asciiTheme="minorHAnsi" w:hAnsiTheme="minorHAnsi" w:cstheme="minorHAnsi"/>
          <w:sz w:val="22"/>
          <w:szCs w:val="22"/>
        </w:rPr>
        <w:t>Określenie przedmiotu zamówienia za pomocą kodów ze Wspólnego Słownika Zamówień</w:t>
      </w:r>
      <w:r w:rsidR="00335C5B">
        <w:rPr>
          <w:rFonts w:asciiTheme="minorHAnsi" w:hAnsiTheme="minorHAnsi" w:cstheme="minorHAnsi"/>
          <w:sz w:val="22"/>
          <w:szCs w:val="22"/>
        </w:rPr>
        <w:t>:</w:t>
      </w:r>
    </w:p>
    <w:p w14:paraId="3643BD2F" w14:textId="665FE1BE" w:rsidR="000D1D6E" w:rsidRPr="00335C5B" w:rsidRDefault="000D1D6E" w:rsidP="00B52789">
      <w:pPr>
        <w:pStyle w:val="Default"/>
        <w:spacing w:line="276" w:lineRule="auto"/>
        <w:ind w:firstLine="0"/>
        <w:rPr>
          <w:rFonts w:ascii="Calibri" w:hAnsi="Calibri" w:cs="Calibri"/>
          <w:color w:val="auto"/>
          <w:sz w:val="22"/>
          <w:szCs w:val="22"/>
        </w:rPr>
      </w:pPr>
      <w:bookmarkStart w:id="6" w:name="_Hlk183064254"/>
      <w:r w:rsidRPr="00335C5B">
        <w:rPr>
          <w:rFonts w:ascii="Calibri" w:hAnsi="Calibri" w:cs="Calibri"/>
          <w:color w:val="auto"/>
          <w:sz w:val="22"/>
          <w:szCs w:val="22"/>
        </w:rPr>
        <w:t xml:space="preserve">34121100-2  </w:t>
      </w:r>
      <w:r w:rsidRPr="00335C5B">
        <w:rPr>
          <w:rFonts w:ascii="Calibri" w:hAnsi="Calibri" w:cs="Calibri"/>
          <w:color w:val="auto"/>
          <w:sz w:val="22"/>
          <w:szCs w:val="22"/>
        </w:rPr>
        <w:tab/>
        <w:t xml:space="preserve">Autobusy transportu publicznego </w:t>
      </w:r>
    </w:p>
    <w:p w14:paraId="68FE7AE2" w14:textId="07642E23" w:rsidR="00335C5B" w:rsidRPr="00335C5B" w:rsidRDefault="000D1D6E" w:rsidP="00335C5B">
      <w:pPr>
        <w:pStyle w:val="Default"/>
        <w:spacing w:line="276" w:lineRule="auto"/>
        <w:ind w:firstLine="0"/>
        <w:rPr>
          <w:rFonts w:ascii="Calibri" w:hAnsi="Calibri" w:cs="Calibri"/>
          <w:color w:val="auto"/>
          <w:sz w:val="22"/>
          <w:szCs w:val="22"/>
        </w:rPr>
      </w:pPr>
      <w:r w:rsidRPr="00335C5B">
        <w:rPr>
          <w:rFonts w:ascii="Calibri" w:hAnsi="Calibri" w:cs="Calibri"/>
          <w:color w:val="auto"/>
          <w:sz w:val="22"/>
          <w:szCs w:val="22"/>
        </w:rPr>
        <w:t xml:space="preserve">34121400-5  </w:t>
      </w:r>
      <w:r w:rsidRPr="00335C5B">
        <w:rPr>
          <w:rFonts w:ascii="Calibri" w:hAnsi="Calibri" w:cs="Calibri"/>
          <w:color w:val="auto"/>
          <w:sz w:val="22"/>
          <w:szCs w:val="22"/>
        </w:rPr>
        <w:tab/>
        <w:t xml:space="preserve">Autobusy niskopodłogowe </w:t>
      </w:r>
    </w:p>
    <w:p w14:paraId="2A9C3A1A" w14:textId="294AAEB6" w:rsidR="00335C5B" w:rsidRPr="00335C5B" w:rsidRDefault="000D1D6E" w:rsidP="00335C5B">
      <w:pPr>
        <w:pStyle w:val="Default"/>
        <w:spacing w:line="276" w:lineRule="auto"/>
        <w:ind w:firstLine="0"/>
        <w:rPr>
          <w:rFonts w:ascii="Calibri" w:hAnsi="Calibri" w:cs="Calibri"/>
          <w:sz w:val="22"/>
          <w:szCs w:val="22"/>
        </w:rPr>
      </w:pPr>
      <w:r w:rsidRPr="00335C5B">
        <w:rPr>
          <w:rFonts w:ascii="Calibri" w:hAnsi="Calibri" w:cs="Calibri"/>
          <w:sz w:val="22"/>
          <w:szCs w:val="22"/>
        </w:rPr>
        <w:t xml:space="preserve">34144910-0  </w:t>
      </w:r>
      <w:r w:rsidRPr="00335C5B">
        <w:rPr>
          <w:rFonts w:ascii="Calibri" w:hAnsi="Calibri" w:cs="Calibri"/>
          <w:sz w:val="22"/>
          <w:szCs w:val="22"/>
        </w:rPr>
        <w:tab/>
        <w:t>Autobusy elektryczne</w:t>
      </w:r>
    </w:p>
    <w:p w14:paraId="269A9925" w14:textId="498B0F95" w:rsidR="00335C5B" w:rsidRPr="00335C5B" w:rsidRDefault="00335C5B" w:rsidP="00335C5B">
      <w:pPr>
        <w:pStyle w:val="Default"/>
        <w:spacing w:line="276" w:lineRule="auto"/>
        <w:ind w:firstLine="0"/>
        <w:rPr>
          <w:rFonts w:ascii="Calibri" w:hAnsi="Calibri" w:cs="Calibri"/>
          <w:sz w:val="22"/>
          <w:szCs w:val="22"/>
        </w:rPr>
      </w:pPr>
      <w:r w:rsidRPr="00335C5B">
        <w:rPr>
          <w:rFonts w:ascii="Calibri" w:hAnsi="Calibri" w:cs="Calibri"/>
          <w:sz w:val="22"/>
          <w:szCs w:val="22"/>
        </w:rPr>
        <w:t xml:space="preserve">71320000-7 </w:t>
      </w:r>
      <w:r w:rsidRPr="00335C5B">
        <w:rPr>
          <w:rFonts w:ascii="Calibri" w:hAnsi="Calibri" w:cs="Calibri"/>
          <w:sz w:val="22"/>
          <w:szCs w:val="22"/>
        </w:rPr>
        <w:tab/>
        <w:t>Usługi inżynieryjne w zakresie projektowania</w:t>
      </w:r>
    </w:p>
    <w:p w14:paraId="391A16E5" w14:textId="1E479279" w:rsidR="00335C5B" w:rsidRPr="00335C5B" w:rsidRDefault="00335C5B" w:rsidP="00335C5B">
      <w:pPr>
        <w:pStyle w:val="Default"/>
        <w:spacing w:line="276" w:lineRule="auto"/>
        <w:ind w:firstLine="0"/>
        <w:rPr>
          <w:rFonts w:ascii="Calibri" w:hAnsi="Calibri" w:cs="Calibri"/>
          <w:sz w:val="22"/>
          <w:szCs w:val="22"/>
        </w:rPr>
      </w:pPr>
      <w:r w:rsidRPr="00335C5B">
        <w:rPr>
          <w:rFonts w:ascii="Calibri" w:hAnsi="Calibri" w:cs="Calibri"/>
          <w:sz w:val="22"/>
          <w:szCs w:val="22"/>
        </w:rPr>
        <w:t xml:space="preserve">79421200-3 </w:t>
      </w:r>
      <w:r w:rsidRPr="00335C5B">
        <w:rPr>
          <w:rFonts w:ascii="Calibri" w:hAnsi="Calibri" w:cs="Calibri"/>
          <w:sz w:val="22"/>
          <w:szCs w:val="22"/>
        </w:rPr>
        <w:tab/>
        <w:t>Usługi projektowe inne niż w zakresie robót budowlanych</w:t>
      </w:r>
    </w:p>
    <w:p w14:paraId="7A12449A" w14:textId="50A7A3B2" w:rsidR="00335C5B" w:rsidRPr="00CD57A6" w:rsidRDefault="00CD57A6" w:rsidP="00335C5B">
      <w:pPr>
        <w:pStyle w:val="Default"/>
        <w:spacing w:line="276" w:lineRule="auto"/>
        <w:ind w:firstLine="0"/>
        <w:rPr>
          <w:rFonts w:ascii="Calibri" w:hAnsi="Calibri" w:cs="Calibri"/>
          <w:color w:val="auto"/>
          <w:sz w:val="22"/>
          <w:szCs w:val="22"/>
        </w:rPr>
      </w:pPr>
      <w:r w:rsidRPr="00CD57A6">
        <w:rPr>
          <w:rFonts w:ascii="Calibri" w:hAnsi="Calibri" w:cs="Calibri"/>
          <w:noProof/>
          <w:color w:val="auto"/>
          <w:sz w:val="22"/>
          <w:szCs w:val="22"/>
        </w:rPr>
        <w:t>71323100-9</w:t>
      </w:r>
      <w:r w:rsidR="00335C5B" w:rsidRPr="00CD57A6">
        <w:rPr>
          <w:rFonts w:ascii="Calibri" w:hAnsi="Calibri" w:cs="Calibri"/>
          <w:color w:val="auto"/>
          <w:sz w:val="22"/>
          <w:szCs w:val="22"/>
        </w:rPr>
        <w:tab/>
        <w:t>Usługi projektowe systemów zasilania energią elektryczną</w:t>
      </w:r>
    </w:p>
    <w:p w14:paraId="537B1995" w14:textId="4AFE89CF" w:rsidR="00335C5B" w:rsidRPr="00335C5B" w:rsidRDefault="00335C5B" w:rsidP="00335C5B">
      <w:pPr>
        <w:pStyle w:val="Default"/>
        <w:spacing w:line="276" w:lineRule="auto"/>
        <w:ind w:firstLine="0"/>
        <w:rPr>
          <w:rFonts w:ascii="Calibri" w:hAnsi="Calibri" w:cs="Calibri"/>
          <w:sz w:val="22"/>
          <w:szCs w:val="22"/>
        </w:rPr>
      </w:pPr>
      <w:r w:rsidRPr="00335C5B">
        <w:rPr>
          <w:rFonts w:ascii="Calibri" w:hAnsi="Calibri" w:cs="Calibri"/>
          <w:sz w:val="22"/>
          <w:szCs w:val="22"/>
        </w:rPr>
        <w:t xml:space="preserve">48781000-6 </w:t>
      </w:r>
      <w:r w:rsidRPr="00335C5B">
        <w:rPr>
          <w:rFonts w:ascii="Calibri" w:hAnsi="Calibri" w:cs="Calibri"/>
          <w:sz w:val="22"/>
          <w:szCs w:val="22"/>
        </w:rPr>
        <w:tab/>
        <w:t>Pakiety oprogramowania do zarządzania systemem</w:t>
      </w:r>
    </w:p>
    <w:p w14:paraId="0B9CB992" w14:textId="21F9A46A" w:rsidR="00335C5B" w:rsidRPr="00335C5B" w:rsidRDefault="00335C5B" w:rsidP="00335C5B">
      <w:pPr>
        <w:pStyle w:val="Default"/>
        <w:spacing w:line="276" w:lineRule="auto"/>
        <w:ind w:firstLine="0"/>
        <w:rPr>
          <w:rFonts w:ascii="Calibri" w:hAnsi="Calibri" w:cs="Calibri"/>
          <w:sz w:val="22"/>
          <w:szCs w:val="22"/>
        </w:rPr>
      </w:pPr>
      <w:r w:rsidRPr="00335C5B">
        <w:rPr>
          <w:rFonts w:ascii="Calibri" w:hAnsi="Calibri" w:cs="Calibri"/>
          <w:sz w:val="22"/>
          <w:szCs w:val="22"/>
        </w:rPr>
        <w:t xml:space="preserve">71000000-8 </w:t>
      </w:r>
      <w:r w:rsidRPr="00335C5B">
        <w:rPr>
          <w:rFonts w:ascii="Calibri" w:hAnsi="Calibri" w:cs="Calibri"/>
          <w:sz w:val="22"/>
          <w:szCs w:val="22"/>
        </w:rPr>
        <w:tab/>
        <w:t>Usługi architektoniczne, budowlane, inżynieryjne i kontrolne</w:t>
      </w:r>
    </w:p>
    <w:p w14:paraId="7241814A" w14:textId="012544AA" w:rsidR="00335C5B" w:rsidRPr="00335C5B" w:rsidRDefault="00335C5B" w:rsidP="00335C5B">
      <w:pPr>
        <w:pStyle w:val="Default"/>
        <w:spacing w:line="276" w:lineRule="auto"/>
        <w:ind w:firstLine="0"/>
        <w:rPr>
          <w:rFonts w:ascii="Calibri" w:hAnsi="Calibri" w:cs="Calibri"/>
          <w:sz w:val="22"/>
          <w:szCs w:val="22"/>
        </w:rPr>
      </w:pPr>
      <w:r w:rsidRPr="00335C5B">
        <w:rPr>
          <w:rFonts w:ascii="Calibri" w:hAnsi="Calibri" w:cs="Calibri"/>
          <w:sz w:val="22"/>
          <w:szCs w:val="22"/>
        </w:rPr>
        <w:t xml:space="preserve">45111291-4 </w:t>
      </w:r>
      <w:r w:rsidRPr="00335C5B">
        <w:rPr>
          <w:rFonts w:ascii="Calibri" w:hAnsi="Calibri" w:cs="Calibri"/>
          <w:sz w:val="22"/>
          <w:szCs w:val="22"/>
        </w:rPr>
        <w:tab/>
        <w:t>Roboty w zakresie zagospodarowania terenu</w:t>
      </w:r>
    </w:p>
    <w:p w14:paraId="321C491A" w14:textId="0DC7CC2F" w:rsidR="00335C5B" w:rsidRPr="00335C5B" w:rsidRDefault="00335C5B" w:rsidP="00335C5B">
      <w:pPr>
        <w:pStyle w:val="Default"/>
        <w:spacing w:line="276" w:lineRule="auto"/>
        <w:ind w:firstLine="0"/>
        <w:rPr>
          <w:rFonts w:ascii="Calibri" w:hAnsi="Calibri" w:cs="Calibri"/>
          <w:sz w:val="22"/>
          <w:szCs w:val="22"/>
        </w:rPr>
      </w:pPr>
      <w:r w:rsidRPr="00335C5B">
        <w:rPr>
          <w:rFonts w:ascii="Calibri" w:hAnsi="Calibri" w:cs="Calibri"/>
          <w:sz w:val="22"/>
          <w:szCs w:val="22"/>
        </w:rPr>
        <w:t xml:space="preserve">45110000-1 </w:t>
      </w:r>
      <w:r w:rsidRPr="00335C5B">
        <w:rPr>
          <w:rFonts w:ascii="Calibri" w:hAnsi="Calibri" w:cs="Calibri"/>
          <w:sz w:val="22"/>
          <w:szCs w:val="22"/>
        </w:rPr>
        <w:tab/>
        <w:t>Roboty w zakresie burzenia i rozbiórki obiektów budowlanych, roboty ziemne.</w:t>
      </w:r>
    </w:p>
    <w:p w14:paraId="1D2667A2" w14:textId="44F0D0CF" w:rsidR="00335C5B" w:rsidRPr="00335C5B" w:rsidRDefault="00335C5B" w:rsidP="00335C5B">
      <w:pPr>
        <w:pStyle w:val="Default"/>
        <w:spacing w:line="276" w:lineRule="auto"/>
        <w:ind w:firstLine="0"/>
        <w:rPr>
          <w:rFonts w:ascii="Calibri" w:hAnsi="Calibri" w:cs="Calibri"/>
          <w:sz w:val="22"/>
          <w:szCs w:val="22"/>
        </w:rPr>
      </w:pPr>
      <w:r w:rsidRPr="00335C5B">
        <w:rPr>
          <w:rFonts w:ascii="Calibri" w:hAnsi="Calibri" w:cs="Calibri"/>
          <w:sz w:val="22"/>
          <w:szCs w:val="22"/>
        </w:rPr>
        <w:t xml:space="preserve">45111200-0 </w:t>
      </w:r>
      <w:r w:rsidRPr="00335C5B">
        <w:rPr>
          <w:rFonts w:ascii="Calibri" w:hAnsi="Calibri" w:cs="Calibri"/>
          <w:sz w:val="22"/>
          <w:szCs w:val="22"/>
        </w:rPr>
        <w:tab/>
        <w:t>Roboty w zakresie przygotowania terenu pod budowę i roboty ziemne.</w:t>
      </w:r>
    </w:p>
    <w:p w14:paraId="0ABCFB88" w14:textId="65878135" w:rsidR="00335C5B" w:rsidRPr="00335C5B" w:rsidRDefault="00335C5B" w:rsidP="00335C5B">
      <w:pPr>
        <w:pStyle w:val="Default"/>
        <w:spacing w:line="276" w:lineRule="auto"/>
        <w:ind w:left="1418" w:hanging="1418"/>
        <w:rPr>
          <w:rFonts w:ascii="Calibri" w:hAnsi="Calibri" w:cs="Calibri"/>
          <w:sz w:val="22"/>
          <w:szCs w:val="22"/>
        </w:rPr>
      </w:pPr>
      <w:r w:rsidRPr="00335C5B">
        <w:rPr>
          <w:rFonts w:ascii="Calibri" w:hAnsi="Calibri" w:cs="Calibri"/>
          <w:sz w:val="22"/>
          <w:szCs w:val="22"/>
        </w:rPr>
        <w:t xml:space="preserve">45200000-9 </w:t>
      </w:r>
      <w:r w:rsidRPr="00335C5B">
        <w:rPr>
          <w:rFonts w:ascii="Calibri" w:hAnsi="Calibri" w:cs="Calibri"/>
          <w:sz w:val="22"/>
          <w:szCs w:val="22"/>
        </w:rPr>
        <w:tab/>
        <w:t>Roboty budowlane w zakresie wznoszenia kompletnych obiektów budowlanych lub ich części oraz roboty w zakresie inżynierii lądowej i wodnej.</w:t>
      </w:r>
    </w:p>
    <w:p w14:paraId="230768D3" w14:textId="46F1854C" w:rsidR="00335C5B" w:rsidRPr="00CD57A6" w:rsidRDefault="00335C5B" w:rsidP="00335C5B">
      <w:pPr>
        <w:pStyle w:val="Default"/>
        <w:spacing w:line="276" w:lineRule="auto"/>
        <w:ind w:firstLine="0"/>
        <w:rPr>
          <w:rFonts w:ascii="Calibri" w:hAnsi="Calibri" w:cs="Calibri"/>
          <w:color w:val="auto"/>
          <w:sz w:val="22"/>
          <w:szCs w:val="22"/>
        </w:rPr>
      </w:pPr>
      <w:r w:rsidRPr="00CD57A6">
        <w:rPr>
          <w:rFonts w:ascii="Calibri" w:hAnsi="Calibri" w:cs="Calibri"/>
          <w:color w:val="auto"/>
          <w:sz w:val="22"/>
          <w:szCs w:val="22"/>
        </w:rPr>
        <w:t xml:space="preserve">45300000-0 </w:t>
      </w:r>
      <w:r w:rsidRPr="00CD57A6">
        <w:rPr>
          <w:rFonts w:ascii="Calibri" w:hAnsi="Calibri" w:cs="Calibri"/>
          <w:color w:val="auto"/>
          <w:sz w:val="22"/>
          <w:szCs w:val="22"/>
        </w:rPr>
        <w:tab/>
        <w:t>Roboty instalacyjne</w:t>
      </w:r>
      <w:r w:rsidR="00520029" w:rsidRPr="00CD57A6">
        <w:rPr>
          <w:rFonts w:ascii="Calibri" w:hAnsi="Calibri" w:cs="Calibri"/>
          <w:color w:val="auto"/>
          <w:sz w:val="22"/>
          <w:szCs w:val="22"/>
        </w:rPr>
        <w:t xml:space="preserve"> w budynkach</w:t>
      </w:r>
    </w:p>
    <w:p w14:paraId="6D2C79B6" w14:textId="77777777" w:rsidR="00571A4F" w:rsidRDefault="00335C5B" w:rsidP="00571A4F">
      <w:pPr>
        <w:pStyle w:val="Default"/>
        <w:spacing w:line="276" w:lineRule="auto"/>
        <w:ind w:firstLine="0"/>
        <w:rPr>
          <w:rFonts w:ascii="Calibri" w:hAnsi="Calibri" w:cs="Calibri"/>
          <w:sz w:val="22"/>
          <w:szCs w:val="22"/>
        </w:rPr>
      </w:pPr>
      <w:r w:rsidRPr="00335C5B">
        <w:rPr>
          <w:rFonts w:ascii="Calibri" w:hAnsi="Calibri" w:cs="Calibri"/>
          <w:sz w:val="22"/>
          <w:szCs w:val="22"/>
        </w:rPr>
        <w:t xml:space="preserve">45231400-9 </w:t>
      </w:r>
      <w:r w:rsidRPr="00335C5B">
        <w:rPr>
          <w:rFonts w:ascii="Calibri" w:hAnsi="Calibri" w:cs="Calibri"/>
          <w:sz w:val="22"/>
          <w:szCs w:val="22"/>
        </w:rPr>
        <w:tab/>
        <w:t>Roboty budowlane w zakresie linii energetycznych</w:t>
      </w:r>
    </w:p>
    <w:p w14:paraId="79518230" w14:textId="77777777" w:rsidR="00571A4F" w:rsidRDefault="00335C5B" w:rsidP="00571A4F">
      <w:pPr>
        <w:pStyle w:val="Default"/>
        <w:spacing w:line="276" w:lineRule="auto"/>
        <w:ind w:firstLine="0"/>
        <w:rPr>
          <w:rFonts w:ascii="Calibri" w:hAnsi="Calibri" w:cs="Calibri"/>
          <w:sz w:val="22"/>
          <w:szCs w:val="22"/>
        </w:rPr>
      </w:pPr>
      <w:r w:rsidRPr="00571A4F">
        <w:rPr>
          <w:rFonts w:ascii="Calibri" w:hAnsi="Calibri" w:cs="Calibri"/>
          <w:sz w:val="22"/>
          <w:szCs w:val="22"/>
        </w:rPr>
        <w:t xml:space="preserve">45233200-1 </w:t>
      </w:r>
      <w:r w:rsidRPr="00571A4F">
        <w:rPr>
          <w:rFonts w:ascii="Calibri" w:hAnsi="Calibri" w:cs="Calibri"/>
          <w:sz w:val="22"/>
          <w:szCs w:val="22"/>
        </w:rPr>
        <w:tab/>
        <w:t>Roboty w zakresie różnych nawierzchni</w:t>
      </w:r>
    </w:p>
    <w:p w14:paraId="68C3FFD3" w14:textId="77777777" w:rsidR="00571A4F" w:rsidRPr="00571A4F" w:rsidRDefault="00CD57A6" w:rsidP="00571A4F">
      <w:pPr>
        <w:pStyle w:val="Default"/>
        <w:spacing w:line="276" w:lineRule="auto"/>
        <w:ind w:firstLine="0"/>
        <w:rPr>
          <w:rFonts w:ascii="Calibri" w:hAnsi="Calibri" w:cs="Calibri"/>
          <w:sz w:val="22"/>
          <w:szCs w:val="22"/>
        </w:rPr>
      </w:pPr>
      <w:r w:rsidRPr="00571A4F">
        <w:rPr>
          <w:rFonts w:ascii="Calibri" w:hAnsi="Calibri" w:cs="Calibri"/>
          <w:sz w:val="22"/>
          <w:szCs w:val="22"/>
        </w:rPr>
        <w:t>32425000-8</w:t>
      </w:r>
      <w:r w:rsidR="00335C5B" w:rsidRPr="00571A4F">
        <w:rPr>
          <w:rFonts w:ascii="Calibri" w:hAnsi="Calibri" w:cs="Calibri"/>
          <w:sz w:val="22"/>
          <w:szCs w:val="22"/>
        </w:rPr>
        <w:t xml:space="preserve"> </w:t>
      </w:r>
      <w:r w:rsidR="00335C5B" w:rsidRPr="00571A4F">
        <w:rPr>
          <w:rFonts w:ascii="Calibri" w:hAnsi="Calibri" w:cs="Calibri"/>
          <w:sz w:val="22"/>
          <w:szCs w:val="22"/>
        </w:rPr>
        <w:tab/>
        <w:t>Sieciowy system operacyjny</w:t>
      </w:r>
      <w:r w:rsidR="00520029" w:rsidRPr="00571A4F">
        <w:rPr>
          <w:rFonts w:ascii="Calibri" w:hAnsi="Calibri" w:cs="Calibri"/>
          <w:sz w:val="22"/>
          <w:szCs w:val="22"/>
        </w:rPr>
        <w:t xml:space="preserve"> </w:t>
      </w:r>
    </w:p>
    <w:p w14:paraId="1687345A" w14:textId="77777777" w:rsidR="00571A4F" w:rsidRPr="00571A4F" w:rsidRDefault="00335C5B" w:rsidP="00571A4F">
      <w:pPr>
        <w:pStyle w:val="Default"/>
        <w:spacing w:line="276" w:lineRule="auto"/>
        <w:ind w:firstLine="0"/>
        <w:rPr>
          <w:rFonts w:ascii="Calibri" w:hAnsi="Calibri" w:cs="Calibri"/>
          <w:sz w:val="22"/>
          <w:szCs w:val="22"/>
        </w:rPr>
      </w:pPr>
      <w:r w:rsidRPr="00571A4F">
        <w:rPr>
          <w:rFonts w:ascii="Calibri" w:hAnsi="Calibri" w:cs="Calibri"/>
          <w:sz w:val="22"/>
          <w:szCs w:val="22"/>
        </w:rPr>
        <w:t xml:space="preserve">42965000-8 </w:t>
      </w:r>
      <w:r w:rsidRPr="00571A4F">
        <w:rPr>
          <w:rFonts w:ascii="Calibri" w:hAnsi="Calibri" w:cs="Calibri"/>
          <w:sz w:val="22"/>
          <w:szCs w:val="22"/>
        </w:rPr>
        <w:tab/>
        <w:t>Urządzenia do przetwarzania informacji</w:t>
      </w:r>
    </w:p>
    <w:p w14:paraId="2AC8A40A" w14:textId="77777777" w:rsidR="00571A4F" w:rsidRPr="00571A4F" w:rsidRDefault="00335C5B" w:rsidP="00571A4F">
      <w:pPr>
        <w:pStyle w:val="Default"/>
        <w:spacing w:line="276" w:lineRule="auto"/>
        <w:ind w:firstLine="0"/>
        <w:rPr>
          <w:rFonts w:ascii="Calibri" w:hAnsi="Calibri" w:cs="Calibri"/>
          <w:sz w:val="22"/>
          <w:szCs w:val="22"/>
        </w:rPr>
      </w:pPr>
      <w:r w:rsidRPr="00571A4F">
        <w:rPr>
          <w:rFonts w:ascii="Calibri" w:hAnsi="Calibri" w:cs="Calibri"/>
          <w:sz w:val="22"/>
          <w:szCs w:val="22"/>
        </w:rPr>
        <w:t xml:space="preserve">31644000-2 </w:t>
      </w:r>
      <w:r w:rsidRPr="00571A4F">
        <w:rPr>
          <w:rFonts w:ascii="Calibri" w:hAnsi="Calibri" w:cs="Calibri"/>
          <w:sz w:val="22"/>
          <w:szCs w:val="22"/>
        </w:rPr>
        <w:tab/>
        <w:t>Różne rejestratory danych</w:t>
      </w:r>
    </w:p>
    <w:p w14:paraId="1824A393" w14:textId="77777777" w:rsidR="00571A4F" w:rsidRPr="00571A4F" w:rsidRDefault="00335C5B" w:rsidP="00571A4F">
      <w:pPr>
        <w:pStyle w:val="Default"/>
        <w:spacing w:line="276" w:lineRule="auto"/>
        <w:ind w:firstLine="0"/>
        <w:rPr>
          <w:rFonts w:ascii="Calibri" w:hAnsi="Calibri" w:cs="Calibri"/>
          <w:sz w:val="22"/>
          <w:szCs w:val="22"/>
        </w:rPr>
      </w:pPr>
      <w:r w:rsidRPr="00571A4F">
        <w:rPr>
          <w:rFonts w:ascii="Calibri" w:hAnsi="Calibri" w:cs="Calibri"/>
          <w:sz w:val="22"/>
          <w:szCs w:val="22"/>
        </w:rPr>
        <w:t xml:space="preserve">35120000-1 </w:t>
      </w:r>
      <w:r w:rsidRPr="00571A4F">
        <w:rPr>
          <w:rFonts w:ascii="Calibri" w:hAnsi="Calibri" w:cs="Calibri"/>
          <w:sz w:val="22"/>
          <w:szCs w:val="22"/>
        </w:rPr>
        <w:tab/>
        <w:t>Systemy i urządzenia nadzoru i bezpieczeństwa</w:t>
      </w:r>
    </w:p>
    <w:p w14:paraId="4D1222AC" w14:textId="77777777" w:rsidR="00571A4F" w:rsidRPr="00571A4F" w:rsidRDefault="00335C5B" w:rsidP="00571A4F">
      <w:pPr>
        <w:pStyle w:val="Default"/>
        <w:spacing w:line="276" w:lineRule="auto"/>
        <w:ind w:firstLine="0"/>
        <w:rPr>
          <w:rFonts w:ascii="Calibri" w:hAnsi="Calibri" w:cs="Calibri"/>
          <w:sz w:val="22"/>
          <w:szCs w:val="22"/>
        </w:rPr>
      </w:pPr>
      <w:r w:rsidRPr="00571A4F">
        <w:rPr>
          <w:rFonts w:ascii="Calibri" w:hAnsi="Calibri" w:cs="Calibri"/>
          <w:sz w:val="22"/>
          <w:szCs w:val="22"/>
        </w:rPr>
        <w:t xml:space="preserve">48781000-6 </w:t>
      </w:r>
      <w:r w:rsidRPr="00571A4F">
        <w:rPr>
          <w:rFonts w:ascii="Calibri" w:hAnsi="Calibri" w:cs="Calibri"/>
          <w:sz w:val="22"/>
          <w:szCs w:val="22"/>
        </w:rPr>
        <w:tab/>
        <w:t>Pakiety oprogramowania do zarządzania systemem</w:t>
      </w:r>
    </w:p>
    <w:p w14:paraId="27EBD5B4" w14:textId="77777777" w:rsidR="00571A4F" w:rsidRPr="00571A4F" w:rsidRDefault="00335C5B" w:rsidP="00571A4F">
      <w:pPr>
        <w:pStyle w:val="Default"/>
        <w:spacing w:line="276" w:lineRule="auto"/>
        <w:ind w:firstLine="0"/>
        <w:rPr>
          <w:rFonts w:ascii="Calibri" w:hAnsi="Calibri" w:cs="Calibri"/>
          <w:sz w:val="22"/>
          <w:szCs w:val="22"/>
        </w:rPr>
      </w:pPr>
      <w:r w:rsidRPr="00571A4F">
        <w:rPr>
          <w:rFonts w:ascii="Calibri" w:hAnsi="Calibri" w:cs="Calibri"/>
          <w:sz w:val="22"/>
          <w:szCs w:val="22"/>
        </w:rPr>
        <w:t xml:space="preserve">09331200-0 </w:t>
      </w:r>
      <w:r w:rsidRPr="00571A4F">
        <w:rPr>
          <w:rFonts w:ascii="Calibri" w:hAnsi="Calibri" w:cs="Calibri"/>
          <w:sz w:val="22"/>
          <w:szCs w:val="22"/>
        </w:rPr>
        <w:tab/>
        <w:t>Słoneczne moduły fotoelektryczne</w:t>
      </w:r>
    </w:p>
    <w:p w14:paraId="44ACF452" w14:textId="77777777" w:rsidR="00571A4F" w:rsidRPr="00571A4F" w:rsidRDefault="00335C5B" w:rsidP="00571A4F">
      <w:pPr>
        <w:pStyle w:val="Default"/>
        <w:spacing w:line="276" w:lineRule="auto"/>
        <w:ind w:firstLine="0"/>
        <w:rPr>
          <w:rFonts w:ascii="Calibri" w:hAnsi="Calibri" w:cs="Calibri"/>
          <w:sz w:val="22"/>
          <w:szCs w:val="22"/>
        </w:rPr>
      </w:pPr>
      <w:r w:rsidRPr="00571A4F">
        <w:rPr>
          <w:rFonts w:ascii="Calibri" w:hAnsi="Calibri" w:cs="Calibri"/>
          <w:sz w:val="22"/>
          <w:szCs w:val="22"/>
        </w:rPr>
        <w:t xml:space="preserve">09332000-5 </w:t>
      </w:r>
      <w:r w:rsidRPr="00571A4F">
        <w:rPr>
          <w:rFonts w:ascii="Calibri" w:hAnsi="Calibri" w:cs="Calibri"/>
          <w:sz w:val="22"/>
          <w:szCs w:val="22"/>
        </w:rPr>
        <w:tab/>
        <w:t>Instalacje słoneczne</w:t>
      </w:r>
    </w:p>
    <w:p w14:paraId="482020DA" w14:textId="77777777" w:rsidR="00571A4F" w:rsidRPr="00571A4F" w:rsidRDefault="00335C5B" w:rsidP="00571A4F">
      <w:pPr>
        <w:pStyle w:val="Default"/>
        <w:spacing w:line="276" w:lineRule="auto"/>
        <w:ind w:firstLine="0"/>
        <w:rPr>
          <w:rFonts w:ascii="Calibri" w:hAnsi="Calibri" w:cs="Calibri"/>
          <w:sz w:val="22"/>
          <w:szCs w:val="22"/>
        </w:rPr>
      </w:pPr>
      <w:r w:rsidRPr="00571A4F">
        <w:rPr>
          <w:rFonts w:ascii="Calibri" w:hAnsi="Calibri" w:cs="Calibri"/>
          <w:sz w:val="22"/>
          <w:szCs w:val="22"/>
        </w:rPr>
        <w:t xml:space="preserve">31155000-7 </w:t>
      </w:r>
      <w:r w:rsidRPr="00571A4F">
        <w:rPr>
          <w:rFonts w:ascii="Calibri" w:hAnsi="Calibri" w:cs="Calibri"/>
          <w:sz w:val="22"/>
          <w:szCs w:val="22"/>
        </w:rPr>
        <w:tab/>
        <w:t>Falowniki</w:t>
      </w:r>
    </w:p>
    <w:p w14:paraId="1F72A2C2" w14:textId="277ED78E" w:rsidR="00335C5B" w:rsidRPr="00571A4F" w:rsidRDefault="00335C5B" w:rsidP="00571A4F">
      <w:pPr>
        <w:pStyle w:val="Default"/>
        <w:spacing w:line="276" w:lineRule="auto"/>
        <w:ind w:firstLine="0"/>
        <w:rPr>
          <w:rFonts w:ascii="Calibri" w:hAnsi="Calibri" w:cs="Calibri"/>
          <w:color w:val="auto"/>
          <w:sz w:val="22"/>
          <w:szCs w:val="22"/>
        </w:rPr>
      </w:pPr>
      <w:r w:rsidRPr="00571A4F">
        <w:rPr>
          <w:rFonts w:ascii="Calibri" w:hAnsi="Calibri" w:cs="Calibri"/>
          <w:sz w:val="22"/>
          <w:szCs w:val="22"/>
        </w:rPr>
        <w:t xml:space="preserve">45312310-3 </w:t>
      </w:r>
      <w:r w:rsidRPr="00571A4F">
        <w:rPr>
          <w:rFonts w:ascii="Calibri" w:hAnsi="Calibri" w:cs="Calibri"/>
          <w:sz w:val="22"/>
          <w:szCs w:val="22"/>
        </w:rPr>
        <w:tab/>
        <w:t>Ochrona odgromowa</w:t>
      </w:r>
    </w:p>
    <w:bookmarkEnd w:id="6"/>
    <w:p w14:paraId="04C164D5" w14:textId="4C901858" w:rsidR="000D1D6E" w:rsidRPr="005B3214" w:rsidRDefault="000D1D6E" w:rsidP="00B52789">
      <w:pPr>
        <w:spacing w:before="120" w:after="120" w:line="276" w:lineRule="auto"/>
        <w:ind w:firstLine="0"/>
        <w:rPr>
          <w:rFonts w:asciiTheme="minorHAnsi" w:hAnsiTheme="minorHAnsi" w:cstheme="minorHAnsi"/>
          <w:sz w:val="22"/>
          <w:szCs w:val="22"/>
        </w:rPr>
      </w:pPr>
      <w:r w:rsidRPr="005B3214">
        <w:rPr>
          <w:rFonts w:asciiTheme="minorHAnsi" w:hAnsiTheme="minorHAnsi" w:cstheme="minorHAnsi"/>
          <w:sz w:val="22"/>
          <w:szCs w:val="22"/>
        </w:rPr>
        <w:lastRenderedPageBreak/>
        <w:t>Przedmiotem zamówienia jest:</w:t>
      </w:r>
    </w:p>
    <w:p w14:paraId="0A45F182" w14:textId="3D357307" w:rsidR="000D1D6E" w:rsidRPr="005B3214" w:rsidRDefault="0019196D" w:rsidP="00D96634">
      <w:pPr>
        <w:spacing w:before="120" w:after="120" w:line="276" w:lineRule="auto"/>
        <w:ind w:firstLine="0"/>
        <w:rPr>
          <w:rFonts w:asciiTheme="minorHAnsi" w:hAnsiTheme="minorHAnsi" w:cstheme="minorHAnsi"/>
          <w:b/>
          <w:bCs/>
          <w:sz w:val="22"/>
          <w:szCs w:val="22"/>
        </w:rPr>
      </w:pPr>
      <w:r>
        <w:rPr>
          <w:rFonts w:asciiTheme="minorHAnsi" w:hAnsiTheme="minorHAnsi" w:cstheme="minorHAnsi"/>
          <w:b/>
          <w:bCs/>
          <w:sz w:val="22"/>
          <w:szCs w:val="22"/>
        </w:rPr>
        <w:t>ZADANIE</w:t>
      </w:r>
      <w:r w:rsidR="000D1D6E" w:rsidRPr="005B3214">
        <w:rPr>
          <w:rFonts w:asciiTheme="minorHAnsi" w:hAnsiTheme="minorHAnsi" w:cstheme="minorHAnsi"/>
          <w:b/>
          <w:bCs/>
          <w:sz w:val="22"/>
          <w:szCs w:val="22"/>
        </w:rPr>
        <w:t xml:space="preserve"> </w:t>
      </w:r>
      <w:r w:rsidR="00F02C2C">
        <w:rPr>
          <w:rFonts w:asciiTheme="minorHAnsi" w:hAnsiTheme="minorHAnsi" w:cstheme="minorHAnsi"/>
          <w:b/>
          <w:bCs/>
          <w:sz w:val="22"/>
          <w:szCs w:val="22"/>
        </w:rPr>
        <w:t>1</w:t>
      </w:r>
    </w:p>
    <w:p w14:paraId="384ECF8F" w14:textId="78C62608" w:rsidR="000D1D6E" w:rsidRPr="005B3214" w:rsidRDefault="000D1D6E" w:rsidP="000F001A">
      <w:pPr>
        <w:spacing w:before="120" w:after="120" w:line="276" w:lineRule="auto"/>
        <w:ind w:firstLine="0"/>
        <w:rPr>
          <w:rFonts w:asciiTheme="minorHAnsi" w:hAnsiTheme="minorHAnsi" w:cstheme="minorHAnsi"/>
          <w:sz w:val="22"/>
          <w:szCs w:val="22"/>
        </w:rPr>
      </w:pPr>
      <w:r w:rsidRPr="005B3214">
        <w:rPr>
          <w:rFonts w:asciiTheme="minorHAnsi" w:hAnsiTheme="minorHAnsi" w:cstheme="minorHAnsi"/>
          <w:sz w:val="22"/>
          <w:szCs w:val="22"/>
        </w:rPr>
        <w:t xml:space="preserve">Dostawy </w:t>
      </w:r>
      <w:bookmarkStart w:id="7" w:name="_Hlk181091200"/>
      <w:r w:rsidRPr="005B3214">
        <w:rPr>
          <w:rFonts w:asciiTheme="minorHAnsi" w:hAnsiTheme="minorHAnsi" w:cstheme="minorHAnsi"/>
          <w:sz w:val="22"/>
          <w:szCs w:val="22"/>
        </w:rPr>
        <w:t>11 szt. autobusów (w tym 7 szt. autobusów przegubowych i 4 szt. krótkich 12m)</w:t>
      </w:r>
      <w:bookmarkEnd w:id="7"/>
      <w:r w:rsidRPr="005B3214">
        <w:rPr>
          <w:rFonts w:asciiTheme="minorHAnsi" w:hAnsiTheme="minorHAnsi" w:cstheme="minorHAnsi"/>
          <w:sz w:val="22"/>
          <w:szCs w:val="22"/>
        </w:rPr>
        <w:t>, fabrycznie nowych w wersji miejskiej, elektrycznych, ładowanych plug-in, rok produkcji nie starsze niż 2026 rok.</w:t>
      </w:r>
    </w:p>
    <w:p w14:paraId="427D77CB" w14:textId="5D3D8512" w:rsidR="000D1D6E" w:rsidRPr="00E43D08" w:rsidRDefault="000D1D6E" w:rsidP="000F001A">
      <w:pPr>
        <w:spacing w:before="120" w:after="120" w:line="276" w:lineRule="auto"/>
        <w:ind w:firstLine="0"/>
        <w:rPr>
          <w:rFonts w:asciiTheme="minorHAnsi" w:hAnsiTheme="minorHAnsi" w:cstheme="minorHAnsi"/>
          <w:sz w:val="22"/>
          <w:szCs w:val="22"/>
          <w:u w:val="single"/>
        </w:rPr>
      </w:pPr>
      <w:r w:rsidRPr="00E43D08">
        <w:rPr>
          <w:rFonts w:asciiTheme="minorHAnsi" w:hAnsiTheme="minorHAnsi" w:cstheme="minorHAnsi"/>
          <w:sz w:val="22"/>
          <w:szCs w:val="22"/>
          <w:u w:val="single"/>
        </w:rPr>
        <w:t xml:space="preserve"> Szczegółowy opis przedmiotu zamówienia  </w:t>
      </w:r>
      <w:r w:rsidR="005F1EBF">
        <w:rPr>
          <w:rFonts w:asciiTheme="minorHAnsi" w:hAnsiTheme="minorHAnsi" w:cstheme="minorHAnsi"/>
          <w:sz w:val="22"/>
          <w:szCs w:val="22"/>
          <w:u w:val="single"/>
        </w:rPr>
        <w:t>ZADANIA</w:t>
      </w:r>
      <w:r w:rsidRPr="00E43D08">
        <w:rPr>
          <w:rFonts w:asciiTheme="minorHAnsi" w:hAnsiTheme="minorHAnsi" w:cstheme="minorHAnsi"/>
          <w:sz w:val="22"/>
          <w:szCs w:val="22"/>
          <w:u w:val="single"/>
        </w:rPr>
        <w:t xml:space="preserve"> </w:t>
      </w:r>
      <w:r w:rsidR="00257762">
        <w:rPr>
          <w:rFonts w:asciiTheme="minorHAnsi" w:hAnsiTheme="minorHAnsi" w:cstheme="minorHAnsi"/>
          <w:sz w:val="22"/>
          <w:szCs w:val="22"/>
          <w:u w:val="single"/>
        </w:rPr>
        <w:t>1</w:t>
      </w:r>
      <w:r w:rsidRPr="00E43D08">
        <w:rPr>
          <w:rFonts w:asciiTheme="minorHAnsi" w:hAnsiTheme="minorHAnsi" w:cstheme="minorHAnsi"/>
          <w:sz w:val="22"/>
          <w:szCs w:val="22"/>
          <w:u w:val="single"/>
        </w:rPr>
        <w:t xml:space="preserve"> zawiera:</w:t>
      </w:r>
    </w:p>
    <w:p w14:paraId="24E478EB" w14:textId="77777777" w:rsidR="00976AD4" w:rsidRPr="00ED1627" w:rsidRDefault="00976AD4" w:rsidP="00976AD4">
      <w:pPr>
        <w:spacing w:line="276" w:lineRule="auto"/>
        <w:ind w:left="1966" w:hanging="1824"/>
        <w:rPr>
          <w:rFonts w:asciiTheme="minorHAnsi" w:hAnsiTheme="minorHAnsi" w:cstheme="minorHAnsi"/>
          <w:sz w:val="22"/>
          <w:szCs w:val="22"/>
        </w:rPr>
      </w:pPr>
      <w:r w:rsidRPr="00ED1627">
        <w:rPr>
          <w:rFonts w:asciiTheme="minorHAnsi" w:hAnsiTheme="minorHAnsi" w:cstheme="minorHAnsi"/>
          <w:sz w:val="22"/>
          <w:szCs w:val="22"/>
        </w:rPr>
        <w:t xml:space="preserve">Załącznik nr 1.0.0 </w:t>
      </w:r>
      <w:r w:rsidRPr="00ED1627">
        <w:rPr>
          <w:rFonts w:asciiTheme="minorHAnsi" w:hAnsiTheme="minorHAnsi" w:cstheme="minorHAnsi"/>
          <w:sz w:val="22"/>
          <w:szCs w:val="22"/>
        </w:rPr>
        <w:tab/>
      </w:r>
      <w:proofErr w:type="spellStart"/>
      <w:r w:rsidRPr="00ED1627">
        <w:rPr>
          <w:rFonts w:asciiTheme="minorHAnsi" w:hAnsiTheme="minorHAnsi" w:cstheme="minorHAnsi"/>
          <w:sz w:val="22"/>
          <w:szCs w:val="22"/>
        </w:rPr>
        <w:t>OPZ_Autobusy</w:t>
      </w:r>
      <w:proofErr w:type="spellEnd"/>
      <w:r w:rsidRPr="00ED1627">
        <w:rPr>
          <w:rFonts w:asciiTheme="minorHAnsi" w:hAnsiTheme="minorHAnsi" w:cstheme="minorHAnsi"/>
          <w:sz w:val="22"/>
          <w:szCs w:val="22"/>
        </w:rPr>
        <w:t xml:space="preserve"> </w:t>
      </w:r>
    </w:p>
    <w:p w14:paraId="6BFFA742" w14:textId="77777777" w:rsidR="00976AD4" w:rsidRPr="00ED1627" w:rsidRDefault="00976AD4" w:rsidP="00976AD4">
      <w:pPr>
        <w:spacing w:line="276" w:lineRule="auto"/>
        <w:ind w:left="1966" w:hanging="1824"/>
        <w:rPr>
          <w:rFonts w:asciiTheme="minorHAnsi" w:hAnsiTheme="minorHAnsi" w:cstheme="minorHAnsi"/>
          <w:sz w:val="22"/>
          <w:szCs w:val="22"/>
        </w:rPr>
      </w:pPr>
      <w:r w:rsidRPr="00ED1627">
        <w:rPr>
          <w:rFonts w:asciiTheme="minorHAnsi" w:hAnsiTheme="minorHAnsi" w:cstheme="minorHAnsi"/>
          <w:sz w:val="22"/>
          <w:szCs w:val="22"/>
        </w:rPr>
        <w:t xml:space="preserve">Załącznik nr 1.1.0 </w:t>
      </w:r>
      <w:r w:rsidRPr="00ED1627">
        <w:rPr>
          <w:rFonts w:asciiTheme="minorHAnsi" w:hAnsiTheme="minorHAnsi" w:cstheme="minorHAnsi"/>
          <w:sz w:val="22"/>
          <w:szCs w:val="22"/>
        </w:rPr>
        <w:tab/>
        <w:t>Dodatkowe wyposażenie obsługowe autobusów</w:t>
      </w:r>
    </w:p>
    <w:p w14:paraId="49C091A7" w14:textId="77777777" w:rsidR="00976AD4" w:rsidRPr="00ED1627" w:rsidRDefault="00976AD4" w:rsidP="00976AD4">
      <w:pPr>
        <w:spacing w:line="276" w:lineRule="auto"/>
        <w:ind w:left="1966" w:hanging="1824"/>
        <w:rPr>
          <w:rFonts w:asciiTheme="minorHAnsi" w:hAnsiTheme="minorHAnsi" w:cstheme="minorHAnsi"/>
          <w:sz w:val="22"/>
          <w:szCs w:val="22"/>
        </w:rPr>
      </w:pPr>
      <w:r w:rsidRPr="00ED1627">
        <w:rPr>
          <w:rFonts w:asciiTheme="minorHAnsi" w:hAnsiTheme="minorHAnsi" w:cstheme="minorHAnsi"/>
          <w:sz w:val="22"/>
          <w:szCs w:val="22"/>
        </w:rPr>
        <w:t xml:space="preserve">Załącznik nr 1.2.0 </w:t>
      </w:r>
      <w:r w:rsidRPr="00ED1627">
        <w:rPr>
          <w:rFonts w:asciiTheme="minorHAnsi" w:hAnsiTheme="minorHAnsi" w:cstheme="minorHAnsi"/>
          <w:sz w:val="22"/>
          <w:szCs w:val="22"/>
        </w:rPr>
        <w:tab/>
        <w:t>Szczegółowe wymagania Organizatora;</w:t>
      </w:r>
    </w:p>
    <w:p w14:paraId="7BA0851D" w14:textId="77777777" w:rsidR="00976AD4" w:rsidRPr="00ED1627" w:rsidRDefault="00976AD4" w:rsidP="00976AD4">
      <w:pPr>
        <w:spacing w:line="276" w:lineRule="auto"/>
        <w:ind w:left="1985" w:hanging="1843"/>
        <w:rPr>
          <w:rFonts w:asciiTheme="minorHAnsi" w:hAnsiTheme="minorHAnsi" w:cstheme="minorHAnsi"/>
          <w:sz w:val="22"/>
          <w:szCs w:val="22"/>
        </w:rPr>
      </w:pPr>
      <w:r w:rsidRPr="00ED1627">
        <w:rPr>
          <w:rFonts w:asciiTheme="minorHAnsi" w:hAnsiTheme="minorHAnsi" w:cstheme="minorHAnsi"/>
          <w:sz w:val="22"/>
          <w:szCs w:val="22"/>
        </w:rPr>
        <w:t xml:space="preserve">Załącznik nr 1.2.1 </w:t>
      </w:r>
      <w:r w:rsidRPr="00ED1627">
        <w:rPr>
          <w:rFonts w:asciiTheme="minorHAnsi" w:hAnsiTheme="minorHAnsi" w:cstheme="minorHAnsi"/>
          <w:sz w:val="22"/>
          <w:szCs w:val="22"/>
        </w:rPr>
        <w:tab/>
        <w:t>Specyfikacja instalacji pokładowych pojazdu niezbędnych do montażu biletomatów</w:t>
      </w:r>
    </w:p>
    <w:p w14:paraId="581F9462" w14:textId="41FA409F" w:rsidR="00976AD4" w:rsidRPr="00ED1627" w:rsidRDefault="00976AD4" w:rsidP="00976AD4">
      <w:pPr>
        <w:spacing w:line="276" w:lineRule="auto"/>
        <w:ind w:left="142" w:firstLine="0"/>
        <w:rPr>
          <w:rFonts w:asciiTheme="minorHAnsi" w:hAnsiTheme="minorHAnsi" w:cstheme="minorHAnsi"/>
          <w:sz w:val="22"/>
          <w:szCs w:val="22"/>
        </w:rPr>
      </w:pPr>
      <w:r w:rsidRPr="00ED1627">
        <w:rPr>
          <w:rFonts w:asciiTheme="minorHAnsi" w:hAnsiTheme="minorHAnsi" w:cstheme="minorHAnsi"/>
          <w:sz w:val="22"/>
          <w:szCs w:val="22"/>
        </w:rPr>
        <w:t xml:space="preserve">Załącznik nr 1.2.2      System nawigacji liniowej </w:t>
      </w:r>
      <w:proofErr w:type="spellStart"/>
      <w:r w:rsidRPr="00ED1627">
        <w:rPr>
          <w:rFonts w:asciiTheme="minorHAnsi" w:hAnsiTheme="minorHAnsi" w:cstheme="minorHAnsi"/>
          <w:sz w:val="22"/>
          <w:szCs w:val="22"/>
        </w:rPr>
        <w:t>autokomputera</w:t>
      </w:r>
      <w:proofErr w:type="spellEnd"/>
      <w:r w:rsidRPr="00ED1627">
        <w:rPr>
          <w:rFonts w:asciiTheme="minorHAnsi" w:hAnsiTheme="minorHAnsi" w:cstheme="minorHAnsi"/>
          <w:sz w:val="22"/>
          <w:szCs w:val="22"/>
        </w:rPr>
        <w:t xml:space="preserve"> (SNL)</w:t>
      </w:r>
    </w:p>
    <w:p w14:paraId="4E8C4E57" w14:textId="61729F51" w:rsidR="00976AD4" w:rsidRPr="00ED1627" w:rsidRDefault="00976AD4" w:rsidP="00976AD4">
      <w:pPr>
        <w:spacing w:line="276" w:lineRule="auto"/>
        <w:ind w:left="142" w:firstLine="0"/>
        <w:rPr>
          <w:rFonts w:asciiTheme="minorHAnsi" w:hAnsiTheme="minorHAnsi" w:cstheme="minorHAnsi"/>
          <w:sz w:val="22"/>
          <w:szCs w:val="22"/>
        </w:rPr>
      </w:pPr>
      <w:r w:rsidRPr="00ED1627">
        <w:rPr>
          <w:rFonts w:asciiTheme="minorHAnsi" w:hAnsiTheme="minorHAnsi" w:cstheme="minorHAnsi"/>
          <w:sz w:val="22"/>
          <w:szCs w:val="22"/>
        </w:rPr>
        <w:t>Załącznik nr 1.2.3      Specyfikacja zestawu ITS</w:t>
      </w:r>
    </w:p>
    <w:p w14:paraId="77A6382B" w14:textId="785F6AA7" w:rsidR="00976AD4" w:rsidRDefault="00976AD4" w:rsidP="00976AD4">
      <w:pPr>
        <w:spacing w:line="276" w:lineRule="auto"/>
        <w:ind w:left="142" w:firstLine="0"/>
        <w:rPr>
          <w:rFonts w:asciiTheme="minorHAnsi" w:hAnsiTheme="minorHAnsi" w:cstheme="minorHAnsi"/>
          <w:sz w:val="22"/>
          <w:szCs w:val="22"/>
        </w:rPr>
      </w:pPr>
      <w:r w:rsidRPr="00ED1627">
        <w:rPr>
          <w:rFonts w:asciiTheme="minorHAnsi" w:hAnsiTheme="minorHAnsi" w:cstheme="minorHAnsi"/>
          <w:sz w:val="22"/>
          <w:szCs w:val="22"/>
        </w:rPr>
        <w:t>Załącznik nr 1.3.0</w:t>
      </w:r>
      <w:r w:rsidRPr="00E96BD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96BD7">
        <w:rPr>
          <w:rFonts w:asciiTheme="minorHAnsi" w:hAnsiTheme="minorHAnsi" w:cstheme="minorHAnsi"/>
          <w:sz w:val="22"/>
          <w:szCs w:val="22"/>
        </w:rPr>
        <w:t>Wymagania w zakresie informatycznym (serwer, licencj</w:t>
      </w:r>
      <w:r>
        <w:rPr>
          <w:rFonts w:asciiTheme="minorHAnsi" w:hAnsiTheme="minorHAnsi" w:cstheme="minorHAnsi"/>
          <w:sz w:val="22"/>
          <w:szCs w:val="22"/>
        </w:rPr>
        <w:t>e</w:t>
      </w:r>
      <w:r w:rsidRPr="00E96BD7">
        <w:rPr>
          <w:rFonts w:asciiTheme="minorHAnsi" w:hAnsiTheme="minorHAnsi" w:cstheme="minorHAnsi"/>
          <w:sz w:val="22"/>
          <w:szCs w:val="22"/>
        </w:rPr>
        <w:t>)</w:t>
      </w:r>
    </w:p>
    <w:p w14:paraId="6736C0D7" w14:textId="77777777" w:rsidR="00976AD4" w:rsidRDefault="00976AD4" w:rsidP="00976AD4">
      <w:pPr>
        <w:spacing w:line="276" w:lineRule="auto"/>
        <w:ind w:firstLine="0"/>
        <w:rPr>
          <w:rFonts w:asciiTheme="minorHAnsi" w:hAnsiTheme="minorHAnsi" w:cstheme="minorHAnsi"/>
          <w:color w:val="FF0000"/>
          <w:sz w:val="22"/>
          <w:szCs w:val="22"/>
        </w:rPr>
      </w:pPr>
    </w:p>
    <w:p w14:paraId="3EC5BE49" w14:textId="432A5AB7" w:rsidR="00976AD4" w:rsidRPr="00D02163" w:rsidRDefault="00976AD4" w:rsidP="00976AD4">
      <w:pPr>
        <w:spacing w:line="276" w:lineRule="auto"/>
        <w:ind w:firstLine="0"/>
        <w:rPr>
          <w:rFonts w:asciiTheme="minorHAnsi" w:hAnsiTheme="minorHAnsi" w:cstheme="minorHAnsi"/>
          <w:sz w:val="22"/>
          <w:szCs w:val="22"/>
        </w:rPr>
      </w:pPr>
      <w:r w:rsidRPr="00D02163">
        <w:rPr>
          <w:rFonts w:asciiTheme="minorHAnsi" w:hAnsiTheme="minorHAnsi" w:cstheme="minorHAnsi"/>
          <w:sz w:val="22"/>
          <w:szCs w:val="22"/>
        </w:rPr>
        <w:t xml:space="preserve">Ponadto w Załączniku nr 2.2.0 stanowiącym komponent Zadania </w:t>
      </w:r>
      <w:r w:rsidR="00D02163" w:rsidRPr="00D02163">
        <w:rPr>
          <w:rFonts w:asciiTheme="minorHAnsi" w:hAnsiTheme="minorHAnsi" w:cstheme="minorHAnsi"/>
          <w:sz w:val="22"/>
          <w:szCs w:val="22"/>
        </w:rPr>
        <w:t>2</w:t>
      </w:r>
      <w:r w:rsidRPr="00D02163">
        <w:rPr>
          <w:rFonts w:asciiTheme="minorHAnsi" w:hAnsiTheme="minorHAnsi" w:cstheme="minorHAnsi"/>
          <w:sz w:val="22"/>
          <w:szCs w:val="22"/>
        </w:rPr>
        <w:t xml:space="preserve"> zawarto elementy wiążące pod względem funkcjonalnym Zadanie nr </w:t>
      </w:r>
      <w:r w:rsidR="00D02163" w:rsidRPr="00D02163">
        <w:rPr>
          <w:rFonts w:asciiTheme="minorHAnsi" w:hAnsiTheme="minorHAnsi" w:cstheme="minorHAnsi"/>
          <w:sz w:val="22"/>
          <w:szCs w:val="22"/>
        </w:rPr>
        <w:t>1</w:t>
      </w:r>
      <w:r w:rsidRPr="00D02163">
        <w:rPr>
          <w:rFonts w:asciiTheme="minorHAnsi" w:hAnsiTheme="minorHAnsi" w:cstheme="minorHAnsi"/>
          <w:sz w:val="22"/>
          <w:szCs w:val="22"/>
        </w:rPr>
        <w:t xml:space="preserve"> i Zadanie nr </w:t>
      </w:r>
      <w:r w:rsidR="00D02163" w:rsidRPr="00D02163">
        <w:rPr>
          <w:rFonts w:asciiTheme="minorHAnsi" w:hAnsiTheme="minorHAnsi" w:cstheme="minorHAnsi"/>
          <w:sz w:val="22"/>
          <w:szCs w:val="22"/>
        </w:rPr>
        <w:t>2</w:t>
      </w:r>
      <w:r w:rsidRPr="00D02163">
        <w:rPr>
          <w:rFonts w:asciiTheme="minorHAnsi" w:hAnsiTheme="minorHAnsi" w:cstheme="minorHAnsi"/>
          <w:sz w:val="22"/>
          <w:szCs w:val="22"/>
        </w:rPr>
        <w:t>.</w:t>
      </w:r>
    </w:p>
    <w:p w14:paraId="297D4C3B" w14:textId="313ED594" w:rsidR="000D1D6E" w:rsidRPr="0019196D" w:rsidRDefault="000D1D6E" w:rsidP="00B52789">
      <w:pPr>
        <w:spacing w:before="120" w:after="120" w:line="276" w:lineRule="auto"/>
        <w:ind w:firstLine="0"/>
        <w:rPr>
          <w:rFonts w:asciiTheme="minorHAnsi" w:hAnsiTheme="minorHAnsi" w:cstheme="minorHAnsi"/>
          <w:b/>
          <w:bCs/>
          <w:sz w:val="22"/>
          <w:szCs w:val="22"/>
        </w:rPr>
      </w:pPr>
      <w:r w:rsidRPr="0019196D">
        <w:rPr>
          <w:rFonts w:asciiTheme="minorHAnsi" w:hAnsiTheme="minorHAnsi" w:cstheme="minorHAnsi"/>
          <w:b/>
          <w:bCs/>
          <w:sz w:val="22"/>
          <w:szCs w:val="22"/>
        </w:rPr>
        <w:t>Z</w:t>
      </w:r>
      <w:r w:rsidR="0019196D">
        <w:rPr>
          <w:rFonts w:asciiTheme="minorHAnsi" w:hAnsiTheme="minorHAnsi" w:cstheme="minorHAnsi"/>
          <w:b/>
          <w:bCs/>
          <w:sz w:val="22"/>
          <w:szCs w:val="22"/>
        </w:rPr>
        <w:t>ADANIE</w:t>
      </w:r>
      <w:r w:rsidRPr="0019196D">
        <w:rPr>
          <w:rFonts w:asciiTheme="minorHAnsi" w:hAnsiTheme="minorHAnsi" w:cstheme="minorHAnsi"/>
          <w:b/>
          <w:bCs/>
          <w:sz w:val="22"/>
          <w:szCs w:val="22"/>
        </w:rPr>
        <w:t xml:space="preserve"> </w:t>
      </w:r>
      <w:r w:rsidR="00F02C2C">
        <w:rPr>
          <w:rFonts w:asciiTheme="minorHAnsi" w:hAnsiTheme="minorHAnsi" w:cstheme="minorHAnsi"/>
          <w:b/>
          <w:bCs/>
          <w:sz w:val="22"/>
          <w:szCs w:val="22"/>
        </w:rPr>
        <w:t>2</w:t>
      </w:r>
    </w:p>
    <w:p w14:paraId="77530ACB" w14:textId="2370144A" w:rsidR="00B52789" w:rsidRPr="00B52789" w:rsidRDefault="00B52789" w:rsidP="000F001A">
      <w:pPr>
        <w:pStyle w:val="Akapitzlist"/>
        <w:numPr>
          <w:ilvl w:val="1"/>
          <w:numId w:val="4"/>
        </w:numPr>
        <w:tabs>
          <w:tab w:val="num" w:pos="426"/>
        </w:tabs>
        <w:autoSpaceDE w:val="0"/>
        <w:autoSpaceDN w:val="0"/>
        <w:adjustRightInd w:val="0"/>
        <w:spacing w:line="276" w:lineRule="auto"/>
        <w:ind w:left="426"/>
        <w:contextualSpacing/>
        <w:rPr>
          <w:rFonts w:ascii="Calibri" w:eastAsiaTheme="minorHAnsi" w:hAnsi="Calibri" w:cs="Calibri"/>
          <w:sz w:val="22"/>
          <w:szCs w:val="22"/>
          <w:lang w:eastAsia="en-US" w:bidi="pl-PL"/>
          <w14:ligatures w14:val="standardContextual"/>
        </w:rPr>
      </w:pPr>
      <w:r w:rsidRPr="00B52789">
        <w:rPr>
          <w:rFonts w:ascii="Calibri" w:eastAsiaTheme="minorHAnsi" w:hAnsi="Calibri" w:cs="Calibri"/>
          <w:sz w:val="22"/>
          <w:szCs w:val="22"/>
          <w:lang w:eastAsia="en-US"/>
          <w14:ligatures w14:val="standardContextual"/>
        </w:rPr>
        <w:t xml:space="preserve">Zaprojektowanie i wykonanie </w:t>
      </w:r>
      <w:r w:rsidRPr="00B52789">
        <w:rPr>
          <w:rFonts w:ascii="Calibri" w:eastAsiaTheme="minorHAnsi" w:hAnsi="Calibri" w:cs="Calibri"/>
          <w:sz w:val="22"/>
          <w:szCs w:val="22"/>
          <w:lang w:eastAsia="en-US" w:bidi="pl-PL"/>
          <w14:ligatures w14:val="standardContextual"/>
        </w:rPr>
        <w:t xml:space="preserve">robót budowlanych polegających na: </w:t>
      </w:r>
    </w:p>
    <w:p w14:paraId="47D21883" w14:textId="14EBC7E2" w:rsidR="00B52789" w:rsidRPr="004C4295" w:rsidRDefault="004C4295" w:rsidP="006476A2">
      <w:pPr>
        <w:widowControl w:val="0"/>
        <w:numPr>
          <w:ilvl w:val="0"/>
          <w:numId w:val="55"/>
        </w:numPr>
        <w:autoSpaceDE w:val="0"/>
        <w:autoSpaceDN w:val="0"/>
        <w:adjustRightInd w:val="0"/>
        <w:spacing w:line="276" w:lineRule="auto"/>
        <w:ind w:left="851" w:hanging="283"/>
        <w:contextualSpacing/>
        <w:rPr>
          <w:rFonts w:asciiTheme="minorHAnsi" w:eastAsia="Calibri" w:hAnsiTheme="minorHAnsi" w:cstheme="minorHAnsi"/>
          <w:sz w:val="22"/>
          <w:szCs w:val="22"/>
          <w:lang w:eastAsia="en-US"/>
          <w14:ligatures w14:val="standardContextual"/>
        </w:rPr>
      </w:pPr>
      <w:r w:rsidRPr="004C4295">
        <w:rPr>
          <w:rFonts w:asciiTheme="minorHAnsi" w:eastAsia="Calibri" w:hAnsiTheme="minorHAnsi" w:cstheme="minorHAnsi"/>
          <w:sz w:val="22"/>
          <w:szCs w:val="22"/>
          <w:lang w:eastAsia="en-US"/>
          <w14:ligatures w14:val="standardContextual"/>
        </w:rPr>
        <w:t>wybudowaniu infrastruktury ładowania dla autobusów elektrycznych w postaci 14 punktów ładowania (12 stacjonarnych i 2 mobilnych), dwóch wiat (zadaszonych parkingów dla autobusów) wraz z niezbędną infrastrukturą techniczną na terenie zajezdni</w:t>
      </w:r>
      <w:r w:rsidR="00B52789" w:rsidRPr="004C4295">
        <w:rPr>
          <w:rFonts w:asciiTheme="minorHAnsi" w:eastAsia="Calibri" w:hAnsiTheme="minorHAnsi" w:cstheme="minorHAnsi"/>
          <w:sz w:val="22"/>
          <w:szCs w:val="22"/>
          <w:lang w:eastAsia="en-US"/>
          <w14:ligatures w14:val="standardContextual"/>
        </w:rPr>
        <w:t>,</w:t>
      </w:r>
    </w:p>
    <w:p w14:paraId="282BBC34" w14:textId="62256C94" w:rsidR="00C61AEF" w:rsidRPr="00B52789" w:rsidRDefault="00B52789" w:rsidP="006476A2">
      <w:pPr>
        <w:widowControl w:val="0"/>
        <w:numPr>
          <w:ilvl w:val="0"/>
          <w:numId w:val="55"/>
        </w:numPr>
        <w:autoSpaceDE w:val="0"/>
        <w:autoSpaceDN w:val="0"/>
        <w:adjustRightInd w:val="0"/>
        <w:spacing w:line="276" w:lineRule="auto"/>
        <w:ind w:left="851" w:hanging="283"/>
        <w:contextualSpacing/>
        <w:rPr>
          <w:rFonts w:asciiTheme="minorHAnsi" w:eastAsia="Calibri" w:hAnsiTheme="minorHAnsi" w:cstheme="minorHAnsi"/>
          <w:sz w:val="22"/>
          <w:szCs w:val="22"/>
          <w:lang w:eastAsia="en-US"/>
          <w14:ligatures w14:val="standardContextual"/>
        </w:rPr>
      </w:pPr>
      <w:r w:rsidRPr="00B52789">
        <w:rPr>
          <w:rFonts w:asciiTheme="minorHAnsi" w:eastAsia="Calibri" w:hAnsiTheme="minorHAnsi" w:cstheme="minorHAnsi"/>
          <w:sz w:val="22"/>
          <w:szCs w:val="22"/>
          <w:lang w:eastAsia="en-US" w:bidi="pl-PL"/>
          <w14:ligatures w14:val="standardContextual"/>
        </w:rPr>
        <w:t xml:space="preserve">wybudowaniu elektrowni fotowoltaicznej o mocy do 1 </w:t>
      </w:r>
      <w:proofErr w:type="spellStart"/>
      <w:r w:rsidRPr="00B52789">
        <w:rPr>
          <w:rFonts w:asciiTheme="minorHAnsi" w:eastAsia="Calibri" w:hAnsiTheme="minorHAnsi" w:cstheme="minorHAnsi"/>
          <w:sz w:val="22"/>
          <w:szCs w:val="22"/>
          <w:lang w:eastAsia="en-US" w:bidi="pl-PL"/>
          <w14:ligatures w14:val="standardContextual"/>
        </w:rPr>
        <w:t>MWp</w:t>
      </w:r>
      <w:proofErr w:type="spellEnd"/>
      <w:r w:rsidRPr="00B52789">
        <w:rPr>
          <w:rFonts w:asciiTheme="minorHAnsi" w:eastAsia="Calibri" w:hAnsiTheme="minorHAnsi" w:cstheme="minorHAnsi"/>
          <w:sz w:val="22"/>
          <w:szCs w:val="22"/>
          <w:lang w:eastAsia="en-US" w:bidi="pl-PL"/>
          <w14:ligatures w14:val="standardContextual"/>
        </w:rPr>
        <w:t xml:space="preserve"> wraz z magazynem energii o pojemności do 4 MWh oraz niezbędną infrastrukturą techniczną.</w:t>
      </w:r>
    </w:p>
    <w:p w14:paraId="1F51C3D7" w14:textId="02012815" w:rsidR="00B52789" w:rsidRPr="00B52789" w:rsidRDefault="00B52789" w:rsidP="000F001A">
      <w:pPr>
        <w:pStyle w:val="Teksttreci0"/>
        <w:widowControl w:val="0"/>
        <w:numPr>
          <w:ilvl w:val="1"/>
          <w:numId w:val="4"/>
        </w:numPr>
        <w:shd w:val="clear" w:color="auto" w:fill="auto"/>
        <w:spacing w:after="0" w:line="276" w:lineRule="auto"/>
        <w:ind w:left="426" w:hanging="357"/>
        <w:jc w:val="both"/>
        <w:rPr>
          <w:rFonts w:asciiTheme="minorHAnsi" w:hAnsiTheme="minorHAnsi" w:cstheme="minorHAnsi"/>
          <w:sz w:val="22"/>
          <w:szCs w:val="22"/>
        </w:rPr>
      </w:pPr>
      <w:r w:rsidRPr="00B52789">
        <w:rPr>
          <w:rFonts w:asciiTheme="minorHAnsi" w:hAnsiTheme="minorHAnsi" w:cstheme="minorHAnsi"/>
          <w:sz w:val="22"/>
          <w:szCs w:val="22"/>
        </w:rPr>
        <w:t xml:space="preserve">Prace projektowe i roboty budowlane zostaną wykonane w dwóch Etapach, których zakresy opisują programy funkcjonalno-użytkowe </w:t>
      </w:r>
      <w:r>
        <w:rPr>
          <w:rFonts w:asciiTheme="minorHAnsi" w:hAnsiTheme="minorHAnsi" w:cstheme="minorHAnsi"/>
          <w:sz w:val="22"/>
          <w:szCs w:val="22"/>
        </w:rPr>
        <w:t xml:space="preserve"> - </w:t>
      </w:r>
      <w:r w:rsidRPr="00B52789">
        <w:rPr>
          <w:rFonts w:asciiTheme="minorHAnsi" w:hAnsiTheme="minorHAnsi" w:cstheme="minorHAnsi"/>
          <w:sz w:val="22"/>
          <w:szCs w:val="22"/>
        </w:rPr>
        <w:t xml:space="preserve">Etap 1 - obejmujący wykonanie dokumentacji </w:t>
      </w:r>
      <w:bookmarkStart w:id="8" w:name="_Hlk182386182"/>
      <w:r w:rsidRPr="00B52789">
        <w:rPr>
          <w:rFonts w:asciiTheme="minorHAnsi" w:hAnsiTheme="minorHAnsi" w:cstheme="minorHAnsi"/>
          <w:sz w:val="22"/>
          <w:szCs w:val="22"/>
        </w:rPr>
        <w:t xml:space="preserve">projektowo-kosztorysowej wraz z uzyskaniem niezbędnych decyzji </w:t>
      </w:r>
      <w:bookmarkEnd w:id="8"/>
      <w:r w:rsidRPr="00B52789">
        <w:rPr>
          <w:rFonts w:asciiTheme="minorHAnsi" w:hAnsiTheme="minorHAnsi" w:cstheme="minorHAnsi"/>
          <w:sz w:val="22"/>
          <w:szCs w:val="22"/>
        </w:rPr>
        <w:t>i Etap 2 - obejmujący roboty budowlane.</w:t>
      </w:r>
    </w:p>
    <w:p w14:paraId="5CA8A716" w14:textId="02EE92D2" w:rsidR="00C61AEF" w:rsidRPr="005F1EBF" w:rsidRDefault="00973DCF" w:rsidP="000F001A">
      <w:pPr>
        <w:pStyle w:val="Teksttreci0"/>
        <w:widowControl w:val="0"/>
        <w:numPr>
          <w:ilvl w:val="1"/>
          <w:numId w:val="4"/>
        </w:numPr>
        <w:shd w:val="clear" w:color="auto" w:fill="auto"/>
        <w:spacing w:after="0" w:line="276" w:lineRule="auto"/>
        <w:ind w:left="284" w:hanging="284"/>
        <w:jc w:val="both"/>
        <w:rPr>
          <w:rFonts w:asciiTheme="minorHAnsi" w:hAnsiTheme="minorHAnsi" w:cstheme="minorHAnsi"/>
          <w:sz w:val="22"/>
          <w:szCs w:val="22"/>
        </w:rPr>
      </w:pPr>
      <w:r w:rsidRPr="005F1EBF">
        <w:rPr>
          <w:rFonts w:asciiTheme="minorHAnsi" w:hAnsiTheme="minorHAnsi" w:cstheme="minorHAnsi"/>
          <w:sz w:val="22"/>
          <w:szCs w:val="22"/>
        </w:rPr>
        <w:t>Zadanie</w:t>
      </w:r>
      <w:r w:rsidR="00C61AEF" w:rsidRPr="005F1EBF">
        <w:rPr>
          <w:rFonts w:asciiTheme="minorHAnsi" w:hAnsiTheme="minorHAnsi" w:cstheme="minorHAnsi"/>
          <w:sz w:val="22"/>
          <w:szCs w:val="22"/>
        </w:rPr>
        <w:t xml:space="preserve"> </w:t>
      </w:r>
      <w:r w:rsidR="00F02C2C">
        <w:rPr>
          <w:rFonts w:asciiTheme="minorHAnsi" w:hAnsiTheme="minorHAnsi" w:cstheme="minorHAnsi"/>
          <w:sz w:val="22"/>
          <w:szCs w:val="22"/>
        </w:rPr>
        <w:t>2</w:t>
      </w:r>
      <w:r w:rsidR="00C61AEF" w:rsidRPr="005F1EBF">
        <w:rPr>
          <w:rFonts w:asciiTheme="minorHAnsi" w:hAnsiTheme="minorHAnsi" w:cstheme="minorHAnsi"/>
          <w:sz w:val="22"/>
          <w:szCs w:val="22"/>
        </w:rPr>
        <w:t xml:space="preserve"> </w:t>
      </w:r>
      <w:r w:rsidR="00B52789">
        <w:rPr>
          <w:rFonts w:asciiTheme="minorHAnsi" w:hAnsiTheme="minorHAnsi" w:cstheme="minorHAnsi"/>
          <w:sz w:val="22"/>
          <w:szCs w:val="22"/>
        </w:rPr>
        <w:t xml:space="preserve"> (Etap </w:t>
      </w:r>
      <w:r w:rsidR="00E85F63">
        <w:rPr>
          <w:rFonts w:asciiTheme="minorHAnsi" w:hAnsiTheme="minorHAnsi" w:cstheme="minorHAnsi"/>
          <w:sz w:val="22"/>
          <w:szCs w:val="22"/>
        </w:rPr>
        <w:t>1</w:t>
      </w:r>
      <w:r w:rsidR="00B52789">
        <w:rPr>
          <w:rFonts w:asciiTheme="minorHAnsi" w:hAnsiTheme="minorHAnsi" w:cstheme="minorHAnsi"/>
          <w:sz w:val="22"/>
          <w:szCs w:val="22"/>
        </w:rPr>
        <w:t xml:space="preserve"> i Etap </w:t>
      </w:r>
      <w:r w:rsidR="00E85F63">
        <w:rPr>
          <w:rFonts w:asciiTheme="minorHAnsi" w:hAnsiTheme="minorHAnsi" w:cstheme="minorHAnsi"/>
          <w:sz w:val="22"/>
          <w:szCs w:val="22"/>
        </w:rPr>
        <w:t>2</w:t>
      </w:r>
      <w:r w:rsidR="00B52789">
        <w:rPr>
          <w:rFonts w:asciiTheme="minorHAnsi" w:hAnsiTheme="minorHAnsi" w:cstheme="minorHAnsi"/>
          <w:sz w:val="22"/>
          <w:szCs w:val="22"/>
        </w:rPr>
        <w:t xml:space="preserve">) </w:t>
      </w:r>
      <w:r w:rsidR="00D51C56" w:rsidRPr="005F1EBF">
        <w:rPr>
          <w:rFonts w:asciiTheme="minorHAnsi" w:hAnsiTheme="minorHAnsi" w:cstheme="minorHAnsi"/>
          <w:sz w:val="22"/>
          <w:szCs w:val="22"/>
        </w:rPr>
        <w:t>obejmuje wykonanie / opracowanie / dostarczenie i przekazanie Zamawiającemu:</w:t>
      </w:r>
    </w:p>
    <w:p w14:paraId="4D1857E7" w14:textId="77777777" w:rsidR="00246A56" w:rsidRPr="00BC06AA" w:rsidRDefault="00246A56" w:rsidP="00246A56">
      <w:pPr>
        <w:pStyle w:val="Teksttreci0"/>
        <w:widowControl w:val="0"/>
        <w:numPr>
          <w:ilvl w:val="0"/>
          <w:numId w:val="59"/>
        </w:numPr>
        <w:shd w:val="clear" w:color="auto" w:fill="auto"/>
        <w:tabs>
          <w:tab w:val="left" w:pos="709"/>
        </w:tabs>
        <w:spacing w:after="0" w:line="276" w:lineRule="auto"/>
        <w:ind w:hanging="436"/>
        <w:jc w:val="both"/>
      </w:pPr>
      <w:bookmarkStart w:id="9" w:name="_Hlk182910338"/>
      <w:r w:rsidRPr="00BC06AA">
        <w:t>dokumentacji projektowej wraz z uzyskaniem w imieniu Zamawiającego wszelkich wymaganych opinii, uzgodnień i pozwoleń niezbędnych do realizacji przedsięwzięcia,</w:t>
      </w:r>
    </w:p>
    <w:p w14:paraId="39F110E2" w14:textId="77777777" w:rsidR="00246A56" w:rsidRPr="00BC06AA" w:rsidRDefault="00246A56" w:rsidP="00246A56">
      <w:pPr>
        <w:pStyle w:val="Teksttreci0"/>
        <w:widowControl w:val="0"/>
        <w:numPr>
          <w:ilvl w:val="0"/>
          <w:numId w:val="59"/>
        </w:numPr>
        <w:shd w:val="clear" w:color="auto" w:fill="auto"/>
        <w:tabs>
          <w:tab w:val="left" w:pos="709"/>
        </w:tabs>
        <w:spacing w:after="0" w:line="276" w:lineRule="auto"/>
        <w:ind w:hanging="436"/>
        <w:jc w:val="both"/>
      </w:pPr>
      <w:r w:rsidRPr="00BC06AA">
        <w:t>przedmiarów robót budowlanych i kosztorysów opracowanych metodą szczegółową (łączna cena całkowita kosztorysów musi być zgodna z ceną przedstawioną w ofercie),</w:t>
      </w:r>
    </w:p>
    <w:p w14:paraId="70219161" w14:textId="77777777" w:rsidR="00246A56" w:rsidRPr="00BC06AA" w:rsidRDefault="00246A56" w:rsidP="00246A56">
      <w:pPr>
        <w:pStyle w:val="Teksttreci0"/>
        <w:widowControl w:val="0"/>
        <w:numPr>
          <w:ilvl w:val="0"/>
          <w:numId w:val="59"/>
        </w:numPr>
        <w:shd w:val="clear" w:color="auto" w:fill="auto"/>
        <w:tabs>
          <w:tab w:val="left" w:pos="709"/>
        </w:tabs>
        <w:spacing w:after="0" w:line="276" w:lineRule="auto"/>
        <w:ind w:hanging="436"/>
        <w:jc w:val="both"/>
      </w:pPr>
      <w:r w:rsidRPr="00BC06AA">
        <w:t>robót budowlanych i prac zgodnie z dokumentacją projektową,</w:t>
      </w:r>
    </w:p>
    <w:p w14:paraId="52D329ED" w14:textId="77777777" w:rsidR="00246A56" w:rsidRPr="008A5BD2" w:rsidRDefault="00246A56" w:rsidP="00246A56">
      <w:pPr>
        <w:pStyle w:val="Teksttreci0"/>
        <w:widowControl w:val="0"/>
        <w:numPr>
          <w:ilvl w:val="0"/>
          <w:numId w:val="59"/>
        </w:numPr>
        <w:shd w:val="clear" w:color="auto" w:fill="auto"/>
        <w:tabs>
          <w:tab w:val="left" w:pos="709"/>
        </w:tabs>
        <w:spacing w:after="0" w:line="276" w:lineRule="auto"/>
        <w:ind w:hanging="436"/>
        <w:jc w:val="both"/>
      </w:pPr>
      <w:r w:rsidRPr="008A5BD2">
        <w:t xml:space="preserve">urządzeń zgodnie z dokumentacją projektową oraz </w:t>
      </w:r>
      <w:r w:rsidRPr="00D77E44">
        <w:t>załącznikiem nr 2.2.0 i 2.3.0 do SWZ</w:t>
      </w:r>
      <w:r w:rsidRPr="008A5BD2">
        <w:t xml:space="preserve"> stacji ładowania wraz z systemem zarządzania i monitorowania ładowania energią,</w:t>
      </w:r>
    </w:p>
    <w:p w14:paraId="09FC5453" w14:textId="77777777" w:rsidR="00246A56" w:rsidRPr="008A5BD2" w:rsidRDefault="00246A56" w:rsidP="00246A56">
      <w:pPr>
        <w:pStyle w:val="Teksttreci0"/>
        <w:widowControl w:val="0"/>
        <w:numPr>
          <w:ilvl w:val="0"/>
          <w:numId w:val="59"/>
        </w:numPr>
        <w:shd w:val="clear" w:color="auto" w:fill="auto"/>
        <w:tabs>
          <w:tab w:val="left" w:pos="709"/>
        </w:tabs>
        <w:spacing w:after="0" w:line="276" w:lineRule="auto"/>
        <w:ind w:hanging="436"/>
        <w:jc w:val="both"/>
      </w:pPr>
      <w:r w:rsidRPr="008A5BD2">
        <w:t xml:space="preserve">nadzoru autorskiego, </w:t>
      </w:r>
    </w:p>
    <w:p w14:paraId="303BA4DB" w14:textId="77777777" w:rsidR="00246A56" w:rsidRPr="00BC06AA" w:rsidRDefault="00246A56" w:rsidP="00246A56">
      <w:pPr>
        <w:pStyle w:val="Teksttreci0"/>
        <w:widowControl w:val="0"/>
        <w:numPr>
          <w:ilvl w:val="0"/>
          <w:numId w:val="59"/>
        </w:numPr>
        <w:shd w:val="clear" w:color="auto" w:fill="auto"/>
        <w:tabs>
          <w:tab w:val="left" w:pos="709"/>
        </w:tabs>
        <w:spacing w:after="0" w:line="276" w:lineRule="auto"/>
        <w:ind w:hanging="436"/>
        <w:jc w:val="both"/>
      </w:pPr>
      <w:r w:rsidRPr="008A5BD2">
        <w:t>dokumentów związanych z przekazaniem</w:t>
      </w:r>
      <w:r w:rsidRPr="00BC06AA">
        <w:t xml:space="preserve"> </w:t>
      </w:r>
      <w:r w:rsidRPr="00EA7026">
        <w:t>infrastruktury do ładowania oraz elektrowni fotowoltaicznej</w:t>
      </w:r>
      <w:r w:rsidRPr="00EA7026" w:rsidDel="00EA7026">
        <w:t xml:space="preserve"> </w:t>
      </w:r>
      <w:r w:rsidRPr="00BC06AA">
        <w:t>do użytkowania,</w:t>
      </w:r>
    </w:p>
    <w:p w14:paraId="7B3041F1" w14:textId="5E0E0409" w:rsidR="00246A56" w:rsidRPr="00BC06AA" w:rsidRDefault="00246A56" w:rsidP="00246A56">
      <w:pPr>
        <w:pStyle w:val="Teksttreci0"/>
        <w:widowControl w:val="0"/>
        <w:numPr>
          <w:ilvl w:val="0"/>
          <w:numId w:val="59"/>
        </w:numPr>
        <w:shd w:val="clear" w:color="auto" w:fill="auto"/>
        <w:tabs>
          <w:tab w:val="left" w:pos="613"/>
          <w:tab w:val="left" w:pos="709"/>
        </w:tabs>
        <w:spacing w:after="0" w:line="276" w:lineRule="auto"/>
        <w:ind w:hanging="436"/>
        <w:jc w:val="both"/>
      </w:pPr>
      <w:r>
        <w:t xml:space="preserve">  </w:t>
      </w:r>
      <w:r w:rsidRPr="00BC06AA">
        <w:t>dokumentacji powykonawczej</w:t>
      </w:r>
      <w:r>
        <w:t>,</w:t>
      </w:r>
    </w:p>
    <w:p w14:paraId="055EB955" w14:textId="77777777" w:rsidR="00246A56" w:rsidRPr="00BC06AA" w:rsidRDefault="00246A56" w:rsidP="00246A56">
      <w:pPr>
        <w:pStyle w:val="Teksttreci0"/>
        <w:widowControl w:val="0"/>
        <w:numPr>
          <w:ilvl w:val="0"/>
          <w:numId w:val="59"/>
        </w:numPr>
        <w:shd w:val="clear" w:color="auto" w:fill="auto"/>
        <w:tabs>
          <w:tab w:val="left" w:pos="709"/>
        </w:tabs>
        <w:spacing w:after="0" w:line="276" w:lineRule="auto"/>
        <w:ind w:hanging="436"/>
        <w:jc w:val="both"/>
      </w:pPr>
      <w:r w:rsidRPr="00BC06AA">
        <w:t>wszelkich prawem wymaganych, niezbędnych do prawidłowej eksploatacji przedmiotu umowy instrukcji,</w:t>
      </w:r>
    </w:p>
    <w:p w14:paraId="1DF8B23F" w14:textId="77777777" w:rsidR="00246A56" w:rsidRPr="00BC06AA" w:rsidRDefault="00246A56" w:rsidP="00246A56">
      <w:pPr>
        <w:pStyle w:val="Teksttreci0"/>
        <w:widowControl w:val="0"/>
        <w:numPr>
          <w:ilvl w:val="0"/>
          <w:numId w:val="59"/>
        </w:numPr>
        <w:shd w:val="clear" w:color="auto" w:fill="auto"/>
        <w:tabs>
          <w:tab w:val="left" w:pos="709"/>
        </w:tabs>
        <w:spacing w:after="0" w:line="276" w:lineRule="auto"/>
        <w:ind w:left="709" w:hanging="436"/>
        <w:jc w:val="both"/>
      </w:pPr>
      <w:r w:rsidRPr="00BC06AA">
        <w:t>geodezyjnej inwentaryzacji powykonawczej, wymagającej zgłoszenia do zasobów Ośrodka Dokumentacji Geodezyjno-Kartograficznej Miejskiej Pracowni Geodezyjnej w Bydgoszczy,</w:t>
      </w:r>
    </w:p>
    <w:p w14:paraId="68DACF7C" w14:textId="77777777" w:rsidR="00246A56" w:rsidRPr="00BC06AA" w:rsidRDefault="00246A56" w:rsidP="00246A56">
      <w:pPr>
        <w:pStyle w:val="Teksttreci0"/>
        <w:widowControl w:val="0"/>
        <w:numPr>
          <w:ilvl w:val="0"/>
          <w:numId w:val="59"/>
        </w:numPr>
        <w:shd w:val="clear" w:color="auto" w:fill="auto"/>
        <w:tabs>
          <w:tab w:val="left" w:pos="709"/>
        </w:tabs>
        <w:spacing w:after="0" w:line="276" w:lineRule="auto"/>
        <w:ind w:hanging="436"/>
        <w:jc w:val="both"/>
      </w:pPr>
      <w:r w:rsidRPr="00BC06AA">
        <w:lastRenderedPageBreak/>
        <w:t xml:space="preserve">dokumentów wskazujących na należyte wykonanie </w:t>
      </w:r>
      <w:r>
        <w:t>U</w:t>
      </w:r>
      <w:r w:rsidRPr="00BC06AA">
        <w:t xml:space="preserve">mowy </w:t>
      </w:r>
      <w:r w:rsidRPr="0046094A">
        <w:t>(w tym: atesty, aprobaty techniczne, protokoły badań, prób i sprawdzeń, karty gwarancyjne, świadectwa jakości, inwentaryzacje, certyfikaty, deklaracje, instrukcje użytkowania i konserwacji i inne)</w:t>
      </w:r>
      <w:r w:rsidRPr="00BC06AA">
        <w:t>,</w:t>
      </w:r>
    </w:p>
    <w:p w14:paraId="2D56B585" w14:textId="77777777" w:rsidR="00246A56" w:rsidRPr="00BC06AA" w:rsidRDefault="00246A56" w:rsidP="00246A56">
      <w:pPr>
        <w:pStyle w:val="Teksttreci0"/>
        <w:widowControl w:val="0"/>
        <w:numPr>
          <w:ilvl w:val="0"/>
          <w:numId w:val="59"/>
        </w:numPr>
        <w:shd w:val="clear" w:color="auto" w:fill="auto"/>
        <w:tabs>
          <w:tab w:val="left" w:pos="709"/>
          <w:tab w:val="left" w:pos="742"/>
        </w:tabs>
        <w:spacing w:after="0" w:line="276" w:lineRule="auto"/>
        <w:ind w:hanging="436"/>
        <w:jc w:val="both"/>
      </w:pPr>
      <w:r w:rsidRPr="00BC06AA">
        <w:t>kompletu dokumentów niezbędnych do rozpoczęcia i przeprowadzenia przez właściwe organy nadzoru budowlanego kontroli bądź postępowań na podstawie których organy te wydają decyzje i pozwolenia.</w:t>
      </w:r>
    </w:p>
    <w:bookmarkEnd w:id="9"/>
    <w:p w14:paraId="121A947D" w14:textId="7B6C9F65" w:rsidR="007444F2" w:rsidRPr="00ED1627" w:rsidRDefault="007444F2" w:rsidP="000F001A">
      <w:pPr>
        <w:pStyle w:val="Akapitzlist"/>
        <w:spacing w:before="120" w:after="120" w:line="276" w:lineRule="auto"/>
        <w:ind w:left="283" w:firstLine="0"/>
        <w:rPr>
          <w:rFonts w:asciiTheme="minorHAnsi" w:hAnsiTheme="minorHAnsi" w:cstheme="minorHAnsi"/>
          <w:sz w:val="22"/>
          <w:szCs w:val="22"/>
          <w:u w:val="single"/>
        </w:rPr>
      </w:pPr>
      <w:r w:rsidRPr="00ED1627">
        <w:rPr>
          <w:rFonts w:asciiTheme="minorHAnsi" w:hAnsiTheme="minorHAnsi" w:cstheme="minorHAnsi"/>
          <w:sz w:val="22"/>
          <w:szCs w:val="22"/>
          <w:u w:val="single"/>
        </w:rPr>
        <w:t xml:space="preserve">Szczegółowy opis przedmiotu zamówienia  </w:t>
      </w:r>
      <w:r w:rsidR="00C41B8D" w:rsidRPr="00ED1627">
        <w:rPr>
          <w:rFonts w:asciiTheme="minorHAnsi" w:hAnsiTheme="minorHAnsi" w:cstheme="minorHAnsi"/>
          <w:sz w:val="22"/>
          <w:szCs w:val="22"/>
          <w:u w:val="single"/>
        </w:rPr>
        <w:t>ZADANIA</w:t>
      </w:r>
      <w:r w:rsidR="00586D99" w:rsidRPr="00ED1627">
        <w:rPr>
          <w:rFonts w:asciiTheme="minorHAnsi" w:hAnsiTheme="minorHAnsi" w:cstheme="minorHAnsi"/>
          <w:sz w:val="22"/>
          <w:szCs w:val="22"/>
          <w:u w:val="single"/>
        </w:rPr>
        <w:t xml:space="preserve"> </w:t>
      </w:r>
      <w:r w:rsidR="005E4A6B" w:rsidRPr="00ED1627">
        <w:rPr>
          <w:rFonts w:asciiTheme="minorHAnsi" w:hAnsiTheme="minorHAnsi" w:cstheme="minorHAnsi"/>
          <w:sz w:val="22"/>
          <w:szCs w:val="22"/>
          <w:u w:val="single"/>
        </w:rPr>
        <w:t>2</w:t>
      </w:r>
      <w:r w:rsidR="00586D99" w:rsidRPr="00ED1627">
        <w:rPr>
          <w:rFonts w:asciiTheme="minorHAnsi" w:hAnsiTheme="minorHAnsi" w:cstheme="minorHAnsi"/>
          <w:sz w:val="22"/>
          <w:szCs w:val="22"/>
          <w:u w:val="single"/>
        </w:rPr>
        <w:t xml:space="preserve"> </w:t>
      </w:r>
      <w:r w:rsidRPr="00ED1627">
        <w:rPr>
          <w:rFonts w:asciiTheme="minorHAnsi" w:hAnsiTheme="minorHAnsi" w:cstheme="minorHAnsi"/>
          <w:sz w:val="22"/>
          <w:szCs w:val="22"/>
          <w:u w:val="single"/>
        </w:rPr>
        <w:t xml:space="preserve">zawiera:  </w:t>
      </w:r>
    </w:p>
    <w:p w14:paraId="47D301CC" w14:textId="2D1240E8" w:rsidR="00586D99" w:rsidRPr="00ED1627" w:rsidRDefault="00586D99" w:rsidP="000F001A">
      <w:pPr>
        <w:spacing w:line="276" w:lineRule="auto"/>
        <w:ind w:left="1985" w:hanging="1701"/>
        <w:rPr>
          <w:rFonts w:asciiTheme="minorHAnsi" w:hAnsiTheme="minorHAnsi" w:cstheme="minorHAnsi"/>
          <w:sz w:val="22"/>
          <w:szCs w:val="22"/>
        </w:rPr>
      </w:pPr>
      <w:r w:rsidRPr="00ED1627">
        <w:rPr>
          <w:rFonts w:asciiTheme="minorHAnsi" w:hAnsiTheme="minorHAnsi" w:cstheme="minorHAnsi"/>
          <w:sz w:val="22"/>
          <w:szCs w:val="22"/>
        </w:rPr>
        <w:t xml:space="preserve">Załącznik  nr 2.0.0   </w:t>
      </w:r>
      <w:r w:rsidR="00D02163" w:rsidRPr="00ED1627">
        <w:rPr>
          <w:rFonts w:asciiTheme="minorHAnsi" w:hAnsiTheme="minorHAnsi" w:cstheme="minorHAnsi"/>
          <w:sz w:val="22"/>
          <w:szCs w:val="22"/>
        </w:rPr>
        <w:t>Program Funkcjonalno- Użytkowy (WIATY)</w:t>
      </w:r>
    </w:p>
    <w:p w14:paraId="3526EBE8" w14:textId="792F72FE" w:rsidR="00C61AEF" w:rsidRPr="00ED1627" w:rsidRDefault="00C61AEF" w:rsidP="000F001A">
      <w:pPr>
        <w:pStyle w:val="Akapitzlist"/>
        <w:spacing w:before="120" w:after="120" w:line="276" w:lineRule="auto"/>
        <w:ind w:left="1985" w:hanging="1701"/>
        <w:rPr>
          <w:rFonts w:asciiTheme="minorHAnsi" w:hAnsiTheme="minorHAnsi" w:cstheme="minorHAnsi"/>
          <w:sz w:val="22"/>
          <w:szCs w:val="22"/>
          <w:u w:val="single"/>
        </w:rPr>
      </w:pPr>
      <w:r w:rsidRPr="00ED1627">
        <w:rPr>
          <w:rFonts w:asciiTheme="minorHAnsi" w:eastAsiaTheme="minorHAnsi" w:hAnsiTheme="minorHAnsi" w:cstheme="minorHAnsi"/>
          <w:sz w:val="22"/>
          <w:szCs w:val="22"/>
          <w:lang w:eastAsia="en-US"/>
          <w14:ligatures w14:val="standardContextual"/>
        </w:rPr>
        <w:t xml:space="preserve">Załącznik nr  2.1.0 </w:t>
      </w:r>
      <w:r w:rsidRPr="00ED1627">
        <w:rPr>
          <w:rFonts w:asciiTheme="minorHAnsi" w:hAnsiTheme="minorHAnsi" w:cstheme="minorHAnsi"/>
          <w:sz w:val="22"/>
          <w:szCs w:val="22"/>
        </w:rPr>
        <w:t xml:space="preserve">  Program Funkcjonalno- Użytkowy (</w:t>
      </w:r>
      <w:r w:rsidR="007A2E24" w:rsidRPr="00ED1627">
        <w:rPr>
          <w:rFonts w:asciiTheme="minorHAnsi" w:hAnsiTheme="minorHAnsi" w:cstheme="minorHAnsi"/>
          <w:sz w:val="22"/>
          <w:szCs w:val="22"/>
        </w:rPr>
        <w:t>OZE</w:t>
      </w:r>
      <w:r w:rsidRPr="00ED1627">
        <w:rPr>
          <w:rFonts w:asciiTheme="minorHAnsi" w:hAnsiTheme="minorHAnsi" w:cstheme="minorHAnsi"/>
          <w:sz w:val="22"/>
          <w:szCs w:val="22"/>
        </w:rPr>
        <w:t>)</w:t>
      </w:r>
    </w:p>
    <w:p w14:paraId="04F8C37C" w14:textId="06A75B76" w:rsidR="00586D99" w:rsidRPr="00ED1627" w:rsidRDefault="00586D99" w:rsidP="000F001A">
      <w:pPr>
        <w:spacing w:line="276" w:lineRule="auto"/>
        <w:ind w:left="1985" w:hanging="1701"/>
        <w:rPr>
          <w:rFonts w:asciiTheme="minorHAnsi" w:hAnsiTheme="minorHAnsi" w:cstheme="minorHAnsi"/>
          <w:sz w:val="22"/>
          <w:szCs w:val="22"/>
        </w:rPr>
      </w:pPr>
      <w:r w:rsidRPr="00ED1627">
        <w:rPr>
          <w:rFonts w:asciiTheme="minorHAnsi" w:hAnsiTheme="minorHAnsi" w:cstheme="minorHAnsi"/>
          <w:sz w:val="22"/>
          <w:szCs w:val="22"/>
        </w:rPr>
        <w:t>Załącznik nr 2.</w:t>
      </w:r>
      <w:r w:rsidR="00C61AEF" w:rsidRPr="00ED1627">
        <w:rPr>
          <w:rFonts w:asciiTheme="minorHAnsi" w:hAnsiTheme="minorHAnsi" w:cstheme="minorHAnsi"/>
          <w:sz w:val="22"/>
          <w:szCs w:val="22"/>
        </w:rPr>
        <w:t>2</w:t>
      </w:r>
      <w:r w:rsidRPr="00ED1627">
        <w:rPr>
          <w:rFonts w:asciiTheme="minorHAnsi" w:hAnsiTheme="minorHAnsi" w:cstheme="minorHAnsi"/>
          <w:sz w:val="22"/>
          <w:szCs w:val="22"/>
        </w:rPr>
        <w:t xml:space="preserve">.0 </w:t>
      </w:r>
      <w:r w:rsidRPr="00ED1627">
        <w:rPr>
          <w:rFonts w:asciiTheme="minorHAnsi" w:hAnsiTheme="minorHAnsi" w:cstheme="minorHAnsi"/>
          <w:sz w:val="22"/>
          <w:szCs w:val="22"/>
        </w:rPr>
        <w:tab/>
        <w:t>Specyfikacja systemu ładowania (parametry techniczne stacji ładowania, szczegółowe wymagania w zakresie zarządzania ładowaniem i monitorowania, dokumentacja, szkolenia, gwarancje);</w:t>
      </w:r>
    </w:p>
    <w:p w14:paraId="56700D64" w14:textId="17C37E8A" w:rsidR="00586D99" w:rsidRPr="00ED1627" w:rsidRDefault="00586D99" w:rsidP="000F001A">
      <w:pPr>
        <w:spacing w:line="276" w:lineRule="auto"/>
        <w:ind w:left="1985" w:hanging="1701"/>
        <w:rPr>
          <w:rFonts w:asciiTheme="minorHAnsi" w:hAnsiTheme="minorHAnsi" w:cstheme="minorHAnsi"/>
          <w:sz w:val="22"/>
          <w:szCs w:val="22"/>
        </w:rPr>
      </w:pPr>
      <w:r w:rsidRPr="00ED1627">
        <w:rPr>
          <w:rFonts w:asciiTheme="minorHAnsi" w:hAnsiTheme="minorHAnsi" w:cstheme="minorHAnsi"/>
          <w:sz w:val="22"/>
          <w:szCs w:val="22"/>
        </w:rPr>
        <w:t>Załącznik nr 2.</w:t>
      </w:r>
      <w:r w:rsidR="00C61AEF" w:rsidRPr="00ED1627">
        <w:rPr>
          <w:rFonts w:asciiTheme="minorHAnsi" w:hAnsiTheme="minorHAnsi" w:cstheme="minorHAnsi"/>
          <w:sz w:val="22"/>
          <w:szCs w:val="22"/>
        </w:rPr>
        <w:t>3</w:t>
      </w:r>
      <w:r w:rsidRPr="00ED1627">
        <w:rPr>
          <w:rFonts w:asciiTheme="minorHAnsi" w:hAnsiTheme="minorHAnsi" w:cstheme="minorHAnsi"/>
          <w:sz w:val="22"/>
          <w:szCs w:val="22"/>
        </w:rPr>
        <w:t xml:space="preserve">.0 </w:t>
      </w:r>
      <w:r w:rsidRPr="00ED1627">
        <w:rPr>
          <w:rFonts w:asciiTheme="minorHAnsi" w:hAnsiTheme="minorHAnsi" w:cstheme="minorHAnsi"/>
          <w:sz w:val="22"/>
          <w:szCs w:val="22"/>
        </w:rPr>
        <w:tab/>
        <w:t>Wymagania w zakresie informatycznym (serwer, licencje)</w:t>
      </w:r>
      <w:r w:rsidR="00C61AEF" w:rsidRPr="00ED1627">
        <w:rPr>
          <w:rFonts w:asciiTheme="minorHAnsi" w:hAnsiTheme="minorHAnsi" w:cstheme="minorHAnsi"/>
          <w:sz w:val="22"/>
          <w:szCs w:val="22"/>
        </w:rPr>
        <w:t>.</w:t>
      </w:r>
    </w:p>
    <w:p w14:paraId="7BBB272B" w14:textId="209DB325" w:rsidR="00973DCF" w:rsidRPr="00ED1627" w:rsidRDefault="00763658" w:rsidP="00DF6DCE">
      <w:pPr>
        <w:pStyle w:val="Teksttreci0"/>
        <w:widowControl w:val="0"/>
        <w:tabs>
          <w:tab w:val="left" w:pos="339"/>
        </w:tabs>
        <w:spacing w:before="120" w:line="276" w:lineRule="auto"/>
        <w:ind w:left="284" w:firstLine="0"/>
        <w:jc w:val="both"/>
        <w:rPr>
          <w:rFonts w:asciiTheme="minorHAnsi" w:hAnsiTheme="minorHAnsi" w:cstheme="minorHAnsi"/>
          <w:b/>
          <w:bCs/>
          <w:sz w:val="22"/>
          <w:szCs w:val="22"/>
        </w:rPr>
      </w:pPr>
      <w:r w:rsidRPr="00ED1627">
        <w:rPr>
          <w:rFonts w:asciiTheme="minorHAnsi" w:hAnsiTheme="minorHAnsi" w:cstheme="minorHAnsi"/>
          <w:b/>
          <w:bCs/>
          <w:sz w:val="22"/>
          <w:szCs w:val="22"/>
        </w:rPr>
        <w:t xml:space="preserve">Za realizację zamówienia uważa się osiągnięcie zamierzonego celu (rezultatu), czyli oddanie Zamawiającemu wykonanego zakresu </w:t>
      </w:r>
      <w:r w:rsidR="00637859" w:rsidRPr="00ED1627">
        <w:rPr>
          <w:rFonts w:asciiTheme="minorHAnsi" w:hAnsiTheme="minorHAnsi" w:cstheme="minorHAnsi"/>
          <w:b/>
          <w:bCs/>
          <w:sz w:val="22"/>
          <w:szCs w:val="22"/>
        </w:rPr>
        <w:t xml:space="preserve">robót budowlanych, usług i dostaw </w:t>
      </w:r>
      <w:r w:rsidRPr="00ED1627">
        <w:rPr>
          <w:rFonts w:asciiTheme="minorHAnsi" w:hAnsiTheme="minorHAnsi" w:cstheme="minorHAnsi"/>
          <w:b/>
          <w:bCs/>
          <w:sz w:val="22"/>
          <w:szCs w:val="22"/>
        </w:rPr>
        <w:t>składając</w:t>
      </w:r>
      <w:r w:rsidR="00637859" w:rsidRPr="00ED1627">
        <w:rPr>
          <w:rFonts w:asciiTheme="minorHAnsi" w:hAnsiTheme="minorHAnsi" w:cstheme="minorHAnsi"/>
          <w:b/>
          <w:bCs/>
          <w:sz w:val="22"/>
          <w:szCs w:val="22"/>
        </w:rPr>
        <w:t>ych</w:t>
      </w:r>
      <w:r w:rsidRPr="00ED1627">
        <w:rPr>
          <w:rFonts w:asciiTheme="minorHAnsi" w:hAnsiTheme="minorHAnsi" w:cstheme="minorHAnsi"/>
          <w:b/>
          <w:bCs/>
          <w:sz w:val="22"/>
          <w:szCs w:val="22"/>
        </w:rPr>
        <w:t xml:space="preserve"> się na Zadanie 1 i Zadanie 2. </w:t>
      </w:r>
    </w:p>
    <w:p w14:paraId="40F47EEE" w14:textId="71E33FA7" w:rsidR="000D1D6E" w:rsidRPr="00ED1627" w:rsidRDefault="000D1D6E" w:rsidP="00B52789">
      <w:pPr>
        <w:pStyle w:val="Akapitzlist"/>
        <w:numPr>
          <w:ilvl w:val="3"/>
          <w:numId w:val="5"/>
        </w:numPr>
        <w:tabs>
          <w:tab w:val="clear" w:pos="2880"/>
          <w:tab w:val="num" w:pos="284"/>
        </w:tabs>
        <w:spacing w:before="120" w:line="276" w:lineRule="auto"/>
        <w:ind w:left="284" w:hanging="284"/>
        <w:contextualSpacing/>
        <w:rPr>
          <w:rFonts w:asciiTheme="minorHAnsi" w:hAnsiTheme="minorHAnsi" w:cstheme="minorHAnsi"/>
          <w:sz w:val="22"/>
          <w:szCs w:val="22"/>
        </w:rPr>
      </w:pPr>
      <w:r w:rsidRPr="00ED1627">
        <w:rPr>
          <w:rFonts w:asciiTheme="minorHAnsi" w:hAnsiTheme="minorHAnsi" w:cstheme="minorHAnsi"/>
          <w:sz w:val="22"/>
          <w:szCs w:val="22"/>
        </w:rPr>
        <w:t>Pozostałe elementy dotyczące przedmiotu zamówienia, warunki wykonania zamówienia oraz warunki płatności zawarte są w projektowanych postanowieniach umowy stanowiących załącznik nr</w:t>
      </w:r>
      <w:r w:rsidR="00D7287B" w:rsidRPr="00ED1627">
        <w:rPr>
          <w:rFonts w:asciiTheme="minorHAnsi" w:hAnsiTheme="minorHAnsi" w:cstheme="minorHAnsi"/>
          <w:sz w:val="22"/>
          <w:szCs w:val="22"/>
        </w:rPr>
        <w:t xml:space="preserve"> </w:t>
      </w:r>
      <w:r w:rsidR="00A53985" w:rsidRPr="00ED1627">
        <w:rPr>
          <w:rFonts w:asciiTheme="minorHAnsi" w:hAnsiTheme="minorHAnsi" w:cstheme="minorHAnsi"/>
          <w:sz w:val="22"/>
          <w:szCs w:val="22"/>
        </w:rPr>
        <w:t>3.0.0</w:t>
      </w:r>
      <w:r w:rsidRPr="00ED1627">
        <w:rPr>
          <w:rFonts w:asciiTheme="minorHAnsi" w:hAnsiTheme="minorHAnsi" w:cstheme="minorHAnsi"/>
          <w:sz w:val="22"/>
          <w:szCs w:val="22"/>
        </w:rPr>
        <w:t xml:space="preserve"> do SWZ</w:t>
      </w:r>
      <w:r w:rsidR="00B52789" w:rsidRPr="00ED1627">
        <w:rPr>
          <w:rFonts w:asciiTheme="minorHAnsi" w:hAnsiTheme="minorHAnsi" w:cstheme="minorHAnsi"/>
          <w:sz w:val="22"/>
          <w:szCs w:val="22"/>
        </w:rPr>
        <w:t xml:space="preserve"> (zwanych dalej PPU).</w:t>
      </w:r>
    </w:p>
    <w:p w14:paraId="7EB635EA" w14:textId="737027F5" w:rsidR="000D1D6E" w:rsidRPr="00980813" w:rsidRDefault="000D1D6E" w:rsidP="00EC3247">
      <w:pPr>
        <w:pStyle w:val="Akapitzlist"/>
        <w:numPr>
          <w:ilvl w:val="3"/>
          <w:numId w:val="5"/>
        </w:numPr>
        <w:spacing w:line="276" w:lineRule="auto"/>
        <w:ind w:left="284"/>
        <w:contextualSpacing/>
        <w:rPr>
          <w:rFonts w:asciiTheme="minorHAnsi" w:hAnsiTheme="minorHAnsi" w:cstheme="minorHAnsi"/>
          <w:sz w:val="22"/>
          <w:szCs w:val="22"/>
        </w:rPr>
      </w:pPr>
      <w:r w:rsidRPr="00ED1627">
        <w:rPr>
          <w:rFonts w:asciiTheme="minorHAnsi" w:hAnsiTheme="minorHAnsi" w:cstheme="minorHAnsi"/>
          <w:sz w:val="22"/>
          <w:szCs w:val="22"/>
        </w:rPr>
        <w:t xml:space="preserve">Na podstawie 95 ust. 1 </w:t>
      </w:r>
      <w:proofErr w:type="spellStart"/>
      <w:r w:rsidRPr="00ED1627">
        <w:rPr>
          <w:rFonts w:asciiTheme="minorHAnsi" w:hAnsiTheme="minorHAnsi" w:cstheme="minorHAnsi"/>
          <w:sz w:val="22"/>
          <w:szCs w:val="22"/>
        </w:rPr>
        <w:t>uPzp</w:t>
      </w:r>
      <w:proofErr w:type="spellEnd"/>
      <w:r w:rsidRPr="00ED1627">
        <w:rPr>
          <w:rFonts w:asciiTheme="minorHAnsi" w:hAnsiTheme="minorHAnsi" w:cstheme="minorHAnsi"/>
          <w:sz w:val="22"/>
          <w:szCs w:val="22"/>
        </w:rPr>
        <w:t xml:space="preserve"> Zamawiający wymaga zatrudnienia przez</w:t>
      </w:r>
      <w:r w:rsidRPr="00980813">
        <w:rPr>
          <w:rFonts w:asciiTheme="minorHAnsi" w:hAnsiTheme="minorHAnsi" w:cstheme="minorHAnsi"/>
          <w:sz w:val="22"/>
          <w:szCs w:val="22"/>
        </w:rPr>
        <w:t xml:space="preserve"> Wykonawcę lub Podwykonawcę na podstawie </w:t>
      </w:r>
      <w:r w:rsidR="00613B52" w:rsidRPr="00980813">
        <w:rPr>
          <w:rFonts w:asciiTheme="minorHAnsi" w:hAnsiTheme="minorHAnsi" w:cstheme="minorHAnsi"/>
          <w:sz w:val="22"/>
          <w:szCs w:val="22"/>
        </w:rPr>
        <w:t>umowy o pracę w rozumieniu przepisów ustawy z dnia 26 czerwca 1974 r. Kodeks pracy</w:t>
      </w:r>
      <w:r w:rsidRPr="00980813">
        <w:rPr>
          <w:rFonts w:asciiTheme="minorHAnsi" w:hAnsiTheme="minorHAnsi" w:cstheme="minorHAnsi"/>
          <w:sz w:val="22"/>
          <w:szCs w:val="22"/>
        </w:rPr>
        <w:t>.</w:t>
      </w:r>
      <w:r w:rsidR="00613B52" w:rsidRPr="00980813">
        <w:rPr>
          <w:rFonts w:asciiTheme="minorHAnsi" w:hAnsiTheme="minorHAnsi" w:cstheme="minorHAnsi"/>
          <w:sz w:val="22"/>
          <w:szCs w:val="22"/>
        </w:rPr>
        <w:t xml:space="preserve"> Przedmiotowy wymóg dotyczący zwłaszcza osób wykonujących czynności związane z wykonaniem </w:t>
      </w:r>
      <w:r w:rsidR="00980813" w:rsidRPr="00980813">
        <w:rPr>
          <w:rFonts w:asciiTheme="minorHAnsi" w:hAnsiTheme="minorHAnsi" w:cstheme="minorHAnsi"/>
          <w:sz w:val="22"/>
          <w:szCs w:val="22"/>
        </w:rPr>
        <w:t xml:space="preserve">robót – elektro-energetycznych, </w:t>
      </w:r>
      <w:proofErr w:type="spellStart"/>
      <w:r w:rsidR="00980813" w:rsidRPr="00980813">
        <w:rPr>
          <w:rFonts w:asciiTheme="minorHAnsi" w:hAnsiTheme="minorHAnsi" w:cstheme="minorHAnsi"/>
          <w:sz w:val="22"/>
          <w:szCs w:val="22"/>
        </w:rPr>
        <w:t>konstrukcyjno</w:t>
      </w:r>
      <w:proofErr w:type="spellEnd"/>
      <w:r w:rsidR="00980813" w:rsidRPr="00980813">
        <w:rPr>
          <w:rFonts w:asciiTheme="minorHAnsi" w:hAnsiTheme="minorHAnsi" w:cstheme="minorHAnsi"/>
          <w:sz w:val="22"/>
          <w:szCs w:val="22"/>
        </w:rPr>
        <w:t xml:space="preserve"> - budowlanych,  w zakresie drogowym , </w:t>
      </w:r>
      <w:proofErr w:type="spellStart"/>
      <w:r w:rsidR="00980813" w:rsidRPr="00980813">
        <w:rPr>
          <w:rFonts w:asciiTheme="minorHAnsi" w:hAnsiTheme="minorHAnsi" w:cstheme="minorHAnsi"/>
          <w:sz w:val="22"/>
          <w:szCs w:val="22"/>
        </w:rPr>
        <w:t>wod</w:t>
      </w:r>
      <w:proofErr w:type="spellEnd"/>
      <w:r w:rsidR="00980813" w:rsidRPr="00980813">
        <w:rPr>
          <w:rFonts w:asciiTheme="minorHAnsi" w:hAnsiTheme="minorHAnsi" w:cstheme="minorHAnsi"/>
          <w:sz w:val="22"/>
          <w:szCs w:val="22"/>
        </w:rPr>
        <w:t>/</w:t>
      </w:r>
      <w:proofErr w:type="spellStart"/>
      <w:r w:rsidR="00980813" w:rsidRPr="00980813">
        <w:rPr>
          <w:rFonts w:asciiTheme="minorHAnsi" w:hAnsiTheme="minorHAnsi" w:cstheme="minorHAnsi"/>
          <w:sz w:val="22"/>
          <w:szCs w:val="22"/>
        </w:rPr>
        <w:t>kan</w:t>
      </w:r>
      <w:proofErr w:type="spellEnd"/>
      <w:r w:rsidR="00980813" w:rsidRPr="00980813">
        <w:rPr>
          <w:rFonts w:asciiTheme="minorHAnsi" w:hAnsiTheme="minorHAnsi" w:cstheme="minorHAnsi"/>
          <w:sz w:val="22"/>
          <w:szCs w:val="22"/>
        </w:rPr>
        <w:t>, teletechnicznych.</w:t>
      </w:r>
    </w:p>
    <w:p w14:paraId="2F3F60D3" w14:textId="41CC0170" w:rsidR="000D1D6E" w:rsidRPr="00553D5B" w:rsidRDefault="000D1D6E" w:rsidP="00EC3247">
      <w:pPr>
        <w:spacing w:line="276" w:lineRule="auto"/>
        <w:ind w:left="284" w:firstLine="0"/>
        <w:rPr>
          <w:rFonts w:asciiTheme="minorHAnsi" w:hAnsiTheme="minorHAnsi" w:cstheme="minorHAnsi"/>
          <w:sz w:val="22"/>
          <w:szCs w:val="22"/>
        </w:rPr>
      </w:pPr>
      <w:r w:rsidRPr="00980813">
        <w:rPr>
          <w:rFonts w:asciiTheme="minorHAnsi" w:hAnsiTheme="minorHAnsi" w:cstheme="minorHAnsi"/>
          <w:sz w:val="22"/>
          <w:szCs w:val="22"/>
        </w:rPr>
        <w:t xml:space="preserve">Sposób weryfikacji zatrudnienia, uprawnienia zamawiającego w zakresie kontroli oraz sankcje z </w:t>
      </w:r>
      <w:r w:rsidRPr="00553D5B">
        <w:rPr>
          <w:rFonts w:asciiTheme="minorHAnsi" w:hAnsiTheme="minorHAnsi" w:cstheme="minorHAnsi"/>
          <w:sz w:val="22"/>
          <w:szCs w:val="22"/>
        </w:rPr>
        <w:t>tytułu niespełnienia wymagań zostały określone w P</w:t>
      </w:r>
      <w:r w:rsidR="004966CF" w:rsidRPr="00553D5B">
        <w:rPr>
          <w:rFonts w:asciiTheme="minorHAnsi" w:hAnsiTheme="minorHAnsi" w:cstheme="minorHAnsi"/>
          <w:sz w:val="22"/>
          <w:szCs w:val="22"/>
        </w:rPr>
        <w:t>PU</w:t>
      </w:r>
      <w:r w:rsidRPr="00553D5B">
        <w:rPr>
          <w:rFonts w:asciiTheme="minorHAnsi" w:hAnsiTheme="minorHAnsi" w:cstheme="minorHAnsi"/>
          <w:sz w:val="22"/>
          <w:szCs w:val="22"/>
        </w:rPr>
        <w:t>.</w:t>
      </w:r>
    </w:p>
    <w:p w14:paraId="2D723A39" w14:textId="19491017" w:rsidR="000D1D6E" w:rsidRPr="00553D5B" w:rsidRDefault="000D1D6E" w:rsidP="00EC3247">
      <w:pPr>
        <w:pStyle w:val="Akapitzlist"/>
        <w:numPr>
          <w:ilvl w:val="3"/>
          <w:numId w:val="5"/>
        </w:numPr>
        <w:tabs>
          <w:tab w:val="clear" w:pos="2880"/>
          <w:tab w:val="num" w:pos="284"/>
        </w:tabs>
        <w:spacing w:line="276" w:lineRule="auto"/>
        <w:ind w:left="284"/>
        <w:rPr>
          <w:rFonts w:asciiTheme="minorHAnsi" w:hAnsiTheme="minorHAnsi" w:cstheme="minorHAnsi"/>
          <w:sz w:val="22"/>
          <w:szCs w:val="22"/>
        </w:rPr>
      </w:pPr>
      <w:r w:rsidRPr="00553D5B">
        <w:rPr>
          <w:rFonts w:asciiTheme="minorHAnsi" w:hAnsiTheme="minorHAnsi" w:cstheme="minorHAnsi"/>
          <w:sz w:val="22"/>
          <w:szCs w:val="22"/>
        </w:rPr>
        <w:t xml:space="preserve">Zamawiający nie stawia bezwzględnego wymogu przeprowadzania wizji lokalnej, o której mowa w art. 131 ust. 2 </w:t>
      </w:r>
      <w:proofErr w:type="spellStart"/>
      <w:r w:rsidRPr="00553D5B">
        <w:rPr>
          <w:rFonts w:asciiTheme="minorHAnsi" w:hAnsiTheme="minorHAnsi" w:cstheme="minorHAnsi"/>
          <w:sz w:val="22"/>
          <w:szCs w:val="22"/>
        </w:rPr>
        <w:t>uPzp</w:t>
      </w:r>
      <w:proofErr w:type="spellEnd"/>
      <w:r w:rsidRPr="00553D5B">
        <w:rPr>
          <w:rFonts w:asciiTheme="minorHAnsi" w:hAnsiTheme="minorHAnsi" w:cstheme="minorHAnsi"/>
          <w:sz w:val="22"/>
          <w:szCs w:val="22"/>
        </w:rPr>
        <w:t>, w terminie poprzedzającym złożenie oferty, ale sugeruje przeprowadzenie jej w interesie Wykonawcy, celem właściwego określenia zakresu realizacji zamówienia.</w:t>
      </w:r>
      <w:r w:rsidR="001F0BF7" w:rsidRPr="00553D5B">
        <w:t xml:space="preserve"> </w:t>
      </w:r>
      <w:r w:rsidR="001F0BF7" w:rsidRPr="00553D5B">
        <w:rPr>
          <w:rFonts w:asciiTheme="minorHAnsi" w:hAnsiTheme="minorHAnsi" w:cstheme="minorHAnsi"/>
          <w:sz w:val="22"/>
          <w:szCs w:val="22"/>
        </w:rPr>
        <w:t>Osobą wyznaczoną do kontaktu w tym zakresie jest Pan</w:t>
      </w:r>
      <w:r w:rsidR="00553D5B" w:rsidRPr="00553D5B">
        <w:rPr>
          <w:rFonts w:asciiTheme="minorHAnsi" w:hAnsiTheme="minorHAnsi" w:cstheme="minorHAnsi"/>
          <w:sz w:val="22"/>
          <w:szCs w:val="22"/>
        </w:rPr>
        <w:t xml:space="preserve">i Ewa </w:t>
      </w:r>
      <w:proofErr w:type="spellStart"/>
      <w:r w:rsidR="00553D5B" w:rsidRPr="00553D5B">
        <w:rPr>
          <w:rFonts w:asciiTheme="minorHAnsi" w:hAnsiTheme="minorHAnsi" w:cstheme="minorHAnsi"/>
          <w:sz w:val="22"/>
          <w:szCs w:val="22"/>
        </w:rPr>
        <w:t>Trudnowska</w:t>
      </w:r>
      <w:proofErr w:type="spellEnd"/>
      <w:r w:rsidR="001F0BF7" w:rsidRPr="00553D5B">
        <w:rPr>
          <w:rFonts w:asciiTheme="minorHAnsi" w:hAnsiTheme="minorHAnsi" w:cstheme="minorHAnsi"/>
          <w:sz w:val="22"/>
          <w:szCs w:val="22"/>
        </w:rPr>
        <w:t xml:space="preserve"> tel. </w:t>
      </w:r>
      <w:r w:rsidR="00553D5B" w:rsidRPr="00553D5B">
        <w:rPr>
          <w:rFonts w:asciiTheme="minorHAnsi" w:hAnsiTheme="minorHAnsi" w:cstheme="minorHAnsi"/>
          <w:sz w:val="22"/>
          <w:szCs w:val="22"/>
        </w:rPr>
        <w:t>052 32 49 442.</w:t>
      </w:r>
    </w:p>
    <w:p w14:paraId="67F90B0D" w14:textId="7D6372E3" w:rsidR="002110FB" w:rsidRDefault="002110FB" w:rsidP="00EC3247">
      <w:pPr>
        <w:pStyle w:val="Akapitzlist"/>
        <w:numPr>
          <w:ilvl w:val="3"/>
          <w:numId w:val="5"/>
        </w:numPr>
        <w:tabs>
          <w:tab w:val="clear" w:pos="2880"/>
          <w:tab w:val="num" w:pos="284"/>
        </w:tabs>
        <w:spacing w:line="276" w:lineRule="auto"/>
        <w:ind w:left="284"/>
        <w:rPr>
          <w:rFonts w:asciiTheme="minorHAnsi" w:hAnsiTheme="minorHAnsi" w:cstheme="minorHAnsi"/>
          <w:sz w:val="22"/>
          <w:szCs w:val="22"/>
        </w:rPr>
      </w:pPr>
      <w:r w:rsidRPr="00553D5B">
        <w:rPr>
          <w:rFonts w:asciiTheme="minorHAnsi" w:eastAsiaTheme="minorHAnsi" w:hAnsiTheme="minorHAnsi" w:cstheme="minorHAnsi"/>
          <w:sz w:val="22"/>
          <w:szCs w:val="22"/>
          <w:lang w:eastAsia="en-US"/>
          <w14:ligatures w14:val="standardContextual"/>
        </w:rPr>
        <w:t>Zamawiający dołożył starań, aby opisać przedmiot zamówienia w sposób jednoznaczny i</w:t>
      </w:r>
      <w:r w:rsidRPr="002110FB">
        <w:rPr>
          <w:rFonts w:asciiTheme="minorHAnsi" w:eastAsiaTheme="minorHAnsi" w:hAnsiTheme="minorHAnsi" w:cstheme="minorHAnsi"/>
          <w:sz w:val="22"/>
          <w:szCs w:val="22"/>
          <w:lang w:eastAsia="en-US"/>
          <w14:ligatures w14:val="standardContextual"/>
        </w:rPr>
        <w:t xml:space="preserve"> wyczerpujący, za pomocą dostatecznie dokładnych i zrozumiałych określeń, uwzględniając wszystkie wymagania i okoliczności mogące mieć wpływ na sporządzenie oferty. Jednakże gdziekolwiek w SWZ wskazane są znaki towarowe, patenty lub pochodzenie, źródła lub szczególny proces, który charakteryzuje produkty lub usługi dostarczane przez konkretnego Wykonawcę oznacza, że Zamawiający nie mógł opisać przedmiotu zamówienia w wystarczająco precyzyjny i zrozumiały sposób, a takie wskazanie oznacza możliwość stosowania rozwiązania lub produktu równoważnego tak, aby nie doprowadzić do uprzywilejowania lub wyeliminowania niektórych wykonawców lub produktów. Wymagane cechy równoważności określają w każdym przypadku parametry graniczne i wymagania funkcjonalne wskazane dla danego elementu przedmiotu zamówienia.</w:t>
      </w:r>
    </w:p>
    <w:p w14:paraId="63D4B37D" w14:textId="71F6A10B" w:rsidR="002110FB" w:rsidRPr="002110FB" w:rsidRDefault="002110FB" w:rsidP="00B52789">
      <w:pPr>
        <w:pStyle w:val="Akapitzlist"/>
        <w:spacing w:line="276" w:lineRule="auto"/>
        <w:ind w:left="284" w:firstLine="0"/>
        <w:rPr>
          <w:rFonts w:asciiTheme="minorHAnsi" w:hAnsiTheme="minorHAnsi" w:cstheme="minorHAnsi"/>
          <w:sz w:val="22"/>
          <w:szCs w:val="22"/>
        </w:rPr>
      </w:pPr>
      <w:r w:rsidRPr="002110FB">
        <w:rPr>
          <w:rFonts w:asciiTheme="minorHAnsi" w:hAnsiTheme="minorHAnsi" w:cstheme="minorHAnsi"/>
          <w:sz w:val="22"/>
          <w:szCs w:val="22"/>
        </w:rPr>
        <w:t xml:space="preserve">Wszędzie tam, gdzie w przedmiocie zamówienia, w tym w załącznikach do SWZ występuje konkretna norma, aprobata, specyfikacja techniczna i techniczne systemy odniesienia ustanowione </w:t>
      </w:r>
      <w:r w:rsidRPr="002110FB">
        <w:rPr>
          <w:rFonts w:asciiTheme="minorHAnsi" w:hAnsiTheme="minorHAnsi" w:cstheme="minorHAnsi"/>
          <w:sz w:val="22"/>
          <w:szCs w:val="22"/>
        </w:rPr>
        <w:lastRenderedPageBreak/>
        <w:t>przez europejskie organy normalizacyjne, Zamawiający dopuszcza rozwiązania równoważne opisywanym. Wykonawca, który powołuje się na rozwiązania równoważne opisywanym przez Zamawiającego jest obowiązany wykazać, że oferowane przez niego dostawy spełniają wymagania określone przez Zamawiającego</w:t>
      </w:r>
    </w:p>
    <w:p w14:paraId="44248EAB" w14:textId="084F9023" w:rsidR="00A7038C" w:rsidRPr="002110FB" w:rsidRDefault="00A7038C" w:rsidP="00EC3247">
      <w:pPr>
        <w:spacing w:line="276" w:lineRule="auto"/>
        <w:ind w:left="284" w:firstLine="0"/>
        <w:rPr>
          <w:rFonts w:asciiTheme="minorHAnsi" w:hAnsiTheme="minorHAnsi" w:cstheme="minorHAnsi"/>
          <w:sz w:val="22"/>
          <w:szCs w:val="22"/>
        </w:rPr>
      </w:pPr>
      <w:r w:rsidRPr="002110FB">
        <w:rPr>
          <w:rFonts w:asciiTheme="minorHAnsi" w:hAnsiTheme="minorHAnsi" w:cstheme="minorHAnsi"/>
          <w:sz w:val="22"/>
          <w:szCs w:val="22"/>
        </w:rPr>
        <w:t>Wzór Formularza ofertowego został opracowany przy założeniu, iż Wykonawca nie będzie powoływał się na rozwiązania równoważne. W przypadku, gdy Wykonawca będzie powoływał się na rozwiązania równoważne zobowiązany jest odpowiednio zmodyfikować treść formularza lub dołączyć do Formularza oferty „Oświadczenie dotyczące zastosowania urządzeń/materiałów równoważnych do wykazanych w dokumentacji”. Brak wskazania tych elementów będzie traktowane, jako wybór przez Wykonawcę elementów opisanych w SWZ.</w:t>
      </w:r>
    </w:p>
    <w:p w14:paraId="7EE1100B" w14:textId="49790F82" w:rsidR="00D24A03" w:rsidRPr="002110FB" w:rsidRDefault="00D24A03" w:rsidP="00EC3247">
      <w:pPr>
        <w:pStyle w:val="Akapitzlist"/>
        <w:numPr>
          <w:ilvl w:val="3"/>
          <w:numId w:val="5"/>
        </w:numPr>
        <w:tabs>
          <w:tab w:val="clear" w:pos="2880"/>
          <w:tab w:val="num" w:pos="284"/>
        </w:tabs>
        <w:spacing w:line="276" w:lineRule="auto"/>
        <w:ind w:left="283" w:hanging="357"/>
        <w:rPr>
          <w:rFonts w:asciiTheme="minorHAnsi" w:hAnsiTheme="minorHAnsi" w:cstheme="minorHAnsi"/>
          <w:sz w:val="22"/>
          <w:szCs w:val="22"/>
        </w:rPr>
      </w:pPr>
      <w:r w:rsidRPr="002110FB">
        <w:rPr>
          <w:rFonts w:asciiTheme="minorHAnsi" w:hAnsiTheme="minorHAnsi" w:cstheme="minorHAnsi"/>
          <w:bCs/>
          <w:sz w:val="22"/>
          <w:szCs w:val="22"/>
        </w:rPr>
        <w:t xml:space="preserve">Zamawiający na podstawie art. 393 ust. 1 pkt 4 </w:t>
      </w:r>
      <w:proofErr w:type="spellStart"/>
      <w:r w:rsidRPr="002110FB">
        <w:rPr>
          <w:rFonts w:asciiTheme="minorHAnsi" w:hAnsiTheme="minorHAnsi" w:cstheme="minorHAnsi"/>
          <w:bCs/>
          <w:sz w:val="22"/>
          <w:szCs w:val="22"/>
        </w:rPr>
        <w:t>uPzp</w:t>
      </w:r>
      <w:proofErr w:type="spellEnd"/>
      <w:r w:rsidRPr="002110FB">
        <w:rPr>
          <w:rFonts w:asciiTheme="minorHAnsi" w:hAnsiTheme="minorHAnsi" w:cstheme="minorHAnsi"/>
          <w:bCs/>
          <w:sz w:val="22"/>
          <w:szCs w:val="22"/>
        </w:rPr>
        <w:t xml:space="preserve"> wymaga aby </w:t>
      </w:r>
      <w:bookmarkStart w:id="10" w:name="_Hlk181093955"/>
      <w:r w:rsidRPr="002110FB">
        <w:rPr>
          <w:rFonts w:asciiTheme="minorHAnsi" w:hAnsiTheme="minorHAnsi" w:cstheme="minorHAnsi"/>
          <w:bCs/>
          <w:sz w:val="22"/>
          <w:szCs w:val="22"/>
        </w:rPr>
        <w:t xml:space="preserve">dostarczane </w:t>
      </w:r>
      <w:bookmarkStart w:id="11" w:name="_Hlk181091721"/>
      <w:r w:rsidRPr="002110FB">
        <w:rPr>
          <w:rFonts w:asciiTheme="minorHAnsi" w:hAnsiTheme="minorHAnsi" w:cstheme="minorHAnsi"/>
          <w:bCs/>
          <w:sz w:val="22"/>
          <w:szCs w:val="22"/>
        </w:rPr>
        <w:t>autobusy</w:t>
      </w:r>
      <w:bookmarkEnd w:id="11"/>
      <w:r w:rsidRPr="002110FB">
        <w:rPr>
          <w:rFonts w:asciiTheme="minorHAnsi" w:hAnsiTheme="minorHAnsi" w:cstheme="minorHAnsi"/>
          <w:bCs/>
          <w:sz w:val="22"/>
          <w:szCs w:val="22"/>
        </w:rPr>
        <w:t>, w co najmniej 50% pochodziły  z państw Unii Europejskiej,  państw, z którymi Unia Europejska zawarła umowy o równym traktowaniu przedsiębiorców lub państw, wobec których na mocy decyzji Rady stosuje się przepisy dyrektywy 2014/25/UE</w:t>
      </w:r>
      <w:bookmarkEnd w:id="10"/>
      <w:r w:rsidRPr="002110FB">
        <w:rPr>
          <w:rFonts w:asciiTheme="minorHAnsi" w:hAnsiTheme="minorHAnsi" w:cstheme="minorHAnsi"/>
          <w:bCs/>
          <w:sz w:val="22"/>
          <w:szCs w:val="22"/>
        </w:rPr>
        <w:t>.</w:t>
      </w:r>
    </w:p>
    <w:p w14:paraId="2701DB83" w14:textId="07D275D3" w:rsidR="004663A5" w:rsidRPr="004663A5" w:rsidRDefault="004663A5" w:rsidP="00B52789">
      <w:pPr>
        <w:autoSpaceDE w:val="0"/>
        <w:autoSpaceDN w:val="0"/>
        <w:adjustRightInd w:val="0"/>
        <w:spacing w:line="276" w:lineRule="auto"/>
        <w:ind w:left="284" w:firstLine="0"/>
        <w:rPr>
          <w:rFonts w:asciiTheme="minorHAnsi" w:eastAsiaTheme="minorHAnsi" w:hAnsiTheme="minorHAnsi" w:cstheme="minorHAnsi"/>
          <w:sz w:val="22"/>
          <w:szCs w:val="22"/>
          <w:lang w:eastAsia="en-US"/>
          <w14:ligatures w14:val="standardContextual"/>
        </w:rPr>
      </w:pPr>
      <w:r w:rsidRPr="004663A5">
        <w:rPr>
          <w:rFonts w:asciiTheme="minorHAnsi" w:eastAsiaTheme="minorHAnsi" w:hAnsiTheme="minorHAnsi" w:cstheme="minorHAnsi"/>
          <w:sz w:val="22"/>
          <w:szCs w:val="22"/>
          <w:lang w:eastAsia="en-US"/>
          <w14:ligatures w14:val="standardContextual"/>
        </w:rPr>
        <w:t xml:space="preserve">Ocena spełniania </w:t>
      </w:r>
      <w:r w:rsidRPr="00ED1627">
        <w:rPr>
          <w:rFonts w:asciiTheme="minorHAnsi" w:eastAsiaTheme="minorHAnsi" w:hAnsiTheme="minorHAnsi" w:cstheme="minorHAnsi"/>
          <w:sz w:val="22"/>
          <w:szCs w:val="22"/>
          <w:lang w:eastAsia="en-US"/>
          <w14:ligatures w14:val="standardContextual"/>
        </w:rPr>
        <w:t>powyższego wymogu zostanie dokonana na podstawie złożonego przez Wykonawcę oświadczenia, o treści zawartej w formularzu ofertowym (załącznik nr 4.0.0 do SWZ, pkt II.6). Zamawiający odrzuci ofertę, w której udział produktów  pochodzących z państw członkowskich Unii Europejskiej, państw, z którymi Unia Europejska zawarła umowy o równym traktowaniu przedsiębiorców, lub państw, wobec których na mocy decyzji Rady stosuje</w:t>
      </w:r>
      <w:r w:rsidRPr="004663A5">
        <w:rPr>
          <w:rFonts w:asciiTheme="minorHAnsi" w:eastAsiaTheme="minorHAnsi" w:hAnsiTheme="minorHAnsi" w:cstheme="minorHAnsi"/>
          <w:sz w:val="22"/>
          <w:szCs w:val="22"/>
          <w:lang w:eastAsia="en-US"/>
          <w14:ligatures w14:val="standardContextual"/>
        </w:rPr>
        <w:t xml:space="preserve"> się przepisy dyrektywy 2014/25/UE, nie przekracza 50%, na podstawie art. 393 ust. 1 pkt 4) </w:t>
      </w:r>
      <w:proofErr w:type="spellStart"/>
      <w:r w:rsidR="00B06825">
        <w:rPr>
          <w:rFonts w:asciiTheme="minorHAnsi" w:eastAsiaTheme="minorHAnsi" w:hAnsiTheme="minorHAnsi" w:cstheme="minorHAnsi"/>
          <w:sz w:val="22"/>
          <w:szCs w:val="22"/>
          <w:lang w:eastAsia="en-US"/>
          <w14:ligatures w14:val="standardContextual"/>
        </w:rPr>
        <w:t>u</w:t>
      </w:r>
      <w:r w:rsidRPr="004663A5">
        <w:rPr>
          <w:rFonts w:asciiTheme="minorHAnsi" w:eastAsiaTheme="minorHAnsi" w:hAnsiTheme="minorHAnsi" w:cstheme="minorHAnsi"/>
          <w:sz w:val="22"/>
          <w:szCs w:val="22"/>
          <w:lang w:eastAsia="en-US"/>
          <w14:ligatures w14:val="standardContextual"/>
        </w:rPr>
        <w:t>Pzp</w:t>
      </w:r>
      <w:proofErr w:type="spellEnd"/>
      <w:r w:rsidR="00B06825">
        <w:rPr>
          <w:rFonts w:asciiTheme="minorHAnsi" w:eastAsiaTheme="minorHAnsi" w:hAnsiTheme="minorHAnsi" w:cstheme="minorHAnsi"/>
          <w:sz w:val="22"/>
          <w:szCs w:val="22"/>
          <w:lang w:eastAsia="en-US"/>
          <w14:ligatures w14:val="standardContextual"/>
        </w:rPr>
        <w:t>.</w:t>
      </w:r>
    </w:p>
    <w:p w14:paraId="289ACE27" w14:textId="77777777" w:rsidR="000D1D6E" w:rsidRPr="00D7287B" w:rsidRDefault="000D1D6E" w:rsidP="00B52789">
      <w:pPr>
        <w:autoSpaceDE w:val="0"/>
        <w:autoSpaceDN w:val="0"/>
        <w:adjustRightInd w:val="0"/>
        <w:spacing w:line="276" w:lineRule="auto"/>
        <w:ind w:firstLine="0"/>
        <w:jc w:val="left"/>
        <w:rPr>
          <w:rFonts w:asciiTheme="minorHAnsi" w:hAnsiTheme="minorHAnsi" w:cstheme="minorHAnsi"/>
          <w:color w:val="808080"/>
          <w:sz w:val="16"/>
          <w:szCs w:val="16"/>
        </w:rPr>
      </w:pPr>
    </w:p>
    <w:p w14:paraId="55E36CCF" w14:textId="77777777" w:rsidR="000D1D6E" w:rsidRPr="00D24A03" w:rsidRDefault="000D1D6E" w:rsidP="00B52789">
      <w:pPr>
        <w:pStyle w:val="Akapitzlist"/>
        <w:numPr>
          <w:ilvl w:val="0"/>
          <w:numId w:val="4"/>
        </w:numPr>
        <w:autoSpaceDE w:val="0"/>
        <w:autoSpaceDN w:val="0"/>
        <w:adjustRightInd w:val="0"/>
        <w:spacing w:line="276" w:lineRule="auto"/>
        <w:jc w:val="left"/>
        <w:rPr>
          <w:rFonts w:asciiTheme="minorHAnsi" w:hAnsiTheme="minorHAnsi" w:cstheme="minorHAnsi"/>
        </w:rPr>
      </w:pPr>
      <w:r w:rsidRPr="00D24A03">
        <w:rPr>
          <w:rFonts w:asciiTheme="minorHAnsi" w:hAnsiTheme="minorHAnsi" w:cstheme="minorHAnsi"/>
          <w:b/>
          <w:bCs/>
        </w:rPr>
        <w:t xml:space="preserve">INFORMACJA O PRZEDMIOTOWYCH ŚRODKACH DOWODOWYCH. </w:t>
      </w:r>
    </w:p>
    <w:p w14:paraId="10D21559" w14:textId="77777777" w:rsidR="000D1D6E" w:rsidRPr="00D24A03" w:rsidRDefault="000D1D6E" w:rsidP="00B52789">
      <w:pPr>
        <w:numPr>
          <w:ilvl w:val="2"/>
          <w:numId w:val="4"/>
        </w:numPr>
        <w:spacing w:before="120" w:line="276" w:lineRule="auto"/>
        <w:ind w:left="284" w:hanging="283"/>
        <w:rPr>
          <w:rFonts w:asciiTheme="minorHAnsi" w:hAnsiTheme="minorHAnsi" w:cstheme="minorHAnsi"/>
          <w:b/>
          <w:sz w:val="22"/>
          <w:szCs w:val="22"/>
          <w:u w:val="single"/>
        </w:rPr>
      </w:pPr>
      <w:r w:rsidRPr="00D24A03">
        <w:rPr>
          <w:rFonts w:asciiTheme="minorHAnsi" w:hAnsiTheme="minorHAnsi" w:cstheme="minorHAnsi"/>
          <w:b/>
          <w:sz w:val="22"/>
          <w:szCs w:val="22"/>
          <w:u w:val="single"/>
        </w:rPr>
        <w:t>W celu potwierdzenia, że oferowane dostawy spełniają wymagania określone przez Zamawiającego, Wykonawca zobowiązany będzie załączyć do oferty następujące przedmiotowe środki dowodowe:</w:t>
      </w:r>
    </w:p>
    <w:p w14:paraId="47A2BDC4" w14:textId="2C2BEE31" w:rsidR="00E717B0" w:rsidRPr="00ED1627" w:rsidRDefault="00E717B0" w:rsidP="00B52789">
      <w:pPr>
        <w:pStyle w:val="Akapitzlist"/>
        <w:numPr>
          <w:ilvl w:val="0"/>
          <w:numId w:val="52"/>
        </w:numPr>
        <w:autoSpaceDE w:val="0"/>
        <w:autoSpaceDN w:val="0"/>
        <w:adjustRightInd w:val="0"/>
        <w:spacing w:before="120" w:line="276" w:lineRule="auto"/>
        <w:rPr>
          <w:rFonts w:ascii="Calibri" w:hAnsi="Calibri" w:cs="Calibri"/>
          <w:sz w:val="22"/>
          <w:szCs w:val="22"/>
        </w:rPr>
      </w:pPr>
      <w:r w:rsidRPr="00ED1627">
        <w:rPr>
          <w:rFonts w:ascii="Calibri" w:hAnsi="Calibri" w:cs="Calibri"/>
          <w:sz w:val="22"/>
          <w:szCs w:val="22"/>
        </w:rPr>
        <w:t>Opis techniczny oferowanych autobusów</w:t>
      </w:r>
      <w:r w:rsidR="003D1954" w:rsidRPr="00ED1627">
        <w:rPr>
          <w:rFonts w:ascii="Calibri" w:hAnsi="Calibri" w:cs="Calibri"/>
          <w:sz w:val="22"/>
          <w:szCs w:val="22"/>
        </w:rPr>
        <w:t xml:space="preserve"> przegubowych i krótkich</w:t>
      </w:r>
      <w:r w:rsidRPr="00ED1627">
        <w:rPr>
          <w:rFonts w:ascii="Calibri" w:hAnsi="Calibri" w:cs="Calibri"/>
          <w:sz w:val="22"/>
          <w:szCs w:val="22"/>
        </w:rPr>
        <w:t xml:space="preserve"> potwierdzający spełnienie wymagań zawartych w OPZ (</w:t>
      </w:r>
      <w:r w:rsidR="00C41B8D" w:rsidRPr="00ED1627">
        <w:rPr>
          <w:rFonts w:ascii="Calibri" w:hAnsi="Calibri" w:cs="Calibri"/>
          <w:sz w:val="22"/>
          <w:szCs w:val="22"/>
        </w:rPr>
        <w:t>ZADANIE</w:t>
      </w:r>
      <w:r w:rsidRPr="00ED1627">
        <w:rPr>
          <w:rFonts w:ascii="Calibri" w:hAnsi="Calibri" w:cs="Calibri"/>
          <w:sz w:val="22"/>
          <w:szCs w:val="22"/>
        </w:rPr>
        <w:t xml:space="preserve"> 1)</w:t>
      </w:r>
      <w:r w:rsidR="00267B2C" w:rsidRPr="00ED1627">
        <w:rPr>
          <w:rFonts w:ascii="Calibri" w:hAnsi="Calibri" w:cs="Calibri"/>
          <w:sz w:val="22"/>
          <w:szCs w:val="22"/>
        </w:rPr>
        <w:t xml:space="preserve"> wg wzoru stanowiącego załącznik nr 4.1.0 i 4.2.0 do SWZ.</w:t>
      </w:r>
    </w:p>
    <w:p w14:paraId="23926409" w14:textId="77777777" w:rsidR="00E717B0" w:rsidRPr="00E2083A" w:rsidRDefault="00E717B0" w:rsidP="00B52789">
      <w:pPr>
        <w:pStyle w:val="Akapitzlist"/>
        <w:numPr>
          <w:ilvl w:val="0"/>
          <w:numId w:val="52"/>
        </w:numPr>
        <w:autoSpaceDE w:val="0"/>
        <w:autoSpaceDN w:val="0"/>
        <w:adjustRightInd w:val="0"/>
        <w:spacing w:line="276" w:lineRule="auto"/>
        <w:ind w:left="714" w:hanging="357"/>
        <w:rPr>
          <w:rFonts w:ascii="Calibri" w:hAnsi="Calibri" w:cs="Calibri"/>
          <w:sz w:val="22"/>
          <w:szCs w:val="22"/>
        </w:rPr>
      </w:pPr>
      <w:r w:rsidRPr="00ED1627">
        <w:rPr>
          <w:rFonts w:ascii="Calibri" w:hAnsi="Calibri" w:cs="Calibri"/>
          <w:sz w:val="22"/>
          <w:szCs w:val="22"/>
        </w:rPr>
        <w:t>Aktualne świadectwa homologacji wraz z załącznikami dla oferowanych autobusów wydane</w:t>
      </w:r>
      <w:r w:rsidRPr="00E2083A">
        <w:rPr>
          <w:rFonts w:ascii="Calibri" w:hAnsi="Calibri" w:cs="Calibri"/>
          <w:sz w:val="22"/>
          <w:szCs w:val="22"/>
        </w:rPr>
        <w:t xml:space="preserve"> przez ustawowo uprawniony organ na podstawie przepisów Rozporządzenia Ministra Infrastruktury z dnia 2.08.2023r. w sprawie homologacji typu pojazdów (Dz.U. 2023.1651) lub odpowiednich przepisów obowiązujących w dacie ich wystawienia, o ile zgodnie z obowiązującymi przepisami zachowują one ważność.</w:t>
      </w:r>
    </w:p>
    <w:p w14:paraId="42146A09" w14:textId="77777777" w:rsidR="00E717B0" w:rsidRPr="00E2083A" w:rsidRDefault="00E717B0" w:rsidP="00B52789">
      <w:pPr>
        <w:pStyle w:val="Akapitzlist"/>
        <w:numPr>
          <w:ilvl w:val="0"/>
          <w:numId w:val="52"/>
        </w:numPr>
        <w:autoSpaceDE w:val="0"/>
        <w:autoSpaceDN w:val="0"/>
        <w:adjustRightInd w:val="0"/>
        <w:spacing w:line="276" w:lineRule="auto"/>
        <w:ind w:left="714" w:hanging="357"/>
        <w:rPr>
          <w:rFonts w:ascii="Calibri" w:hAnsi="Calibri" w:cs="Calibri"/>
          <w:sz w:val="22"/>
          <w:szCs w:val="22"/>
        </w:rPr>
      </w:pPr>
      <w:r w:rsidRPr="00E2083A">
        <w:rPr>
          <w:rFonts w:ascii="Calibri" w:hAnsi="Calibri" w:cs="Calibri"/>
          <w:sz w:val="22"/>
          <w:szCs w:val="22"/>
        </w:rPr>
        <w:t>Raporty techniczne drogowego zużycia paliwa Test Raport wg SORT 2 dla oferowanych typów autobusów elektrycznych wykonane wg wytycznych UITP przez niezależną jednostkę certyfikującą. Zamawiający uzna raporty za odpowiadające treści SWZ jeśli będą one wykonane, co najmniej dla marki, typu autobusu oraz marki/producenta i typu silnika zgodnego z oferowanymi.</w:t>
      </w:r>
    </w:p>
    <w:p w14:paraId="61C0FB58" w14:textId="770E1583" w:rsidR="000D1D6E" w:rsidRPr="001311BD" w:rsidRDefault="0022231A" w:rsidP="001311BD">
      <w:pPr>
        <w:pStyle w:val="Akapitzlist"/>
        <w:numPr>
          <w:ilvl w:val="2"/>
          <w:numId w:val="4"/>
        </w:numPr>
        <w:tabs>
          <w:tab w:val="clear" w:pos="142"/>
          <w:tab w:val="num" w:pos="284"/>
        </w:tabs>
        <w:autoSpaceDE w:val="0"/>
        <w:autoSpaceDN w:val="0"/>
        <w:adjustRightInd w:val="0"/>
        <w:spacing w:before="120" w:line="276" w:lineRule="auto"/>
        <w:ind w:left="284" w:hanging="284"/>
        <w:rPr>
          <w:rFonts w:asciiTheme="minorHAnsi" w:hAnsiTheme="minorHAnsi" w:cstheme="minorHAnsi"/>
          <w:sz w:val="22"/>
          <w:szCs w:val="22"/>
        </w:rPr>
      </w:pPr>
      <w:r w:rsidRPr="001311BD">
        <w:rPr>
          <w:rFonts w:asciiTheme="minorHAnsi" w:hAnsiTheme="minorHAnsi" w:cstheme="minorHAnsi"/>
          <w:color w:val="000000"/>
          <w:sz w:val="22"/>
          <w:szCs w:val="22"/>
        </w:rPr>
        <w:t xml:space="preserve">W przypadku gdy Wykonawca z ofertą nie złożył przedmiotowych środków dowodowych bądź przedmiotowe środki dowodowe są niekompletne, Zamawiający zastrzega na postawie z art. 107 ust. 2 </w:t>
      </w:r>
      <w:proofErr w:type="spellStart"/>
      <w:r w:rsidRPr="001311BD">
        <w:rPr>
          <w:rFonts w:asciiTheme="minorHAnsi" w:hAnsiTheme="minorHAnsi" w:cstheme="minorHAnsi"/>
          <w:color w:val="000000"/>
          <w:sz w:val="22"/>
          <w:szCs w:val="22"/>
        </w:rPr>
        <w:t>uPzp</w:t>
      </w:r>
      <w:proofErr w:type="spellEnd"/>
      <w:r w:rsidRPr="001311BD">
        <w:rPr>
          <w:rFonts w:asciiTheme="minorHAnsi" w:hAnsiTheme="minorHAnsi" w:cstheme="minorHAnsi"/>
          <w:color w:val="000000"/>
          <w:sz w:val="22"/>
          <w:szCs w:val="22"/>
        </w:rPr>
        <w:t xml:space="preserve"> możliwość wezwania Wykonawcy do ich złożenia lub uzupełnienia w wyznaczonym terminie. Powyższe nie dotyczy przedmiotowych środków dowodowych w zakresie służącym </w:t>
      </w:r>
      <w:r w:rsidRPr="001311BD">
        <w:rPr>
          <w:rFonts w:asciiTheme="minorHAnsi" w:hAnsiTheme="minorHAnsi" w:cstheme="minorHAnsi"/>
          <w:sz w:val="22"/>
          <w:szCs w:val="22"/>
        </w:rPr>
        <w:t>potwierdzeniu zgodności z cechami lub kryteriami określonymi w opisie kryteriów oceny ofert.</w:t>
      </w:r>
    </w:p>
    <w:p w14:paraId="205D2828" w14:textId="77777777" w:rsidR="0022231A" w:rsidRPr="00D7287B" w:rsidRDefault="0022231A" w:rsidP="00B52789">
      <w:pPr>
        <w:autoSpaceDE w:val="0"/>
        <w:autoSpaceDN w:val="0"/>
        <w:adjustRightInd w:val="0"/>
        <w:spacing w:before="120" w:line="276" w:lineRule="auto"/>
        <w:ind w:left="284" w:firstLine="0"/>
        <w:rPr>
          <w:rFonts w:asciiTheme="minorHAnsi" w:hAnsiTheme="minorHAnsi" w:cstheme="minorHAnsi"/>
          <w:color w:val="808080"/>
          <w:sz w:val="22"/>
          <w:szCs w:val="22"/>
        </w:rPr>
      </w:pPr>
    </w:p>
    <w:p w14:paraId="43773F07" w14:textId="77777777" w:rsidR="000D1D6E" w:rsidRPr="00A50EF5" w:rsidRDefault="000D1D6E" w:rsidP="00B52789">
      <w:pPr>
        <w:pStyle w:val="Akapitzlist"/>
        <w:numPr>
          <w:ilvl w:val="0"/>
          <w:numId w:val="4"/>
        </w:numPr>
        <w:tabs>
          <w:tab w:val="clear" w:pos="0"/>
        </w:tabs>
        <w:autoSpaceDE w:val="0"/>
        <w:autoSpaceDN w:val="0"/>
        <w:adjustRightInd w:val="0"/>
        <w:spacing w:after="120" w:line="276" w:lineRule="auto"/>
        <w:ind w:left="284" w:hanging="283"/>
        <w:jc w:val="left"/>
        <w:rPr>
          <w:rFonts w:asciiTheme="minorHAnsi" w:hAnsiTheme="minorHAnsi" w:cstheme="minorHAnsi"/>
          <w:b/>
          <w:bCs/>
          <w:sz w:val="22"/>
          <w:szCs w:val="22"/>
        </w:rPr>
      </w:pPr>
      <w:r w:rsidRPr="00A50EF5">
        <w:rPr>
          <w:rFonts w:asciiTheme="minorHAnsi" w:hAnsiTheme="minorHAnsi" w:cstheme="minorHAnsi"/>
          <w:b/>
          <w:bCs/>
          <w:sz w:val="22"/>
          <w:szCs w:val="22"/>
          <w:shd w:val="clear" w:color="auto" w:fill="FFFFFF"/>
        </w:rPr>
        <w:lastRenderedPageBreak/>
        <w:t>TERMIN WYKONANIA ZAMÓWIENIA</w:t>
      </w:r>
      <w:r w:rsidRPr="00A50EF5">
        <w:rPr>
          <w:rFonts w:asciiTheme="minorHAnsi" w:hAnsiTheme="minorHAnsi" w:cstheme="minorHAnsi"/>
          <w:b/>
          <w:bCs/>
          <w:sz w:val="22"/>
          <w:szCs w:val="22"/>
        </w:rPr>
        <w:t xml:space="preserve">. </w:t>
      </w:r>
    </w:p>
    <w:p w14:paraId="5FB36BBA" w14:textId="6B00627F" w:rsidR="00A50EF5" w:rsidRPr="00ED1627" w:rsidRDefault="00B52789" w:rsidP="00B52789">
      <w:pPr>
        <w:autoSpaceDE w:val="0"/>
        <w:autoSpaceDN w:val="0"/>
        <w:adjustRightInd w:val="0"/>
        <w:spacing w:line="276" w:lineRule="auto"/>
        <w:ind w:firstLine="0"/>
        <w:rPr>
          <w:rFonts w:asciiTheme="minorHAnsi" w:eastAsia="Calibri" w:hAnsiTheme="minorHAnsi" w:cstheme="minorHAnsi"/>
          <w:sz w:val="22"/>
          <w:szCs w:val="22"/>
        </w:rPr>
      </w:pPr>
      <w:bookmarkStart w:id="12" w:name="_Toc67819835"/>
      <w:r w:rsidRPr="00B52789">
        <w:rPr>
          <w:rFonts w:asciiTheme="minorHAnsi" w:eastAsia="Calibri" w:hAnsiTheme="minorHAnsi" w:cstheme="minorHAnsi"/>
          <w:sz w:val="22"/>
          <w:szCs w:val="22"/>
          <w:lang w:eastAsia="en-US"/>
        </w:rPr>
        <w:t>Dostawa autobusów, innych produktów, wykonanie usług objętych Umową, jak też wykonanie robót budowlanych nastąpi</w:t>
      </w:r>
      <w:r w:rsidR="00A50EF5" w:rsidRPr="00B52789">
        <w:rPr>
          <w:rFonts w:asciiTheme="minorHAnsi" w:eastAsia="Calibri" w:hAnsiTheme="minorHAnsi" w:cstheme="minorHAnsi"/>
          <w:sz w:val="22"/>
          <w:szCs w:val="22"/>
        </w:rPr>
        <w:t xml:space="preserve"> w terminach uzgodnionych przez Strony i określonych w Harmonogramie </w:t>
      </w:r>
      <w:r w:rsidR="00A50EF5" w:rsidRPr="00ED1627">
        <w:rPr>
          <w:rFonts w:asciiTheme="minorHAnsi" w:eastAsia="Calibri" w:hAnsiTheme="minorHAnsi" w:cstheme="minorHAnsi"/>
          <w:sz w:val="22"/>
          <w:szCs w:val="22"/>
        </w:rPr>
        <w:t xml:space="preserve">Realizacji Zamówienia zwanym dalej HRZ, sporządzonym zgodnie z § 2 ust. 2 </w:t>
      </w:r>
      <w:r w:rsidRPr="00ED1627">
        <w:rPr>
          <w:rFonts w:asciiTheme="minorHAnsi" w:eastAsia="Calibri" w:hAnsiTheme="minorHAnsi" w:cstheme="minorHAnsi"/>
          <w:sz w:val="22"/>
          <w:szCs w:val="22"/>
        </w:rPr>
        <w:t>PPU,</w:t>
      </w:r>
      <w:r w:rsidR="00A50EF5" w:rsidRPr="00ED1627">
        <w:rPr>
          <w:rFonts w:asciiTheme="minorHAnsi" w:eastAsia="Calibri" w:hAnsiTheme="minorHAnsi" w:cstheme="minorHAnsi"/>
          <w:sz w:val="22"/>
          <w:szCs w:val="22"/>
        </w:rPr>
        <w:t xml:space="preserve"> stanowiących załącznik nr </w:t>
      </w:r>
      <w:r w:rsidR="00A53985" w:rsidRPr="00ED1627">
        <w:rPr>
          <w:rFonts w:asciiTheme="minorHAnsi" w:eastAsia="Calibri" w:hAnsiTheme="minorHAnsi" w:cstheme="minorHAnsi"/>
          <w:sz w:val="22"/>
          <w:szCs w:val="22"/>
        </w:rPr>
        <w:t>3</w:t>
      </w:r>
      <w:r w:rsidR="00A50EF5" w:rsidRPr="00ED1627">
        <w:rPr>
          <w:rFonts w:asciiTheme="minorHAnsi" w:eastAsia="Calibri" w:hAnsiTheme="minorHAnsi" w:cstheme="minorHAnsi"/>
          <w:sz w:val="22"/>
          <w:szCs w:val="22"/>
        </w:rPr>
        <w:t xml:space="preserve">.0.0 do SWZ. </w:t>
      </w:r>
    </w:p>
    <w:p w14:paraId="0138969D" w14:textId="2EBE4EE1" w:rsidR="00A50EF5" w:rsidRPr="00ED1627" w:rsidRDefault="00A50EF5" w:rsidP="00B52789">
      <w:pPr>
        <w:autoSpaceDE w:val="0"/>
        <w:autoSpaceDN w:val="0"/>
        <w:adjustRightInd w:val="0"/>
        <w:spacing w:line="276" w:lineRule="auto"/>
        <w:ind w:firstLine="0"/>
        <w:rPr>
          <w:rFonts w:asciiTheme="minorHAnsi" w:eastAsia="Calibri" w:hAnsiTheme="minorHAnsi" w:cstheme="minorHAnsi"/>
          <w:b/>
          <w:bCs/>
          <w:sz w:val="22"/>
          <w:szCs w:val="22"/>
        </w:rPr>
      </w:pPr>
      <w:r w:rsidRPr="00ED1627">
        <w:rPr>
          <w:rFonts w:asciiTheme="minorHAnsi" w:eastAsia="Calibri" w:hAnsiTheme="minorHAnsi" w:cstheme="minorHAnsi"/>
          <w:b/>
          <w:bCs/>
          <w:sz w:val="22"/>
          <w:szCs w:val="22"/>
        </w:rPr>
        <w:t>Realizacja całości zamówienia i odbiorów nastąpi nie później niż do dnia 14.05.2026 r.</w:t>
      </w:r>
    </w:p>
    <w:p w14:paraId="67041987" w14:textId="77777777" w:rsidR="00101E47" w:rsidRPr="00ED1627" w:rsidRDefault="00101E47" w:rsidP="00B52789">
      <w:pPr>
        <w:pStyle w:val="Tekstpodstawowy"/>
        <w:tabs>
          <w:tab w:val="left" w:pos="645"/>
        </w:tabs>
        <w:spacing w:before="0" w:line="276" w:lineRule="auto"/>
        <w:ind w:firstLine="0"/>
        <w:rPr>
          <w:rFonts w:asciiTheme="minorHAnsi" w:hAnsiTheme="minorHAnsi" w:cstheme="minorHAnsi"/>
          <w:color w:val="808080"/>
          <w:sz w:val="14"/>
          <w:lang w:val="pl-PL"/>
        </w:rPr>
      </w:pPr>
    </w:p>
    <w:p w14:paraId="643E1079" w14:textId="77777777" w:rsidR="000D1D6E" w:rsidRPr="00ED1627" w:rsidRDefault="000D1D6E" w:rsidP="00B52789">
      <w:pPr>
        <w:pStyle w:val="Akapitzlist"/>
        <w:numPr>
          <w:ilvl w:val="0"/>
          <w:numId w:val="4"/>
        </w:numPr>
        <w:spacing w:after="120" w:line="276" w:lineRule="auto"/>
        <w:ind w:left="284" w:right="-2" w:hanging="284"/>
        <w:rPr>
          <w:rFonts w:asciiTheme="minorHAnsi" w:hAnsiTheme="minorHAnsi" w:cstheme="minorHAnsi"/>
          <w:b/>
          <w:strike/>
        </w:rPr>
      </w:pPr>
      <w:r w:rsidRPr="00ED1627">
        <w:rPr>
          <w:rFonts w:asciiTheme="minorHAnsi" w:hAnsiTheme="minorHAnsi" w:cstheme="minorHAnsi"/>
          <w:b/>
        </w:rPr>
        <w:t>PODSTAWY WYKLUCZENIA</w:t>
      </w:r>
    </w:p>
    <w:p w14:paraId="3C0ACC53" w14:textId="77777777" w:rsidR="000D1D6E" w:rsidRPr="00C647AF" w:rsidRDefault="000D1D6E" w:rsidP="00B52789">
      <w:pPr>
        <w:numPr>
          <w:ilvl w:val="3"/>
          <w:numId w:val="32"/>
        </w:numPr>
        <w:tabs>
          <w:tab w:val="left" w:pos="284"/>
        </w:tabs>
        <w:spacing w:before="120" w:line="276" w:lineRule="auto"/>
        <w:ind w:hanging="2880"/>
        <w:rPr>
          <w:rFonts w:asciiTheme="minorHAnsi" w:hAnsiTheme="minorHAnsi" w:cstheme="minorHAnsi"/>
          <w:sz w:val="22"/>
          <w:szCs w:val="22"/>
        </w:rPr>
      </w:pPr>
      <w:r w:rsidRPr="00C647AF">
        <w:rPr>
          <w:rFonts w:asciiTheme="minorHAnsi" w:hAnsiTheme="minorHAnsi" w:cstheme="minorHAnsi"/>
          <w:sz w:val="22"/>
          <w:szCs w:val="22"/>
        </w:rPr>
        <w:t xml:space="preserve">Podstawy wykluczenia, o których mowa w </w:t>
      </w:r>
      <w:r w:rsidRPr="00C647AF">
        <w:rPr>
          <w:rFonts w:asciiTheme="minorHAnsi" w:hAnsiTheme="minorHAnsi" w:cstheme="minorHAnsi"/>
          <w:b/>
          <w:bCs/>
          <w:sz w:val="22"/>
          <w:szCs w:val="22"/>
        </w:rPr>
        <w:t>art. 108 ust</w:t>
      </w:r>
      <w:r w:rsidRPr="0019196D">
        <w:rPr>
          <w:rFonts w:asciiTheme="minorHAnsi" w:hAnsiTheme="minorHAnsi" w:cstheme="minorHAnsi"/>
          <w:b/>
          <w:bCs/>
          <w:sz w:val="22"/>
          <w:szCs w:val="22"/>
        </w:rPr>
        <w:t xml:space="preserve">. 1  i 2 </w:t>
      </w:r>
      <w:proofErr w:type="spellStart"/>
      <w:r w:rsidRPr="0019196D">
        <w:rPr>
          <w:rFonts w:asciiTheme="minorHAnsi" w:hAnsiTheme="minorHAnsi" w:cstheme="minorHAnsi"/>
          <w:b/>
          <w:bCs/>
          <w:sz w:val="22"/>
          <w:szCs w:val="22"/>
        </w:rPr>
        <w:t>uPzp</w:t>
      </w:r>
      <w:proofErr w:type="spellEnd"/>
      <w:r w:rsidRPr="00C647AF">
        <w:rPr>
          <w:rFonts w:asciiTheme="minorHAnsi" w:hAnsiTheme="minorHAnsi" w:cstheme="minorHAnsi"/>
          <w:sz w:val="22"/>
          <w:szCs w:val="22"/>
        </w:rPr>
        <w:t xml:space="preserve">. </w:t>
      </w:r>
    </w:p>
    <w:p w14:paraId="054D4D58" w14:textId="77777777" w:rsidR="000D1D6E" w:rsidRPr="00C647AF" w:rsidRDefault="000D1D6E" w:rsidP="00B52789">
      <w:pPr>
        <w:spacing w:line="276" w:lineRule="auto"/>
        <w:ind w:left="851" w:hanging="567"/>
        <w:rPr>
          <w:rFonts w:asciiTheme="minorHAnsi" w:hAnsiTheme="minorHAnsi" w:cstheme="minorHAnsi"/>
          <w:sz w:val="22"/>
          <w:szCs w:val="22"/>
        </w:rPr>
      </w:pPr>
      <w:r w:rsidRPr="00C647AF">
        <w:rPr>
          <w:rFonts w:asciiTheme="minorHAnsi" w:hAnsiTheme="minorHAnsi" w:cstheme="minorHAnsi"/>
          <w:sz w:val="22"/>
          <w:szCs w:val="22"/>
        </w:rPr>
        <w:t>Z postępowania o udzielenie zamówienia wyklucza się wykonawcę:</w:t>
      </w:r>
    </w:p>
    <w:p w14:paraId="019CDD7F" w14:textId="77777777" w:rsidR="000D1D6E" w:rsidRPr="00C647AF" w:rsidRDefault="000D1D6E" w:rsidP="00B52789">
      <w:pPr>
        <w:numPr>
          <w:ilvl w:val="1"/>
          <w:numId w:val="33"/>
        </w:numPr>
        <w:tabs>
          <w:tab w:val="left" w:pos="567"/>
          <w:tab w:val="left" w:pos="993"/>
        </w:tabs>
        <w:spacing w:line="276" w:lineRule="auto"/>
        <w:ind w:left="1276" w:hanging="992"/>
        <w:jc w:val="left"/>
        <w:rPr>
          <w:rFonts w:asciiTheme="minorHAnsi" w:hAnsiTheme="minorHAnsi" w:cstheme="minorHAnsi"/>
          <w:sz w:val="22"/>
          <w:szCs w:val="22"/>
        </w:rPr>
      </w:pPr>
      <w:r w:rsidRPr="00C647AF">
        <w:rPr>
          <w:rFonts w:asciiTheme="minorHAnsi" w:hAnsiTheme="minorHAnsi" w:cstheme="minorHAnsi"/>
          <w:sz w:val="22"/>
          <w:szCs w:val="22"/>
        </w:rPr>
        <w:t>będącego osobą fizyczną, którego prawomocnie skazano za przestępstwo:</w:t>
      </w:r>
    </w:p>
    <w:p w14:paraId="79EA1146" w14:textId="77777777" w:rsidR="000D1D6E" w:rsidRPr="00C647AF" w:rsidRDefault="000D1D6E" w:rsidP="00B52789">
      <w:pPr>
        <w:numPr>
          <w:ilvl w:val="2"/>
          <w:numId w:val="34"/>
        </w:numPr>
        <w:tabs>
          <w:tab w:val="left" w:pos="851"/>
        </w:tabs>
        <w:spacing w:line="276" w:lineRule="auto"/>
        <w:ind w:left="851" w:hanging="284"/>
        <w:rPr>
          <w:rFonts w:asciiTheme="minorHAnsi" w:hAnsiTheme="minorHAnsi" w:cstheme="minorHAnsi"/>
          <w:sz w:val="22"/>
          <w:szCs w:val="22"/>
        </w:rPr>
      </w:pPr>
      <w:r w:rsidRPr="00C647AF">
        <w:rPr>
          <w:rFonts w:asciiTheme="minorHAnsi" w:hAnsiTheme="minorHAnsi" w:cstheme="minorHAnsi"/>
          <w:sz w:val="22"/>
          <w:szCs w:val="22"/>
        </w:rPr>
        <w:t xml:space="preserve">udziału w zorganizowanej grupie przestępczej albo związku mającym na celu popełnienie przestępstwa lub przestępstwa skarbowego, o którym mowa w </w:t>
      </w:r>
      <w:r w:rsidRPr="00C647AF">
        <w:rPr>
          <w:rFonts w:asciiTheme="minorHAnsi" w:eastAsia="MS Gothic" w:hAnsiTheme="minorHAnsi" w:cstheme="minorHAnsi"/>
          <w:sz w:val="22"/>
          <w:szCs w:val="22"/>
        </w:rPr>
        <w:t>art. 258</w:t>
      </w:r>
      <w:r w:rsidRPr="00C647AF">
        <w:rPr>
          <w:rFonts w:asciiTheme="minorHAnsi" w:hAnsiTheme="minorHAnsi" w:cstheme="minorHAnsi"/>
          <w:sz w:val="22"/>
          <w:szCs w:val="22"/>
        </w:rPr>
        <w:t xml:space="preserve"> Kodeksu karnego </w:t>
      </w:r>
      <w:r w:rsidRPr="00C647AF">
        <w:rPr>
          <w:rFonts w:asciiTheme="minorHAnsi" w:hAnsiTheme="minorHAnsi" w:cstheme="minorHAnsi"/>
          <w:b/>
          <w:bCs/>
          <w:sz w:val="22"/>
          <w:szCs w:val="22"/>
        </w:rPr>
        <w:t xml:space="preserve">(art. 108 ust. 1 pkt 1 lit. a </w:t>
      </w:r>
      <w:proofErr w:type="spellStart"/>
      <w:r w:rsidRPr="00C647AF">
        <w:rPr>
          <w:rFonts w:asciiTheme="minorHAnsi" w:hAnsiTheme="minorHAnsi" w:cstheme="minorHAnsi"/>
          <w:b/>
          <w:bCs/>
          <w:sz w:val="22"/>
          <w:szCs w:val="22"/>
        </w:rPr>
        <w:t>uPzp</w:t>
      </w:r>
      <w:proofErr w:type="spellEnd"/>
      <w:r w:rsidRPr="00C647AF">
        <w:rPr>
          <w:rFonts w:asciiTheme="minorHAnsi" w:hAnsiTheme="minorHAnsi" w:cstheme="minorHAnsi"/>
          <w:b/>
          <w:bCs/>
          <w:sz w:val="22"/>
          <w:szCs w:val="22"/>
        </w:rPr>
        <w:t>)</w:t>
      </w:r>
      <w:r w:rsidRPr="00C647AF">
        <w:rPr>
          <w:rFonts w:asciiTheme="minorHAnsi" w:hAnsiTheme="minorHAnsi" w:cstheme="minorHAnsi"/>
          <w:sz w:val="22"/>
          <w:szCs w:val="22"/>
        </w:rPr>
        <w:t>,</w:t>
      </w:r>
    </w:p>
    <w:p w14:paraId="23A596DB" w14:textId="77777777" w:rsidR="000D1D6E" w:rsidRPr="00C647AF" w:rsidRDefault="000D1D6E" w:rsidP="00B52789">
      <w:pPr>
        <w:numPr>
          <w:ilvl w:val="2"/>
          <w:numId w:val="34"/>
        </w:numPr>
        <w:tabs>
          <w:tab w:val="left" w:pos="851"/>
        </w:tabs>
        <w:spacing w:line="276" w:lineRule="auto"/>
        <w:ind w:left="851" w:hanging="284"/>
        <w:rPr>
          <w:rFonts w:asciiTheme="minorHAnsi" w:hAnsiTheme="minorHAnsi" w:cstheme="minorHAnsi"/>
          <w:sz w:val="22"/>
          <w:szCs w:val="22"/>
        </w:rPr>
      </w:pPr>
      <w:r w:rsidRPr="00C647AF">
        <w:rPr>
          <w:rFonts w:asciiTheme="minorHAnsi" w:hAnsiTheme="minorHAnsi" w:cstheme="minorHAnsi"/>
          <w:sz w:val="22"/>
          <w:szCs w:val="22"/>
        </w:rPr>
        <w:t xml:space="preserve">handlu ludźmi, o którym mowa w </w:t>
      </w:r>
      <w:r w:rsidRPr="00C647AF">
        <w:rPr>
          <w:rFonts w:asciiTheme="minorHAnsi" w:eastAsia="MS Gothic" w:hAnsiTheme="minorHAnsi" w:cstheme="minorHAnsi"/>
          <w:sz w:val="22"/>
          <w:szCs w:val="22"/>
        </w:rPr>
        <w:t>art. 189a</w:t>
      </w:r>
      <w:r w:rsidRPr="00C647AF">
        <w:rPr>
          <w:rFonts w:asciiTheme="minorHAnsi" w:hAnsiTheme="minorHAnsi" w:cstheme="minorHAnsi"/>
          <w:sz w:val="22"/>
          <w:szCs w:val="22"/>
        </w:rPr>
        <w:t xml:space="preserve"> Kodeksu karnego </w:t>
      </w:r>
      <w:r w:rsidRPr="00C647AF">
        <w:rPr>
          <w:rFonts w:asciiTheme="minorHAnsi" w:hAnsiTheme="minorHAnsi" w:cstheme="minorHAnsi"/>
          <w:b/>
          <w:bCs/>
          <w:sz w:val="22"/>
          <w:szCs w:val="22"/>
        </w:rPr>
        <w:t xml:space="preserve">(art. 108 ust. 1 pkt 1 lit. b </w:t>
      </w:r>
      <w:proofErr w:type="spellStart"/>
      <w:r w:rsidRPr="00C647AF">
        <w:rPr>
          <w:rFonts w:asciiTheme="minorHAnsi" w:hAnsiTheme="minorHAnsi" w:cstheme="minorHAnsi"/>
          <w:b/>
          <w:bCs/>
          <w:sz w:val="22"/>
          <w:szCs w:val="22"/>
        </w:rPr>
        <w:t>uPzp</w:t>
      </w:r>
      <w:proofErr w:type="spellEnd"/>
      <w:r w:rsidRPr="00C647AF">
        <w:rPr>
          <w:rFonts w:asciiTheme="minorHAnsi" w:hAnsiTheme="minorHAnsi" w:cstheme="minorHAnsi"/>
          <w:b/>
          <w:bCs/>
          <w:sz w:val="22"/>
          <w:szCs w:val="22"/>
        </w:rPr>
        <w:t>)</w:t>
      </w:r>
      <w:r w:rsidRPr="00C647AF">
        <w:rPr>
          <w:rFonts w:asciiTheme="minorHAnsi" w:hAnsiTheme="minorHAnsi" w:cstheme="minorHAnsi"/>
          <w:sz w:val="22"/>
          <w:szCs w:val="22"/>
        </w:rPr>
        <w:t>,</w:t>
      </w:r>
    </w:p>
    <w:p w14:paraId="22990848" w14:textId="3FB523CB" w:rsidR="000D1D6E" w:rsidRPr="00C647AF" w:rsidRDefault="000D1D6E" w:rsidP="00B52789">
      <w:pPr>
        <w:numPr>
          <w:ilvl w:val="2"/>
          <w:numId w:val="34"/>
        </w:numPr>
        <w:tabs>
          <w:tab w:val="left" w:pos="851"/>
        </w:tabs>
        <w:spacing w:line="276" w:lineRule="auto"/>
        <w:ind w:left="851" w:hanging="284"/>
        <w:rPr>
          <w:rFonts w:asciiTheme="minorHAnsi" w:hAnsiTheme="minorHAnsi" w:cstheme="minorHAnsi"/>
          <w:sz w:val="22"/>
          <w:szCs w:val="22"/>
        </w:rPr>
      </w:pPr>
      <w:r w:rsidRPr="00C647AF">
        <w:rPr>
          <w:rFonts w:asciiTheme="minorHAnsi" w:hAnsiTheme="minorHAnsi" w:cstheme="minorHAnsi"/>
          <w:sz w:val="22"/>
          <w:szCs w:val="22"/>
        </w:rPr>
        <w:t xml:space="preserve">o którym mowa w art. 228–230a, art. 250a Kodeksu karnego, w art. 46–48 ustawy z dnia 25 czerwca 2010 r. o </w:t>
      </w:r>
      <w:r w:rsidRPr="00D958A6">
        <w:rPr>
          <w:rFonts w:asciiTheme="minorHAnsi" w:hAnsiTheme="minorHAnsi" w:cstheme="minorHAnsi"/>
          <w:sz w:val="22"/>
          <w:szCs w:val="22"/>
        </w:rPr>
        <w:t>sporcie (</w:t>
      </w:r>
      <w:r w:rsidRPr="00D958A6">
        <w:rPr>
          <w:rFonts w:asciiTheme="minorHAnsi" w:hAnsiTheme="minorHAnsi" w:cstheme="minorHAnsi"/>
          <w:sz w:val="22"/>
          <w:szCs w:val="22"/>
          <w:shd w:val="clear" w:color="auto" w:fill="FFFFFF"/>
        </w:rPr>
        <w:t>Dz. U.</w:t>
      </w:r>
      <w:r w:rsidR="00D958A6" w:rsidRPr="00D958A6">
        <w:rPr>
          <w:rFonts w:asciiTheme="minorHAnsi" w:hAnsiTheme="minorHAnsi" w:cstheme="minorHAnsi"/>
          <w:sz w:val="22"/>
          <w:szCs w:val="22"/>
          <w:shd w:val="clear" w:color="auto" w:fill="FFFFFF"/>
        </w:rPr>
        <w:t>2024</w:t>
      </w:r>
      <w:r w:rsidRPr="00D958A6">
        <w:rPr>
          <w:rFonts w:asciiTheme="minorHAnsi" w:hAnsiTheme="minorHAnsi" w:cstheme="minorHAnsi"/>
          <w:sz w:val="22"/>
          <w:szCs w:val="22"/>
          <w:shd w:val="clear" w:color="auto" w:fill="FFFFFF"/>
        </w:rPr>
        <w:t>.</w:t>
      </w:r>
      <w:r w:rsidR="00D958A6" w:rsidRPr="00D958A6">
        <w:rPr>
          <w:rFonts w:asciiTheme="minorHAnsi" w:hAnsiTheme="minorHAnsi" w:cstheme="minorHAnsi"/>
          <w:sz w:val="22"/>
          <w:szCs w:val="22"/>
          <w:shd w:val="clear" w:color="auto" w:fill="FFFFFF"/>
        </w:rPr>
        <w:t>1488</w:t>
      </w:r>
      <w:r w:rsidRPr="00D958A6">
        <w:rPr>
          <w:rFonts w:asciiTheme="minorHAnsi" w:hAnsiTheme="minorHAnsi" w:cstheme="minorHAnsi"/>
          <w:sz w:val="22"/>
          <w:szCs w:val="22"/>
          <w:shd w:val="clear" w:color="auto" w:fill="FFFFFF"/>
        </w:rPr>
        <w:t>)</w:t>
      </w:r>
      <w:r w:rsidRPr="00D958A6">
        <w:rPr>
          <w:rFonts w:asciiTheme="minorHAnsi" w:hAnsiTheme="minorHAnsi" w:cstheme="minorHAnsi"/>
          <w:sz w:val="22"/>
          <w:szCs w:val="22"/>
        </w:rPr>
        <w:t xml:space="preserve"> lub w </w:t>
      </w:r>
      <w:r w:rsidRPr="00C647AF">
        <w:rPr>
          <w:rFonts w:asciiTheme="minorHAnsi" w:hAnsiTheme="minorHAnsi" w:cstheme="minorHAnsi"/>
          <w:sz w:val="22"/>
          <w:szCs w:val="22"/>
        </w:rPr>
        <w:t xml:space="preserve">art. 54 ust. 1–4 ustawy z dnia 12 maja 2011 r. o refundacji leków, środków spożywczych specjalnego przeznaczenia żywieniowego oraz wyrobów </w:t>
      </w:r>
      <w:r w:rsidRPr="00BF5703">
        <w:rPr>
          <w:rFonts w:asciiTheme="minorHAnsi" w:hAnsiTheme="minorHAnsi" w:cstheme="minorHAnsi"/>
          <w:sz w:val="22"/>
          <w:szCs w:val="22"/>
        </w:rPr>
        <w:t>medycznych (</w:t>
      </w:r>
      <w:r w:rsidRPr="00BF5703">
        <w:rPr>
          <w:rFonts w:asciiTheme="minorHAnsi" w:hAnsiTheme="minorHAnsi" w:cstheme="minorHAnsi"/>
          <w:sz w:val="22"/>
          <w:szCs w:val="22"/>
          <w:shd w:val="clear" w:color="auto" w:fill="FFFFFF"/>
        </w:rPr>
        <w:t>Dz. U. 202</w:t>
      </w:r>
      <w:r w:rsidR="00BF5703" w:rsidRPr="00BF5703">
        <w:rPr>
          <w:rFonts w:asciiTheme="minorHAnsi" w:hAnsiTheme="minorHAnsi" w:cstheme="minorHAnsi"/>
          <w:sz w:val="22"/>
          <w:szCs w:val="22"/>
          <w:shd w:val="clear" w:color="auto" w:fill="FFFFFF"/>
        </w:rPr>
        <w:t>4</w:t>
      </w:r>
      <w:r w:rsidRPr="00BF5703">
        <w:rPr>
          <w:rFonts w:asciiTheme="minorHAnsi" w:hAnsiTheme="minorHAnsi" w:cstheme="minorHAnsi"/>
          <w:sz w:val="22"/>
          <w:szCs w:val="22"/>
          <w:shd w:val="clear" w:color="auto" w:fill="FFFFFF"/>
        </w:rPr>
        <w:t>.</w:t>
      </w:r>
      <w:r w:rsidR="00BF5703" w:rsidRPr="00BF5703">
        <w:rPr>
          <w:rFonts w:asciiTheme="minorHAnsi" w:hAnsiTheme="minorHAnsi" w:cstheme="minorHAnsi"/>
          <w:sz w:val="22"/>
          <w:szCs w:val="22"/>
          <w:shd w:val="clear" w:color="auto" w:fill="FFFFFF"/>
        </w:rPr>
        <w:t>930</w:t>
      </w:r>
      <w:r w:rsidRPr="00BF5703">
        <w:rPr>
          <w:rFonts w:asciiTheme="minorHAnsi" w:hAnsiTheme="minorHAnsi" w:cstheme="minorHAnsi"/>
          <w:sz w:val="22"/>
          <w:szCs w:val="22"/>
        </w:rPr>
        <w:t xml:space="preserve">) </w:t>
      </w:r>
      <w:r w:rsidRPr="00BF5703">
        <w:rPr>
          <w:rFonts w:asciiTheme="minorHAnsi" w:hAnsiTheme="minorHAnsi" w:cstheme="minorHAnsi"/>
          <w:b/>
          <w:bCs/>
          <w:sz w:val="22"/>
          <w:szCs w:val="22"/>
        </w:rPr>
        <w:t>(</w:t>
      </w:r>
      <w:r w:rsidRPr="00C647AF">
        <w:rPr>
          <w:rFonts w:asciiTheme="minorHAnsi" w:hAnsiTheme="minorHAnsi" w:cstheme="minorHAnsi"/>
          <w:b/>
          <w:bCs/>
          <w:sz w:val="22"/>
          <w:szCs w:val="22"/>
        </w:rPr>
        <w:t xml:space="preserve">art. 108 ust. 1 pkt 1 lit. c </w:t>
      </w:r>
      <w:proofErr w:type="spellStart"/>
      <w:r w:rsidRPr="00C647AF">
        <w:rPr>
          <w:rFonts w:asciiTheme="minorHAnsi" w:hAnsiTheme="minorHAnsi" w:cstheme="minorHAnsi"/>
          <w:b/>
          <w:bCs/>
          <w:sz w:val="22"/>
          <w:szCs w:val="22"/>
        </w:rPr>
        <w:t>uPzp</w:t>
      </w:r>
      <w:proofErr w:type="spellEnd"/>
      <w:r w:rsidRPr="00C647AF">
        <w:rPr>
          <w:rFonts w:asciiTheme="minorHAnsi" w:hAnsiTheme="minorHAnsi" w:cstheme="minorHAnsi"/>
          <w:b/>
          <w:bCs/>
          <w:sz w:val="22"/>
          <w:szCs w:val="22"/>
        </w:rPr>
        <w:t>)</w:t>
      </w:r>
      <w:r w:rsidRPr="00C647AF">
        <w:rPr>
          <w:rFonts w:asciiTheme="minorHAnsi" w:hAnsiTheme="minorHAnsi" w:cstheme="minorHAnsi"/>
          <w:sz w:val="22"/>
          <w:szCs w:val="22"/>
        </w:rPr>
        <w:t>,</w:t>
      </w:r>
    </w:p>
    <w:p w14:paraId="63DF78E3" w14:textId="77777777" w:rsidR="000D1D6E" w:rsidRPr="00C647AF" w:rsidRDefault="000D1D6E" w:rsidP="00B52789">
      <w:pPr>
        <w:numPr>
          <w:ilvl w:val="2"/>
          <w:numId w:val="34"/>
        </w:numPr>
        <w:tabs>
          <w:tab w:val="left" w:pos="851"/>
        </w:tabs>
        <w:spacing w:line="276" w:lineRule="auto"/>
        <w:ind w:left="851" w:hanging="284"/>
        <w:rPr>
          <w:rFonts w:asciiTheme="minorHAnsi" w:hAnsiTheme="minorHAnsi" w:cstheme="minorHAnsi"/>
          <w:sz w:val="22"/>
          <w:szCs w:val="22"/>
        </w:rPr>
      </w:pPr>
      <w:r w:rsidRPr="00C647AF">
        <w:rPr>
          <w:rFonts w:asciiTheme="minorHAnsi" w:hAnsiTheme="minorHAnsi" w:cstheme="minorHAnsi"/>
          <w:sz w:val="22"/>
          <w:szCs w:val="22"/>
        </w:rPr>
        <w:t xml:space="preserve">finansowania przestępstwa o charakterze terrorystycznym, o którym mowa w </w:t>
      </w:r>
      <w:r w:rsidRPr="00C647AF">
        <w:rPr>
          <w:rFonts w:asciiTheme="minorHAnsi" w:eastAsia="MS Gothic" w:hAnsiTheme="minorHAnsi" w:cstheme="minorHAnsi"/>
          <w:sz w:val="22"/>
          <w:szCs w:val="22"/>
        </w:rPr>
        <w:t>art. 165a</w:t>
      </w:r>
      <w:r w:rsidRPr="00C647AF">
        <w:rPr>
          <w:rFonts w:asciiTheme="minorHAnsi" w:hAnsiTheme="minorHAnsi" w:cstheme="minorHAnsi"/>
          <w:sz w:val="22"/>
          <w:szCs w:val="22"/>
        </w:rPr>
        <w:t xml:space="preserve"> Kodeksu karnego, lub przestępstwo udaremniania lub utrudniania stwierdzenia przestępnego pochodzenia pieniędzy lub ukrywania ich pochodzenia, o którym mowa w </w:t>
      </w:r>
      <w:r w:rsidRPr="00C647AF">
        <w:rPr>
          <w:rFonts w:asciiTheme="minorHAnsi" w:eastAsia="MS Gothic" w:hAnsiTheme="minorHAnsi" w:cstheme="minorHAnsi"/>
          <w:sz w:val="22"/>
          <w:szCs w:val="22"/>
        </w:rPr>
        <w:t>art. 299</w:t>
      </w:r>
      <w:r w:rsidRPr="00C647AF">
        <w:rPr>
          <w:rFonts w:asciiTheme="minorHAnsi" w:hAnsiTheme="minorHAnsi" w:cstheme="minorHAnsi"/>
          <w:sz w:val="22"/>
          <w:szCs w:val="22"/>
        </w:rPr>
        <w:t xml:space="preserve"> Kodeksu karnego </w:t>
      </w:r>
      <w:r w:rsidRPr="00C647AF">
        <w:rPr>
          <w:rFonts w:asciiTheme="minorHAnsi" w:hAnsiTheme="minorHAnsi" w:cstheme="minorHAnsi"/>
          <w:b/>
          <w:bCs/>
          <w:sz w:val="22"/>
          <w:szCs w:val="22"/>
        </w:rPr>
        <w:t xml:space="preserve">(art. 108 ust. 1 pkt 1 lit. d </w:t>
      </w:r>
      <w:proofErr w:type="spellStart"/>
      <w:r w:rsidRPr="00C647AF">
        <w:rPr>
          <w:rFonts w:asciiTheme="minorHAnsi" w:hAnsiTheme="minorHAnsi" w:cstheme="minorHAnsi"/>
          <w:b/>
          <w:bCs/>
          <w:sz w:val="22"/>
          <w:szCs w:val="22"/>
        </w:rPr>
        <w:t>uPzp</w:t>
      </w:r>
      <w:proofErr w:type="spellEnd"/>
      <w:r w:rsidRPr="00C647AF">
        <w:rPr>
          <w:rFonts w:asciiTheme="minorHAnsi" w:hAnsiTheme="minorHAnsi" w:cstheme="minorHAnsi"/>
          <w:b/>
          <w:bCs/>
          <w:sz w:val="22"/>
          <w:szCs w:val="22"/>
        </w:rPr>
        <w:t>)</w:t>
      </w:r>
      <w:r w:rsidRPr="00C647AF">
        <w:rPr>
          <w:rFonts w:asciiTheme="minorHAnsi" w:hAnsiTheme="minorHAnsi" w:cstheme="minorHAnsi"/>
          <w:sz w:val="22"/>
          <w:szCs w:val="22"/>
        </w:rPr>
        <w:t>,</w:t>
      </w:r>
    </w:p>
    <w:p w14:paraId="0F2D884A" w14:textId="77777777" w:rsidR="000D1D6E" w:rsidRPr="00C647AF" w:rsidRDefault="000D1D6E" w:rsidP="00B52789">
      <w:pPr>
        <w:numPr>
          <w:ilvl w:val="2"/>
          <w:numId w:val="34"/>
        </w:numPr>
        <w:tabs>
          <w:tab w:val="left" w:pos="851"/>
        </w:tabs>
        <w:spacing w:line="276" w:lineRule="auto"/>
        <w:ind w:left="851" w:hanging="284"/>
        <w:rPr>
          <w:rFonts w:asciiTheme="minorHAnsi" w:hAnsiTheme="minorHAnsi" w:cstheme="minorHAnsi"/>
          <w:sz w:val="22"/>
          <w:szCs w:val="22"/>
        </w:rPr>
      </w:pPr>
      <w:r w:rsidRPr="00C647AF">
        <w:rPr>
          <w:rFonts w:asciiTheme="minorHAnsi" w:hAnsiTheme="minorHAnsi" w:cstheme="minorHAnsi"/>
          <w:sz w:val="22"/>
          <w:szCs w:val="22"/>
        </w:rPr>
        <w:t xml:space="preserve">o charakterze terrorystycznym, o którym mowa w </w:t>
      </w:r>
      <w:r w:rsidRPr="00C647AF">
        <w:rPr>
          <w:rFonts w:asciiTheme="minorHAnsi" w:eastAsia="MS Gothic" w:hAnsiTheme="minorHAnsi" w:cstheme="minorHAnsi"/>
          <w:sz w:val="22"/>
          <w:szCs w:val="22"/>
        </w:rPr>
        <w:t>art. 115 § 20</w:t>
      </w:r>
      <w:r w:rsidRPr="00C647AF">
        <w:rPr>
          <w:rFonts w:asciiTheme="minorHAnsi" w:hAnsiTheme="minorHAnsi" w:cstheme="minorHAnsi"/>
          <w:sz w:val="22"/>
          <w:szCs w:val="22"/>
        </w:rPr>
        <w:t xml:space="preserve"> Kodeksu karnego, lub mające na celu popełnienie tego przestępstwa </w:t>
      </w:r>
      <w:r w:rsidRPr="00C647AF">
        <w:rPr>
          <w:rFonts w:asciiTheme="minorHAnsi" w:hAnsiTheme="minorHAnsi" w:cstheme="minorHAnsi"/>
          <w:b/>
          <w:bCs/>
          <w:sz w:val="22"/>
          <w:szCs w:val="22"/>
        </w:rPr>
        <w:t xml:space="preserve">(art. 108 ust. 1 pkt 1 lit. e </w:t>
      </w:r>
      <w:proofErr w:type="spellStart"/>
      <w:r w:rsidRPr="00C647AF">
        <w:rPr>
          <w:rFonts w:asciiTheme="minorHAnsi" w:hAnsiTheme="minorHAnsi" w:cstheme="minorHAnsi"/>
          <w:b/>
          <w:bCs/>
          <w:sz w:val="22"/>
          <w:szCs w:val="22"/>
        </w:rPr>
        <w:t>uPzp</w:t>
      </w:r>
      <w:proofErr w:type="spellEnd"/>
      <w:r w:rsidRPr="00C647AF">
        <w:rPr>
          <w:rFonts w:asciiTheme="minorHAnsi" w:hAnsiTheme="minorHAnsi" w:cstheme="minorHAnsi"/>
          <w:b/>
          <w:bCs/>
          <w:sz w:val="22"/>
          <w:szCs w:val="22"/>
        </w:rPr>
        <w:t>)</w:t>
      </w:r>
      <w:r w:rsidRPr="00C647AF">
        <w:rPr>
          <w:rFonts w:asciiTheme="minorHAnsi" w:hAnsiTheme="minorHAnsi" w:cstheme="minorHAnsi"/>
          <w:sz w:val="22"/>
          <w:szCs w:val="22"/>
        </w:rPr>
        <w:t>,</w:t>
      </w:r>
    </w:p>
    <w:p w14:paraId="60D240F8" w14:textId="7BF6580B" w:rsidR="000D1D6E" w:rsidRPr="00C647AF" w:rsidRDefault="000D1D6E" w:rsidP="00B52789">
      <w:pPr>
        <w:numPr>
          <w:ilvl w:val="2"/>
          <w:numId w:val="34"/>
        </w:numPr>
        <w:tabs>
          <w:tab w:val="left" w:pos="851"/>
        </w:tabs>
        <w:spacing w:line="276" w:lineRule="auto"/>
        <w:ind w:left="851" w:hanging="284"/>
        <w:rPr>
          <w:rFonts w:asciiTheme="minorHAnsi" w:hAnsiTheme="minorHAnsi" w:cstheme="minorHAnsi"/>
          <w:sz w:val="22"/>
          <w:szCs w:val="22"/>
        </w:rPr>
      </w:pPr>
      <w:bookmarkStart w:id="13" w:name="mip69413627"/>
      <w:bookmarkStart w:id="14" w:name="mip69413629"/>
      <w:bookmarkStart w:id="15" w:name="mip69413630"/>
      <w:bookmarkStart w:id="16" w:name="mip69413631"/>
      <w:bookmarkStart w:id="17" w:name="mip69413632"/>
      <w:bookmarkStart w:id="18" w:name="mip69413633"/>
      <w:bookmarkStart w:id="19" w:name="mip69413634"/>
      <w:bookmarkEnd w:id="13"/>
      <w:bookmarkEnd w:id="14"/>
      <w:bookmarkEnd w:id="15"/>
      <w:bookmarkEnd w:id="16"/>
      <w:bookmarkEnd w:id="17"/>
      <w:bookmarkEnd w:id="18"/>
      <w:bookmarkEnd w:id="19"/>
      <w:r w:rsidRPr="00C647AF">
        <w:rPr>
          <w:rFonts w:asciiTheme="minorHAnsi" w:hAnsiTheme="minorHAnsi" w:cstheme="minorHAnsi"/>
          <w:sz w:val="22"/>
          <w:szCs w:val="22"/>
        </w:rPr>
        <w:t xml:space="preserve">powierzenia wykonywania pracy małoletniemu cudzoziemcowi, o którym mowa w </w:t>
      </w:r>
      <w:r w:rsidRPr="00C647AF">
        <w:rPr>
          <w:rFonts w:asciiTheme="minorHAnsi" w:eastAsia="MS Gothic" w:hAnsiTheme="minorHAnsi" w:cstheme="minorHAnsi"/>
          <w:sz w:val="22"/>
          <w:szCs w:val="22"/>
        </w:rPr>
        <w:t>art. 9 ust. 2</w:t>
      </w:r>
      <w:r w:rsidRPr="00C647AF">
        <w:rPr>
          <w:rFonts w:asciiTheme="minorHAnsi" w:hAnsiTheme="minorHAnsi" w:cstheme="minorHAnsi"/>
          <w:sz w:val="22"/>
          <w:szCs w:val="22"/>
        </w:rPr>
        <w:t xml:space="preserve"> ustawy z dnia 15 czerwca 2012 r. o skutkach powierzania wykonywania pracy cudzoziemcom przebywającym wbrew przepisom na terytorium Rzeczypospolitej Polskiej </w:t>
      </w:r>
      <w:r w:rsidRPr="00BF5703">
        <w:rPr>
          <w:rFonts w:asciiTheme="minorHAnsi" w:hAnsiTheme="minorHAnsi" w:cstheme="minorHAnsi"/>
          <w:sz w:val="22"/>
          <w:szCs w:val="22"/>
        </w:rPr>
        <w:t xml:space="preserve">(Dz. U. 2021.1745.) </w:t>
      </w:r>
      <w:r w:rsidRPr="00BF5703">
        <w:rPr>
          <w:rFonts w:asciiTheme="minorHAnsi" w:hAnsiTheme="minorHAnsi" w:cstheme="minorHAnsi"/>
          <w:b/>
          <w:bCs/>
          <w:sz w:val="22"/>
          <w:szCs w:val="22"/>
        </w:rPr>
        <w:t xml:space="preserve">(art. 108 </w:t>
      </w:r>
      <w:r w:rsidRPr="00C647AF">
        <w:rPr>
          <w:rFonts w:asciiTheme="minorHAnsi" w:hAnsiTheme="minorHAnsi" w:cstheme="minorHAnsi"/>
          <w:b/>
          <w:bCs/>
          <w:sz w:val="22"/>
          <w:szCs w:val="22"/>
        </w:rPr>
        <w:t xml:space="preserve">ust. 1 pkt 1 lit. f </w:t>
      </w:r>
      <w:proofErr w:type="spellStart"/>
      <w:r w:rsidRPr="00C647AF">
        <w:rPr>
          <w:rFonts w:asciiTheme="minorHAnsi" w:hAnsiTheme="minorHAnsi" w:cstheme="minorHAnsi"/>
          <w:b/>
          <w:bCs/>
          <w:sz w:val="22"/>
          <w:szCs w:val="22"/>
        </w:rPr>
        <w:t>uPzp</w:t>
      </w:r>
      <w:proofErr w:type="spellEnd"/>
      <w:r w:rsidRPr="00C647AF">
        <w:rPr>
          <w:rFonts w:asciiTheme="minorHAnsi" w:hAnsiTheme="minorHAnsi" w:cstheme="minorHAnsi"/>
          <w:b/>
          <w:bCs/>
          <w:sz w:val="22"/>
          <w:szCs w:val="22"/>
        </w:rPr>
        <w:t>)</w:t>
      </w:r>
      <w:r w:rsidRPr="00C647AF">
        <w:rPr>
          <w:rFonts w:asciiTheme="minorHAnsi" w:hAnsiTheme="minorHAnsi" w:cstheme="minorHAnsi"/>
          <w:sz w:val="22"/>
          <w:szCs w:val="22"/>
        </w:rPr>
        <w:t>,</w:t>
      </w:r>
    </w:p>
    <w:p w14:paraId="7D134BDF" w14:textId="77777777" w:rsidR="000D1D6E" w:rsidRPr="00C647AF" w:rsidRDefault="000D1D6E" w:rsidP="00B52789">
      <w:pPr>
        <w:numPr>
          <w:ilvl w:val="2"/>
          <w:numId w:val="34"/>
        </w:numPr>
        <w:tabs>
          <w:tab w:val="left" w:pos="851"/>
        </w:tabs>
        <w:spacing w:line="276" w:lineRule="auto"/>
        <w:ind w:left="851" w:hanging="284"/>
        <w:rPr>
          <w:rFonts w:asciiTheme="minorHAnsi" w:hAnsiTheme="minorHAnsi" w:cstheme="minorHAnsi"/>
          <w:sz w:val="22"/>
          <w:szCs w:val="22"/>
        </w:rPr>
      </w:pPr>
      <w:r w:rsidRPr="00C647AF">
        <w:rPr>
          <w:rFonts w:asciiTheme="minorHAnsi" w:hAnsiTheme="minorHAnsi" w:cstheme="minorHAnsi"/>
          <w:sz w:val="22"/>
          <w:szCs w:val="22"/>
        </w:rPr>
        <w:t xml:space="preserve">przeciwko obrotowi gospodarczemu, o których mowa w </w:t>
      </w:r>
      <w:r w:rsidRPr="00C647AF">
        <w:rPr>
          <w:rFonts w:asciiTheme="minorHAnsi" w:eastAsia="MS Gothic" w:hAnsiTheme="minorHAnsi" w:cstheme="minorHAnsi"/>
          <w:sz w:val="22"/>
          <w:szCs w:val="22"/>
        </w:rPr>
        <w:t>art. 296-307</w:t>
      </w:r>
      <w:r w:rsidRPr="00C647AF">
        <w:rPr>
          <w:rFonts w:asciiTheme="minorHAnsi" w:hAnsiTheme="minorHAnsi" w:cstheme="minorHAnsi"/>
          <w:sz w:val="22"/>
          <w:szCs w:val="22"/>
        </w:rPr>
        <w:t xml:space="preserve"> Kodeksu karnego, przestępstwo oszustwa, o którym mowa w </w:t>
      </w:r>
      <w:r w:rsidRPr="00C647AF">
        <w:rPr>
          <w:rFonts w:asciiTheme="minorHAnsi" w:eastAsia="MS Gothic" w:hAnsiTheme="minorHAnsi" w:cstheme="minorHAnsi"/>
          <w:sz w:val="22"/>
          <w:szCs w:val="22"/>
        </w:rPr>
        <w:t>art. 286</w:t>
      </w:r>
      <w:r w:rsidRPr="00C647AF">
        <w:rPr>
          <w:rFonts w:asciiTheme="minorHAnsi" w:hAnsiTheme="minorHAnsi" w:cstheme="minorHAnsi"/>
          <w:sz w:val="22"/>
          <w:szCs w:val="22"/>
        </w:rPr>
        <w:t xml:space="preserve"> Kodeksu karnego, przestępstwo przeciwko wiarygodności dokumentów, o których mowa w </w:t>
      </w:r>
      <w:r w:rsidRPr="00C647AF">
        <w:rPr>
          <w:rFonts w:asciiTheme="minorHAnsi" w:eastAsia="MS Gothic" w:hAnsiTheme="minorHAnsi" w:cstheme="minorHAnsi"/>
          <w:sz w:val="22"/>
          <w:szCs w:val="22"/>
        </w:rPr>
        <w:t>art. 270-277d</w:t>
      </w:r>
      <w:r w:rsidRPr="00C647AF">
        <w:rPr>
          <w:rFonts w:asciiTheme="minorHAnsi" w:hAnsiTheme="minorHAnsi" w:cstheme="minorHAnsi"/>
          <w:sz w:val="22"/>
          <w:szCs w:val="22"/>
        </w:rPr>
        <w:t xml:space="preserve"> Kodeksu karnego, lub przestępstwo skarbowe </w:t>
      </w:r>
      <w:r w:rsidRPr="00C647AF">
        <w:rPr>
          <w:rFonts w:asciiTheme="minorHAnsi" w:hAnsiTheme="minorHAnsi" w:cstheme="minorHAnsi"/>
          <w:b/>
          <w:bCs/>
          <w:sz w:val="22"/>
          <w:szCs w:val="22"/>
        </w:rPr>
        <w:t xml:space="preserve">(art. 108 ust. 1 pkt 1 lit. g </w:t>
      </w:r>
      <w:proofErr w:type="spellStart"/>
      <w:r w:rsidRPr="00C647AF">
        <w:rPr>
          <w:rFonts w:asciiTheme="minorHAnsi" w:hAnsiTheme="minorHAnsi" w:cstheme="minorHAnsi"/>
          <w:b/>
          <w:bCs/>
          <w:sz w:val="22"/>
          <w:szCs w:val="22"/>
        </w:rPr>
        <w:t>uPzp</w:t>
      </w:r>
      <w:proofErr w:type="spellEnd"/>
      <w:r w:rsidRPr="00C647AF">
        <w:rPr>
          <w:rFonts w:asciiTheme="minorHAnsi" w:hAnsiTheme="minorHAnsi" w:cstheme="minorHAnsi"/>
          <w:b/>
          <w:bCs/>
          <w:sz w:val="22"/>
          <w:szCs w:val="22"/>
        </w:rPr>
        <w:t>)</w:t>
      </w:r>
      <w:r w:rsidRPr="00C647AF">
        <w:rPr>
          <w:rFonts w:asciiTheme="minorHAnsi" w:hAnsiTheme="minorHAnsi" w:cstheme="minorHAnsi"/>
          <w:sz w:val="22"/>
          <w:szCs w:val="22"/>
        </w:rPr>
        <w:t>,</w:t>
      </w:r>
    </w:p>
    <w:p w14:paraId="6852ABC9" w14:textId="77777777" w:rsidR="000D1D6E" w:rsidRPr="00D932D7" w:rsidRDefault="000D1D6E" w:rsidP="00B52789">
      <w:pPr>
        <w:numPr>
          <w:ilvl w:val="0"/>
          <w:numId w:val="35"/>
        </w:numPr>
        <w:tabs>
          <w:tab w:val="left" w:pos="851"/>
        </w:tabs>
        <w:spacing w:line="276" w:lineRule="auto"/>
        <w:ind w:left="851" w:hanging="284"/>
        <w:rPr>
          <w:rFonts w:asciiTheme="minorHAnsi" w:hAnsiTheme="minorHAnsi" w:cstheme="minorHAnsi"/>
          <w:sz w:val="22"/>
          <w:szCs w:val="22"/>
        </w:rPr>
      </w:pPr>
      <w:r w:rsidRPr="00C647AF">
        <w:rPr>
          <w:rFonts w:asciiTheme="minorHAnsi" w:hAnsiTheme="minorHAnsi" w:cstheme="minorHAnsi"/>
          <w:sz w:val="22"/>
          <w:szCs w:val="22"/>
        </w:rPr>
        <w:t>lub za odpowiedni czyn zabroniony określony w przepisach prawa obcego;</w:t>
      </w:r>
    </w:p>
    <w:p w14:paraId="46952EF0" w14:textId="77777777" w:rsidR="000D1D6E" w:rsidRPr="00C647AF" w:rsidRDefault="000D1D6E" w:rsidP="00B52789">
      <w:pPr>
        <w:numPr>
          <w:ilvl w:val="0"/>
          <w:numId w:val="36"/>
        </w:numPr>
        <w:tabs>
          <w:tab w:val="left" w:pos="567"/>
        </w:tabs>
        <w:spacing w:line="276" w:lineRule="auto"/>
        <w:ind w:left="567" w:hanging="283"/>
        <w:rPr>
          <w:rFonts w:asciiTheme="minorHAnsi" w:hAnsiTheme="minorHAnsi" w:cstheme="minorHAnsi"/>
          <w:sz w:val="22"/>
          <w:szCs w:val="22"/>
        </w:rPr>
      </w:pPr>
      <w:r w:rsidRPr="00C647AF">
        <w:rPr>
          <w:rFonts w:asciiTheme="minorHAnsi" w:hAnsiTheme="minorHAnsi" w:cstheme="minorHAns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r w:rsidRPr="00C647AF">
        <w:rPr>
          <w:rFonts w:asciiTheme="minorHAnsi" w:hAnsiTheme="minorHAnsi" w:cstheme="minorHAnsi"/>
          <w:b/>
          <w:bCs/>
          <w:sz w:val="22"/>
          <w:szCs w:val="22"/>
        </w:rPr>
        <w:t xml:space="preserve">(art. 108 ust. 1 pkt 2 </w:t>
      </w:r>
      <w:proofErr w:type="spellStart"/>
      <w:r w:rsidRPr="00C647AF">
        <w:rPr>
          <w:rFonts w:asciiTheme="minorHAnsi" w:hAnsiTheme="minorHAnsi" w:cstheme="minorHAnsi"/>
          <w:b/>
          <w:bCs/>
          <w:sz w:val="22"/>
          <w:szCs w:val="22"/>
        </w:rPr>
        <w:t>uPzp</w:t>
      </w:r>
      <w:proofErr w:type="spellEnd"/>
      <w:r w:rsidRPr="00C647AF">
        <w:rPr>
          <w:rFonts w:asciiTheme="minorHAnsi" w:hAnsiTheme="minorHAnsi" w:cstheme="minorHAnsi"/>
          <w:b/>
          <w:bCs/>
          <w:sz w:val="22"/>
          <w:szCs w:val="22"/>
        </w:rPr>
        <w:t>);</w:t>
      </w:r>
    </w:p>
    <w:p w14:paraId="64367CC2" w14:textId="77777777" w:rsidR="000D1D6E" w:rsidRPr="00C647AF" w:rsidRDefault="000D1D6E" w:rsidP="00B52789">
      <w:pPr>
        <w:numPr>
          <w:ilvl w:val="0"/>
          <w:numId w:val="36"/>
        </w:numPr>
        <w:tabs>
          <w:tab w:val="left" w:pos="567"/>
        </w:tabs>
        <w:spacing w:line="276" w:lineRule="auto"/>
        <w:ind w:left="567" w:hanging="283"/>
        <w:rPr>
          <w:rFonts w:asciiTheme="minorHAnsi" w:hAnsiTheme="minorHAnsi" w:cstheme="minorHAnsi"/>
          <w:sz w:val="22"/>
          <w:szCs w:val="22"/>
        </w:rPr>
      </w:pPr>
      <w:r w:rsidRPr="00C647AF">
        <w:rPr>
          <w:rFonts w:asciiTheme="minorHAnsi" w:hAnsiTheme="minorHAnsi" w:cstheme="minorHAnsi"/>
          <w:sz w:val="22"/>
          <w:szCs w:val="22"/>
        </w:rPr>
        <w:t xml:space="preserve">wobec którego wydano prawomocny wyrok sądu lub ostateczną decyzję administracyjną </w:t>
      </w:r>
      <w:r w:rsidRPr="00C647AF">
        <w:rPr>
          <w:rFonts w:asciiTheme="minorHAnsi" w:hAnsiTheme="minorHAnsi" w:cstheme="minorHAnsi"/>
          <w:sz w:val="22"/>
          <w:szCs w:val="22"/>
        </w:rPr>
        <w:br/>
        <w:t xml:space="preserve">o zaleganiu z uiszczeniem podatków, opłat lub składek na ubezpieczenie społeczne lub zdrowotne, </w:t>
      </w:r>
      <w:r w:rsidRPr="00C647AF">
        <w:rPr>
          <w:rFonts w:asciiTheme="minorHAnsi" w:hAnsiTheme="minorHAnsi" w:cstheme="minorHAnsi"/>
          <w:spacing w:val="-2"/>
          <w:sz w:val="22"/>
          <w:szCs w:val="22"/>
        </w:rPr>
        <w:t>chyba że wykonawca odpowiednio przed upływem terminu do składania wniosków o dopuszczenie</w:t>
      </w:r>
      <w:r w:rsidRPr="00C647AF">
        <w:rPr>
          <w:rFonts w:asciiTheme="minorHAnsi" w:hAnsiTheme="minorHAnsi" w:cstheme="minorHAnsi"/>
          <w:sz w:val="22"/>
          <w:szCs w:val="22"/>
        </w:rPr>
        <w:t xml:space="preserve"> do udziału w postępowaniu albo przed upływem terminu składania ofert dokonał płatności </w:t>
      </w:r>
      <w:r w:rsidRPr="00C647AF">
        <w:rPr>
          <w:rFonts w:asciiTheme="minorHAnsi" w:hAnsiTheme="minorHAnsi" w:cstheme="minorHAnsi"/>
          <w:spacing w:val="-2"/>
          <w:sz w:val="22"/>
          <w:szCs w:val="22"/>
        </w:rPr>
        <w:t xml:space="preserve">należnych podatków, opłat lub składek na ubezpieczenie społeczne lub zdrowotne wraz </w:t>
      </w:r>
      <w:r w:rsidRPr="00C647AF">
        <w:rPr>
          <w:rFonts w:asciiTheme="minorHAnsi" w:hAnsiTheme="minorHAnsi" w:cstheme="minorHAnsi"/>
          <w:spacing w:val="-2"/>
          <w:sz w:val="22"/>
          <w:szCs w:val="22"/>
        </w:rPr>
        <w:lastRenderedPageBreak/>
        <w:t>z odsetkam</w:t>
      </w:r>
      <w:r w:rsidRPr="00C647AF">
        <w:rPr>
          <w:rFonts w:asciiTheme="minorHAnsi" w:hAnsiTheme="minorHAnsi" w:cstheme="minorHAnsi"/>
          <w:sz w:val="22"/>
          <w:szCs w:val="22"/>
        </w:rPr>
        <w:t xml:space="preserve">i lub grzywnami lub zawarł wiążące porozumienie w sprawie spłaty tych należności </w:t>
      </w:r>
      <w:r w:rsidRPr="00C647AF">
        <w:rPr>
          <w:rFonts w:asciiTheme="minorHAnsi" w:hAnsiTheme="minorHAnsi" w:cstheme="minorHAnsi"/>
          <w:b/>
          <w:bCs/>
          <w:sz w:val="22"/>
          <w:szCs w:val="22"/>
        </w:rPr>
        <w:t xml:space="preserve">(art. 108 ust. 1 pkt 3 </w:t>
      </w:r>
      <w:proofErr w:type="spellStart"/>
      <w:r w:rsidRPr="00C647AF">
        <w:rPr>
          <w:rFonts w:asciiTheme="minorHAnsi" w:hAnsiTheme="minorHAnsi" w:cstheme="minorHAnsi"/>
          <w:b/>
          <w:bCs/>
          <w:sz w:val="22"/>
          <w:szCs w:val="22"/>
        </w:rPr>
        <w:t>uPzp</w:t>
      </w:r>
      <w:proofErr w:type="spellEnd"/>
      <w:r w:rsidRPr="00C647AF">
        <w:rPr>
          <w:rFonts w:asciiTheme="minorHAnsi" w:hAnsiTheme="minorHAnsi" w:cstheme="minorHAnsi"/>
          <w:b/>
          <w:bCs/>
          <w:sz w:val="22"/>
          <w:szCs w:val="22"/>
        </w:rPr>
        <w:t>);</w:t>
      </w:r>
    </w:p>
    <w:p w14:paraId="195D1AEF" w14:textId="77777777" w:rsidR="000D1D6E" w:rsidRPr="00C647AF" w:rsidRDefault="000D1D6E" w:rsidP="00B52789">
      <w:pPr>
        <w:numPr>
          <w:ilvl w:val="0"/>
          <w:numId w:val="36"/>
        </w:numPr>
        <w:tabs>
          <w:tab w:val="left" w:pos="567"/>
        </w:tabs>
        <w:spacing w:line="276" w:lineRule="auto"/>
        <w:ind w:left="567" w:hanging="283"/>
        <w:rPr>
          <w:rFonts w:asciiTheme="minorHAnsi" w:hAnsiTheme="minorHAnsi" w:cstheme="minorHAnsi"/>
          <w:sz w:val="22"/>
          <w:szCs w:val="22"/>
        </w:rPr>
      </w:pPr>
      <w:r w:rsidRPr="00C647AF">
        <w:rPr>
          <w:rFonts w:asciiTheme="minorHAnsi" w:hAnsiTheme="minorHAnsi" w:cstheme="minorHAnsi"/>
          <w:sz w:val="22"/>
          <w:szCs w:val="22"/>
        </w:rPr>
        <w:t xml:space="preserve">wobec którego prawomocnie orzeczono zakaz ubiegania się o zamówienia publiczne </w:t>
      </w:r>
      <w:r w:rsidRPr="00C647AF">
        <w:rPr>
          <w:rFonts w:asciiTheme="minorHAnsi" w:hAnsiTheme="minorHAnsi" w:cstheme="minorHAnsi"/>
          <w:sz w:val="22"/>
          <w:szCs w:val="22"/>
        </w:rPr>
        <w:br/>
      </w:r>
      <w:r w:rsidRPr="00C647AF">
        <w:rPr>
          <w:rFonts w:asciiTheme="minorHAnsi" w:hAnsiTheme="minorHAnsi" w:cstheme="minorHAnsi"/>
          <w:b/>
          <w:bCs/>
          <w:sz w:val="22"/>
          <w:szCs w:val="22"/>
        </w:rPr>
        <w:t xml:space="preserve">(art. 108 ust. 1 pkt 4 </w:t>
      </w:r>
      <w:proofErr w:type="spellStart"/>
      <w:r w:rsidRPr="00C647AF">
        <w:rPr>
          <w:rFonts w:asciiTheme="minorHAnsi" w:hAnsiTheme="minorHAnsi" w:cstheme="minorHAnsi"/>
          <w:b/>
          <w:bCs/>
          <w:sz w:val="22"/>
          <w:szCs w:val="22"/>
        </w:rPr>
        <w:t>uPzp</w:t>
      </w:r>
      <w:proofErr w:type="spellEnd"/>
      <w:r w:rsidRPr="00C647AF">
        <w:rPr>
          <w:rFonts w:asciiTheme="minorHAnsi" w:hAnsiTheme="minorHAnsi" w:cstheme="minorHAnsi"/>
          <w:b/>
          <w:bCs/>
          <w:sz w:val="22"/>
          <w:szCs w:val="22"/>
        </w:rPr>
        <w:t>);</w:t>
      </w:r>
    </w:p>
    <w:p w14:paraId="23DF115A" w14:textId="77777777" w:rsidR="000D1D6E" w:rsidRPr="00C647AF" w:rsidRDefault="000D1D6E" w:rsidP="00B52789">
      <w:pPr>
        <w:numPr>
          <w:ilvl w:val="0"/>
          <w:numId w:val="36"/>
        </w:numPr>
        <w:tabs>
          <w:tab w:val="left" w:pos="567"/>
        </w:tabs>
        <w:spacing w:line="276" w:lineRule="auto"/>
        <w:ind w:left="567" w:hanging="283"/>
        <w:rPr>
          <w:rFonts w:asciiTheme="minorHAnsi" w:hAnsiTheme="minorHAnsi" w:cstheme="minorHAnsi"/>
          <w:sz w:val="22"/>
          <w:szCs w:val="22"/>
        </w:rPr>
      </w:pPr>
      <w:r w:rsidRPr="00C647AF">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r w:rsidRPr="00C647AF">
        <w:rPr>
          <w:rFonts w:asciiTheme="minorHAnsi" w:hAnsiTheme="minorHAnsi" w:cstheme="minorHAnsi"/>
          <w:b/>
          <w:bCs/>
          <w:sz w:val="22"/>
          <w:szCs w:val="22"/>
        </w:rPr>
        <w:t xml:space="preserve">(art. 108 ust. 1 pkt 5 </w:t>
      </w:r>
      <w:proofErr w:type="spellStart"/>
      <w:r w:rsidRPr="00C647AF">
        <w:rPr>
          <w:rFonts w:asciiTheme="minorHAnsi" w:hAnsiTheme="minorHAnsi" w:cstheme="minorHAnsi"/>
          <w:b/>
          <w:bCs/>
          <w:sz w:val="22"/>
          <w:szCs w:val="22"/>
        </w:rPr>
        <w:t>uPzp</w:t>
      </w:r>
      <w:proofErr w:type="spellEnd"/>
      <w:r w:rsidRPr="00C647AF">
        <w:rPr>
          <w:rFonts w:asciiTheme="minorHAnsi" w:hAnsiTheme="minorHAnsi" w:cstheme="minorHAnsi"/>
          <w:b/>
          <w:bCs/>
          <w:sz w:val="22"/>
          <w:szCs w:val="22"/>
        </w:rPr>
        <w:t>);</w:t>
      </w:r>
    </w:p>
    <w:p w14:paraId="3FA96AF5" w14:textId="77777777" w:rsidR="000D1D6E" w:rsidRDefault="000D1D6E" w:rsidP="00B52789">
      <w:pPr>
        <w:numPr>
          <w:ilvl w:val="0"/>
          <w:numId w:val="36"/>
        </w:numPr>
        <w:tabs>
          <w:tab w:val="left" w:pos="567"/>
        </w:tabs>
        <w:spacing w:line="276" w:lineRule="auto"/>
        <w:ind w:left="567" w:hanging="283"/>
        <w:rPr>
          <w:rFonts w:asciiTheme="minorHAnsi" w:hAnsiTheme="minorHAnsi" w:cstheme="minorHAnsi"/>
          <w:sz w:val="22"/>
          <w:szCs w:val="22"/>
        </w:rPr>
      </w:pPr>
      <w:r w:rsidRPr="00C647AF">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C647AF">
        <w:rPr>
          <w:rFonts w:asciiTheme="minorHAnsi" w:hAnsiTheme="minorHAnsi" w:cstheme="minorHAnsi"/>
          <w:b/>
          <w:bCs/>
          <w:sz w:val="22"/>
          <w:szCs w:val="22"/>
        </w:rPr>
        <w:t xml:space="preserve">(art. 108 ust. 1 pkt 6 </w:t>
      </w:r>
      <w:proofErr w:type="spellStart"/>
      <w:r w:rsidRPr="00C647AF">
        <w:rPr>
          <w:rFonts w:asciiTheme="minorHAnsi" w:hAnsiTheme="minorHAnsi" w:cstheme="minorHAnsi"/>
          <w:b/>
          <w:bCs/>
          <w:sz w:val="22"/>
          <w:szCs w:val="22"/>
        </w:rPr>
        <w:t>uPzp</w:t>
      </w:r>
      <w:proofErr w:type="spellEnd"/>
      <w:r w:rsidRPr="00C647AF">
        <w:rPr>
          <w:rFonts w:asciiTheme="minorHAnsi" w:hAnsiTheme="minorHAnsi" w:cstheme="minorHAnsi"/>
          <w:b/>
          <w:bCs/>
          <w:sz w:val="22"/>
          <w:szCs w:val="22"/>
        </w:rPr>
        <w:t>)</w:t>
      </w:r>
      <w:r>
        <w:rPr>
          <w:rFonts w:asciiTheme="minorHAnsi" w:hAnsiTheme="minorHAnsi" w:cstheme="minorHAnsi"/>
          <w:sz w:val="22"/>
          <w:szCs w:val="22"/>
        </w:rPr>
        <w:t>,</w:t>
      </w:r>
    </w:p>
    <w:p w14:paraId="61791ADC" w14:textId="27FFCC69" w:rsidR="000D1D6E" w:rsidRPr="0019196D" w:rsidRDefault="000D1D6E" w:rsidP="00B52789">
      <w:pPr>
        <w:numPr>
          <w:ilvl w:val="0"/>
          <w:numId w:val="36"/>
        </w:numPr>
        <w:tabs>
          <w:tab w:val="left" w:pos="567"/>
        </w:tabs>
        <w:spacing w:line="276" w:lineRule="auto"/>
        <w:ind w:left="567" w:hanging="283"/>
        <w:rPr>
          <w:rFonts w:asciiTheme="minorHAnsi" w:hAnsiTheme="minorHAnsi" w:cstheme="minorHAnsi"/>
          <w:sz w:val="22"/>
          <w:szCs w:val="22"/>
        </w:rPr>
      </w:pPr>
      <w:r w:rsidRPr="0019196D">
        <w:rPr>
          <w:rFonts w:asciiTheme="minorHAnsi" w:hAnsiTheme="minorHAnsi" w:cstheme="minorHAnsi"/>
          <w:sz w:val="22"/>
          <w:shd w:val="clear" w:color="auto" w:fill="FFFFFF"/>
        </w:rPr>
        <w:t xml:space="preserve">który udaremnia lub utrudnia stwierdzenie przestępnego pochodzenia pieniędzy lub ukrywa ich pochodzenie, w związku z brakiem możliwości ustalenia beneficjenta rzeczywistego, w rozumieniu </w:t>
      </w:r>
      <w:hyperlink r:id="rId11" w:anchor="/document/18708093?unitId=art(2)ust(2)pkt(1)&amp;cm=DOCUMENT" w:history="1">
        <w:r w:rsidRPr="0019196D">
          <w:rPr>
            <w:rStyle w:val="Hipercze"/>
            <w:rFonts w:asciiTheme="minorHAnsi" w:hAnsiTheme="minorHAnsi" w:cstheme="minorHAnsi"/>
            <w:color w:val="auto"/>
            <w:sz w:val="22"/>
            <w:u w:val="none"/>
            <w:shd w:val="clear" w:color="auto" w:fill="FFFFFF"/>
          </w:rPr>
          <w:t>art. 2 ust. 2 pkt 1</w:t>
        </w:r>
      </w:hyperlink>
      <w:r w:rsidRPr="0019196D">
        <w:rPr>
          <w:rFonts w:asciiTheme="minorHAnsi" w:hAnsiTheme="minorHAnsi" w:cstheme="minorHAnsi"/>
          <w:sz w:val="22"/>
          <w:shd w:val="clear" w:color="auto" w:fill="FFFFFF"/>
        </w:rPr>
        <w:t xml:space="preserve"> ustawy z dnia 1 marca 2018 r. o przeciwdziałaniu praniu pieniędzy oraz finansowaniu terroryzmu (Dz. U. 2023.1124 ze zm.) </w:t>
      </w:r>
      <w:r w:rsidRPr="0019196D">
        <w:rPr>
          <w:rFonts w:asciiTheme="minorHAnsi" w:hAnsiTheme="minorHAnsi" w:cstheme="minorHAnsi"/>
          <w:b/>
          <w:bCs/>
          <w:sz w:val="22"/>
          <w:szCs w:val="22"/>
        </w:rPr>
        <w:t xml:space="preserve">(art. 108 ust. 2 </w:t>
      </w:r>
      <w:proofErr w:type="spellStart"/>
      <w:r w:rsidRPr="0019196D">
        <w:rPr>
          <w:rFonts w:asciiTheme="minorHAnsi" w:hAnsiTheme="minorHAnsi" w:cstheme="minorHAnsi"/>
          <w:b/>
          <w:bCs/>
          <w:sz w:val="22"/>
          <w:szCs w:val="22"/>
        </w:rPr>
        <w:t>uPzp</w:t>
      </w:r>
      <w:proofErr w:type="spellEnd"/>
      <w:r w:rsidRPr="0019196D">
        <w:rPr>
          <w:rFonts w:asciiTheme="minorHAnsi" w:hAnsiTheme="minorHAnsi" w:cstheme="minorHAnsi"/>
          <w:b/>
          <w:bCs/>
          <w:sz w:val="22"/>
          <w:szCs w:val="22"/>
        </w:rPr>
        <w:t>)</w:t>
      </w:r>
      <w:r w:rsidRPr="0019196D">
        <w:rPr>
          <w:rFonts w:ascii="Arial" w:hAnsi="Arial" w:cs="Arial"/>
          <w:sz w:val="22"/>
        </w:rPr>
        <w:t>.</w:t>
      </w:r>
    </w:p>
    <w:p w14:paraId="7E084C4D" w14:textId="6BE0B9DC" w:rsidR="000D1D6E" w:rsidRPr="00CB1BD0" w:rsidRDefault="000D1D6E" w:rsidP="00B52789">
      <w:pPr>
        <w:numPr>
          <w:ilvl w:val="3"/>
          <w:numId w:val="32"/>
        </w:numPr>
        <w:tabs>
          <w:tab w:val="left" w:pos="284"/>
          <w:tab w:val="left" w:pos="567"/>
          <w:tab w:val="left" w:pos="993"/>
        </w:tabs>
        <w:spacing w:before="120" w:line="276" w:lineRule="auto"/>
        <w:ind w:hanging="2880"/>
        <w:jc w:val="left"/>
        <w:rPr>
          <w:rFonts w:asciiTheme="minorHAnsi" w:hAnsiTheme="minorHAnsi" w:cstheme="minorHAnsi"/>
          <w:sz w:val="22"/>
          <w:szCs w:val="22"/>
        </w:rPr>
      </w:pPr>
      <w:r w:rsidRPr="00CB1BD0">
        <w:rPr>
          <w:rFonts w:asciiTheme="minorHAnsi" w:hAnsiTheme="minorHAnsi" w:cstheme="minorHAnsi"/>
          <w:sz w:val="22"/>
          <w:szCs w:val="22"/>
        </w:rPr>
        <w:t xml:space="preserve">Podstawy wykluczenia, o których mowa w </w:t>
      </w:r>
      <w:r w:rsidRPr="00CB1BD0">
        <w:rPr>
          <w:rFonts w:asciiTheme="minorHAnsi" w:hAnsiTheme="minorHAnsi" w:cstheme="minorHAnsi"/>
          <w:b/>
          <w:bCs/>
          <w:sz w:val="22"/>
          <w:szCs w:val="22"/>
        </w:rPr>
        <w:t xml:space="preserve">art. 109 ust. 1 </w:t>
      </w:r>
      <w:r w:rsidR="002B26E2" w:rsidRPr="00CB1BD0">
        <w:rPr>
          <w:rFonts w:asciiTheme="minorHAnsi" w:hAnsiTheme="minorHAnsi" w:cstheme="minorHAnsi"/>
          <w:b/>
          <w:bCs/>
          <w:sz w:val="22"/>
          <w:szCs w:val="22"/>
        </w:rPr>
        <w:t xml:space="preserve">pkt. 1 i 4 </w:t>
      </w:r>
      <w:proofErr w:type="spellStart"/>
      <w:r w:rsidRPr="00CB1BD0">
        <w:rPr>
          <w:rFonts w:asciiTheme="minorHAnsi" w:hAnsiTheme="minorHAnsi" w:cstheme="minorHAnsi"/>
          <w:b/>
          <w:bCs/>
          <w:sz w:val="22"/>
          <w:szCs w:val="22"/>
        </w:rPr>
        <w:t>uPzp</w:t>
      </w:r>
      <w:proofErr w:type="spellEnd"/>
      <w:r w:rsidRPr="00CB1BD0">
        <w:rPr>
          <w:rFonts w:asciiTheme="minorHAnsi" w:hAnsiTheme="minorHAnsi" w:cstheme="minorHAnsi"/>
          <w:b/>
          <w:bCs/>
          <w:sz w:val="22"/>
          <w:szCs w:val="22"/>
        </w:rPr>
        <w:t>:</w:t>
      </w:r>
    </w:p>
    <w:p w14:paraId="1F6412C5" w14:textId="77777777" w:rsidR="000D1D6E" w:rsidRPr="00CB1BD0" w:rsidRDefault="000D1D6E" w:rsidP="00B52789">
      <w:pPr>
        <w:spacing w:line="276" w:lineRule="auto"/>
        <w:ind w:left="284"/>
        <w:rPr>
          <w:rFonts w:asciiTheme="minorHAnsi" w:hAnsiTheme="minorHAnsi" w:cstheme="minorHAnsi"/>
          <w:sz w:val="22"/>
          <w:szCs w:val="22"/>
        </w:rPr>
      </w:pPr>
      <w:r w:rsidRPr="00CB1BD0">
        <w:rPr>
          <w:rFonts w:asciiTheme="minorHAnsi" w:hAnsiTheme="minorHAnsi" w:cstheme="minorHAnsi"/>
          <w:sz w:val="22"/>
          <w:szCs w:val="22"/>
        </w:rPr>
        <w:t>Z postępowania o udzielenie zamówienia Zamawiający wyklucza także wykonawcę:</w:t>
      </w:r>
    </w:p>
    <w:p w14:paraId="5D30DF83" w14:textId="77777777" w:rsidR="000D1D6E" w:rsidRPr="00CB1BD0" w:rsidRDefault="000D1D6E" w:rsidP="00B52789">
      <w:pPr>
        <w:pStyle w:val="Akapitzlist"/>
        <w:numPr>
          <w:ilvl w:val="0"/>
          <w:numId w:val="49"/>
        </w:numPr>
        <w:shd w:val="clear" w:color="auto" w:fill="FFFFFF"/>
        <w:spacing w:before="72" w:after="72" w:line="276" w:lineRule="auto"/>
        <w:ind w:left="709"/>
        <w:rPr>
          <w:rFonts w:asciiTheme="minorHAnsi" w:hAnsiTheme="minorHAnsi" w:cstheme="minorHAnsi"/>
          <w:sz w:val="22"/>
          <w:szCs w:val="22"/>
        </w:rPr>
      </w:pPr>
      <w:r w:rsidRPr="00CB1BD0">
        <w:rPr>
          <w:rFonts w:asciiTheme="minorHAnsi" w:hAnsiTheme="minorHAnsi" w:cstheme="minorHAnsi"/>
          <w:sz w:val="22"/>
          <w:szCs w:val="22"/>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B1BD0">
        <w:rPr>
          <w:rFonts w:asciiTheme="minorHAnsi" w:hAnsiTheme="minorHAnsi" w:cstheme="minorHAnsi"/>
          <w:b/>
          <w:bCs/>
          <w:sz w:val="22"/>
          <w:szCs w:val="22"/>
        </w:rPr>
        <w:t xml:space="preserve">art. 109 ust. 1 pkt 1 </w:t>
      </w:r>
      <w:proofErr w:type="spellStart"/>
      <w:r w:rsidRPr="00CB1BD0">
        <w:rPr>
          <w:rFonts w:asciiTheme="minorHAnsi" w:hAnsiTheme="minorHAnsi" w:cstheme="minorHAnsi"/>
          <w:b/>
          <w:bCs/>
          <w:sz w:val="22"/>
          <w:szCs w:val="22"/>
        </w:rPr>
        <w:t>uPzp</w:t>
      </w:r>
      <w:proofErr w:type="spellEnd"/>
      <w:r w:rsidRPr="00CB1BD0">
        <w:rPr>
          <w:rFonts w:asciiTheme="minorHAnsi" w:hAnsiTheme="minorHAnsi" w:cstheme="minorHAnsi"/>
          <w:b/>
          <w:bCs/>
          <w:sz w:val="22"/>
          <w:szCs w:val="22"/>
        </w:rPr>
        <w:t>)</w:t>
      </w:r>
      <w:r w:rsidRPr="00CB1BD0">
        <w:rPr>
          <w:rFonts w:asciiTheme="minorHAnsi" w:hAnsiTheme="minorHAnsi" w:cstheme="minorHAnsi"/>
          <w:sz w:val="22"/>
          <w:szCs w:val="22"/>
        </w:rPr>
        <w:t>;</w:t>
      </w:r>
    </w:p>
    <w:p w14:paraId="2F961EE3" w14:textId="4D5DC25A" w:rsidR="000D1D6E" w:rsidRPr="00CB1BD0" w:rsidRDefault="000D1D6E" w:rsidP="00B52789">
      <w:pPr>
        <w:pStyle w:val="Akapitzlist"/>
        <w:numPr>
          <w:ilvl w:val="0"/>
          <w:numId w:val="49"/>
        </w:numPr>
        <w:shd w:val="clear" w:color="auto" w:fill="FFFFFF"/>
        <w:spacing w:after="72" w:line="276" w:lineRule="auto"/>
        <w:ind w:left="709"/>
        <w:rPr>
          <w:rFonts w:asciiTheme="minorHAnsi" w:hAnsiTheme="minorHAnsi" w:cstheme="minorHAnsi"/>
          <w:sz w:val="22"/>
          <w:szCs w:val="22"/>
        </w:rPr>
      </w:pPr>
      <w:r w:rsidRPr="00CB1BD0">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CB1BD0">
        <w:rPr>
          <w:rFonts w:asciiTheme="minorHAnsi" w:hAnsiTheme="minorHAnsi" w:cstheme="minorHAnsi"/>
          <w:b/>
          <w:bCs/>
          <w:sz w:val="22"/>
          <w:szCs w:val="22"/>
        </w:rPr>
        <w:t xml:space="preserve">art. 109 ust. 1 pkt 4 </w:t>
      </w:r>
      <w:proofErr w:type="spellStart"/>
      <w:r w:rsidRPr="00CB1BD0">
        <w:rPr>
          <w:rFonts w:asciiTheme="minorHAnsi" w:hAnsiTheme="minorHAnsi" w:cstheme="minorHAnsi"/>
          <w:b/>
          <w:bCs/>
          <w:sz w:val="22"/>
          <w:szCs w:val="22"/>
        </w:rPr>
        <w:t>uPzp</w:t>
      </w:r>
      <w:proofErr w:type="spellEnd"/>
      <w:r w:rsidRPr="00CB1BD0">
        <w:rPr>
          <w:rFonts w:asciiTheme="minorHAnsi" w:hAnsiTheme="minorHAnsi" w:cstheme="minorHAnsi"/>
          <w:b/>
          <w:bCs/>
          <w:sz w:val="22"/>
          <w:szCs w:val="22"/>
        </w:rPr>
        <w:t>)</w:t>
      </w:r>
      <w:r w:rsidR="002B26E2" w:rsidRPr="00CB1BD0">
        <w:rPr>
          <w:rFonts w:asciiTheme="minorHAnsi" w:hAnsiTheme="minorHAnsi" w:cstheme="minorHAnsi"/>
          <w:sz w:val="22"/>
          <w:szCs w:val="22"/>
        </w:rPr>
        <w:t>.</w:t>
      </w:r>
    </w:p>
    <w:p w14:paraId="4D2CA403" w14:textId="67FBBD72" w:rsidR="000D1D6E" w:rsidRPr="00423A67" w:rsidRDefault="000D1D6E" w:rsidP="00B52789">
      <w:pPr>
        <w:pStyle w:val="Default"/>
        <w:numPr>
          <w:ilvl w:val="3"/>
          <w:numId w:val="34"/>
        </w:numPr>
        <w:spacing w:line="276" w:lineRule="auto"/>
        <w:ind w:left="284"/>
        <w:rPr>
          <w:rFonts w:asciiTheme="minorHAnsi" w:hAnsiTheme="minorHAnsi" w:cstheme="minorHAnsi"/>
          <w:color w:val="auto"/>
          <w:sz w:val="22"/>
          <w:szCs w:val="22"/>
        </w:rPr>
      </w:pPr>
      <w:r w:rsidRPr="00423A67">
        <w:rPr>
          <w:rFonts w:asciiTheme="minorHAnsi" w:hAnsiTheme="minorHAnsi" w:cstheme="minorHAnsi"/>
          <w:color w:val="auto"/>
          <w:sz w:val="22"/>
          <w:szCs w:val="22"/>
        </w:rPr>
        <w:t xml:space="preserve">Wykonawca nie podlega wykluczeniu w okolicznościach określonych w art. 108 ust. 1 pkt 1, 2 i 5 </w:t>
      </w:r>
      <w:proofErr w:type="spellStart"/>
      <w:r w:rsidRPr="00423A67">
        <w:rPr>
          <w:rFonts w:asciiTheme="minorHAnsi" w:hAnsiTheme="minorHAnsi" w:cstheme="minorHAnsi"/>
          <w:color w:val="auto"/>
          <w:sz w:val="22"/>
          <w:szCs w:val="22"/>
        </w:rPr>
        <w:t>uPzp</w:t>
      </w:r>
      <w:proofErr w:type="spellEnd"/>
      <w:r w:rsidRPr="00423A67">
        <w:rPr>
          <w:rFonts w:asciiTheme="minorHAnsi" w:hAnsiTheme="minorHAnsi" w:cstheme="minorHAnsi"/>
          <w:color w:val="auto"/>
          <w:sz w:val="22"/>
          <w:szCs w:val="22"/>
        </w:rPr>
        <w:t xml:space="preserve"> lub art. 109 ust. 1 </w:t>
      </w:r>
      <w:r w:rsidRPr="0019196D">
        <w:rPr>
          <w:rFonts w:asciiTheme="minorHAnsi" w:hAnsiTheme="minorHAnsi" w:cstheme="minorHAnsi"/>
          <w:color w:val="auto"/>
          <w:sz w:val="22"/>
          <w:szCs w:val="22"/>
        </w:rPr>
        <w:t xml:space="preserve">pkt </w:t>
      </w:r>
      <w:r w:rsidR="007B21AA" w:rsidRPr="0019196D">
        <w:rPr>
          <w:rFonts w:asciiTheme="minorHAnsi" w:hAnsiTheme="minorHAnsi" w:cstheme="minorHAnsi"/>
          <w:color w:val="auto"/>
          <w:sz w:val="22"/>
          <w:szCs w:val="22"/>
        </w:rPr>
        <w:t>4</w:t>
      </w:r>
      <w:r w:rsidRPr="0019196D">
        <w:rPr>
          <w:rFonts w:asciiTheme="minorHAnsi" w:hAnsiTheme="minorHAnsi" w:cstheme="minorHAnsi"/>
          <w:color w:val="auto"/>
          <w:sz w:val="22"/>
          <w:szCs w:val="22"/>
        </w:rPr>
        <w:t xml:space="preserve">  </w:t>
      </w:r>
      <w:proofErr w:type="spellStart"/>
      <w:r w:rsidRPr="0019196D">
        <w:rPr>
          <w:rFonts w:asciiTheme="minorHAnsi" w:hAnsiTheme="minorHAnsi" w:cstheme="minorHAnsi"/>
          <w:color w:val="auto"/>
          <w:sz w:val="22"/>
          <w:szCs w:val="22"/>
        </w:rPr>
        <w:t>uPzp</w:t>
      </w:r>
      <w:proofErr w:type="spellEnd"/>
      <w:r w:rsidRPr="0019196D">
        <w:rPr>
          <w:rFonts w:asciiTheme="minorHAnsi" w:hAnsiTheme="minorHAnsi" w:cstheme="minorHAnsi"/>
          <w:color w:val="auto"/>
          <w:sz w:val="22"/>
          <w:szCs w:val="22"/>
        </w:rPr>
        <w:t xml:space="preserve">, </w:t>
      </w:r>
      <w:r w:rsidRPr="00423A67">
        <w:rPr>
          <w:rFonts w:asciiTheme="minorHAnsi" w:hAnsiTheme="minorHAnsi" w:cstheme="minorHAnsi"/>
          <w:color w:val="auto"/>
          <w:sz w:val="22"/>
          <w:szCs w:val="22"/>
        </w:rPr>
        <w:t xml:space="preserve">jeżeli udowodni zamawiającemu, że spełnił łącznie przesłanki, o których mowa w art. 110 ust. 2 </w:t>
      </w:r>
      <w:proofErr w:type="spellStart"/>
      <w:r w:rsidRPr="00423A67">
        <w:rPr>
          <w:rFonts w:asciiTheme="minorHAnsi" w:hAnsiTheme="minorHAnsi" w:cstheme="minorHAnsi"/>
          <w:color w:val="auto"/>
          <w:sz w:val="22"/>
          <w:szCs w:val="22"/>
        </w:rPr>
        <w:t>uPzp</w:t>
      </w:r>
      <w:proofErr w:type="spellEnd"/>
      <w:r w:rsidRPr="00423A67">
        <w:rPr>
          <w:rFonts w:asciiTheme="minorHAnsi" w:hAnsiTheme="minorHAnsi" w:cstheme="minorHAnsi"/>
          <w:color w:val="auto"/>
          <w:sz w:val="22"/>
          <w:szCs w:val="22"/>
        </w:rPr>
        <w:t xml:space="preserve">. </w:t>
      </w:r>
    </w:p>
    <w:p w14:paraId="449CF2B0" w14:textId="77777777" w:rsidR="000D1D6E" w:rsidRPr="00423A67" w:rsidRDefault="000D1D6E" w:rsidP="00B52789">
      <w:pPr>
        <w:pStyle w:val="Default"/>
        <w:numPr>
          <w:ilvl w:val="3"/>
          <w:numId w:val="34"/>
        </w:numPr>
        <w:spacing w:line="276" w:lineRule="auto"/>
        <w:ind w:left="284"/>
        <w:rPr>
          <w:rFonts w:asciiTheme="minorHAnsi" w:hAnsiTheme="minorHAnsi" w:cstheme="minorHAnsi"/>
          <w:color w:val="auto"/>
        </w:rPr>
      </w:pPr>
      <w:r w:rsidRPr="00423A67">
        <w:rPr>
          <w:rFonts w:asciiTheme="minorHAnsi" w:hAnsiTheme="minorHAnsi" w:cstheme="minorHAnsi"/>
          <w:color w:val="auto"/>
          <w:sz w:val="22"/>
          <w:szCs w:val="22"/>
        </w:rPr>
        <w:t>Zamawiający ocenia, czy podjęte przez wykonawcę czynności, o których mowa w pkt. 3 powyżej, są wystarczające do wykazania jego rzetelności, uwzględniając wagę i szczególne okoliczności czynu wykonawcy. Jeżeli podjęte przez wykonawcę czynności nie są wystarczające do wykazania jego rzetelności, zamawiający wyklucza wykonawcę.</w:t>
      </w:r>
    </w:p>
    <w:p w14:paraId="54171D7B" w14:textId="21A31739" w:rsidR="000D1D6E" w:rsidRPr="00423A67" w:rsidRDefault="000D1D6E" w:rsidP="00B52789">
      <w:pPr>
        <w:pStyle w:val="Default"/>
        <w:numPr>
          <w:ilvl w:val="3"/>
          <w:numId w:val="34"/>
        </w:numPr>
        <w:spacing w:line="276" w:lineRule="auto"/>
        <w:ind w:left="284"/>
        <w:rPr>
          <w:rFonts w:asciiTheme="minorHAnsi" w:hAnsiTheme="minorHAnsi" w:cstheme="minorHAnsi"/>
          <w:color w:val="auto"/>
        </w:rPr>
      </w:pPr>
      <w:r w:rsidRPr="00423A67">
        <w:rPr>
          <w:rFonts w:asciiTheme="minorHAnsi" w:hAnsiTheme="minorHAnsi" w:cstheme="minorHAnsi"/>
          <w:color w:val="auto"/>
          <w:sz w:val="22"/>
          <w:szCs w:val="22"/>
        </w:rPr>
        <w:t xml:space="preserve">Podstawy wykluczenia, o których mowa w </w:t>
      </w:r>
      <w:r w:rsidRPr="00423A67">
        <w:rPr>
          <w:rFonts w:asciiTheme="minorHAnsi" w:hAnsiTheme="minorHAnsi" w:cstheme="minorHAnsi"/>
          <w:b/>
          <w:bCs/>
          <w:color w:val="auto"/>
          <w:sz w:val="22"/>
          <w:szCs w:val="22"/>
        </w:rPr>
        <w:t xml:space="preserve">art. 7 ust.1 Ustawy </w:t>
      </w:r>
      <w:r w:rsidRPr="00423A67">
        <w:rPr>
          <w:rFonts w:ascii="Calibri" w:hAnsi="Calibri"/>
          <w:color w:val="auto"/>
          <w:sz w:val="22"/>
        </w:rPr>
        <w:t>z dnia 13 kwietnia 2022 r.</w:t>
      </w:r>
      <w:r w:rsidRPr="00423A67">
        <w:rPr>
          <w:rFonts w:ascii="Calibri" w:hAnsi="Calibri"/>
          <w:i/>
          <w:color w:val="auto"/>
          <w:sz w:val="22"/>
        </w:rPr>
        <w:t xml:space="preserve"> o szczególnych rozwiązaniach w zakresie przeciwdziałania wspieraniu agresji na Ukrainę oraz służących ochronie bezpieczeństwa narodowego </w:t>
      </w:r>
      <w:r w:rsidRPr="00423A67">
        <w:rPr>
          <w:rFonts w:ascii="Calibri" w:hAnsi="Calibri"/>
          <w:color w:val="auto"/>
          <w:sz w:val="22"/>
        </w:rPr>
        <w:t xml:space="preserve">(Dz. U. </w:t>
      </w:r>
      <w:r w:rsidRPr="00423A67">
        <w:rPr>
          <w:rFonts w:ascii="Calibri" w:hAnsi="Calibri"/>
          <w:color w:val="auto"/>
          <w:sz w:val="22"/>
          <w:szCs w:val="22"/>
        </w:rPr>
        <w:t>z 2024.507</w:t>
      </w:r>
      <w:r w:rsidRPr="00423A67">
        <w:rPr>
          <w:rFonts w:asciiTheme="minorHAnsi" w:hAnsiTheme="minorHAnsi" w:cstheme="minorHAnsi"/>
          <w:b/>
          <w:bCs/>
          <w:color w:val="auto"/>
          <w:sz w:val="22"/>
          <w:szCs w:val="22"/>
        </w:rPr>
        <w:t>, dalej Ustawa sankcyjna</w:t>
      </w:r>
      <w:r w:rsidRPr="00423A67">
        <w:rPr>
          <w:rFonts w:asciiTheme="minorHAnsi" w:hAnsiTheme="minorHAnsi" w:cstheme="minorHAnsi"/>
          <w:color w:val="auto"/>
          <w:sz w:val="22"/>
          <w:szCs w:val="22"/>
        </w:rPr>
        <w:t xml:space="preserve">): </w:t>
      </w:r>
    </w:p>
    <w:p w14:paraId="15D2E5D5" w14:textId="77777777" w:rsidR="000D1D6E" w:rsidRPr="00423A67" w:rsidRDefault="000D1D6E" w:rsidP="00B52789">
      <w:pPr>
        <w:autoSpaceDE w:val="0"/>
        <w:autoSpaceDN w:val="0"/>
        <w:adjustRightInd w:val="0"/>
        <w:spacing w:line="276" w:lineRule="auto"/>
        <w:ind w:left="284" w:firstLine="0"/>
        <w:rPr>
          <w:rFonts w:asciiTheme="minorHAnsi" w:hAnsiTheme="minorHAnsi" w:cstheme="minorHAnsi"/>
          <w:sz w:val="22"/>
          <w:szCs w:val="22"/>
        </w:rPr>
      </w:pPr>
      <w:r w:rsidRPr="00423A67">
        <w:rPr>
          <w:rFonts w:asciiTheme="minorHAnsi" w:hAnsiTheme="minorHAnsi" w:cstheme="minorHAnsi"/>
          <w:sz w:val="22"/>
          <w:szCs w:val="22"/>
        </w:rPr>
        <w:lastRenderedPageBreak/>
        <w:t xml:space="preserve">Z postępowania wyklucza się: </w:t>
      </w:r>
    </w:p>
    <w:p w14:paraId="56C7D04E" w14:textId="77777777" w:rsidR="000D1D6E" w:rsidRPr="00423A67" w:rsidRDefault="000D1D6E" w:rsidP="00B52789">
      <w:pPr>
        <w:autoSpaceDE w:val="0"/>
        <w:autoSpaceDN w:val="0"/>
        <w:adjustRightInd w:val="0"/>
        <w:spacing w:after="70" w:line="276" w:lineRule="auto"/>
        <w:ind w:left="567" w:hanging="283"/>
        <w:rPr>
          <w:rFonts w:asciiTheme="minorHAnsi" w:hAnsiTheme="minorHAnsi" w:cstheme="minorHAnsi"/>
          <w:sz w:val="22"/>
          <w:szCs w:val="22"/>
        </w:rPr>
      </w:pPr>
      <w:r w:rsidRPr="00423A67">
        <w:rPr>
          <w:rFonts w:asciiTheme="minorHAnsi" w:hAnsiTheme="minorHAnsi" w:cstheme="minorHAnsi"/>
          <w:sz w:val="22"/>
          <w:szCs w:val="22"/>
        </w:rPr>
        <w:t xml:space="preserve">1) wykonawcę wymienionego w wykazach określonych w Rozporządzeniu 765/2006 i Rozporządzeniu 269/2014 albo wpisanego na listę o której mowa w art. 2 przedmiotowej ustawy sankcyjnej ze wskazaniem zastosowania środka, o którym mowa w art. 1 pkt 3 Ustawy sankcyjnej, </w:t>
      </w:r>
    </w:p>
    <w:p w14:paraId="4A8F1574" w14:textId="77777777" w:rsidR="000D1D6E" w:rsidRPr="00423A67" w:rsidRDefault="000D1D6E" w:rsidP="00B52789">
      <w:pPr>
        <w:autoSpaceDE w:val="0"/>
        <w:autoSpaceDN w:val="0"/>
        <w:adjustRightInd w:val="0"/>
        <w:spacing w:after="70" w:line="276" w:lineRule="auto"/>
        <w:ind w:left="567" w:hanging="283"/>
        <w:rPr>
          <w:rFonts w:asciiTheme="minorHAnsi" w:hAnsiTheme="minorHAnsi" w:cstheme="minorHAnsi"/>
          <w:sz w:val="22"/>
          <w:szCs w:val="22"/>
        </w:rPr>
      </w:pPr>
      <w:r w:rsidRPr="00423A67">
        <w:rPr>
          <w:rFonts w:asciiTheme="minorHAnsi" w:hAnsiTheme="minorHAnsi" w:cstheme="minorHAnsi"/>
          <w:sz w:val="22"/>
          <w:szCs w:val="22"/>
        </w:rPr>
        <w:t xml:space="preserve">2) wykonawcę, którego beneficjentem rzeczywistym w rozumieniu ustawy z dnia 1 marca 2018 r. o przeciwdziałaniu praniu pieniędzy oraz finansowaniu terroryzmu (Dz. U. 2022.593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 </w:t>
      </w:r>
    </w:p>
    <w:p w14:paraId="6E36EA2A" w14:textId="77777777" w:rsidR="000D1D6E" w:rsidRPr="00423A67" w:rsidRDefault="000D1D6E" w:rsidP="00B52789">
      <w:pPr>
        <w:autoSpaceDE w:val="0"/>
        <w:autoSpaceDN w:val="0"/>
        <w:adjustRightInd w:val="0"/>
        <w:spacing w:line="276" w:lineRule="auto"/>
        <w:ind w:left="567" w:hanging="283"/>
        <w:rPr>
          <w:rFonts w:asciiTheme="minorHAnsi" w:hAnsiTheme="minorHAnsi" w:cstheme="minorHAnsi"/>
          <w:sz w:val="22"/>
          <w:szCs w:val="22"/>
        </w:rPr>
      </w:pPr>
      <w:r w:rsidRPr="00423A67">
        <w:rPr>
          <w:rFonts w:asciiTheme="minorHAnsi" w:hAnsiTheme="minorHAnsi" w:cstheme="minorHAnsi"/>
          <w:sz w:val="22"/>
          <w:szCs w:val="22"/>
        </w:rPr>
        <w:t xml:space="preserve">3) wykonawcę, którego jednostką dominującą w rozumieniu art. 3 ust. 1 pkt 37 ustawy z dnia 29 września 1994 r. o rachunkowości (Dz. U. 2021.217,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bookmarkStart w:id="20" w:name="mip63236837"/>
      <w:bookmarkStart w:id="21" w:name="mip63236839"/>
      <w:bookmarkEnd w:id="20"/>
      <w:bookmarkEnd w:id="21"/>
    </w:p>
    <w:p w14:paraId="4BC24418" w14:textId="77777777" w:rsidR="000D1D6E" w:rsidRPr="00423A67" w:rsidRDefault="000D1D6E" w:rsidP="00B52789">
      <w:pPr>
        <w:autoSpaceDE w:val="0"/>
        <w:autoSpaceDN w:val="0"/>
        <w:adjustRightInd w:val="0"/>
        <w:spacing w:line="276" w:lineRule="auto"/>
        <w:ind w:firstLine="284"/>
        <w:rPr>
          <w:rFonts w:asciiTheme="minorHAnsi" w:hAnsiTheme="minorHAnsi" w:cstheme="minorHAnsi"/>
          <w:sz w:val="22"/>
          <w:szCs w:val="22"/>
        </w:rPr>
      </w:pPr>
      <w:r w:rsidRPr="00423A67">
        <w:rPr>
          <w:rFonts w:asciiTheme="minorHAnsi" w:hAnsiTheme="minorHAnsi" w:cstheme="minorHAnsi"/>
          <w:sz w:val="22"/>
          <w:szCs w:val="22"/>
        </w:rPr>
        <w:t xml:space="preserve">Wykluczenie następuje na okres trwania okoliczności określonych w </w:t>
      </w:r>
      <w:proofErr w:type="spellStart"/>
      <w:r w:rsidRPr="00423A67">
        <w:rPr>
          <w:rFonts w:asciiTheme="minorHAnsi" w:hAnsiTheme="minorHAnsi" w:cstheme="minorHAnsi"/>
          <w:sz w:val="22"/>
          <w:szCs w:val="22"/>
        </w:rPr>
        <w:t>ppkt</w:t>
      </w:r>
      <w:proofErr w:type="spellEnd"/>
      <w:r w:rsidRPr="00423A67">
        <w:rPr>
          <w:rFonts w:asciiTheme="minorHAnsi" w:hAnsiTheme="minorHAnsi" w:cstheme="minorHAnsi"/>
          <w:sz w:val="22"/>
          <w:szCs w:val="22"/>
        </w:rPr>
        <w:t xml:space="preserve"> 1)-3) powyżej. </w:t>
      </w:r>
    </w:p>
    <w:p w14:paraId="76BB29DA" w14:textId="3BA5C480" w:rsidR="000D1D6E" w:rsidRDefault="000D1D6E" w:rsidP="00B52789">
      <w:pPr>
        <w:pStyle w:val="Akapitzlist"/>
        <w:numPr>
          <w:ilvl w:val="3"/>
          <w:numId w:val="34"/>
        </w:numPr>
        <w:autoSpaceDE w:val="0"/>
        <w:autoSpaceDN w:val="0"/>
        <w:adjustRightInd w:val="0"/>
        <w:spacing w:line="276" w:lineRule="auto"/>
        <w:ind w:left="284" w:hanging="284"/>
        <w:rPr>
          <w:rFonts w:asciiTheme="minorHAnsi" w:hAnsiTheme="minorHAnsi" w:cstheme="minorHAnsi"/>
          <w:sz w:val="22"/>
          <w:szCs w:val="22"/>
        </w:rPr>
      </w:pPr>
      <w:r w:rsidRPr="00423A67">
        <w:rPr>
          <w:rFonts w:asciiTheme="minorHAnsi" w:hAnsiTheme="minorHAnsi" w:cstheme="minorHAnsi"/>
          <w:sz w:val="22"/>
          <w:szCs w:val="22"/>
        </w:rPr>
        <w:t>W zakresie przesłanki wykluczenia, o której mowa w pkt. 5 Wykonawca składa oświadczenie w Części III Sekcja D Jednolitego Europejskiego Dokumentu Zamówienia (JEDZ) „Podstawy wykluczenia o charakterze wyłącznie krajowym”</w:t>
      </w:r>
      <w:r w:rsidR="00CB1BD0">
        <w:rPr>
          <w:rFonts w:asciiTheme="minorHAnsi" w:hAnsiTheme="minorHAnsi" w:cstheme="minorHAnsi"/>
          <w:sz w:val="22"/>
          <w:szCs w:val="22"/>
        </w:rPr>
        <w:t xml:space="preserve">. </w:t>
      </w:r>
    </w:p>
    <w:p w14:paraId="26832CEA" w14:textId="062F6A50" w:rsidR="00CB1BD0" w:rsidRPr="00423A67" w:rsidRDefault="00CB1BD0" w:rsidP="00B52789">
      <w:pPr>
        <w:pStyle w:val="Akapitzlist"/>
        <w:numPr>
          <w:ilvl w:val="3"/>
          <w:numId w:val="34"/>
        </w:numPr>
        <w:autoSpaceDE w:val="0"/>
        <w:autoSpaceDN w:val="0"/>
        <w:adjustRightInd w:val="0"/>
        <w:spacing w:line="276" w:lineRule="auto"/>
        <w:ind w:left="284" w:hanging="284"/>
        <w:rPr>
          <w:rFonts w:asciiTheme="minorHAnsi" w:hAnsiTheme="minorHAnsi" w:cstheme="minorHAnsi"/>
          <w:sz w:val="22"/>
          <w:szCs w:val="22"/>
        </w:rPr>
      </w:pPr>
      <w:r>
        <w:rPr>
          <w:rFonts w:asciiTheme="minorHAnsi" w:hAnsiTheme="minorHAnsi" w:cstheme="minorHAnsi"/>
          <w:sz w:val="22"/>
          <w:szCs w:val="22"/>
        </w:rPr>
        <w:t xml:space="preserve">W przypadku Wykonawcy wykluczonego na podstawie art. 7 ust. 1 Ustawy sankcyjnej, oferta wykonawcy zostanie odrzucona na podstawie art. 226 ust. 1 pkt 2 lit. a </w:t>
      </w:r>
      <w:proofErr w:type="spellStart"/>
      <w:r>
        <w:rPr>
          <w:rFonts w:asciiTheme="minorHAnsi" w:hAnsiTheme="minorHAnsi" w:cstheme="minorHAnsi"/>
          <w:sz w:val="22"/>
          <w:szCs w:val="22"/>
        </w:rPr>
        <w:t>uPzp</w:t>
      </w:r>
      <w:proofErr w:type="spellEnd"/>
      <w:r>
        <w:rPr>
          <w:rFonts w:asciiTheme="minorHAnsi" w:hAnsiTheme="minorHAnsi" w:cstheme="minorHAnsi"/>
          <w:sz w:val="22"/>
          <w:szCs w:val="22"/>
        </w:rPr>
        <w:t>.</w:t>
      </w:r>
    </w:p>
    <w:p w14:paraId="054187EF" w14:textId="77777777" w:rsidR="000D1D6E" w:rsidRPr="00423A67" w:rsidRDefault="000D1D6E" w:rsidP="00B52789">
      <w:pPr>
        <w:pStyle w:val="Akapitzlist"/>
        <w:numPr>
          <w:ilvl w:val="3"/>
          <w:numId w:val="34"/>
        </w:numPr>
        <w:autoSpaceDE w:val="0"/>
        <w:autoSpaceDN w:val="0"/>
        <w:adjustRightInd w:val="0"/>
        <w:spacing w:line="276" w:lineRule="auto"/>
        <w:ind w:left="284" w:hanging="284"/>
        <w:rPr>
          <w:rFonts w:asciiTheme="minorHAnsi" w:hAnsiTheme="minorHAnsi" w:cstheme="minorHAnsi"/>
          <w:sz w:val="22"/>
          <w:szCs w:val="22"/>
        </w:rPr>
      </w:pPr>
      <w:r w:rsidRPr="00423A67">
        <w:rPr>
          <w:rFonts w:asciiTheme="minorHAnsi" w:hAnsiTheme="minorHAnsi" w:cstheme="minorHAnsi"/>
          <w:sz w:val="22"/>
          <w:szCs w:val="22"/>
        </w:rPr>
        <w:t xml:space="preserve">Na podstawie art. 5k </w:t>
      </w:r>
      <w:r w:rsidRPr="00423A67">
        <w:rPr>
          <w:rFonts w:asciiTheme="minorHAnsi" w:hAnsiTheme="minorHAnsi" w:cstheme="minorHAnsi"/>
          <w:b/>
          <w:bCs/>
          <w:sz w:val="22"/>
          <w:szCs w:val="22"/>
        </w:rPr>
        <w:t xml:space="preserve">Rozporządzenia (UE ) 833/2014 zmienionego Rozporządzeniem (UE ) 2022/576 </w:t>
      </w:r>
      <w:r w:rsidRPr="00423A67">
        <w:rPr>
          <w:rFonts w:asciiTheme="minorHAnsi" w:hAnsiTheme="minorHAnsi" w:cstheme="minorHAnsi"/>
          <w:sz w:val="22"/>
          <w:szCs w:val="22"/>
        </w:rPr>
        <w:t xml:space="preserve">zakazuje się udzielania zamówień publicznych na rzecz lub z udziałem: </w:t>
      </w:r>
    </w:p>
    <w:p w14:paraId="3E08997E" w14:textId="77777777" w:rsidR="000D1D6E" w:rsidRPr="00423A67" w:rsidRDefault="000D1D6E" w:rsidP="00B52789">
      <w:pPr>
        <w:autoSpaceDE w:val="0"/>
        <w:autoSpaceDN w:val="0"/>
        <w:adjustRightInd w:val="0"/>
        <w:spacing w:after="70" w:line="276" w:lineRule="auto"/>
        <w:ind w:left="567" w:hanging="284"/>
        <w:rPr>
          <w:rFonts w:asciiTheme="minorHAnsi" w:hAnsiTheme="minorHAnsi" w:cstheme="minorHAnsi"/>
          <w:sz w:val="22"/>
          <w:szCs w:val="22"/>
        </w:rPr>
      </w:pPr>
      <w:r w:rsidRPr="00423A67">
        <w:rPr>
          <w:rFonts w:asciiTheme="minorHAnsi" w:hAnsiTheme="minorHAnsi" w:cstheme="minorHAnsi"/>
          <w:sz w:val="22"/>
          <w:szCs w:val="22"/>
        </w:rPr>
        <w:t xml:space="preserve">a) obywateli rosyjskich lub osób fizycznych lub prawnych, podmiotów lub organów z siedzibą w Rosji; </w:t>
      </w:r>
    </w:p>
    <w:p w14:paraId="6AF53D0E" w14:textId="77777777" w:rsidR="000D1D6E" w:rsidRPr="00423A67" w:rsidRDefault="000D1D6E" w:rsidP="00B52789">
      <w:pPr>
        <w:autoSpaceDE w:val="0"/>
        <w:autoSpaceDN w:val="0"/>
        <w:adjustRightInd w:val="0"/>
        <w:spacing w:after="70" w:line="276" w:lineRule="auto"/>
        <w:ind w:left="567" w:hanging="283"/>
        <w:rPr>
          <w:rFonts w:asciiTheme="minorHAnsi" w:hAnsiTheme="minorHAnsi" w:cstheme="minorHAnsi"/>
          <w:sz w:val="22"/>
          <w:szCs w:val="22"/>
        </w:rPr>
      </w:pPr>
      <w:r w:rsidRPr="00423A67">
        <w:rPr>
          <w:rFonts w:asciiTheme="minorHAnsi" w:hAnsiTheme="minorHAnsi" w:cstheme="minorHAnsi"/>
          <w:sz w:val="22"/>
          <w:szCs w:val="22"/>
        </w:rPr>
        <w:t xml:space="preserve">b) osób prawnych, podmiotów lub organów, do których prawa własności bezpośrednio lub pośrednio w ponad 50 % należą do podmiotu, o którym mowa w lit. a) niniejszego ustępu; lub </w:t>
      </w:r>
    </w:p>
    <w:p w14:paraId="5D342A76" w14:textId="77777777" w:rsidR="000D1D6E" w:rsidRPr="00423A67" w:rsidRDefault="000D1D6E" w:rsidP="00B52789">
      <w:pPr>
        <w:autoSpaceDE w:val="0"/>
        <w:autoSpaceDN w:val="0"/>
        <w:adjustRightInd w:val="0"/>
        <w:spacing w:line="276" w:lineRule="auto"/>
        <w:ind w:left="567" w:hanging="283"/>
        <w:rPr>
          <w:rFonts w:asciiTheme="minorHAnsi" w:hAnsiTheme="minorHAnsi" w:cstheme="minorHAnsi"/>
          <w:sz w:val="22"/>
          <w:szCs w:val="22"/>
        </w:rPr>
      </w:pPr>
      <w:r w:rsidRPr="00423A67">
        <w:rPr>
          <w:rFonts w:asciiTheme="minorHAnsi" w:hAnsiTheme="minorHAnsi" w:cstheme="minorHAnsi"/>
          <w:sz w:val="22"/>
          <w:szCs w:val="22"/>
        </w:rPr>
        <w:t xml:space="preserve">c) osób fizycznych lub prawnych, podmiotów lub organów działających w imieniu lub pod kierunkiem podmiotu, o którym mowa w lit. a) lub b) niniejszego ustępu, </w:t>
      </w:r>
    </w:p>
    <w:p w14:paraId="354DCBC2" w14:textId="77777777" w:rsidR="000D1D6E" w:rsidRPr="00423A67" w:rsidRDefault="000D1D6E" w:rsidP="00B52789">
      <w:pPr>
        <w:autoSpaceDE w:val="0"/>
        <w:autoSpaceDN w:val="0"/>
        <w:adjustRightInd w:val="0"/>
        <w:spacing w:line="276" w:lineRule="auto"/>
        <w:ind w:left="284" w:firstLine="0"/>
        <w:rPr>
          <w:rFonts w:asciiTheme="minorHAnsi" w:hAnsiTheme="minorHAnsi" w:cstheme="minorHAnsi"/>
          <w:sz w:val="22"/>
          <w:szCs w:val="22"/>
        </w:rPr>
      </w:pPr>
      <w:r w:rsidRPr="00423A67">
        <w:rPr>
          <w:rFonts w:asciiTheme="minorHAnsi" w:hAnsiTheme="minorHAnsi" w:cstheme="minorHAnsi"/>
          <w:sz w:val="22"/>
          <w:szCs w:val="22"/>
        </w:rPr>
        <w:t xml:space="preserve">w związku z czym wyklucza się z udziału w niniejszym postępowaniu spełniających ww. kryteria: wykonawców, a także podwykonawców, dostawców oraz podmioty, na których zdolności polega się w rozumieniu dyrektyw w sprawie zamówień publicznych, w przypadku gdy przypada na nich ponad 10 % wartości zamówienia. </w:t>
      </w:r>
    </w:p>
    <w:p w14:paraId="048E919E" w14:textId="77777777" w:rsidR="000D1D6E" w:rsidRPr="00ED1627" w:rsidRDefault="000D1D6E" w:rsidP="00B52789">
      <w:pPr>
        <w:autoSpaceDE w:val="0"/>
        <w:autoSpaceDN w:val="0"/>
        <w:adjustRightInd w:val="0"/>
        <w:spacing w:line="276" w:lineRule="auto"/>
        <w:ind w:left="284" w:firstLine="0"/>
        <w:rPr>
          <w:rFonts w:asciiTheme="minorHAnsi" w:hAnsiTheme="minorHAnsi" w:cstheme="minorHAnsi"/>
          <w:sz w:val="22"/>
          <w:szCs w:val="22"/>
        </w:rPr>
      </w:pPr>
      <w:r w:rsidRPr="00423A67">
        <w:rPr>
          <w:rFonts w:asciiTheme="minorHAnsi" w:hAnsiTheme="minorHAnsi" w:cstheme="minorHAnsi"/>
          <w:sz w:val="22"/>
          <w:szCs w:val="22"/>
        </w:rPr>
        <w:t xml:space="preserve">W przypadku zaistnienia okoliczności, o których mowa w art. 5k Rozporządzenia (UE ) 833/2014 </w:t>
      </w:r>
      <w:r w:rsidRPr="00ED1627">
        <w:rPr>
          <w:rFonts w:asciiTheme="minorHAnsi" w:hAnsiTheme="minorHAnsi" w:cstheme="minorHAnsi"/>
          <w:sz w:val="22"/>
          <w:szCs w:val="22"/>
        </w:rPr>
        <w:t xml:space="preserve">oferta wykonawcy zostanie odrzucona na podstawie art. 226 ust.1 pkt 2 lit. a </w:t>
      </w:r>
      <w:proofErr w:type="spellStart"/>
      <w:r w:rsidRPr="00ED1627">
        <w:rPr>
          <w:rFonts w:asciiTheme="minorHAnsi" w:hAnsiTheme="minorHAnsi" w:cstheme="minorHAnsi"/>
          <w:sz w:val="22"/>
          <w:szCs w:val="22"/>
        </w:rPr>
        <w:t>uPzp</w:t>
      </w:r>
      <w:proofErr w:type="spellEnd"/>
      <w:r w:rsidRPr="00ED1627">
        <w:rPr>
          <w:rFonts w:asciiTheme="minorHAnsi" w:hAnsiTheme="minorHAnsi" w:cstheme="minorHAnsi"/>
          <w:sz w:val="22"/>
          <w:szCs w:val="22"/>
        </w:rPr>
        <w:t xml:space="preserve">. </w:t>
      </w:r>
    </w:p>
    <w:p w14:paraId="6C752074" w14:textId="797B45B3" w:rsidR="000D1D6E" w:rsidRPr="00ED1627" w:rsidRDefault="000D1D6E" w:rsidP="00B52789">
      <w:pPr>
        <w:pStyle w:val="Akapitzlist"/>
        <w:numPr>
          <w:ilvl w:val="3"/>
          <w:numId w:val="34"/>
        </w:numPr>
        <w:spacing w:line="276" w:lineRule="auto"/>
        <w:ind w:left="284"/>
        <w:rPr>
          <w:rFonts w:asciiTheme="minorHAnsi" w:hAnsiTheme="minorHAnsi" w:cstheme="minorHAnsi"/>
          <w:sz w:val="22"/>
          <w:szCs w:val="22"/>
          <w:lang w:eastAsia="ar-SA"/>
        </w:rPr>
      </w:pPr>
      <w:r w:rsidRPr="00ED1627">
        <w:rPr>
          <w:rFonts w:asciiTheme="minorHAnsi" w:hAnsiTheme="minorHAnsi" w:cstheme="minorHAnsi"/>
          <w:sz w:val="22"/>
          <w:szCs w:val="22"/>
        </w:rPr>
        <w:t xml:space="preserve">W zakresie okoliczności, o której mowa w pkt. 7 Wykonawca składa oświadczenie (wg wzoru stanowiącego załącznik </w:t>
      </w:r>
      <w:r w:rsidR="00CB20D1" w:rsidRPr="00ED1627">
        <w:rPr>
          <w:rFonts w:asciiTheme="minorHAnsi" w:hAnsiTheme="minorHAnsi" w:cstheme="minorHAnsi"/>
          <w:sz w:val="22"/>
          <w:szCs w:val="22"/>
        </w:rPr>
        <w:t xml:space="preserve">nr </w:t>
      </w:r>
      <w:r w:rsidR="00A53985" w:rsidRPr="00ED1627">
        <w:rPr>
          <w:rFonts w:asciiTheme="minorHAnsi" w:hAnsiTheme="minorHAnsi" w:cstheme="minorHAnsi"/>
          <w:sz w:val="22"/>
          <w:szCs w:val="22"/>
        </w:rPr>
        <w:t>7</w:t>
      </w:r>
      <w:r w:rsidR="007562A8" w:rsidRPr="00ED1627">
        <w:rPr>
          <w:rFonts w:asciiTheme="minorHAnsi" w:hAnsiTheme="minorHAnsi" w:cstheme="minorHAnsi"/>
          <w:sz w:val="22"/>
          <w:szCs w:val="22"/>
        </w:rPr>
        <w:t>.0.0</w:t>
      </w:r>
      <w:r w:rsidRPr="00ED1627">
        <w:rPr>
          <w:rFonts w:asciiTheme="minorHAnsi" w:hAnsiTheme="minorHAnsi" w:cstheme="minorHAnsi"/>
          <w:sz w:val="22"/>
          <w:szCs w:val="22"/>
        </w:rPr>
        <w:t xml:space="preserve"> do SWZ).</w:t>
      </w:r>
    </w:p>
    <w:p w14:paraId="646AFBF9" w14:textId="77777777" w:rsidR="000D1D6E" w:rsidRPr="00ED1627" w:rsidRDefault="000D1D6E" w:rsidP="00B52789">
      <w:pPr>
        <w:pStyle w:val="Akapitzlist"/>
        <w:spacing w:before="40" w:line="276" w:lineRule="auto"/>
        <w:ind w:left="284" w:firstLine="0"/>
        <w:rPr>
          <w:rFonts w:asciiTheme="minorHAnsi" w:hAnsiTheme="minorHAnsi" w:cstheme="minorHAnsi"/>
          <w:color w:val="808080"/>
          <w:sz w:val="22"/>
          <w:szCs w:val="22"/>
          <w:lang w:eastAsia="ar-SA"/>
        </w:rPr>
      </w:pPr>
    </w:p>
    <w:p w14:paraId="775166C8" w14:textId="77777777" w:rsidR="000D1D6E" w:rsidRPr="00ED1627" w:rsidRDefault="000D1D6E" w:rsidP="00B52789">
      <w:pPr>
        <w:spacing w:line="276" w:lineRule="auto"/>
        <w:ind w:firstLine="0"/>
        <w:rPr>
          <w:rFonts w:asciiTheme="minorHAnsi" w:hAnsiTheme="minorHAnsi" w:cstheme="minorHAnsi"/>
          <w:b/>
          <w:bCs/>
          <w:strike/>
          <w:sz w:val="22"/>
          <w:szCs w:val="22"/>
        </w:rPr>
      </w:pPr>
      <w:r w:rsidRPr="00ED1627">
        <w:rPr>
          <w:rFonts w:asciiTheme="minorHAnsi" w:hAnsiTheme="minorHAnsi" w:cstheme="minorHAnsi"/>
          <w:b/>
          <w:bCs/>
          <w:shd w:val="clear" w:color="auto" w:fill="FFFFFF"/>
        </w:rPr>
        <w:t>VII. WARUNKI UDZIAŁU W POSTĘPOWANIU</w:t>
      </w:r>
    </w:p>
    <w:p w14:paraId="23CDC1E5" w14:textId="33040C1C" w:rsidR="00993B47" w:rsidRPr="00A343F2" w:rsidRDefault="000D1D6E" w:rsidP="00B52789">
      <w:pPr>
        <w:pStyle w:val="Akapitzlist"/>
        <w:numPr>
          <w:ilvl w:val="3"/>
          <w:numId w:val="8"/>
        </w:numPr>
        <w:spacing w:before="120" w:line="276" w:lineRule="auto"/>
        <w:ind w:left="425" w:hanging="425"/>
        <w:jc w:val="left"/>
        <w:rPr>
          <w:rFonts w:asciiTheme="minorHAnsi" w:hAnsiTheme="minorHAnsi" w:cstheme="minorHAnsi"/>
          <w:bCs/>
          <w:spacing w:val="-4"/>
          <w:sz w:val="22"/>
          <w:szCs w:val="22"/>
        </w:rPr>
      </w:pPr>
      <w:r w:rsidRPr="00ED1627">
        <w:rPr>
          <w:rFonts w:asciiTheme="minorHAnsi" w:hAnsiTheme="minorHAnsi" w:cstheme="minorHAnsi"/>
          <w:bCs/>
          <w:spacing w:val="-4"/>
          <w:sz w:val="22"/>
          <w:szCs w:val="22"/>
        </w:rPr>
        <w:t xml:space="preserve">O udzielenie zamówienia  mogą ubiegać się Wykonawcy, </w:t>
      </w:r>
      <w:r w:rsidR="00A343F2" w:rsidRPr="00ED1627">
        <w:rPr>
          <w:rFonts w:asciiTheme="minorHAnsi" w:hAnsiTheme="minorHAnsi" w:cstheme="minorHAnsi"/>
          <w:bCs/>
          <w:spacing w:val="-4"/>
          <w:sz w:val="22"/>
          <w:szCs w:val="22"/>
        </w:rPr>
        <w:t xml:space="preserve">którzy </w:t>
      </w:r>
      <w:r w:rsidRPr="00ED1627">
        <w:rPr>
          <w:rFonts w:asciiTheme="minorHAnsi" w:hAnsiTheme="minorHAnsi" w:cstheme="minorHAnsi"/>
          <w:bCs/>
          <w:sz w:val="22"/>
          <w:szCs w:val="22"/>
        </w:rPr>
        <w:t>nie podlegają wykluczeniu na</w:t>
      </w:r>
      <w:r w:rsidRPr="00993B47">
        <w:rPr>
          <w:rFonts w:asciiTheme="minorHAnsi" w:hAnsiTheme="minorHAnsi" w:cstheme="minorHAnsi"/>
          <w:bCs/>
          <w:sz w:val="22"/>
          <w:szCs w:val="22"/>
        </w:rPr>
        <w:t xml:space="preserve"> podstawie zapisów Działu VI SWZ</w:t>
      </w:r>
      <w:r w:rsidR="00993B47">
        <w:rPr>
          <w:rFonts w:asciiTheme="minorHAnsi" w:hAnsiTheme="minorHAnsi" w:cstheme="minorHAnsi"/>
          <w:bCs/>
          <w:sz w:val="22"/>
          <w:szCs w:val="22"/>
        </w:rPr>
        <w:t xml:space="preserve"> oraz </w:t>
      </w:r>
      <w:r w:rsidRPr="00993B47">
        <w:rPr>
          <w:rFonts w:asciiTheme="minorHAnsi" w:hAnsiTheme="minorHAnsi" w:cstheme="minorHAnsi"/>
          <w:bCs/>
          <w:spacing w:val="-4"/>
          <w:sz w:val="22"/>
          <w:szCs w:val="22"/>
        </w:rPr>
        <w:t>spełniają warunki udziału w postępowaniu</w:t>
      </w:r>
      <w:r w:rsidR="00A343F2">
        <w:rPr>
          <w:rFonts w:asciiTheme="minorHAnsi" w:hAnsiTheme="minorHAnsi" w:cstheme="minorHAnsi"/>
          <w:bCs/>
          <w:sz w:val="22"/>
          <w:szCs w:val="22"/>
        </w:rPr>
        <w:t>.</w:t>
      </w:r>
    </w:p>
    <w:p w14:paraId="213AD1FD" w14:textId="339CAD7C" w:rsidR="00A343F2" w:rsidRPr="00A343F2" w:rsidRDefault="00A343F2" w:rsidP="00B52789">
      <w:pPr>
        <w:pStyle w:val="Akapitzlist"/>
        <w:numPr>
          <w:ilvl w:val="3"/>
          <w:numId w:val="8"/>
        </w:numPr>
        <w:spacing w:before="120" w:line="276" w:lineRule="auto"/>
        <w:ind w:left="425" w:hanging="425"/>
        <w:rPr>
          <w:rFonts w:asciiTheme="minorHAnsi" w:hAnsiTheme="minorHAnsi" w:cstheme="minorHAnsi"/>
          <w:spacing w:val="-4"/>
          <w:sz w:val="22"/>
          <w:szCs w:val="22"/>
        </w:rPr>
      </w:pPr>
      <w:r w:rsidRPr="00A343F2">
        <w:rPr>
          <w:rFonts w:asciiTheme="minorHAnsi" w:eastAsiaTheme="minorHAnsi" w:hAnsiTheme="minorHAnsi" w:cstheme="minorHAnsi"/>
          <w:color w:val="000000"/>
          <w:sz w:val="22"/>
          <w:szCs w:val="22"/>
          <w:lang w:eastAsia="en-US"/>
          <w14:ligatures w14:val="standardContextual"/>
        </w:rPr>
        <w:lastRenderedPageBreak/>
        <w:t>Zamawiający uzna warunek dotyczący zdolności technicznej lub zawodowej za spełniony, jeżeli Wykonawca, składający ofertę wykaże, że:</w:t>
      </w:r>
    </w:p>
    <w:p w14:paraId="34A0395F" w14:textId="2BD2411F" w:rsidR="00A62E3E" w:rsidRPr="00A343F2" w:rsidRDefault="00A343F2" w:rsidP="00B52789">
      <w:pPr>
        <w:autoSpaceDE w:val="0"/>
        <w:autoSpaceDN w:val="0"/>
        <w:adjustRightInd w:val="0"/>
        <w:spacing w:before="120" w:line="276" w:lineRule="auto"/>
        <w:ind w:left="426"/>
        <w:jc w:val="left"/>
        <w:rPr>
          <w:rFonts w:asciiTheme="minorHAnsi" w:eastAsiaTheme="minorHAnsi" w:hAnsiTheme="minorHAnsi" w:cstheme="minorHAnsi"/>
          <w:color w:val="000000"/>
          <w:sz w:val="22"/>
          <w:szCs w:val="22"/>
          <w:lang w:eastAsia="en-US"/>
          <w14:ligatures w14:val="standardContextual"/>
        </w:rPr>
      </w:pPr>
      <w:r w:rsidRPr="00A343F2">
        <w:rPr>
          <w:rFonts w:asciiTheme="minorHAnsi" w:eastAsiaTheme="minorHAnsi" w:hAnsiTheme="minorHAnsi" w:cstheme="minorHAnsi"/>
          <w:color w:val="000000"/>
          <w:sz w:val="22"/>
          <w:szCs w:val="22"/>
          <w:lang w:eastAsia="en-US"/>
          <w14:ligatures w14:val="standardContextual"/>
        </w:rPr>
        <w:t>1) posiada doświadczenie w postaci wykonania:</w:t>
      </w:r>
    </w:p>
    <w:p w14:paraId="5C844BAD" w14:textId="2B973EFE" w:rsidR="00D24A03" w:rsidRPr="00230EE4" w:rsidRDefault="00D24A03" w:rsidP="00A705CB">
      <w:pPr>
        <w:pStyle w:val="Akapitzlist"/>
        <w:numPr>
          <w:ilvl w:val="3"/>
          <w:numId w:val="33"/>
        </w:numPr>
        <w:spacing w:line="276" w:lineRule="auto"/>
        <w:ind w:left="851" w:hanging="284"/>
        <w:rPr>
          <w:rFonts w:asciiTheme="minorHAnsi" w:hAnsiTheme="minorHAnsi" w:cstheme="minorHAnsi"/>
          <w:bCs/>
          <w:sz w:val="22"/>
          <w:szCs w:val="22"/>
        </w:rPr>
      </w:pPr>
      <w:r w:rsidRPr="00A343F2">
        <w:rPr>
          <w:rFonts w:asciiTheme="minorHAnsi" w:hAnsiTheme="minorHAnsi" w:cstheme="minorHAnsi"/>
          <w:sz w:val="22"/>
          <w:szCs w:val="22"/>
        </w:rPr>
        <w:t xml:space="preserve"> </w:t>
      </w:r>
      <w:r w:rsidR="00230EE4" w:rsidRPr="00A343F2">
        <w:rPr>
          <w:rFonts w:asciiTheme="minorHAnsi" w:hAnsiTheme="minorHAnsi" w:cstheme="minorHAnsi"/>
          <w:sz w:val="22"/>
          <w:szCs w:val="22"/>
        </w:rPr>
        <w:t>d</w:t>
      </w:r>
      <w:r w:rsidRPr="00A343F2">
        <w:rPr>
          <w:rFonts w:asciiTheme="minorHAnsi" w:hAnsiTheme="minorHAnsi" w:cstheme="minorHAnsi"/>
          <w:sz w:val="22"/>
          <w:szCs w:val="22"/>
        </w:rPr>
        <w:t>ostawy autobusów zgodnych z oferowanymi w zakresie, typu i długości pojazdu,</w:t>
      </w:r>
      <w:r w:rsidRPr="00A62E3E">
        <w:rPr>
          <w:rFonts w:asciiTheme="minorHAnsi" w:hAnsiTheme="minorHAnsi" w:cstheme="minorHAnsi"/>
          <w:sz w:val="22"/>
          <w:szCs w:val="22"/>
        </w:rPr>
        <w:t xml:space="preserve"> niskopodłogowych wersji miejskiej, fabrycznie nowych, elektrycznych plug-in, zasilanych wyłącznie z baterii trakcyjnych, obejmujące co najmniej </w:t>
      </w:r>
      <w:r w:rsidR="00D02163" w:rsidRPr="00A62E3E">
        <w:rPr>
          <w:rFonts w:asciiTheme="minorHAnsi" w:hAnsiTheme="minorHAnsi" w:cstheme="minorHAnsi"/>
          <w:b/>
          <w:sz w:val="22"/>
          <w:szCs w:val="22"/>
        </w:rPr>
        <w:t xml:space="preserve">10 szt. </w:t>
      </w:r>
      <w:r w:rsidRPr="00A62E3E">
        <w:rPr>
          <w:rFonts w:asciiTheme="minorHAnsi" w:hAnsiTheme="minorHAnsi" w:cstheme="minorHAnsi"/>
          <w:b/>
          <w:sz w:val="22"/>
          <w:szCs w:val="22"/>
        </w:rPr>
        <w:t xml:space="preserve">autobusów przegubowych i 5 szt. autobusów krótkich 12m </w:t>
      </w:r>
      <w:r w:rsidRPr="00A62E3E">
        <w:rPr>
          <w:rFonts w:asciiTheme="minorHAnsi" w:hAnsiTheme="minorHAnsi" w:cstheme="minorHAnsi"/>
          <w:sz w:val="22"/>
          <w:szCs w:val="22"/>
        </w:rPr>
        <w:t>maksymalnie w dwóch kontraktach (Zamawiający uwzględni wyłącznie faktycznie dostarczone pojazdy)</w:t>
      </w:r>
      <w:r w:rsidR="00A62E3E">
        <w:rPr>
          <w:rFonts w:asciiTheme="minorHAnsi" w:hAnsiTheme="minorHAnsi" w:cstheme="minorHAnsi"/>
          <w:sz w:val="22"/>
          <w:szCs w:val="22"/>
        </w:rPr>
        <w:t>,</w:t>
      </w:r>
    </w:p>
    <w:p w14:paraId="263E6FCD" w14:textId="6715A527" w:rsidR="00230EE4" w:rsidRPr="00A62E3E" w:rsidRDefault="00230EE4" w:rsidP="00A705CB">
      <w:pPr>
        <w:pStyle w:val="Akapitzlist"/>
        <w:spacing w:before="120" w:line="276" w:lineRule="auto"/>
        <w:ind w:left="851" w:firstLine="0"/>
        <w:rPr>
          <w:rFonts w:asciiTheme="minorHAnsi" w:hAnsiTheme="minorHAnsi" w:cstheme="minorHAnsi"/>
          <w:bCs/>
          <w:sz w:val="22"/>
          <w:szCs w:val="22"/>
        </w:rPr>
      </w:pPr>
      <w:r w:rsidRPr="00230EE4">
        <w:rPr>
          <w:rFonts w:asciiTheme="minorHAnsi" w:hAnsiTheme="minorHAnsi" w:cstheme="minorHAnsi"/>
          <w:bCs/>
          <w:sz w:val="22"/>
          <w:szCs w:val="22"/>
        </w:rPr>
        <w:t xml:space="preserve">Zamówienie wskazane w pkt </w:t>
      </w:r>
      <w:r w:rsidR="00A343F2">
        <w:rPr>
          <w:rFonts w:asciiTheme="minorHAnsi" w:hAnsiTheme="minorHAnsi" w:cstheme="minorHAnsi"/>
          <w:bCs/>
          <w:sz w:val="22"/>
          <w:szCs w:val="22"/>
        </w:rPr>
        <w:t>2</w:t>
      </w:r>
      <w:r w:rsidRPr="00230EE4">
        <w:rPr>
          <w:rFonts w:asciiTheme="minorHAnsi" w:hAnsiTheme="minorHAnsi" w:cstheme="minorHAnsi"/>
          <w:bCs/>
          <w:sz w:val="22"/>
          <w:szCs w:val="22"/>
        </w:rPr>
        <w:t xml:space="preserve"> </w:t>
      </w:r>
      <w:proofErr w:type="spellStart"/>
      <w:r w:rsidRPr="00230EE4">
        <w:rPr>
          <w:rFonts w:asciiTheme="minorHAnsi" w:hAnsiTheme="minorHAnsi" w:cstheme="minorHAnsi"/>
          <w:bCs/>
          <w:sz w:val="22"/>
          <w:szCs w:val="22"/>
        </w:rPr>
        <w:t>ppkt</w:t>
      </w:r>
      <w:proofErr w:type="spellEnd"/>
      <w:r w:rsidRPr="00230EE4">
        <w:rPr>
          <w:rFonts w:asciiTheme="minorHAnsi" w:hAnsiTheme="minorHAnsi" w:cstheme="minorHAnsi"/>
          <w:bCs/>
          <w:sz w:val="22"/>
          <w:szCs w:val="22"/>
        </w:rPr>
        <w:t xml:space="preserve"> </w:t>
      </w:r>
      <w:r w:rsidR="00A343F2">
        <w:rPr>
          <w:rFonts w:asciiTheme="minorHAnsi" w:hAnsiTheme="minorHAnsi" w:cstheme="minorHAnsi"/>
          <w:bCs/>
          <w:sz w:val="22"/>
          <w:szCs w:val="22"/>
        </w:rPr>
        <w:t>1</w:t>
      </w:r>
      <w:r w:rsidRPr="00230EE4">
        <w:rPr>
          <w:rFonts w:asciiTheme="minorHAnsi" w:hAnsiTheme="minorHAnsi" w:cstheme="minorHAnsi"/>
          <w:bCs/>
          <w:sz w:val="22"/>
          <w:szCs w:val="22"/>
        </w:rPr>
        <w:t xml:space="preserve"> lit. a winno zostać ukończone w okresie </w:t>
      </w:r>
      <w:r>
        <w:rPr>
          <w:rFonts w:asciiTheme="minorHAnsi" w:hAnsiTheme="minorHAnsi" w:cstheme="minorHAnsi"/>
          <w:bCs/>
          <w:sz w:val="22"/>
          <w:szCs w:val="22"/>
        </w:rPr>
        <w:t>3</w:t>
      </w:r>
      <w:r w:rsidRPr="00230EE4">
        <w:rPr>
          <w:rFonts w:asciiTheme="minorHAnsi" w:hAnsiTheme="minorHAnsi" w:cstheme="minorHAnsi"/>
          <w:bCs/>
          <w:sz w:val="22"/>
          <w:szCs w:val="22"/>
        </w:rPr>
        <w:t xml:space="preserve"> lat przed upływem terminu składania ofert, a jeżeli okres prowadzenia działalności jest krótszy – w tym okresie</w:t>
      </w:r>
      <w:r>
        <w:rPr>
          <w:rFonts w:asciiTheme="minorHAnsi" w:hAnsiTheme="minorHAnsi" w:cstheme="minorHAnsi"/>
          <w:bCs/>
          <w:sz w:val="22"/>
          <w:szCs w:val="22"/>
        </w:rPr>
        <w:t>.</w:t>
      </w:r>
    </w:p>
    <w:p w14:paraId="3E4EF87F" w14:textId="48873294" w:rsidR="00A62E3E" w:rsidRPr="00A705CB" w:rsidRDefault="00A62E3E" w:rsidP="00A705CB">
      <w:pPr>
        <w:pStyle w:val="Akapitzlist"/>
        <w:numPr>
          <w:ilvl w:val="3"/>
          <w:numId w:val="33"/>
        </w:numPr>
        <w:spacing w:before="120" w:line="276" w:lineRule="auto"/>
        <w:ind w:left="851" w:hanging="284"/>
        <w:rPr>
          <w:rFonts w:asciiTheme="minorHAnsi" w:hAnsiTheme="minorHAnsi" w:cstheme="minorHAnsi"/>
          <w:sz w:val="22"/>
          <w:szCs w:val="22"/>
        </w:rPr>
      </w:pPr>
      <w:r w:rsidRPr="00A705CB">
        <w:rPr>
          <w:rFonts w:asciiTheme="minorHAnsi" w:hAnsiTheme="minorHAnsi" w:cstheme="minorHAnsi"/>
          <w:sz w:val="22"/>
          <w:szCs w:val="22"/>
        </w:rPr>
        <w:t xml:space="preserve">co najmniej </w:t>
      </w:r>
      <w:r w:rsidR="00E2083A" w:rsidRPr="00A705CB">
        <w:rPr>
          <w:rFonts w:asciiTheme="minorHAnsi" w:hAnsiTheme="minorHAnsi" w:cstheme="minorHAnsi"/>
          <w:sz w:val="22"/>
          <w:szCs w:val="22"/>
        </w:rPr>
        <w:t xml:space="preserve">1 (jednego) </w:t>
      </w:r>
      <w:r w:rsidRPr="00A705CB">
        <w:rPr>
          <w:rFonts w:asciiTheme="minorHAnsi" w:hAnsiTheme="minorHAnsi" w:cstheme="minorHAnsi"/>
          <w:sz w:val="22"/>
          <w:szCs w:val="22"/>
        </w:rPr>
        <w:t>zamówieni</w:t>
      </w:r>
      <w:r w:rsidR="00E2083A" w:rsidRPr="00A705CB">
        <w:rPr>
          <w:rFonts w:asciiTheme="minorHAnsi" w:hAnsiTheme="minorHAnsi" w:cstheme="minorHAnsi"/>
          <w:sz w:val="22"/>
          <w:szCs w:val="22"/>
        </w:rPr>
        <w:t>a</w:t>
      </w:r>
      <w:r w:rsidRPr="00A705CB">
        <w:rPr>
          <w:rFonts w:asciiTheme="minorHAnsi" w:hAnsiTheme="minorHAnsi" w:cstheme="minorHAnsi"/>
          <w:sz w:val="22"/>
          <w:szCs w:val="22"/>
        </w:rPr>
        <w:t xml:space="preserve">, </w:t>
      </w:r>
      <w:r w:rsidR="00E2083A" w:rsidRPr="00A705CB">
        <w:rPr>
          <w:rFonts w:asciiTheme="minorHAnsi" w:hAnsiTheme="minorHAnsi" w:cstheme="minorHAnsi"/>
          <w:sz w:val="22"/>
          <w:szCs w:val="22"/>
        </w:rPr>
        <w:t xml:space="preserve">polegającego na </w:t>
      </w:r>
      <w:r w:rsidR="00A705CB" w:rsidRPr="00A705CB">
        <w:rPr>
          <w:rFonts w:asciiTheme="minorHAnsi" w:hAnsiTheme="minorHAnsi" w:cstheme="minorHAnsi"/>
          <w:sz w:val="22"/>
          <w:szCs w:val="22"/>
        </w:rPr>
        <w:t>budowie obiektu budowlanego o</w:t>
      </w:r>
      <w:r w:rsidRPr="00A705CB">
        <w:rPr>
          <w:rFonts w:asciiTheme="minorHAnsi" w:hAnsiTheme="minorHAnsi" w:cstheme="minorHAnsi"/>
          <w:sz w:val="22"/>
          <w:szCs w:val="22"/>
        </w:rPr>
        <w:t xml:space="preserve"> konstrukcji stalowej, o powierzchni użytkowej lub </w:t>
      </w:r>
      <w:r w:rsidR="00A705CB" w:rsidRPr="00A705CB">
        <w:rPr>
          <w:rFonts w:asciiTheme="minorHAnsi" w:hAnsiTheme="minorHAnsi" w:cstheme="minorHAnsi"/>
          <w:sz w:val="22"/>
          <w:szCs w:val="22"/>
        </w:rPr>
        <w:t xml:space="preserve"> </w:t>
      </w:r>
      <w:r w:rsidRPr="00A705CB">
        <w:rPr>
          <w:rFonts w:asciiTheme="minorHAnsi" w:hAnsiTheme="minorHAnsi" w:cstheme="minorHAnsi"/>
          <w:sz w:val="22"/>
          <w:szCs w:val="22"/>
        </w:rPr>
        <w:t xml:space="preserve">powierzchni </w:t>
      </w:r>
      <w:r w:rsidR="00A705CB" w:rsidRPr="00A705CB">
        <w:rPr>
          <w:rFonts w:asciiTheme="minorHAnsi" w:hAnsiTheme="minorHAnsi" w:cstheme="minorHAnsi"/>
          <w:sz w:val="22"/>
          <w:szCs w:val="22"/>
        </w:rPr>
        <w:t xml:space="preserve"> </w:t>
      </w:r>
      <w:r w:rsidRPr="00A705CB">
        <w:rPr>
          <w:rFonts w:asciiTheme="minorHAnsi" w:hAnsiTheme="minorHAnsi" w:cstheme="minorHAnsi"/>
          <w:sz w:val="22"/>
          <w:szCs w:val="22"/>
        </w:rPr>
        <w:t>zabudowy nie mniejszej niż 2 000 m</w:t>
      </w:r>
      <w:r w:rsidRPr="00A705CB">
        <w:rPr>
          <w:rFonts w:asciiTheme="minorHAnsi" w:hAnsiTheme="minorHAnsi" w:cstheme="minorHAnsi"/>
          <w:sz w:val="22"/>
          <w:szCs w:val="22"/>
          <w:vertAlign w:val="superscript"/>
        </w:rPr>
        <w:t>2</w:t>
      </w:r>
      <w:r w:rsidR="00A705CB" w:rsidRPr="00A705CB">
        <w:rPr>
          <w:rFonts w:asciiTheme="minorHAnsi" w:hAnsiTheme="minorHAnsi" w:cstheme="minorHAnsi"/>
          <w:sz w:val="22"/>
          <w:szCs w:val="22"/>
        </w:rPr>
        <w:t>,</w:t>
      </w:r>
    </w:p>
    <w:p w14:paraId="2F062664" w14:textId="0F05E442" w:rsidR="00DC0096" w:rsidRPr="00A705CB" w:rsidRDefault="00DC0096" w:rsidP="00A705CB">
      <w:pPr>
        <w:spacing w:before="120" w:line="276" w:lineRule="auto"/>
        <w:ind w:left="851" w:firstLine="0"/>
        <w:rPr>
          <w:rFonts w:asciiTheme="minorHAnsi" w:hAnsiTheme="minorHAnsi" w:cstheme="minorHAnsi"/>
          <w:sz w:val="22"/>
          <w:szCs w:val="22"/>
        </w:rPr>
      </w:pPr>
      <w:r w:rsidRPr="00A705CB">
        <w:rPr>
          <w:rFonts w:asciiTheme="minorHAnsi" w:hAnsiTheme="minorHAnsi" w:cstheme="minorHAnsi"/>
          <w:sz w:val="22"/>
          <w:szCs w:val="22"/>
        </w:rPr>
        <w:t xml:space="preserve">Zamówienie wskazane w pkt 2 </w:t>
      </w:r>
      <w:proofErr w:type="spellStart"/>
      <w:r w:rsidRPr="00A705CB">
        <w:rPr>
          <w:rFonts w:asciiTheme="minorHAnsi" w:hAnsiTheme="minorHAnsi" w:cstheme="minorHAnsi"/>
          <w:sz w:val="22"/>
          <w:szCs w:val="22"/>
        </w:rPr>
        <w:t>ppkt</w:t>
      </w:r>
      <w:proofErr w:type="spellEnd"/>
      <w:r w:rsidRPr="00A705CB">
        <w:rPr>
          <w:rFonts w:asciiTheme="minorHAnsi" w:hAnsiTheme="minorHAnsi" w:cstheme="minorHAnsi"/>
          <w:sz w:val="22"/>
          <w:szCs w:val="22"/>
        </w:rPr>
        <w:t xml:space="preserve"> 1 lit. b, winno być zakończone zgodnie z rozumieniem ustawy Prawo Budowlane Rozdział 5c „Zakończenie budowy”.</w:t>
      </w:r>
    </w:p>
    <w:p w14:paraId="13E90192" w14:textId="27C3D635" w:rsidR="00E2083A" w:rsidRPr="00A705CB" w:rsidRDefault="00230EE4" w:rsidP="00A705CB">
      <w:pPr>
        <w:spacing w:line="276" w:lineRule="auto"/>
        <w:ind w:left="851" w:firstLine="0"/>
        <w:rPr>
          <w:rFonts w:asciiTheme="minorHAnsi" w:hAnsiTheme="minorHAnsi" w:cstheme="minorHAnsi"/>
          <w:sz w:val="22"/>
          <w:szCs w:val="22"/>
        </w:rPr>
      </w:pPr>
      <w:r w:rsidRPr="00A705CB">
        <w:rPr>
          <w:rFonts w:asciiTheme="minorHAnsi" w:hAnsiTheme="minorHAnsi" w:cstheme="minorHAnsi"/>
          <w:sz w:val="22"/>
          <w:szCs w:val="22"/>
        </w:rPr>
        <w:t xml:space="preserve">Zamówienie wskazane w pkt </w:t>
      </w:r>
      <w:r w:rsidR="00A343F2" w:rsidRPr="00A705CB">
        <w:rPr>
          <w:rFonts w:asciiTheme="minorHAnsi" w:hAnsiTheme="minorHAnsi" w:cstheme="minorHAnsi"/>
          <w:sz w:val="22"/>
          <w:szCs w:val="22"/>
        </w:rPr>
        <w:t>2</w:t>
      </w:r>
      <w:r w:rsidRPr="00A705CB">
        <w:rPr>
          <w:rFonts w:asciiTheme="minorHAnsi" w:hAnsiTheme="minorHAnsi" w:cstheme="minorHAnsi"/>
          <w:sz w:val="22"/>
          <w:szCs w:val="22"/>
        </w:rPr>
        <w:t xml:space="preserve"> </w:t>
      </w:r>
      <w:proofErr w:type="spellStart"/>
      <w:r w:rsidRPr="00A705CB">
        <w:rPr>
          <w:rFonts w:asciiTheme="minorHAnsi" w:hAnsiTheme="minorHAnsi" w:cstheme="minorHAnsi"/>
          <w:sz w:val="22"/>
          <w:szCs w:val="22"/>
        </w:rPr>
        <w:t>ppkt</w:t>
      </w:r>
      <w:proofErr w:type="spellEnd"/>
      <w:r w:rsidRPr="00A705CB">
        <w:rPr>
          <w:rFonts w:asciiTheme="minorHAnsi" w:hAnsiTheme="minorHAnsi" w:cstheme="minorHAnsi"/>
          <w:sz w:val="22"/>
          <w:szCs w:val="22"/>
        </w:rPr>
        <w:t xml:space="preserve"> </w:t>
      </w:r>
      <w:r w:rsidR="00A343F2" w:rsidRPr="00A705CB">
        <w:rPr>
          <w:rFonts w:asciiTheme="minorHAnsi" w:hAnsiTheme="minorHAnsi" w:cstheme="minorHAnsi"/>
          <w:sz w:val="22"/>
          <w:szCs w:val="22"/>
        </w:rPr>
        <w:t>1</w:t>
      </w:r>
      <w:r w:rsidRPr="00A705CB">
        <w:rPr>
          <w:rFonts w:asciiTheme="minorHAnsi" w:hAnsiTheme="minorHAnsi" w:cstheme="minorHAnsi"/>
          <w:sz w:val="22"/>
          <w:szCs w:val="22"/>
        </w:rPr>
        <w:t xml:space="preserve"> lit. b winno zostać ukończone w okresie </w:t>
      </w:r>
      <w:r w:rsidR="006D131F" w:rsidRPr="00A705CB">
        <w:rPr>
          <w:rFonts w:asciiTheme="minorHAnsi" w:hAnsiTheme="minorHAnsi" w:cstheme="minorHAnsi"/>
          <w:sz w:val="22"/>
          <w:szCs w:val="22"/>
        </w:rPr>
        <w:t>10</w:t>
      </w:r>
      <w:r w:rsidRPr="00A705CB">
        <w:rPr>
          <w:rFonts w:asciiTheme="minorHAnsi" w:hAnsiTheme="minorHAnsi" w:cstheme="minorHAnsi"/>
          <w:sz w:val="22"/>
          <w:szCs w:val="22"/>
        </w:rPr>
        <w:t xml:space="preserve"> lat przed upływem terminu składania ofert, a jeżeli okres prowadzenia działalności jest krótszy – w tym okresie</w:t>
      </w:r>
      <w:r w:rsidR="00A705CB" w:rsidRPr="00A705CB">
        <w:rPr>
          <w:rFonts w:asciiTheme="minorHAnsi" w:hAnsiTheme="minorHAnsi" w:cstheme="minorHAnsi"/>
          <w:sz w:val="22"/>
          <w:szCs w:val="22"/>
        </w:rPr>
        <w:t>,</w:t>
      </w:r>
    </w:p>
    <w:p w14:paraId="6CEE0033" w14:textId="0D81F7D6" w:rsidR="00E2083A" w:rsidRPr="00A705CB" w:rsidRDefault="00E2083A" w:rsidP="00A705CB">
      <w:pPr>
        <w:pStyle w:val="Akapitzlist"/>
        <w:numPr>
          <w:ilvl w:val="3"/>
          <w:numId w:val="33"/>
        </w:numPr>
        <w:spacing w:before="120" w:line="276" w:lineRule="auto"/>
        <w:ind w:left="851" w:hanging="284"/>
        <w:rPr>
          <w:rFonts w:asciiTheme="minorHAnsi" w:hAnsiTheme="minorHAnsi" w:cstheme="minorHAnsi"/>
          <w:sz w:val="22"/>
          <w:szCs w:val="22"/>
        </w:rPr>
      </w:pPr>
      <w:r w:rsidRPr="00A705CB">
        <w:rPr>
          <w:rFonts w:asciiTheme="minorHAnsi" w:hAnsiTheme="minorHAnsi" w:cstheme="minorHAnsi"/>
          <w:sz w:val="22"/>
          <w:szCs w:val="22"/>
        </w:rPr>
        <w:t xml:space="preserve">co najmniej 1 (jednego) zamówienia polegającego na wykonaniu dokumentacji projektowej </w:t>
      </w:r>
      <w:r w:rsidR="00A705CB" w:rsidRPr="00A705CB">
        <w:rPr>
          <w:rFonts w:asciiTheme="minorHAnsi" w:hAnsiTheme="minorHAnsi" w:cstheme="minorHAnsi"/>
          <w:sz w:val="22"/>
          <w:szCs w:val="22"/>
        </w:rPr>
        <w:t>na budowę obiektu budowlanego o konstrukcji stalowej</w:t>
      </w:r>
      <w:r w:rsidRPr="00A705CB">
        <w:rPr>
          <w:rFonts w:asciiTheme="minorHAnsi" w:hAnsiTheme="minorHAnsi" w:cstheme="minorHAnsi"/>
          <w:sz w:val="22"/>
          <w:szCs w:val="22"/>
        </w:rPr>
        <w:t xml:space="preserve">, </w:t>
      </w:r>
      <w:r w:rsidR="00A705CB" w:rsidRPr="00A705CB">
        <w:rPr>
          <w:rFonts w:asciiTheme="minorHAnsi" w:hAnsiTheme="minorHAnsi" w:cstheme="minorHAnsi"/>
          <w:sz w:val="22"/>
          <w:szCs w:val="22"/>
        </w:rPr>
        <w:t>o powierzchni użytkowej lub  powierzchni  zabudowy nie mniejszej niż 2 000 m</w:t>
      </w:r>
      <w:r w:rsidR="00A705CB" w:rsidRPr="00A705CB">
        <w:rPr>
          <w:rFonts w:asciiTheme="minorHAnsi" w:hAnsiTheme="minorHAnsi" w:cstheme="minorHAnsi"/>
          <w:sz w:val="22"/>
          <w:szCs w:val="22"/>
          <w:vertAlign w:val="superscript"/>
        </w:rPr>
        <w:t>2</w:t>
      </w:r>
      <w:r w:rsidRPr="00A705CB">
        <w:rPr>
          <w:rFonts w:asciiTheme="minorHAnsi" w:hAnsiTheme="minorHAnsi" w:cstheme="minorHAnsi"/>
          <w:sz w:val="22"/>
          <w:szCs w:val="22"/>
        </w:rPr>
        <w:t xml:space="preserve">, </w:t>
      </w:r>
    </w:p>
    <w:p w14:paraId="1731DDE6" w14:textId="219068D4" w:rsidR="00230EE4" w:rsidRPr="00C71BDC" w:rsidRDefault="00E2083A" w:rsidP="00A705CB">
      <w:pPr>
        <w:pStyle w:val="Akapitzlist"/>
        <w:spacing w:before="120" w:line="276" w:lineRule="auto"/>
        <w:ind w:left="851" w:firstLine="0"/>
        <w:rPr>
          <w:rFonts w:asciiTheme="minorHAnsi" w:hAnsiTheme="minorHAnsi" w:cstheme="minorHAnsi"/>
          <w:sz w:val="22"/>
          <w:szCs w:val="22"/>
        </w:rPr>
      </w:pPr>
      <w:r w:rsidRPr="00A705CB">
        <w:rPr>
          <w:rFonts w:asciiTheme="minorHAnsi" w:hAnsiTheme="minorHAnsi" w:cstheme="minorHAnsi"/>
          <w:sz w:val="22"/>
          <w:szCs w:val="22"/>
        </w:rPr>
        <w:t xml:space="preserve">Zamówienie wskazane w pkt </w:t>
      </w:r>
      <w:r w:rsidR="00A343F2" w:rsidRPr="00A705CB">
        <w:rPr>
          <w:rFonts w:asciiTheme="minorHAnsi" w:hAnsiTheme="minorHAnsi" w:cstheme="minorHAnsi"/>
          <w:sz w:val="22"/>
          <w:szCs w:val="22"/>
        </w:rPr>
        <w:t>2</w:t>
      </w:r>
      <w:r w:rsidRPr="00A705CB">
        <w:rPr>
          <w:rFonts w:asciiTheme="minorHAnsi" w:hAnsiTheme="minorHAnsi" w:cstheme="minorHAnsi"/>
          <w:sz w:val="22"/>
          <w:szCs w:val="22"/>
        </w:rPr>
        <w:t xml:space="preserve"> </w:t>
      </w:r>
      <w:proofErr w:type="spellStart"/>
      <w:r w:rsidRPr="00A705CB">
        <w:rPr>
          <w:rFonts w:asciiTheme="minorHAnsi" w:hAnsiTheme="minorHAnsi" w:cstheme="minorHAnsi"/>
          <w:sz w:val="22"/>
          <w:szCs w:val="22"/>
        </w:rPr>
        <w:t>ppkt</w:t>
      </w:r>
      <w:proofErr w:type="spellEnd"/>
      <w:r w:rsidRPr="00A705CB">
        <w:rPr>
          <w:rFonts w:asciiTheme="minorHAnsi" w:hAnsiTheme="minorHAnsi" w:cstheme="minorHAnsi"/>
          <w:sz w:val="22"/>
          <w:szCs w:val="22"/>
        </w:rPr>
        <w:t xml:space="preserve"> </w:t>
      </w:r>
      <w:r w:rsidR="00A343F2" w:rsidRPr="00A705CB">
        <w:rPr>
          <w:rFonts w:asciiTheme="minorHAnsi" w:hAnsiTheme="minorHAnsi" w:cstheme="minorHAnsi"/>
          <w:sz w:val="22"/>
          <w:szCs w:val="22"/>
        </w:rPr>
        <w:t>1</w:t>
      </w:r>
      <w:r w:rsidRPr="00A705CB">
        <w:rPr>
          <w:rFonts w:asciiTheme="minorHAnsi" w:hAnsiTheme="minorHAnsi" w:cstheme="minorHAnsi"/>
          <w:sz w:val="22"/>
          <w:szCs w:val="22"/>
        </w:rPr>
        <w:t xml:space="preserve"> lit. c winno zostać ukończone w okresie </w:t>
      </w:r>
      <w:r w:rsidR="006D131F" w:rsidRPr="00A705CB">
        <w:rPr>
          <w:rFonts w:asciiTheme="minorHAnsi" w:hAnsiTheme="minorHAnsi" w:cstheme="minorHAnsi"/>
          <w:sz w:val="22"/>
          <w:szCs w:val="22"/>
        </w:rPr>
        <w:t>5</w:t>
      </w:r>
      <w:r w:rsidRPr="00A705CB">
        <w:rPr>
          <w:rFonts w:asciiTheme="minorHAnsi" w:hAnsiTheme="minorHAnsi" w:cstheme="minorHAnsi"/>
          <w:sz w:val="22"/>
          <w:szCs w:val="22"/>
        </w:rPr>
        <w:t xml:space="preserve"> lat przed upływem terminu składania ofert, a jeżeli okres prowadzenia działalności jest krótszy – w tym </w:t>
      </w:r>
      <w:r w:rsidRPr="00C71BDC">
        <w:rPr>
          <w:rFonts w:asciiTheme="minorHAnsi" w:hAnsiTheme="minorHAnsi" w:cstheme="minorHAnsi"/>
          <w:sz w:val="22"/>
          <w:szCs w:val="22"/>
        </w:rPr>
        <w:t>okresie</w:t>
      </w:r>
      <w:r w:rsidR="00270FFE" w:rsidRPr="00C71BDC">
        <w:rPr>
          <w:rFonts w:asciiTheme="minorHAnsi" w:hAnsiTheme="minorHAnsi" w:cstheme="minorHAnsi"/>
          <w:sz w:val="22"/>
          <w:szCs w:val="22"/>
        </w:rPr>
        <w:t>.</w:t>
      </w:r>
    </w:p>
    <w:p w14:paraId="7DE24610" w14:textId="78405290" w:rsidR="00A705CB" w:rsidRPr="00C71BDC" w:rsidRDefault="00A705CB" w:rsidP="00A705CB">
      <w:pPr>
        <w:pStyle w:val="Akapitzlist"/>
        <w:numPr>
          <w:ilvl w:val="3"/>
          <w:numId w:val="33"/>
        </w:numPr>
        <w:spacing w:before="120" w:line="276" w:lineRule="auto"/>
        <w:ind w:left="850" w:hanging="357"/>
        <w:rPr>
          <w:rFonts w:asciiTheme="minorHAnsi" w:hAnsiTheme="minorHAnsi" w:cstheme="minorHAnsi"/>
          <w:sz w:val="22"/>
        </w:rPr>
      </w:pPr>
      <w:r w:rsidRPr="00C71BDC">
        <w:rPr>
          <w:rFonts w:asciiTheme="minorHAnsi" w:hAnsiTheme="minorHAnsi" w:cstheme="minorHAnsi"/>
          <w:sz w:val="22"/>
        </w:rPr>
        <w:t>co najmniej 1 (jednego) zamówienia polegającego na budowie elektrowni fotowoltaicznej o mocy nie mniejszej niż 1 MW wraz z magazynem energii o pojemności nie mniejszej niż 2 MWh wraz z niezbędną infrastrukturą techniczną.</w:t>
      </w:r>
    </w:p>
    <w:p w14:paraId="6CA6D01E" w14:textId="7E264E33" w:rsidR="00A705CB" w:rsidRPr="00C71BDC" w:rsidRDefault="00A705CB" w:rsidP="00A705CB">
      <w:pPr>
        <w:spacing w:before="120" w:line="276" w:lineRule="auto"/>
        <w:ind w:left="851" w:firstLine="0"/>
        <w:rPr>
          <w:rFonts w:asciiTheme="minorHAnsi" w:hAnsiTheme="minorHAnsi" w:cstheme="minorHAnsi"/>
          <w:sz w:val="22"/>
          <w:szCs w:val="22"/>
        </w:rPr>
      </w:pPr>
      <w:r w:rsidRPr="00C71BDC">
        <w:rPr>
          <w:rFonts w:asciiTheme="minorHAnsi" w:hAnsiTheme="minorHAnsi" w:cstheme="minorHAnsi"/>
          <w:sz w:val="22"/>
          <w:szCs w:val="22"/>
        </w:rPr>
        <w:t xml:space="preserve">Zamówienie wskazane w pkt 2 </w:t>
      </w:r>
      <w:proofErr w:type="spellStart"/>
      <w:r w:rsidRPr="00C71BDC">
        <w:rPr>
          <w:rFonts w:asciiTheme="minorHAnsi" w:hAnsiTheme="minorHAnsi" w:cstheme="minorHAnsi"/>
          <w:sz w:val="22"/>
          <w:szCs w:val="22"/>
        </w:rPr>
        <w:t>ppkt</w:t>
      </w:r>
      <w:proofErr w:type="spellEnd"/>
      <w:r w:rsidRPr="00C71BDC">
        <w:rPr>
          <w:rFonts w:asciiTheme="minorHAnsi" w:hAnsiTheme="minorHAnsi" w:cstheme="minorHAnsi"/>
          <w:sz w:val="22"/>
          <w:szCs w:val="22"/>
        </w:rPr>
        <w:t xml:space="preserve"> 1 lit. d, winno być zakończone zgodnie z rozumieniem ustawy Prawo Budowlane  Rozdział 5c „Zakończenie budowy”.</w:t>
      </w:r>
    </w:p>
    <w:p w14:paraId="73BF7059" w14:textId="77777777" w:rsidR="00A705CB" w:rsidRPr="00C71BDC" w:rsidRDefault="00A705CB" w:rsidP="00A705CB">
      <w:pPr>
        <w:spacing w:before="120" w:line="276" w:lineRule="auto"/>
        <w:ind w:left="851" w:firstLine="0"/>
        <w:rPr>
          <w:rFonts w:asciiTheme="minorHAnsi" w:hAnsiTheme="minorHAnsi" w:cstheme="minorHAnsi"/>
          <w:sz w:val="22"/>
          <w:szCs w:val="22"/>
        </w:rPr>
      </w:pPr>
      <w:r w:rsidRPr="00C71BDC">
        <w:rPr>
          <w:rFonts w:asciiTheme="minorHAnsi" w:hAnsiTheme="minorHAnsi" w:cstheme="minorHAnsi"/>
          <w:sz w:val="22"/>
          <w:szCs w:val="22"/>
        </w:rPr>
        <w:t xml:space="preserve">Zamówienie wskazane w pkt 2 </w:t>
      </w:r>
      <w:proofErr w:type="spellStart"/>
      <w:r w:rsidRPr="00C71BDC">
        <w:rPr>
          <w:rFonts w:asciiTheme="minorHAnsi" w:hAnsiTheme="minorHAnsi" w:cstheme="minorHAnsi"/>
          <w:sz w:val="22"/>
          <w:szCs w:val="22"/>
        </w:rPr>
        <w:t>ppkt</w:t>
      </w:r>
      <w:proofErr w:type="spellEnd"/>
      <w:r w:rsidRPr="00C71BDC">
        <w:rPr>
          <w:rFonts w:asciiTheme="minorHAnsi" w:hAnsiTheme="minorHAnsi" w:cstheme="minorHAnsi"/>
          <w:sz w:val="22"/>
          <w:szCs w:val="22"/>
        </w:rPr>
        <w:t xml:space="preserve"> 1 lit. d winno zostać ukończone w okresie 10 lat przed upływem terminu składania ofert, a jeżeli okres prowadzenia działalności jest krótszy – w tym okresie,</w:t>
      </w:r>
    </w:p>
    <w:p w14:paraId="0196F0D1" w14:textId="6B9232A2" w:rsidR="00A705CB" w:rsidRPr="00C71BDC" w:rsidRDefault="00A705CB" w:rsidP="00A705CB">
      <w:pPr>
        <w:spacing w:line="276" w:lineRule="auto"/>
        <w:ind w:left="851" w:hanging="284"/>
        <w:rPr>
          <w:rFonts w:asciiTheme="minorHAnsi" w:hAnsiTheme="minorHAnsi" w:cstheme="minorHAnsi"/>
          <w:sz w:val="22"/>
          <w:szCs w:val="22"/>
        </w:rPr>
      </w:pPr>
      <w:r w:rsidRPr="00C71BDC">
        <w:rPr>
          <w:rFonts w:asciiTheme="minorHAnsi" w:hAnsiTheme="minorHAnsi" w:cstheme="minorHAnsi"/>
          <w:sz w:val="22"/>
        </w:rPr>
        <w:t>e)</w:t>
      </w:r>
      <w:r w:rsidRPr="00C71BDC">
        <w:rPr>
          <w:rFonts w:asciiTheme="minorHAnsi" w:hAnsiTheme="minorHAnsi" w:cstheme="minorHAnsi"/>
          <w:sz w:val="22"/>
          <w:szCs w:val="22"/>
        </w:rPr>
        <w:t xml:space="preserve"> co najmniej 1 (jednego) zamówienia polegającego na wykonaniu dokumentacji projektowej na budowę elektrowni fotowoltaicznej o mocy nie mniejszej niż 1 MW wraz z magazynem energii o pojemności nie mniejszej niż 2 MWh, gdzie wartość robót budowlanych wg kosztorysu inwestorskiego wynosiła  min. 2 000 000,00 zł (dwa miliony złotych 00/100) brutto, </w:t>
      </w:r>
    </w:p>
    <w:p w14:paraId="16A135B4" w14:textId="6F7F3461" w:rsidR="00A705CB" w:rsidRPr="00C71BDC" w:rsidRDefault="00A705CB" w:rsidP="00A705CB">
      <w:pPr>
        <w:pStyle w:val="Akapitzlist"/>
        <w:spacing w:before="120" w:line="276" w:lineRule="auto"/>
        <w:ind w:left="851" w:firstLine="0"/>
        <w:rPr>
          <w:rFonts w:asciiTheme="minorHAnsi" w:hAnsiTheme="minorHAnsi" w:cstheme="minorHAnsi"/>
          <w:sz w:val="22"/>
          <w:szCs w:val="22"/>
        </w:rPr>
      </w:pPr>
      <w:r w:rsidRPr="00C71BDC">
        <w:rPr>
          <w:rFonts w:asciiTheme="minorHAnsi" w:hAnsiTheme="minorHAnsi" w:cstheme="minorHAnsi"/>
          <w:sz w:val="22"/>
          <w:szCs w:val="22"/>
        </w:rPr>
        <w:t xml:space="preserve">Zamówienie wskazane w pkt 2 </w:t>
      </w:r>
      <w:proofErr w:type="spellStart"/>
      <w:r w:rsidRPr="00C71BDC">
        <w:rPr>
          <w:rFonts w:asciiTheme="minorHAnsi" w:hAnsiTheme="minorHAnsi" w:cstheme="minorHAnsi"/>
          <w:sz w:val="22"/>
          <w:szCs w:val="22"/>
        </w:rPr>
        <w:t>ppkt</w:t>
      </w:r>
      <w:proofErr w:type="spellEnd"/>
      <w:r w:rsidRPr="00C71BDC">
        <w:rPr>
          <w:rFonts w:asciiTheme="minorHAnsi" w:hAnsiTheme="minorHAnsi" w:cstheme="minorHAnsi"/>
          <w:sz w:val="22"/>
          <w:szCs w:val="22"/>
        </w:rPr>
        <w:t xml:space="preserve"> 1 lit. e winno zostać ukończone w okresie 5 lat przed upływem terminu składania ofert, a jeżeli okres prowadzenia działalności jest krótszy – w tym okresie.</w:t>
      </w:r>
    </w:p>
    <w:p w14:paraId="4E54443E" w14:textId="6822D8E7" w:rsidR="00A705CB" w:rsidRPr="000F001A" w:rsidRDefault="00A705CB" w:rsidP="000F001A">
      <w:pPr>
        <w:spacing w:before="120" w:line="276" w:lineRule="auto"/>
        <w:ind w:left="851" w:firstLine="0"/>
        <w:rPr>
          <w:rFonts w:asciiTheme="minorHAnsi" w:hAnsiTheme="minorHAnsi" w:cstheme="minorHAnsi"/>
          <w:sz w:val="22"/>
        </w:rPr>
      </w:pPr>
      <w:r w:rsidRPr="00C71BDC">
        <w:rPr>
          <w:rFonts w:asciiTheme="minorHAnsi" w:hAnsiTheme="minorHAnsi" w:cstheme="minorHAnsi"/>
          <w:sz w:val="22"/>
          <w:szCs w:val="22"/>
        </w:rPr>
        <w:lastRenderedPageBreak/>
        <w:t>Warunek udziału może być spełniony, przez Wykonawców wspólnie ubiegających się o zamówienie, łącznie, z tym, że</w:t>
      </w:r>
      <w:r w:rsidRPr="00C71BDC">
        <w:rPr>
          <w:rFonts w:asciiTheme="minorHAnsi" w:hAnsiTheme="minorHAnsi" w:cstheme="minorHAnsi"/>
          <w:sz w:val="22"/>
        </w:rPr>
        <w:t xml:space="preserve"> co najmniej jeden z Wykonawców wspólnie ubiegających się o udzielenie zamówienia powinien samodzielnie legitymować się wymaganym doświadczeniem). </w:t>
      </w:r>
    </w:p>
    <w:p w14:paraId="4B34CD15" w14:textId="643D2D2D" w:rsidR="009455E7" w:rsidRPr="00C71BDC" w:rsidRDefault="009455E7" w:rsidP="00B52789">
      <w:pPr>
        <w:pStyle w:val="Akapitzlist"/>
        <w:numPr>
          <w:ilvl w:val="0"/>
          <w:numId w:val="33"/>
        </w:numPr>
        <w:spacing w:before="120" w:after="120" w:line="276" w:lineRule="auto"/>
        <w:ind w:right="6"/>
        <w:rPr>
          <w:rFonts w:asciiTheme="minorHAnsi" w:eastAsia="Calibri" w:hAnsiTheme="minorHAnsi" w:cstheme="minorHAnsi"/>
          <w:sz w:val="22"/>
          <w:szCs w:val="22"/>
          <w:u w:val="single"/>
        </w:rPr>
      </w:pPr>
      <w:bookmarkStart w:id="22" w:name="_Hlk141432905"/>
      <w:r w:rsidRPr="00C71BDC">
        <w:rPr>
          <w:rFonts w:asciiTheme="minorHAnsi" w:eastAsia="Calibri" w:hAnsiTheme="minorHAnsi" w:cstheme="minorHAnsi"/>
          <w:sz w:val="22"/>
          <w:szCs w:val="22"/>
          <w:u w:val="single"/>
        </w:rPr>
        <w:t>dysponują osobami zdolnymi do wykonania zamówienia, które będą uczestniczyć w wykonaniu zamówienia:</w:t>
      </w:r>
    </w:p>
    <w:p w14:paraId="004A411F" w14:textId="47B4E47A" w:rsidR="000D1D6E" w:rsidRPr="00C71BDC" w:rsidRDefault="009455E7" w:rsidP="00A705CB">
      <w:pPr>
        <w:pStyle w:val="Akapitzlist"/>
        <w:numPr>
          <w:ilvl w:val="3"/>
          <w:numId w:val="4"/>
        </w:numPr>
        <w:spacing w:before="120" w:line="276" w:lineRule="auto"/>
        <w:ind w:left="822" w:right="6" w:hanging="113"/>
        <w:rPr>
          <w:rFonts w:asciiTheme="minorHAnsi" w:eastAsia="Calibri" w:hAnsiTheme="minorHAnsi" w:cstheme="minorHAnsi"/>
          <w:sz w:val="22"/>
          <w:szCs w:val="22"/>
          <w:u w:val="single"/>
        </w:rPr>
      </w:pPr>
      <w:r w:rsidRPr="00C71BDC">
        <w:rPr>
          <w:rFonts w:asciiTheme="minorHAnsi" w:eastAsia="Calibri" w:hAnsiTheme="minorHAnsi" w:cstheme="minorHAnsi"/>
          <w:sz w:val="22"/>
          <w:szCs w:val="22"/>
          <w:u w:val="single"/>
        </w:rPr>
        <w:t>osobami posiadającymi uprawnienia budowlane do projektowania (bez ograniczeń):</w:t>
      </w:r>
      <w:r w:rsidR="000D1D6E" w:rsidRPr="00C71BDC">
        <w:rPr>
          <w:rFonts w:asciiTheme="minorHAnsi" w:eastAsia="Calibri" w:hAnsiTheme="minorHAnsi" w:cstheme="minorHAnsi"/>
          <w:sz w:val="22"/>
          <w:szCs w:val="22"/>
          <w:u w:val="single"/>
        </w:rPr>
        <w:t xml:space="preserve"> </w:t>
      </w:r>
      <w:bookmarkEnd w:id="22"/>
    </w:p>
    <w:p w14:paraId="328FD50D" w14:textId="6041BC92" w:rsidR="00A705CB" w:rsidRPr="00C71BDC" w:rsidRDefault="00A705CB" w:rsidP="00A705CB">
      <w:pPr>
        <w:autoSpaceDE w:val="0"/>
        <w:autoSpaceDN w:val="0"/>
        <w:adjustRightInd w:val="0"/>
        <w:spacing w:line="276" w:lineRule="auto"/>
        <w:ind w:left="1134" w:hanging="283"/>
        <w:rPr>
          <w:rFonts w:asciiTheme="minorHAnsi" w:hAnsiTheme="minorHAnsi" w:cstheme="minorHAnsi"/>
          <w:sz w:val="22"/>
          <w:szCs w:val="22"/>
        </w:rPr>
      </w:pPr>
      <w:r w:rsidRPr="00C71BDC">
        <w:rPr>
          <w:rFonts w:asciiTheme="minorHAnsi" w:hAnsiTheme="minorHAnsi" w:cstheme="minorHAnsi"/>
          <w:sz w:val="22"/>
          <w:szCs w:val="22"/>
        </w:rPr>
        <w:t xml:space="preserve">− 1 projektant w specjalności </w:t>
      </w:r>
      <w:proofErr w:type="spellStart"/>
      <w:r w:rsidRPr="00C71BDC">
        <w:rPr>
          <w:rFonts w:asciiTheme="minorHAnsi" w:hAnsiTheme="minorHAnsi" w:cstheme="minorHAnsi"/>
          <w:sz w:val="22"/>
          <w:szCs w:val="22"/>
        </w:rPr>
        <w:t>konstrukcyjno</w:t>
      </w:r>
      <w:proofErr w:type="spellEnd"/>
      <w:r w:rsidRPr="00C71BDC">
        <w:rPr>
          <w:rFonts w:asciiTheme="minorHAnsi" w:hAnsiTheme="minorHAnsi" w:cstheme="minorHAnsi"/>
          <w:sz w:val="22"/>
          <w:szCs w:val="22"/>
        </w:rPr>
        <w:t xml:space="preserve"> – budowlanej posiadający upraw</w:t>
      </w:r>
      <w:r w:rsidR="004966CF">
        <w:rPr>
          <w:rFonts w:asciiTheme="minorHAnsi" w:hAnsiTheme="minorHAnsi" w:cstheme="minorHAnsi"/>
          <w:sz w:val="22"/>
          <w:szCs w:val="22"/>
        </w:rPr>
        <w:t>n</w:t>
      </w:r>
      <w:r w:rsidRPr="00C71BDC">
        <w:rPr>
          <w:rFonts w:asciiTheme="minorHAnsi" w:hAnsiTheme="minorHAnsi" w:cstheme="minorHAnsi"/>
          <w:sz w:val="22"/>
          <w:szCs w:val="22"/>
        </w:rPr>
        <w:t xml:space="preserve">ienia projektowe do projektowania w specjalności </w:t>
      </w:r>
      <w:proofErr w:type="spellStart"/>
      <w:r w:rsidRPr="00C71BDC">
        <w:rPr>
          <w:rFonts w:asciiTheme="minorHAnsi" w:hAnsiTheme="minorHAnsi" w:cstheme="minorHAnsi"/>
          <w:sz w:val="22"/>
          <w:szCs w:val="22"/>
        </w:rPr>
        <w:t>konstrukcyjno</w:t>
      </w:r>
      <w:proofErr w:type="spellEnd"/>
      <w:r w:rsidRPr="00C71BDC">
        <w:rPr>
          <w:rFonts w:asciiTheme="minorHAnsi" w:hAnsiTheme="minorHAnsi" w:cstheme="minorHAnsi"/>
          <w:sz w:val="22"/>
          <w:szCs w:val="22"/>
        </w:rPr>
        <w:t xml:space="preserve"> – budowlanej oraz aktualne zaświadczenie o przynależności do właściwej Izby Inżynierów, w tym 3 letnie doświadczenie w projektowaniu obiektów budowlanych o konstrukcji stalowej o powierzchni zabudowy lub użytkowej min. 2000 m</w:t>
      </w:r>
      <w:r w:rsidRPr="00C71BDC">
        <w:rPr>
          <w:rFonts w:asciiTheme="minorHAnsi" w:hAnsiTheme="minorHAnsi" w:cstheme="minorHAnsi"/>
          <w:sz w:val="22"/>
          <w:szCs w:val="22"/>
          <w:vertAlign w:val="superscript"/>
        </w:rPr>
        <w:t>2</w:t>
      </w:r>
      <w:r w:rsidRPr="00C71BDC">
        <w:rPr>
          <w:rFonts w:asciiTheme="minorHAnsi" w:hAnsiTheme="minorHAnsi" w:cstheme="minorHAnsi"/>
          <w:sz w:val="22"/>
          <w:szCs w:val="22"/>
        </w:rPr>
        <w:t>,</w:t>
      </w:r>
    </w:p>
    <w:p w14:paraId="52ED17FB" w14:textId="77777777" w:rsidR="00A705CB" w:rsidRPr="00C71BDC" w:rsidRDefault="00A705CB" w:rsidP="00A705CB">
      <w:pPr>
        <w:autoSpaceDE w:val="0"/>
        <w:autoSpaceDN w:val="0"/>
        <w:adjustRightInd w:val="0"/>
        <w:spacing w:line="276" w:lineRule="auto"/>
        <w:ind w:left="1134" w:hanging="283"/>
        <w:rPr>
          <w:rFonts w:asciiTheme="minorHAnsi" w:hAnsiTheme="minorHAnsi" w:cstheme="minorHAnsi"/>
          <w:sz w:val="22"/>
          <w:szCs w:val="22"/>
        </w:rPr>
      </w:pPr>
      <w:r w:rsidRPr="00C71BDC">
        <w:rPr>
          <w:rFonts w:asciiTheme="minorHAnsi" w:hAnsiTheme="minorHAnsi" w:cstheme="minorHAnsi"/>
          <w:sz w:val="22"/>
          <w:szCs w:val="22"/>
        </w:rPr>
        <w:t xml:space="preserve">− 1 projektant w specjalności instalacyjnej w zakresie sieci, instalacji i urządzeń elektrycznych oraz elektroenergetycznych posiadający uprawnienia projektowe do projektowania w specjalności elektrycznej oraz elektroenergetycznej, oraz aktualne zaświadczenie przynależności do właściwej Izby Inżynierów, w tym 3 letnie doświadczenie w projektowaniu instalacji fotowoltaicznych o mocy min. 1 MW. </w:t>
      </w:r>
    </w:p>
    <w:p w14:paraId="6CBDE43A" w14:textId="35006A96" w:rsidR="00A705CB" w:rsidRPr="00C71BDC" w:rsidRDefault="00A705CB" w:rsidP="00A705CB">
      <w:pPr>
        <w:pStyle w:val="Akapitzlist"/>
        <w:numPr>
          <w:ilvl w:val="3"/>
          <w:numId w:val="4"/>
        </w:numPr>
        <w:autoSpaceDE w:val="0"/>
        <w:autoSpaceDN w:val="0"/>
        <w:adjustRightInd w:val="0"/>
        <w:spacing w:before="120" w:line="276" w:lineRule="auto"/>
        <w:ind w:left="822" w:hanging="113"/>
        <w:rPr>
          <w:rFonts w:asciiTheme="minorHAnsi" w:hAnsiTheme="minorHAnsi" w:cstheme="minorHAnsi"/>
          <w:sz w:val="22"/>
          <w:szCs w:val="22"/>
        </w:rPr>
      </w:pPr>
      <w:r w:rsidRPr="00C71BDC">
        <w:rPr>
          <w:rFonts w:asciiTheme="minorHAnsi" w:eastAsia="Calibri" w:hAnsiTheme="minorHAnsi" w:cstheme="minorHAnsi"/>
          <w:sz w:val="22"/>
          <w:szCs w:val="22"/>
          <w:u w:val="single"/>
        </w:rPr>
        <w:t>osobami posiadającymi uprawnienia budowlane do kierowania robotami budowlanymi (bez ograniczeń):</w:t>
      </w:r>
    </w:p>
    <w:p w14:paraId="4BE9826D" w14:textId="32F585A3" w:rsidR="00A705CB" w:rsidRPr="00C71BDC" w:rsidRDefault="00A705CB" w:rsidP="00A705CB">
      <w:pPr>
        <w:autoSpaceDE w:val="0"/>
        <w:autoSpaceDN w:val="0"/>
        <w:adjustRightInd w:val="0"/>
        <w:spacing w:line="276" w:lineRule="auto"/>
        <w:ind w:left="1134" w:hanging="283"/>
        <w:rPr>
          <w:rFonts w:asciiTheme="minorHAnsi" w:hAnsiTheme="minorHAnsi" w:cstheme="minorHAnsi"/>
          <w:sz w:val="22"/>
          <w:szCs w:val="22"/>
        </w:rPr>
      </w:pPr>
      <w:r w:rsidRPr="00C71BDC">
        <w:rPr>
          <w:rFonts w:asciiTheme="minorHAnsi" w:hAnsiTheme="minorHAnsi" w:cstheme="minorHAnsi"/>
          <w:sz w:val="22"/>
          <w:szCs w:val="22"/>
        </w:rPr>
        <w:t xml:space="preserve">- 1 osobą, która będzie pełnić funkcję Kierownika Budowy przy realizacji niniejszego zamówienia, posiadającą uprawnienia do kierowania robotami budowlanymi w specjalności </w:t>
      </w:r>
      <w:proofErr w:type="spellStart"/>
      <w:r w:rsidRPr="00C71BDC">
        <w:rPr>
          <w:rFonts w:asciiTheme="minorHAnsi" w:hAnsiTheme="minorHAnsi" w:cstheme="minorHAnsi"/>
          <w:sz w:val="22"/>
          <w:szCs w:val="22"/>
        </w:rPr>
        <w:t>konstrukcyjno</w:t>
      </w:r>
      <w:proofErr w:type="spellEnd"/>
      <w:r w:rsidRPr="00C71BDC">
        <w:rPr>
          <w:rFonts w:asciiTheme="minorHAnsi" w:hAnsiTheme="minorHAnsi" w:cstheme="minorHAnsi"/>
          <w:sz w:val="22"/>
          <w:szCs w:val="22"/>
        </w:rPr>
        <w:t xml:space="preserve"> – budowlanej oraz posiadającą aktualne zaświadczenie o przynależności do właściwej Izby Inżynierów, w tym co najmniej trzyletnie doświadczenie w kierowaniu robotami przy budowie obiektów budowlanych o powierzchni zabudowy lub użytkowej min. 2000 m</w:t>
      </w:r>
      <w:r w:rsidRPr="00C71BDC">
        <w:rPr>
          <w:rFonts w:asciiTheme="minorHAnsi" w:hAnsiTheme="minorHAnsi" w:cstheme="minorHAnsi"/>
          <w:sz w:val="22"/>
          <w:szCs w:val="22"/>
          <w:vertAlign w:val="superscript"/>
        </w:rPr>
        <w:t>2</w:t>
      </w:r>
      <w:r w:rsidRPr="00C71BDC">
        <w:rPr>
          <w:rFonts w:asciiTheme="minorHAnsi" w:hAnsiTheme="minorHAnsi" w:cstheme="minorHAnsi"/>
          <w:sz w:val="22"/>
          <w:szCs w:val="22"/>
        </w:rPr>
        <w:t>,</w:t>
      </w:r>
    </w:p>
    <w:p w14:paraId="583D6517" w14:textId="10148E2B" w:rsidR="00A705CB" w:rsidRPr="00C71BDC" w:rsidRDefault="00A705CB" w:rsidP="00A705CB">
      <w:pPr>
        <w:autoSpaceDE w:val="0"/>
        <w:autoSpaceDN w:val="0"/>
        <w:adjustRightInd w:val="0"/>
        <w:spacing w:line="276" w:lineRule="auto"/>
        <w:ind w:left="1134" w:hanging="283"/>
        <w:rPr>
          <w:rFonts w:asciiTheme="minorHAnsi" w:hAnsiTheme="minorHAnsi" w:cstheme="minorHAnsi"/>
          <w:sz w:val="22"/>
          <w:szCs w:val="22"/>
        </w:rPr>
      </w:pPr>
      <w:r w:rsidRPr="00C71BDC">
        <w:rPr>
          <w:rFonts w:asciiTheme="minorHAnsi" w:hAnsiTheme="minorHAnsi" w:cstheme="minorHAnsi"/>
          <w:sz w:val="22"/>
          <w:szCs w:val="22"/>
        </w:rPr>
        <w:t>- 1 osobą, która będzie pełnić funkcję Kierownika robót elektrycznych oraz elektroenergetycznych przy realizacji niniejszego zamówienia, posiadającą uprawnienia budowlane do kierowania robotami budowlanymi w specjalności instalacyjnej w zakresie sieci, instalacji i urządzeń elektrycznych i elektroenergetycznych oraz posiadającą aktualne zaświadczenie o przynależności do właściwej Izby Inżynierów, w tym co najmniej trzyletnie doświadczenie w kierowaniu robotami przy budowie instalacji fotowoltaicznych o mocy min. 1MW.</w:t>
      </w:r>
    </w:p>
    <w:p w14:paraId="2F270F1E" w14:textId="1CF3087F" w:rsidR="007E0686" w:rsidRPr="007E0686" w:rsidRDefault="007E0686" w:rsidP="00B52789">
      <w:pPr>
        <w:spacing w:before="120" w:after="120" w:line="276" w:lineRule="auto"/>
        <w:ind w:left="709" w:right="6" w:firstLine="0"/>
        <w:rPr>
          <w:rFonts w:asciiTheme="minorHAnsi" w:hAnsiTheme="minorHAnsi" w:cstheme="minorHAnsi"/>
          <w:iCs/>
          <w:sz w:val="22"/>
          <w:szCs w:val="22"/>
        </w:rPr>
      </w:pPr>
      <w:r w:rsidRPr="00ED1627">
        <w:rPr>
          <w:rFonts w:asciiTheme="minorHAnsi" w:hAnsiTheme="minorHAnsi" w:cstheme="minorHAnsi"/>
          <w:iCs/>
          <w:sz w:val="22"/>
          <w:szCs w:val="22"/>
        </w:rPr>
        <w:t xml:space="preserve">Osoby wymienione w pkt </w:t>
      </w:r>
      <w:r w:rsidR="00DC0096" w:rsidRPr="00ED1627">
        <w:rPr>
          <w:rFonts w:asciiTheme="minorHAnsi" w:hAnsiTheme="minorHAnsi" w:cstheme="minorHAnsi"/>
          <w:iCs/>
          <w:sz w:val="22"/>
          <w:szCs w:val="22"/>
        </w:rPr>
        <w:t>2.2</w:t>
      </w:r>
      <w:r w:rsidRPr="00ED1627">
        <w:rPr>
          <w:rFonts w:asciiTheme="minorHAnsi" w:hAnsiTheme="minorHAnsi" w:cstheme="minorHAnsi"/>
          <w:iCs/>
          <w:sz w:val="22"/>
          <w:szCs w:val="22"/>
        </w:rPr>
        <w:t xml:space="preserve"> muszą posiadać uprawnienia budowlane zgodnie z zgodnie z ustawą z dnia 7 lipca 1994 r. Prawo budowlane (dalej </w:t>
      </w:r>
      <w:proofErr w:type="spellStart"/>
      <w:r w:rsidRPr="00ED1627">
        <w:rPr>
          <w:rFonts w:asciiTheme="minorHAnsi" w:hAnsiTheme="minorHAnsi" w:cstheme="minorHAnsi"/>
          <w:iCs/>
          <w:sz w:val="22"/>
          <w:szCs w:val="22"/>
        </w:rPr>
        <w:t>uPb</w:t>
      </w:r>
      <w:proofErr w:type="spellEnd"/>
      <w:r w:rsidRPr="00ED1627">
        <w:rPr>
          <w:rFonts w:asciiTheme="minorHAnsi" w:hAnsiTheme="minorHAnsi" w:cstheme="minorHAnsi"/>
          <w:iCs/>
          <w:sz w:val="22"/>
          <w:szCs w:val="22"/>
        </w:rPr>
        <w:t>, Dz. U. z 2024 r. poz. 725 ze zm.) oraz rozporządzeniem Ministra Inwestycji i Rozwoju z dnia 29 kwietnia 2019r. w sprawie przygotowania zawodowego do wykonywania samodzielnych funkcji technicznych w budownictwie (Dz. U. 2019.831) lub odpowiadające im ważne uprawnienia budowlane, które</w:t>
      </w:r>
      <w:r w:rsidRPr="007E0686">
        <w:rPr>
          <w:rFonts w:asciiTheme="minorHAnsi" w:hAnsiTheme="minorHAnsi" w:cstheme="minorHAnsi"/>
          <w:iCs/>
          <w:sz w:val="22"/>
          <w:szCs w:val="22"/>
        </w:rPr>
        <w:t xml:space="preserve"> zostały wydane na podstawie wcześniej obowiązujących przepisów. W przypadku wykonawców zagranicznych dopuszcza się kwalifikacje równoważne do w/w, zdobyte w innych państwach, na zasadach określonych w art. 12a </w:t>
      </w:r>
      <w:proofErr w:type="spellStart"/>
      <w:r w:rsidRPr="007E0686">
        <w:rPr>
          <w:rFonts w:asciiTheme="minorHAnsi" w:hAnsiTheme="minorHAnsi" w:cstheme="minorHAnsi"/>
          <w:iCs/>
          <w:sz w:val="22"/>
          <w:szCs w:val="22"/>
        </w:rPr>
        <w:t>uPb</w:t>
      </w:r>
      <w:proofErr w:type="spellEnd"/>
      <w:r w:rsidRPr="007E0686">
        <w:rPr>
          <w:rFonts w:asciiTheme="minorHAnsi" w:hAnsiTheme="minorHAnsi" w:cstheme="minorHAnsi"/>
          <w:iCs/>
          <w:sz w:val="22"/>
          <w:szCs w:val="22"/>
        </w:rPr>
        <w:t xml:space="preserve">. </w:t>
      </w:r>
    </w:p>
    <w:p w14:paraId="69658C63" w14:textId="206A7569" w:rsidR="000D1D6E" w:rsidRPr="009F2AE3" w:rsidRDefault="000D1D6E" w:rsidP="00B52789">
      <w:pPr>
        <w:spacing w:before="120" w:after="120" w:line="276" w:lineRule="auto"/>
        <w:ind w:left="709" w:right="6" w:firstLine="0"/>
        <w:rPr>
          <w:rFonts w:asciiTheme="minorHAnsi" w:hAnsiTheme="minorHAnsi" w:cstheme="minorHAnsi"/>
          <w:iCs/>
          <w:sz w:val="22"/>
          <w:szCs w:val="22"/>
        </w:rPr>
      </w:pPr>
      <w:r w:rsidRPr="00AA5B6A">
        <w:rPr>
          <w:rFonts w:asciiTheme="minorHAnsi" w:eastAsia="Calibri" w:hAnsiTheme="minorHAnsi" w:cstheme="minorHAnsi"/>
          <w:sz w:val="22"/>
          <w:szCs w:val="22"/>
        </w:rPr>
        <w:t xml:space="preserve">Wykonawcy wspólnie ubiegający się o zamówienie na podst. art. 58 </w:t>
      </w:r>
      <w:proofErr w:type="spellStart"/>
      <w:r w:rsidRPr="00AA5B6A">
        <w:rPr>
          <w:rFonts w:asciiTheme="minorHAnsi" w:eastAsia="Calibri" w:hAnsiTheme="minorHAnsi" w:cstheme="minorHAnsi"/>
          <w:sz w:val="22"/>
          <w:szCs w:val="22"/>
        </w:rPr>
        <w:t>uPzp</w:t>
      </w:r>
      <w:proofErr w:type="spellEnd"/>
      <w:r w:rsidRPr="00AA5B6A">
        <w:rPr>
          <w:rFonts w:asciiTheme="minorHAnsi" w:eastAsia="Calibri" w:hAnsiTheme="minorHAnsi" w:cstheme="minorHAnsi"/>
          <w:sz w:val="22"/>
          <w:szCs w:val="22"/>
        </w:rPr>
        <w:t xml:space="preserve">, spełniają warunek, </w:t>
      </w:r>
      <w:r w:rsidRPr="00AA5B6A">
        <w:rPr>
          <w:rFonts w:asciiTheme="minorHAnsi" w:eastAsia="Calibri" w:hAnsiTheme="minorHAnsi" w:cstheme="minorHAnsi"/>
          <w:spacing w:val="-2"/>
          <w:sz w:val="22"/>
          <w:szCs w:val="22"/>
        </w:rPr>
        <w:t xml:space="preserve">jeżeli co najmniej jeden z nich dysponuje osobą o kwalifikacjach, uprawnieniach </w:t>
      </w:r>
      <w:r w:rsidRPr="00AA5B6A">
        <w:rPr>
          <w:rFonts w:asciiTheme="minorHAnsi" w:eastAsia="Calibri" w:hAnsiTheme="minorHAnsi" w:cstheme="minorHAnsi"/>
          <w:spacing w:val="-2"/>
          <w:sz w:val="22"/>
          <w:szCs w:val="22"/>
        </w:rPr>
        <w:br/>
        <w:t>i doświadczeniu zawodowym w zakresie określonym powyżej, z tym że wymóg ten dotyczy</w:t>
      </w:r>
      <w:r w:rsidRPr="00AA5B6A">
        <w:rPr>
          <w:rFonts w:asciiTheme="minorHAnsi" w:eastAsia="Calibri" w:hAnsiTheme="minorHAnsi" w:cstheme="minorHAnsi"/>
          <w:sz w:val="22"/>
          <w:szCs w:val="22"/>
        </w:rPr>
        <w:t xml:space="preserve"> </w:t>
      </w:r>
      <w:r w:rsidRPr="00AA5B6A">
        <w:rPr>
          <w:rFonts w:asciiTheme="minorHAnsi" w:eastAsia="Calibri" w:hAnsiTheme="minorHAnsi" w:cstheme="minorHAnsi"/>
          <w:sz w:val="22"/>
          <w:szCs w:val="22"/>
        </w:rPr>
        <w:lastRenderedPageBreak/>
        <w:t>wykonawcy, który bezpośrednio wykona usługi lub roboty budowlane, do realizacji których te zdolności są wymagane.</w:t>
      </w:r>
    </w:p>
    <w:p w14:paraId="07909BF2" w14:textId="25873B83" w:rsidR="000D1D6E" w:rsidRPr="00F760F6" w:rsidRDefault="000D1D6E" w:rsidP="000F001A">
      <w:pPr>
        <w:pStyle w:val="Akapitzlist"/>
        <w:numPr>
          <w:ilvl w:val="0"/>
          <w:numId w:val="49"/>
        </w:numPr>
        <w:spacing w:before="120" w:line="276" w:lineRule="auto"/>
        <w:ind w:left="567" w:hanging="284"/>
        <w:jc w:val="left"/>
        <w:rPr>
          <w:rFonts w:asciiTheme="minorHAnsi" w:hAnsiTheme="minorHAnsi" w:cstheme="minorHAnsi"/>
          <w:bCs/>
          <w:sz w:val="22"/>
          <w:szCs w:val="22"/>
        </w:rPr>
      </w:pPr>
      <w:r w:rsidRPr="00F760F6">
        <w:rPr>
          <w:rFonts w:asciiTheme="minorHAnsi" w:hAnsiTheme="minorHAnsi" w:cstheme="minorHAnsi"/>
          <w:bCs/>
          <w:spacing w:val="-4"/>
          <w:sz w:val="22"/>
          <w:szCs w:val="22"/>
        </w:rPr>
        <w:t xml:space="preserve">spełniają warunki udziału w postępowaniu, dotyczące </w:t>
      </w:r>
      <w:r w:rsidRPr="00F760F6">
        <w:rPr>
          <w:rFonts w:asciiTheme="minorHAnsi" w:hAnsiTheme="minorHAnsi" w:cstheme="minorHAnsi"/>
          <w:bCs/>
          <w:sz w:val="22"/>
          <w:szCs w:val="22"/>
          <w:u w:val="single"/>
        </w:rPr>
        <w:t>zdolności ekonomicznej lub finansowej</w:t>
      </w:r>
      <w:r w:rsidR="00F760F6" w:rsidRPr="00F760F6">
        <w:rPr>
          <w:rFonts w:asciiTheme="minorHAnsi" w:hAnsiTheme="minorHAnsi" w:cstheme="minorHAnsi"/>
          <w:bCs/>
          <w:sz w:val="22"/>
          <w:szCs w:val="22"/>
          <w:u w:val="single"/>
        </w:rPr>
        <w:t xml:space="preserve"> </w:t>
      </w:r>
      <w:r w:rsidRPr="00F760F6">
        <w:rPr>
          <w:rFonts w:ascii="Calibri" w:hAnsi="Calibri" w:cs="Calibri"/>
          <w:sz w:val="22"/>
          <w:szCs w:val="22"/>
        </w:rPr>
        <w:t xml:space="preserve">Wykonawca spełni te warunki jeżeli wykaże, </w:t>
      </w:r>
      <w:r w:rsidR="00F760F6" w:rsidRPr="00F760F6">
        <w:rPr>
          <w:rFonts w:ascii="Calibri" w:hAnsi="Calibri" w:cs="Calibri"/>
          <w:sz w:val="22"/>
          <w:szCs w:val="22"/>
        </w:rPr>
        <w:t xml:space="preserve">że </w:t>
      </w:r>
      <w:r w:rsidRPr="00F760F6">
        <w:rPr>
          <w:rFonts w:ascii="Calibri" w:hAnsi="Calibri" w:cs="Calibri"/>
          <w:sz w:val="22"/>
          <w:szCs w:val="22"/>
        </w:rPr>
        <w:t xml:space="preserve">posiada środki finansowe lub zdolność kredytową w wysokości co najmniej </w:t>
      </w:r>
      <w:r w:rsidR="00D02163" w:rsidRPr="00F760F6">
        <w:rPr>
          <w:rFonts w:ascii="Calibri" w:hAnsi="Calibri" w:cs="Calibri"/>
          <w:sz w:val="22"/>
          <w:szCs w:val="22"/>
        </w:rPr>
        <w:t>35.</w:t>
      </w:r>
      <w:r w:rsidR="00EA130B">
        <w:rPr>
          <w:rFonts w:ascii="Calibri" w:hAnsi="Calibri" w:cs="Calibri"/>
          <w:sz w:val="22"/>
          <w:szCs w:val="22"/>
        </w:rPr>
        <w:t>0</w:t>
      </w:r>
      <w:r w:rsidR="00D02163" w:rsidRPr="00F760F6">
        <w:rPr>
          <w:rFonts w:ascii="Calibri" w:hAnsi="Calibri" w:cs="Calibri"/>
          <w:sz w:val="22"/>
          <w:szCs w:val="22"/>
        </w:rPr>
        <w:t xml:space="preserve">00.000,00 zł  </w:t>
      </w:r>
      <w:r w:rsidRPr="00F760F6">
        <w:rPr>
          <w:rFonts w:ascii="Calibri" w:hAnsi="Calibri" w:cs="Calibri"/>
          <w:sz w:val="22"/>
          <w:szCs w:val="22"/>
        </w:rPr>
        <w:t xml:space="preserve">(słownie złotych: </w:t>
      </w:r>
      <w:r w:rsidR="00C250B3" w:rsidRPr="00F760F6">
        <w:rPr>
          <w:rFonts w:ascii="Calibri" w:hAnsi="Calibri" w:cs="Calibri"/>
          <w:sz w:val="22"/>
          <w:szCs w:val="22"/>
        </w:rPr>
        <w:t xml:space="preserve">trzydzieści pięć milionów </w:t>
      </w:r>
      <w:r w:rsidRPr="00F760F6">
        <w:rPr>
          <w:rFonts w:ascii="Calibri" w:hAnsi="Calibri" w:cs="Calibri"/>
          <w:sz w:val="22"/>
          <w:szCs w:val="22"/>
        </w:rPr>
        <w:t>złotych)</w:t>
      </w:r>
      <w:r w:rsidR="00F760F6" w:rsidRPr="00F760F6">
        <w:rPr>
          <w:rFonts w:ascii="Calibri" w:hAnsi="Calibri" w:cs="Calibri"/>
          <w:sz w:val="22"/>
          <w:szCs w:val="22"/>
        </w:rPr>
        <w:t>.</w:t>
      </w:r>
    </w:p>
    <w:p w14:paraId="1A6286AA" w14:textId="77777777" w:rsidR="000D1D6E" w:rsidRPr="00F760F6" w:rsidRDefault="000D1D6E" w:rsidP="00B52789">
      <w:pPr>
        <w:pStyle w:val="Akapitzlist"/>
        <w:numPr>
          <w:ilvl w:val="0"/>
          <w:numId w:val="50"/>
        </w:numPr>
        <w:tabs>
          <w:tab w:val="left" w:pos="426"/>
        </w:tabs>
        <w:autoSpaceDE w:val="0"/>
        <w:spacing w:before="120" w:line="276" w:lineRule="auto"/>
        <w:ind w:left="284" w:hanging="284"/>
        <w:rPr>
          <w:rFonts w:ascii="Calibri" w:hAnsi="Calibri" w:cs="Calibri"/>
          <w:sz w:val="22"/>
          <w:szCs w:val="22"/>
        </w:rPr>
      </w:pPr>
      <w:r w:rsidRPr="00F760F6">
        <w:rPr>
          <w:rFonts w:ascii="Calibri" w:hAnsi="Calibri" w:cs="Calibri"/>
          <w:sz w:val="22"/>
          <w:szCs w:val="22"/>
        </w:rPr>
        <w:t xml:space="preserve">Oceniając zdolność techniczną lub zawodową, Zamawiający, zgodnie z art. 116 ust. 2 </w:t>
      </w:r>
      <w:proofErr w:type="spellStart"/>
      <w:r w:rsidRPr="00F760F6">
        <w:rPr>
          <w:rFonts w:ascii="Calibri" w:hAnsi="Calibri" w:cs="Calibri"/>
          <w:sz w:val="22"/>
          <w:szCs w:val="22"/>
        </w:rPr>
        <w:t>uPzp</w:t>
      </w:r>
      <w:proofErr w:type="spellEnd"/>
      <w:r w:rsidRPr="00F760F6">
        <w:rPr>
          <w:rFonts w:ascii="Calibri" w:hAnsi="Calibri" w:cs="Calibri"/>
          <w:sz w:val="22"/>
          <w:szCs w:val="22"/>
        </w:rPr>
        <w:t xml:space="preserve">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0D4E559" w14:textId="77777777" w:rsidR="000D1D6E" w:rsidRPr="00F760F6" w:rsidRDefault="000D1D6E" w:rsidP="00B52789">
      <w:pPr>
        <w:pStyle w:val="Akapitzlist"/>
        <w:numPr>
          <w:ilvl w:val="0"/>
          <w:numId w:val="50"/>
        </w:numPr>
        <w:tabs>
          <w:tab w:val="left" w:pos="426"/>
        </w:tabs>
        <w:autoSpaceDE w:val="0"/>
        <w:spacing w:before="120" w:line="276" w:lineRule="auto"/>
        <w:ind w:left="284" w:hanging="284"/>
        <w:rPr>
          <w:rFonts w:ascii="Calibri" w:hAnsi="Calibri" w:cs="Calibri"/>
          <w:sz w:val="22"/>
          <w:szCs w:val="22"/>
        </w:rPr>
      </w:pPr>
      <w:r w:rsidRPr="00F760F6">
        <w:rPr>
          <w:rFonts w:asciiTheme="minorHAnsi" w:hAnsiTheme="minorHAnsi" w:cstheme="minorHAnsi"/>
          <w:bCs/>
          <w:iCs/>
          <w:sz w:val="22"/>
          <w:szCs w:val="22"/>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 (wymagania określono szczegółowo w Dziale VIII SWZ - UDOSTĘPNIENIE ZASOBÓW).</w:t>
      </w:r>
    </w:p>
    <w:p w14:paraId="126F6D03" w14:textId="77777777" w:rsidR="000D1D6E" w:rsidRPr="00F760F6" w:rsidRDefault="000D1D6E" w:rsidP="00B52789">
      <w:pPr>
        <w:pStyle w:val="Akapitzlist"/>
        <w:numPr>
          <w:ilvl w:val="0"/>
          <w:numId w:val="50"/>
        </w:numPr>
        <w:tabs>
          <w:tab w:val="left" w:pos="426"/>
        </w:tabs>
        <w:autoSpaceDE w:val="0"/>
        <w:spacing w:before="120" w:line="276" w:lineRule="auto"/>
        <w:ind w:left="284" w:hanging="284"/>
        <w:rPr>
          <w:rFonts w:ascii="Calibri" w:hAnsi="Calibri" w:cs="Calibri"/>
          <w:sz w:val="22"/>
          <w:szCs w:val="22"/>
        </w:rPr>
      </w:pPr>
      <w:r w:rsidRPr="00F760F6">
        <w:rPr>
          <w:rFonts w:asciiTheme="minorHAnsi" w:hAnsiTheme="minorHAnsi" w:cstheme="minorHAnsi"/>
          <w:sz w:val="22"/>
          <w:szCs w:val="22"/>
        </w:rPr>
        <w:t>Wykonawcy mogą wspólnie ubiegać się o udzielenie zamówienia. Przepisy dotyczące wykonawcy stosuje się odpowiednio do wykonawców wspólnie ubiegających się o udzielenie zamówienia.</w:t>
      </w:r>
    </w:p>
    <w:p w14:paraId="57B5D239" w14:textId="42588E24" w:rsidR="000D1D6E" w:rsidRPr="00F760F6" w:rsidRDefault="000D1D6E" w:rsidP="00B52789">
      <w:pPr>
        <w:pStyle w:val="Akapitzlist"/>
        <w:numPr>
          <w:ilvl w:val="0"/>
          <w:numId w:val="50"/>
        </w:numPr>
        <w:tabs>
          <w:tab w:val="left" w:pos="426"/>
        </w:tabs>
        <w:autoSpaceDE w:val="0"/>
        <w:spacing w:before="120" w:line="276" w:lineRule="auto"/>
        <w:ind w:left="284" w:hanging="284"/>
        <w:rPr>
          <w:rFonts w:asciiTheme="minorHAnsi" w:hAnsiTheme="minorHAnsi" w:cstheme="minorHAnsi"/>
          <w:sz w:val="22"/>
          <w:szCs w:val="22"/>
        </w:rPr>
      </w:pPr>
      <w:r w:rsidRPr="00F760F6">
        <w:rPr>
          <w:rFonts w:asciiTheme="minorHAnsi" w:hAnsiTheme="minorHAnsi" w:cstheme="minorHAnsi"/>
          <w:sz w:val="22"/>
          <w:szCs w:val="22"/>
        </w:rPr>
        <w:t xml:space="preserve">Zgodnie z treścią art. 117 ust. 3 </w:t>
      </w:r>
      <w:proofErr w:type="spellStart"/>
      <w:r w:rsidRPr="00F760F6">
        <w:rPr>
          <w:rFonts w:asciiTheme="minorHAnsi" w:hAnsiTheme="minorHAnsi" w:cstheme="minorHAnsi"/>
          <w:sz w:val="22"/>
          <w:szCs w:val="22"/>
        </w:rPr>
        <w:t>uPzp</w:t>
      </w:r>
      <w:proofErr w:type="spellEnd"/>
      <w:r w:rsidRPr="00F760F6">
        <w:rPr>
          <w:rFonts w:asciiTheme="minorHAnsi" w:hAnsiTheme="minorHAnsi" w:cstheme="minorHAnsi"/>
          <w:sz w:val="22"/>
          <w:szCs w:val="22"/>
        </w:rPr>
        <w:t xml:space="preserve">, w odniesieniu do warunków udziału w postępowaniu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w:t>
      </w:r>
      <w:r w:rsidRPr="00F760F6">
        <w:rPr>
          <w:rFonts w:asciiTheme="minorHAnsi" w:hAnsiTheme="minorHAnsi" w:cstheme="minorHAnsi"/>
          <w:b/>
          <w:bCs/>
          <w:sz w:val="22"/>
          <w:szCs w:val="22"/>
        </w:rPr>
        <w:t>dołączają do oferty</w:t>
      </w:r>
      <w:r w:rsidRPr="00F760F6">
        <w:rPr>
          <w:rFonts w:asciiTheme="minorHAnsi" w:hAnsiTheme="minorHAnsi" w:cstheme="minorHAnsi"/>
          <w:sz w:val="22"/>
          <w:szCs w:val="22"/>
        </w:rPr>
        <w:t xml:space="preserve"> oświadczenie, z którego wynika, które roboty budowlane, dostawy lub usługi wykonają poszczególni wykonawcy, wg wzoru stanowiącego </w:t>
      </w:r>
      <w:r w:rsidRPr="00F760F6">
        <w:rPr>
          <w:rFonts w:asciiTheme="minorHAnsi" w:hAnsiTheme="minorHAnsi" w:cstheme="minorHAnsi"/>
          <w:b/>
          <w:bCs/>
          <w:sz w:val="22"/>
          <w:szCs w:val="22"/>
        </w:rPr>
        <w:t xml:space="preserve">Załącznik </w:t>
      </w:r>
      <w:r w:rsidR="00CB20D1" w:rsidRPr="00F760F6">
        <w:rPr>
          <w:rFonts w:asciiTheme="minorHAnsi" w:hAnsiTheme="minorHAnsi" w:cstheme="minorHAnsi"/>
          <w:b/>
          <w:bCs/>
          <w:sz w:val="22"/>
          <w:szCs w:val="22"/>
        </w:rPr>
        <w:t>n</w:t>
      </w:r>
      <w:r w:rsidRPr="00F760F6">
        <w:rPr>
          <w:rFonts w:asciiTheme="minorHAnsi" w:hAnsiTheme="minorHAnsi" w:cstheme="minorHAnsi"/>
          <w:b/>
          <w:bCs/>
          <w:sz w:val="22"/>
          <w:szCs w:val="22"/>
        </w:rPr>
        <w:t xml:space="preserve">r </w:t>
      </w:r>
      <w:r w:rsidR="00A53985" w:rsidRPr="00F760F6">
        <w:rPr>
          <w:rFonts w:asciiTheme="minorHAnsi" w:hAnsiTheme="minorHAnsi" w:cstheme="minorHAnsi"/>
          <w:b/>
          <w:bCs/>
          <w:sz w:val="22"/>
          <w:szCs w:val="22"/>
        </w:rPr>
        <w:t>6</w:t>
      </w:r>
      <w:r w:rsidR="00850884" w:rsidRPr="00F760F6">
        <w:rPr>
          <w:rFonts w:asciiTheme="minorHAnsi" w:hAnsiTheme="minorHAnsi" w:cstheme="minorHAnsi"/>
          <w:b/>
          <w:bCs/>
          <w:sz w:val="22"/>
          <w:szCs w:val="22"/>
        </w:rPr>
        <w:t>.0.0</w:t>
      </w:r>
      <w:r w:rsidRPr="00F760F6">
        <w:rPr>
          <w:rFonts w:asciiTheme="minorHAnsi" w:hAnsiTheme="minorHAnsi" w:cstheme="minorHAnsi"/>
          <w:b/>
          <w:bCs/>
          <w:sz w:val="22"/>
          <w:szCs w:val="22"/>
        </w:rPr>
        <w:t xml:space="preserve"> do SWZ</w:t>
      </w:r>
      <w:r w:rsidRPr="00F760F6">
        <w:rPr>
          <w:rFonts w:asciiTheme="minorHAnsi" w:hAnsiTheme="minorHAnsi" w:cstheme="minorHAnsi"/>
          <w:sz w:val="22"/>
          <w:szCs w:val="22"/>
        </w:rPr>
        <w:t>.</w:t>
      </w:r>
    </w:p>
    <w:p w14:paraId="754EAF24" w14:textId="77777777" w:rsidR="000D1D6E" w:rsidRPr="00F760F6" w:rsidRDefault="000D1D6E" w:rsidP="00B52789">
      <w:pPr>
        <w:pStyle w:val="Akapitzlist"/>
        <w:numPr>
          <w:ilvl w:val="0"/>
          <w:numId w:val="50"/>
        </w:numPr>
        <w:tabs>
          <w:tab w:val="left" w:pos="426"/>
        </w:tabs>
        <w:autoSpaceDE w:val="0"/>
        <w:spacing w:before="120" w:line="276" w:lineRule="auto"/>
        <w:ind w:left="284" w:hanging="284"/>
        <w:rPr>
          <w:rFonts w:asciiTheme="minorHAnsi" w:hAnsiTheme="minorHAnsi" w:cstheme="minorHAnsi"/>
          <w:sz w:val="22"/>
          <w:szCs w:val="22"/>
        </w:rPr>
      </w:pPr>
      <w:r w:rsidRPr="00F760F6">
        <w:rPr>
          <w:rFonts w:asciiTheme="minorHAnsi" w:hAnsiTheme="minorHAnsi" w:cstheme="minorHAnsi"/>
          <w:sz w:val="22"/>
          <w:szCs w:val="22"/>
        </w:rPr>
        <w:t xml:space="preserve"> </w:t>
      </w:r>
      <w:r w:rsidRPr="00F760F6">
        <w:rPr>
          <w:rFonts w:asciiTheme="minorHAnsi" w:hAnsiTheme="minorHAnsi" w:cstheme="minorHAnsi"/>
          <w:bCs/>
          <w:iCs/>
          <w:sz w:val="22"/>
          <w:szCs w:val="22"/>
        </w:rPr>
        <w:t xml:space="preserve">Wykonawcy wspólnie ubiegający się o udzielenie </w:t>
      </w:r>
      <w:r w:rsidRPr="00F760F6">
        <w:rPr>
          <w:rFonts w:asciiTheme="minorHAnsi" w:hAnsiTheme="minorHAnsi" w:cstheme="minorHAnsi"/>
          <w:sz w:val="22"/>
          <w:szCs w:val="22"/>
        </w:rPr>
        <w:t>zamówienia</w:t>
      </w:r>
      <w:r w:rsidRPr="00F760F6">
        <w:rPr>
          <w:rFonts w:asciiTheme="minorHAnsi" w:hAnsiTheme="minorHAnsi" w:cstheme="minorHAnsi"/>
          <w:bCs/>
          <w:iCs/>
          <w:sz w:val="22"/>
          <w:szCs w:val="22"/>
        </w:rPr>
        <w:t xml:space="preserve"> ustanawiają pełnomocnika do reprezentowania ich w postępowaniu o udzielenie zamówienia albo do reprezentowania w postępowaniu i zawarcia umowy w sprawie zamówienia publicznego. </w:t>
      </w:r>
      <w:bookmarkStart w:id="23" w:name="mip51080259"/>
      <w:bookmarkStart w:id="24" w:name="mip51080260"/>
      <w:bookmarkEnd w:id="23"/>
      <w:bookmarkEnd w:id="24"/>
      <w:r w:rsidRPr="00F760F6">
        <w:rPr>
          <w:rFonts w:asciiTheme="minorHAnsi" w:hAnsiTheme="minorHAnsi" w:cstheme="minorHAnsi"/>
          <w:sz w:val="22"/>
          <w:szCs w:val="22"/>
        </w:rPr>
        <w:t>Żaden z Wykonawców ubiegających się wspólnie o udzielenie zamówienia nie może podlegać wykluczeniu z przyczyn wskazanych w Dziale VI niniejszej SWZ.</w:t>
      </w:r>
    </w:p>
    <w:p w14:paraId="66A2017F" w14:textId="77777777" w:rsidR="000D1D6E" w:rsidRPr="006D6024" w:rsidRDefault="000D1D6E" w:rsidP="00B52789">
      <w:pPr>
        <w:pStyle w:val="Nagwek1"/>
        <w:keepLines/>
        <w:numPr>
          <w:ilvl w:val="0"/>
          <w:numId w:val="43"/>
        </w:numPr>
        <w:tabs>
          <w:tab w:val="clear" w:pos="454"/>
        </w:tabs>
        <w:spacing w:after="120" w:line="276" w:lineRule="auto"/>
        <w:ind w:left="426" w:hanging="426"/>
        <w:rPr>
          <w:rFonts w:asciiTheme="minorHAnsi" w:hAnsiTheme="minorHAnsi" w:cstheme="minorHAnsi"/>
          <w:bCs/>
          <w:color w:val="auto"/>
          <w:sz w:val="24"/>
          <w:szCs w:val="24"/>
        </w:rPr>
      </w:pPr>
      <w:bookmarkStart w:id="25" w:name="_Toc105756937"/>
      <w:bookmarkStart w:id="26" w:name="_Toc71872906"/>
      <w:r w:rsidRPr="006D6024">
        <w:rPr>
          <w:rFonts w:asciiTheme="minorHAnsi" w:hAnsiTheme="minorHAnsi" w:cstheme="minorHAnsi"/>
          <w:bCs/>
          <w:color w:val="auto"/>
          <w:sz w:val="24"/>
          <w:szCs w:val="24"/>
        </w:rPr>
        <w:t>OŚWIADCZENIA I DOKUMENTY, JAKIE WYKONAWCY ZOBOWIĄZANI SĄ ZŁOŻYĆ W CELU WYKAZANIA SPEŁNIANIA WARUNKÓW UDZIAŁU W POSTĘPOWANIU ORAZ BRAKU PODSTAW WYKLUCZENIA</w:t>
      </w:r>
      <w:bookmarkEnd w:id="25"/>
      <w:r w:rsidRPr="006D6024">
        <w:rPr>
          <w:rFonts w:asciiTheme="minorHAnsi" w:hAnsiTheme="minorHAnsi" w:cstheme="minorHAnsi"/>
          <w:bCs/>
          <w:color w:val="auto"/>
          <w:sz w:val="24"/>
          <w:szCs w:val="24"/>
        </w:rPr>
        <w:t xml:space="preserve"> </w:t>
      </w:r>
    </w:p>
    <w:p w14:paraId="70204411" w14:textId="77777777" w:rsidR="000D1D6E" w:rsidRPr="00F625DA" w:rsidRDefault="000D1D6E" w:rsidP="00B52789">
      <w:pPr>
        <w:numPr>
          <w:ilvl w:val="0"/>
          <w:numId w:val="37"/>
        </w:numPr>
        <w:tabs>
          <w:tab w:val="left" w:pos="284"/>
        </w:tabs>
        <w:spacing w:before="120" w:line="276" w:lineRule="auto"/>
        <w:ind w:left="284" w:hanging="284"/>
        <w:rPr>
          <w:rFonts w:asciiTheme="minorHAnsi" w:hAnsiTheme="minorHAnsi" w:cstheme="minorHAnsi"/>
          <w:sz w:val="22"/>
          <w:szCs w:val="22"/>
        </w:rPr>
      </w:pPr>
      <w:bookmarkStart w:id="27" w:name="_Hlk69465870"/>
      <w:r w:rsidRPr="00F625DA">
        <w:rPr>
          <w:rFonts w:asciiTheme="minorHAnsi" w:hAnsiTheme="minorHAnsi" w:cstheme="minorHAnsi"/>
          <w:b/>
          <w:sz w:val="22"/>
          <w:szCs w:val="22"/>
        </w:rPr>
        <w:t>Do oferty</w:t>
      </w:r>
      <w:r w:rsidRPr="00F625DA">
        <w:rPr>
          <w:rFonts w:asciiTheme="minorHAnsi" w:hAnsiTheme="minorHAnsi" w:cstheme="minorHAnsi"/>
          <w:sz w:val="22"/>
          <w:szCs w:val="22"/>
        </w:rPr>
        <w:t xml:space="preserve"> Wykonawca </w:t>
      </w:r>
      <w:r w:rsidRPr="00F625DA">
        <w:rPr>
          <w:rFonts w:asciiTheme="minorHAnsi" w:hAnsiTheme="minorHAnsi" w:cstheme="minorHAnsi"/>
          <w:b/>
          <w:sz w:val="22"/>
          <w:szCs w:val="22"/>
        </w:rPr>
        <w:t>dołączy</w:t>
      </w:r>
      <w:r w:rsidRPr="00F625DA">
        <w:rPr>
          <w:rFonts w:asciiTheme="minorHAnsi" w:hAnsiTheme="minorHAnsi" w:cstheme="minorHAnsi"/>
          <w:sz w:val="22"/>
          <w:szCs w:val="22"/>
        </w:rPr>
        <w:t xml:space="preserve"> aktualne na dzień składania ofert oświadczenie, o którym mowa w art. 125 ust. 1 </w:t>
      </w:r>
      <w:proofErr w:type="spellStart"/>
      <w:r w:rsidRPr="00F625DA">
        <w:rPr>
          <w:rFonts w:asciiTheme="minorHAnsi" w:hAnsiTheme="minorHAnsi" w:cstheme="minorHAnsi"/>
          <w:sz w:val="22"/>
          <w:szCs w:val="22"/>
        </w:rPr>
        <w:t>uPzp</w:t>
      </w:r>
      <w:proofErr w:type="spellEnd"/>
      <w:r w:rsidRPr="00F625DA">
        <w:rPr>
          <w:rFonts w:asciiTheme="minorHAnsi" w:hAnsiTheme="minorHAnsi" w:cstheme="minorHAnsi"/>
          <w:sz w:val="22"/>
          <w:szCs w:val="22"/>
        </w:rPr>
        <w:t xml:space="preserve">, że nie podlega wykluczeniu oraz spełnia warunki udziału w postępowaniu w zakresie wskazanym przez Zamawiającego w SWZ, w </w:t>
      </w:r>
      <w:r w:rsidRPr="00F625DA">
        <w:rPr>
          <w:rFonts w:asciiTheme="minorHAnsi" w:hAnsiTheme="minorHAnsi" w:cstheme="minorHAnsi"/>
          <w:b/>
          <w:bCs/>
          <w:sz w:val="22"/>
          <w:szCs w:val="22"/>
        </w:rPr>
        <w:t>formie Jednolitego Europejskiego Dokumentu Zamówienia (</w:t>
      </w:r>
      <w:bookmarkStart w:id="28" w:name="_Hlk97538506"/>
      <w:r w:rsidRPr="00F625DA">
        <w:rPr>
          <w:rFonts w:asciiTheme="minorHAnsi" w:hAnsiTheme="minorHAnsi" w:cstheme="minorHAnsi"/>
          <w:b/>
          <w:bCs/>
          <w:sz w:val="22"/>
          <w:szCs w:val="22"/>
        </w:rPr>
        <w:t>JEDZ</w:t>
      </w:r>
      <w:bookmarkEnd w:id="28"/>
      <w:r w:rsidRPr="00F625DA">
        <w:rPr>
          <w:rFonts w:asciiTheme="minorHAnsi" w:hAnsiTheme="minorHAnsi" w:cstheme="minorHAnsi"/>
          <w:b/>
          <w:bCs/>
          <w:sz w:val="22"/>
          <w:szCs w:val="22"/>
        </w:rPr>
        <w:t>)</w:t>
      </w:r>
      <w:r w:rsidRPr="00F625DA">
        <w:rPr>
          <w:rFonts w:asciiTheme="minorHAnsi" w:hAnsiTheme="minorHAnsi" w:cstheme="minorHAnsi"/>
          <w:sz w:val="22"/>
          <w:szCs w:val="22"/>
        </w:rPr>
        <w:t xml:space="preserve">. </w:t>
      </w:r>
    </w:p>
    <w:p w14:paraId="20E045B3" w14:textId="77777777" w:rsidR="000D1D6E" w:rsidRPr="00F625DA" w:rsidRDefault="000D1D6E" w:rsidP="00B52789">
      <w:pPr>
        <w:tabs>
          <w:tab w:val="left" w:pos="284"/>
        </w:tabs>
        <w:spacing w:before="120" w:line="276" w:lineRule="auto"/>
        <w:ind w:left="284"/>
        <w:rPr>
          <w:rFonts w:asciiTheme="minorHAnsi" w:hAnsiTheme="minorHAnsi" w:cstheme="minorHAnsi"/>
          <w:spacing w:val="-2"/>
          <w:sz w:val="22"/>
          <w:szCs w:val="22"/>
        </w:rPr>
      </w:pPr>
      <w:r w:rsidRPr="00F625DA">
        <w:rPr>
          <w:rFonts w:asciiTheme="minorHAnsi" w:hAnsiTheme="minorHAnsi" w:cstheme="minorHAnsi"/>
          <w:b/>
          <w:bCs/>
          <w:spacing w:val="-2"/>
          <w:sz w:val="22"/>
          <w:szCs w:val="22"/>
        </w:rPr>
        <w:tab/>
        <w:t>Jednolity Europejski Dokument Zamówienia</w:t>
      </w:r>
      <w:r w:rsidRPr="00F625DA">
        <w:rPr>
          <w:rFonts w:asciiTheme="minorHAnsi" w:hAnsiTheme="minorHAnsi" w:cstheme="minorHAnsi"/>
          <w:spacing w:val="-2"/>
          <w:sz w:val="22"/>
          <w:szCs w:val="22"/>
        </w:rPr>
        <w:t xml:space="preserve"> (</w:t>
      </w:r>
      <w:r w:rsidRPr="00F625DA">
        <w:rPr>
          <w:rFonts w:asciiTheme="minorHAnsi" w:hAnsiTheme="minorHAnsi" w:cstheme="minorHAnsi"/>
          <w:b/>
          <w:bCs/>
          <w:spacing w:val="-2"/>
          <w:sz w:val="22"/>
          <w:szCs w:val="22"/>
        </w:rPr>
        <w:t>JEDZ</w:t>
      </w:r>
      <w:r w:rsidRPr="00F625DA">
        <w:rPr>
          <w:rFonts w:asciiTheme="minorHAnsi" w:hAnsiTheme="minorHAnsi" w:cstheme="minorHAnsi"/>
          <w:spacing w:val="-2"/>
          <w:sz w:val="22"/>
          <w:szCs w:val="22"/>
        </w:rPr>
        <w:t>), sporządza się zgodnie ze wzorem standardowego formularza, stanowiącym Załącznik nr 2 do Rozporządzenia Wykonawczego Komisji (EU) 2016/7 z dnia 5 stycznia 2016 r. ustanawiającego standardowy formularz jednolitego europejskiego dokumentu zamówienia (</w:t>
      </w:r>
      <w:proofErr w:type="spellStart"/>
      <w:r w:rsidRPr="00F625DA">
        <w:rPr>
          <w:rFonts w:asciiTheme="minorHAnsi" w:hAnsiTheme="minorHAnsi" w:cstheme="minorHAnsi"/>
          <w:spacing w:val="-2"/>
          <w:sz w:val="22"/>
          <w:szCs w:val="22"/>
        </w:rPr>
        <w:t>Dz.Urz.UE</w:t>
      </w:r>
      <w:proofErr w:type="spellEnd"/>
      <w:r w:rsidRPr="00F625DA">
        <w:rPr>
          <w:rFonts w:asciiTheme="minorHAnsi" w:hAnsiTheme="minorHAnsi" w:cstheme="minorHAnsi"/>
          <w:spacing w:val="-2"/>
          <w:sz w:val="22"/>
          <w:szCs w:val="22"/>
        </w:rPr>
        <w:t xml:space="preserve"> L 3 z 6.01.2016, str.16). </w:t>
      </w:r>
      <w:bookmarkStart w:id="29" w:name="_Hlk97542413"/>
    </w:p>
    <w:p w14:paraId="56DEB1E0" w14:textId="77777777" w:rsidR="000D1D6E" w:rsidRPr="00F625DA" w:rsidRDefault="000D1D6E" w:rsidP="00B52789">
      <w:pPr>
        <w:tabs>
          <w:tab w:val="left" w:pos="284"/>
        </w:tabs>
        <w:spacing w:before="120" w:line="276" w:lineRule="auto"/>
        <w:ind w:left="284"/>
        <w:rPr>
          <w:rFonts w:asciiTheme="minorHAnsi" w:hAnsiTheme="minorHAnsi" w:cstheme="minorHAnsi"/>
          <w:spacing w:val="-2"/>
          <w:sz w:val="22"/>
          <w:szCs w:val="22"/>
        </w:rPr>
      </w:pPr>
      <w:r w:rsidRPr="00F625DA">
        <w:rPr>
          <w:rFonts w:asciiTheme="minorHAnsi" w:hAnsiTheme="minorHAnsi" w:cstheme="minorHAnsi"/>
          <w:spacing w:val="-2"/>
          <w:sz w:val="22"/>
          <w:szCs w:val="22"/>
        </w:rPr>
        <w:lastRenderedPageBreak/>
        <w:tab/>
        <w:t>Informacje zawarte w oświadczeniu stanowią wstępne potwierdzenie, że wykonawca nie podlega wykluczeniu oraz spełnia warunki udziału w postępowaniu.</w:t>
      </w:r>
    </w:p>
    <w:p w14:paraId="385AD403" w14:textId="77777777" w:rsidR="000D1D6E" w:rsidRPr="00F625DA" w:rsidRDefault="000D1D6E" w:rsidP="00B52789">
      <w:pPr>
        <w:pStyle w:val="Akapitzlist"/>
        <w:tabs>
          <w:tab w:val="left" w:pos="210"/>
        </w:tabs>
        <w:spacing w:before="120" w:line="276" w:lineRule="auto"/>
        <w:ind w:left="284" w:firstLine="0"/>
        <w:rPr>
          <w:rFonts w:asciiTheme="minorHAnsi" w:hAnsiTheme="minorHAnsi" w:cstheme="minorHAnsi"/>
          <w:sz w:val="22"/>
          <w:szCs w:val="22"/>
        </w:rPr>
      </w:pPr>
      <w:bookmarkStart w:id="30" w:name="_Hlk97209369"/>
      <w:bookmarkEnd w:id="29"/>
      <w:r w:rsidRPr="00F625DA">
        <w:rPr>
          <w:rFonts w:asciiTheme="minorHAnsi" w:hAnsiTheme="minorHAnsi" w:cstheme="minorHAnsi"/>
          <w:sz w:val="22"/>
          <w:szCs w:val="22"/>
        </w:rPr>
        <w:t xml:space="preserve">W odniesieniu do osób przedstawianych w JEDZ </w:t>
      </w:r>
      <w:r w:rsidRPr="00F625DA">
        <w:rPr>
          <w:rFonts w:asciiTheme="minorHAnsi" w:hAnsiTheme="minorHAnsi" w:cstheme="minorHAnsi"/>
          <w:b/>
          <w:bCs/>
          <w:sz w:val="22"/>
          <w:szCs w:val="22"/>
        </w:rPr>
        <w:t>nie podaje się</w:t>
      </w:r>
      <w:r w:rsidRPr="00F625DA">
        <w:rPr>
          <w:rFonts w:asciiTheme="minorHAnsi" w:hAnsiTheme="minorHAnsi" w:cstheme="minorHAnsi"/>
          <w:sz w:val="22"/>
          <w:szCs w:val="22"/>
        </w:rPr>
        <w:t xml:space="preserve"> danych osobowych ustawowo chronionych (RODO), takich jak: </w:t>
      </w:r>
      <w:r w:rsidRPr="00F625DA">
        <w:rPr>
          <w:rFonts w:asciiTheme="minorHAnsi" w:hAnsiTheme="minorHAnsi" w:cstheme="minorHAnsi"/>
          <w:b/>
          <w:sz w:val="22"/>
          <w:szCs w:val="22"/>
        </w:rPr>
        <w:t>data urodzenia i adres zamieszkania, nr dowodu osobistego, Pesel.</w:t>
      </w:r>
    </w:p>
    <w:bookmarkEnd w:id="30"/>
    <w:p w14:paraId="0F8457AD" w14:textId="77777777" w:rsidR="000D1D6E" w:rsidRPr="00F625DA" w:rsidRDefault="000D1D6E" w:rsidP="00B52789">
      <w:pPr>
        <w:numPr>
          <w:ilvl w:val="0"/>
          <w:numId w:val="37"/>
        </w:numPr>
        <w:tabs>
          <w:tab w:val="left" w:pos="284"/>
        </w:tabs>
        <w:spacing w:before="120" w:line="276" w:lineRule="auto"/>
        <w:ind w:left="284" w:hanging="284"/>
        <w:rPr>
          <w:rStyle w:val="Hipercze"/>
          <w:rFonts w:asciiTheme="minorHAnsi" w:hAnsiTheme="minorHAnsi" w:cstheme="minorHAnsi"/>
          <w:color w:val="auto"/>
          <w:sz w:val="22"/>
          <w:szCs w:val="22"/>
        </w:rPr>
      </w:pPr>
      <w:r w:rsidRPr="00F625DA">
        <w:rPr>
          <w:rFonts w:asciiTheme="minorHAnsi" w:hAnsiTheme="minorHAnsi" w:cstheme="minorHAnsi"/>
          <w:sz w:val="22"/>
          <w:szCs w:val="22"/>
        </w:rPr>
        <w:t xml:space="preserve">Zamawiający informuje, iż instrukcja wypełnienia JEDZ/ESPD dostępna jest pod adresem: </w:t>
      </w:r>
      <w:hyperlink r:id="rId12" w:history="1">
        <w:r w:rsidRPr="00F625DA">
          <w:rPr>
            <w:rStyle w:val="Hipercze"/>
            <w:rFonts w:asciiTheme="minorHAnsi" w:hAnsiTheme="minorHAnsi" w:cstheme="minorHAnsi"/>
            <w:color w:val="auto"/>
            <w:sz w:val="22"/>
            <w:szCs w:val="22"/>
          </w:rPr>
          <w:t>https://www.gov.pl/web/uzp/jednolity-europejski-dokument-zamowienia</w:t>
        </w:r>
      </w:hyperlink>
      <w:r w:rsidRPr="00F625DA">
        <w:rPr>
          <w:rStyle w:val="Hipercze"/>
          <w:rFonts w:asciiTheme="minorHAnsi" w:hAnsiTheme="minorHAnsi" w:cstheme="minorHAnsi"/>
          <w:color w:val="auto"/>
          <w:sz w:val="22"/>
          <w:szCs w:val="22"/>
        </w:rPr>
        <w:t xml:space="preserve">.                </w:t>
      </w:r>
    </w:p>
    <w:p w14:paraId="58E7292B" w14:textId="780406E4" w:rsidR="005E0128" w:rsidRPr="005E0128" w:rsidRDefault="000D1D6E" w:rsidP="00B52789">
      <w:pPr>
        <w:tabs>
          <w:tab w:val="left" w:pos="284"/>
        </w:tabs>
        <w:spacing w:before="120" w:line="276" w:lineRule="auto"/>
        <w:ind w:left="284" w:firstLine="0"/>
        <w:rPr>
          <w:rFonts w:asciiTheme="minorHAnsi" w:hAnsiTheme="minorHAnsi" w:cstheme="minorHAnsi"/>
          <w:sz w:val="22"/>
          <w:szCs w:val="22"/>
        </w:rPr>
      </w:pPr>
      <w:r w:rsidRPr="00F625DA">
        <w:rPr>
          <w:rFonts w:asciiTheme="minorHAnsi" w:hAnsiTheme="minorHAnsi" w:cstheme="minorHAnsi"/>
          <w:sz w:val="22"/>
          <w:szCs w:val="22"/>
        </w:rPr>
        <w:t>W przypadku, gdy wykonawca będzie sporządzał oświadczenie za pomocą serwisu dostępnego pod adresem: https://espd.uzp.gov.pl/ należy postępować zgodnie z zamieszczoną tam instrukcją wypełnić wzór elektronicznego formularza ESPD, z zastrzeżeniem poniższych uwag:</w:t>
      </w:r>
    </w:p>
    <w:p w14:paraId="30967122" w14:textId="090BFF56" w:rsidR="005E0128" w:rsidRPr="005E0128" w:rsidRDefault="005E0128" w:rsidP="00A705CB">
      <w:pPr>
        <w:pStyle w:val="Akapitzlist"/>
        <w:numPr>
          <w:ilvl w:val="4"/>
          <w:numId w:val="4"/>
        </w:numPr>
        <w:tabs>
          <w:tab w:val="left" w:pos="567"/>
        </w:tabs>
        <w:spacing w:before="120" w:line="276" w:lineRule="auto"/>
        <w:rPr>
          <w:rFonts w:asciiTheme="minorHAnsi" w:hAnsiTheme="minorHAnsi" w:cstheme="minorHAnsi"/>
          <w:sz w:val="22"/>
          <w:szCs w:val="22"/>
        </w:rPr>
      </w:pPr>
      <w:r w:rsidRPr="005E0128">
        <w:rPr>
          <w:rFonts w:asciiTheme="minorHAnsi" w:eastAsiaTheme="minorHAnsi" w:hAnsiTheme="minorHAnsi" w:cstheme="minorHAnsi"/>
          <w:color w:val="000000"/>
          <w:sz w:val="22"/>
          <w:szCs w:val="22"/>
          <w:lang w:eastAsia="en-US"/>
          <w14:ligatures w14:val="standardContextual"/>
        </w:rPr>
        <w:t>w Części II Sekcji C ESPD (Informacje na temat polegania na zdolności innych podmiotów) wykonawca oświadcza czy zamierza polegać na zdolności innych podmiotów w celu spełnienia kryteriów kwalifikacji</w:t>
      </w:r>
      <w:r>
        <w:rPr>
          <w:rFonts w:asciiTheme="minorHAnsi" w:eastAsiaTheme="minorHAnsi" w:hAnsiTheme="minorHAnsi" w:cstheme="minorHAnsi"/>
          <w:color w:val="000000"/>
          <w:sz w:val="22"/>
          <w:szCs w:val="22"/>
          <w:lang w:eastAsia="en-US"/>
          <w14:ligatures w14:val="standardContextual"/>
        </w:rPr>
        <w:t>;</w:t>
      </w:r>
    </w:p>
    <w:p w14:paraId="00CB07E8" w14:textId="3587AA21" w:rsidR="000D1D6E" w:rsidRPr="00F625DA" w:rsidRDefault="000D1D6E" w:rsidP="00A705CB">
      <w:pPr>
        <w:pStyle w:val="Akapitzlist"/>
        <w:numPr>
          <w:ilvl w:val="4"/>
          <w:numId w:val="4"/>
        </w:numPr>
        <w:tabs>
          <w:tab w:val="left" w:pos="567"/>
        </w:tabs>
        <w:spacing w:before="120" w:line="276" w:lineRule="auto"/>
        <w:rPr>
          <w:rFonts w:asciiTheme="minorHAnsi" w:hAnsiTheme="minorHAnsi" w:cstheme="minorHAnsi"/>
          <w:sz w:val="22"/>
          <w:szCs w:val="22"/>
        </w:rPr>
      </w:pPr>
      <w:r w:rsidRPr="00F625DA">
        <w:rPr>
          <w:rFonts w:asciiTheme="minorHAnsi" w:hAnsiTheme="minorHAnsi" w:cstheme="minorHAnsi"/>
          <w:sz w:val="22"/>
          <w:szCs w:val="22"/>
        </w:rPr>
        <w:t>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07FAF280" w14:textId="77777777" w:rsidR="000D1D6E" w:rsidRPr="00F625DA" w:rsidRDefault="000D1D6E" w:rsidP="00A705CB">
      <w:pPr>
        <w:pStyle w:val="Akapitzlist"/>
        <w:numPr>
          <w:ilvl w:val="4"/>
          <w:numId w:val="4"/>
        </w:numPr>
        <w:tabs>
          <w:tab w:val="left" w:pos="567"/>
        </w:tabs>
        <w:spacing w:before="120" w:line="276" w:lineRule="auto"/>
        <w:rPr>
          <w:rFonts w:asciiTheme="minorHAnsi" w:hAnsiTheme="minorHAnsi" w:cstheme="minorHAnsi"/>
          <w:sz w:val="22"/>
          <w:szCs w:val="22"/>
        </w:rPr>
      </w:pPr>
      <w:r w:rsidRPr="00F625DA">
        <w:rPr>
          <w:rFonts w:asciiTheme="minorHAnsi" w:hAnsiTheme="minorHAnsi" w:cstheme="minorHAnsi"/>
          <w:sz w:val="22"/>
          <w:szCs w:val="22"/>
        </w:rPr>
        <w:t xml:space="preserve">w Części III – podstawy wykluczenia, w sekcji D – Inne podstawy wykluczenia, które mogą być przewidziane w przepisach krajowych państwa członkowskiego instytucji zamawiającej lub podmiotu zamawiającego (oprócz podstaw do wykluczenia, o których mowa w </w:t>
      </w:r>
      <w:proofErr w:type="spellStart"/>
      <w:r w:rsidRPr="00F625DA">
        <w:rPr>
          <w:rFonts w:asciiTheme="minorHAnsi" w:hAnsiTheme="minorHAnsi" w:cstheme="minorHAnsi"/>
          <w:sz w:val="22"/>
          <w:szCs w:val="22"/>
        </w:rPr>
        <w:t>uPzp</w:t>
      </w:r>
      <w:proofErr w:type="spellEnd"/>
      <w:r w:rsidRPr="00F625DA">
        <w:rPr>
          <w:rFonts w:asciiTheme="minorHAnsi" w:hAnsiTheme="minorHAnsi" w:cstheme="minorHAnsi"/>
          <w:sz w:val="22"/>
          <w:szCs w:val="22"/>
        </w:rPr>
        <w:t xml:space="preserve"> w art. 108 i art. 109 </w:t>
      </w:r>
      <w:proofErr w:type="spellStart"/>
      <w:r w:rsidRPr="00F625DA">
        <w:rPr>
          <w:rFonts w:asciiTheme="minorHAnsi" w:hAnsiTheme="minorHAnsi" w:cstheme="minorHAnsi"/>
          <w:sz w:val="22"/>
          <w:szCs w:val="22"/>
        </w:rPr>
        <w:t>uPzp</w:t>
      </w:r>
      <w:proofErr w:type="spellEnd"/>
      <w:r w:rsidRPr="00F625DA">
        <w:rPr>
          <w:rFonts w:asciiTheme="minorHAnsi" w:hAnsiTheme="minorHAnsi" w:cstheme="minorHAnsi"/>
          <w:sz w:val="22"/>
          <w:szCs w:val="22"/>
        </w:rPr>
        <w:t xml:space="preserve">), należy zawrzeć informację czy wykonawca podlega wykluczeniu, na podstawie art. 7 ust. 1 Ustawy Sankcyjnej, o której mowa w dziale VI pkt 5 i 6 niniejszej SWZ; </w:t>
      </w:r>
    </w:p>
    <w:p w14:paraId="4135DA37" w14:textId="77777777" w:rsidR="000D1D6E" w:rsidRPr="00F625DA" w:rsidRDefault="000D1D6E" w:rsidP="00A705CB">
      <w:pPr>
        <w:pStyle w:val="Akapitzlist"/>
        <w:numPr>
          <w:ilvl w:val="4"/>
          <w:numId w:val="4"/>
        </w:numPr>
        <w:tabs>
          <w:tab w:val="left" w:pos="567"/>
        </w:tabs>
        <w:spacing w:before="120" w:line="276" w:lineRule="auto"/>
        <w:rPr>
          <w:rFonts w:asciiTheme="minorHAnsi" w:hAnsiTheme="minorHAnsi" w:cstheme="minorHAnsi"/>
          <w:sz w:val="22"/>
          <w:szCs w:val="22"/>
        </w:rPr>
      </w:pPr>
      <w:r w:rsidRPr="00F625DA">
        <w:rPr>
          <w:rFonts w:asciiTheme="minorHAnsi" w:hAnsiTheme="minorHAnsi" w:cstheme="minorHAnsi"/>
          <w:sz w:val="22"/>
          <w:szCs w:val="22"/>
        </w:rPr>
        <w:t>w Części IV Zamawiający żąda jedynie ogólnego oświadczenia dotyczącego wszystkich kryteriów kwalifikacji (</w:t>
      </w:r>
      <w:r w:rsidRPr="00F625DA">
        <w:rPr>
          <w:rFonts w:asciiTheme="minorHAnsi" w:hAnsiTheme="minorHAnsi" w:cstheme="minorHAnsi"/>
          <w:b/>
          <w:sz w:val="22"/>
          <w:szCs w:val="22"/>
        </w:rPr>
        <w:t>sekcja α</w:t>
      </w:r>
      <w:r w:rsidRPr="00F625DA">
        <w:rPr>
          <w:rFonts w:asciiTheme="minorHAnsi" w:hAnsiTheme="minorHAnsi" w:cstheme="minorHAnsi"/>
          <w:sz w:val="22"/>
          <w:szCs w:val="22"/>
        </w:rPr>
        <w:t>), bez wypełniania poszczególnych Sekcji A, B, C i D;</w:t>
      </w:r>
    </w:p>
    <w:p w14:paraId="4A013A6C" w14:textId="77777777" w:rsidR="000D1D6E" w:rsidRPr="00F625DA" w:rsidRDefault="000D1D6E" w:rsidP="00A705CB">
      <w:pPr>
        <w:pStyle w:val="Akapitzlist"/>
        <w:numPr>
          <w:ilvl w:val="4"/>
          <w:numId w:val="4"/>
        </w:numPr>
        <w:tabs>
          <w:tab w:val="left" w:pos="567"/>
        </w:tabs>
        <w:spacing w:before="120" w:line="276" w:lineRule="auto"/>
        <w:rPr>
          <w:rFonts w:asciiTheme="minorHAnsi" w:hAnsiTheme="minorHAnsi" w:cstheme="minorHAnsi"/>
          <w:sz w:val="22"/>
          <w:szCs w:val="22"/>
        </w:rPr>
      </w:pPr>
      <w:r w:rsidRPr="00F625DA">
        <w:rPr>
          <w:rFonts w:asciiTheme="minorHAnsi" w:hAnsiTheme="minorHAnsi" w:cstheme="minorHAnsi"/>
          <w:sz w:val="22"/>
          <w:szCs w:val="22"/>
        </w:rPr>
        <w:t>Część V (Ograniczenie liczby kwalifikujących się kandydatów) należy pozostawić niewypełnioną.</w:t>
      </w:r>
    </w:p>
    <w:p w14:paraId="2C2B1980" w14:textId="1156620E" w:rsidR="000D1D6E" w:rsidRPr="00ED1627" w:rsidRDefault="000D1D6E" w:rsidP="00B52789">
      <w:pPr>
        <w:numPr>
          <w:ilvl w:val="0"/>
          <w:numId w:val="37"/>
        </w:numPr>
        <w:tabs>
          <w:tab w:val="left" w:pos="284"/>
        </w:tabs>
        <w:spacing w:before="120" w:line="276" w:lineRule="auto"/>
        <w:ind w:left="284" w:hanging="284"/>
        <w:rPr>
          <w:rFonts w:asciiTheme="minorHAnsi" w:hAnsiTheme="minorHAnsi" w:cstheme="minorHAnsi"/>
          <w:sz w:val="22"/>
          <w:szCs w:val="22"/>
        </w:rPr>
      </w:pPr>
      <w:r w:rsidRPr="00ED1627">
        <w:rPr>
          <w:rFonts w:asciiTheme="minorHAnsi" w:hAnsiTheme="minorHAnsi" w:cstheme="minorHAnsi"/>
          <w:sz w:val="22"/>
          <w:szCs w:val="22"/>
        </w:rPr>
        <w:t xml:space="preserve">W przypadku wykorzystania przygotowanego przez Zamawiającego oświadczenia JEDZ w wersji edytowalnej (wzór JEDZ stanowi </w:t>
      </w:r>
      <w:r w:rsidRPr="00ED1627">
        <w:rPr>
          <w:rFonts w:asciiTheme="minorHAnsi" w:hAnsiTheme="minorHAnsi" w:cstheme="minorHAnsi"/>
          <w:b/>
          <w:sz w:val="22"/>
          <w:szCs w:val="22"/>
        </w:rPr>
        <w:t xml:space="preserve">załącznik nr </w:t>
      </w:r>
      <w:r w:rsidR="00A53985" w:rsidRPr="00ED1627">
        <w:rPr>
          <w:rFonts w:asciiTheme="minorHAnsi" w:hAnsiTheme="minorHAnsi" w:cstheme="minorHAnsi"/>
          <w:b/>
          <w:sz w:val="22"/>
          <w:szCs w:val="22"/>
        </w:rPr>
        <w:t>5</w:t>
      </w:r>
      <w:r w:rsidR="00F625DA" w:rsidRPr="00ED1627">
        <w:rPr>
          <w:rFonts w:asciiTheme="minorHAnsi" w:hAnsiTheme="minorHAnsi" w:cstheme="minorHAnsi"/>
          <w:b/>
          <w:sz w:val="22"/>
          <w:szCs w:val="22"/>
        </w:rPr>
        <w:t>.0.0</w:t>
      </w:r>
      <w:r w:rsidRPr="00ED1627">
        <w:rPr>
          <w:rFonts w:asciiTheme="minorHAnsi" w:hAnsiTheme="minorHAnsi" w:cstheme="minorHAnsi"/>
          <w:b/>
          <w:sz w:val="22"/>
          <w:szCs w:val="22"/>
        </w:rPr>
        <w:t xml:space="preserve"> do SWZ</w:t>
      </w:r>
      <w:r w:rsidRPr="00ED1627">
        <w:rPr>
          <w:rFonts w:asciiTheme="minorHAnsi" w:hAnsiTheme="minorHAnsi" w:cstheme="minorHAnsi"/>
          <w:sz w:val="22"/>
          <w:szCs w:val="22"/>
        </w:rPr>
        <w:t>),</w:t>
      </w:r>
      <w:r w:rsidRPr="00ED1627">
        <w:rPr>
          <w:rFonts w:asciiTheme="minorHAnsi" w:hAnsiTheme="minorHAnsi" w:cstheme="minorHAnsi"/>
          <w:color w:val="808080"/>
          <w:sz w:val="22"/>
          <w:szCs w:val="22"/>
        </w:rPr>
        <w:t xml:space="preserve"> </w:t>
      </w:r>
      <w:r w:rsidRPr="00ED1627">
        <w:rPr>
          <w:rFonts w:asciiTheme="minorHAnsi" w:hAnsiTheme="minorHAnsi" w:cstheme="minorHAnsi"/>
          <w:sz w:val="22"/>
          <w:szCs w:val="22"/>
        </w:rPr>
        <w:t xml:space="preserve">wykonawca uzupełnia obszary, które nie zostały przez Zamawiającego przekreślone. W Części IV zamawiający żąda jedynie ogólnego oświadczenia dotyczącego wszystkich kryteriów kwalifikacji (sekcja α), bez konieczności wypełniania poszczególnych Sekcji A, B, C i D. </w:t>
      </w:r>
    </w:p>
    <w:p w14:paraId="0C7E1C4B" w14:textId="77777777" w:rsidR="000D1D6E" w:rsidRPr="00ED1627" w:rsidRDefault="000D1D6E" w:rsidP="00B52789">
      <w:pPr>
        <w:numPr>
          <w:ilvl w:val="0"/>
          <w:numId w:val="37"/>
        </w:numPr>
        <w:tabs>
          <w:tab w:val="left" w:pos="284"/>
        </w:tabs>
        <w:spacing w:before="120" w:line="276" w:lineRule="auto"/>
        <w:ind w:left="284" w:hanging="284"/>
        <w:rPr>
          <w:rFonts w:asciiTheme="minorHAnsi" w:hAnsiTheme="minorHAnsi" w:cstheme="minorHAnsi"/>
          <w:spacing w:val="-2"/>
          <w:sz w:val="22"/>
          <w:szCs w:val="22"/>
        </w:rPr>
      </w:pPr>
      <w:r w:rsidRPr="00ED1627">
        <w:rPr>
          <w:rFonts w:asciiTheme="minorHAnsi" w:hAnsiTheme="minorHAnsi" w:cstheme="minorHAnsi"/>
          <w:spacing w:val="-2"/>
          <w:sz w:val="22"/>
          <w:szCs w:val="22"/>
        </w:rPr>
        <w:t>JEDZ składa się, pod rygorem nieważności, w formie elektronicznej – tj. w postaci elektronicznej opatrzonej kwalifikowanym podpisem elektronicznym.</w:t>
      </w:r>
    </w:p>
    <w:p w14:paraId="5D102616" w14:textId="77777777" w:rsidR="000D1D6E" w:rsidRPr="002F0A14" w:rsidRDefault="000D1D6E" w:rsidP="00B52789">
      <w:pPr>
        <w:numPr>
          <w:ilvl w:val="0"/>
          <w:numId w:val="37"/>
        </w:numPr>
        <w:tabs>
          <w:tab w:val="left" w:pos="284"/>
        </w:tabs>
        <w:spacing w:before="120" w:line="276" w:lineRule="auto"/>
        <w:ind w:left="284" w:hanging="284"/>
        <w:rPr>
          <w:rFonts w:asciiTheme="minorHAnsi" w:hAnsiTheme="minorHAnsi" w:cstheme="minorHAnsi"/>
          <w:sz w:val="22"/>
          <w:szCs w:val="22"/>
        </w:rPr>
      </w:pPr>
      <w:bookmarkStart w:id="31" w:name="_Hlk91577166"/>
      <w:r w:rsidRPr="002F0A14">
        <w:rPr>
          <w:rFonts w:asciiTheme="minorHAnsi" w:hAnsiTheme="minorHAnsi" w:cstheme="minorHAnsi"/>
          <w:sz w:val="22"/>
          <w:szCs w:val="22"/>
        </w:rPr>
        <w:t xml:space="preserve">W przypadku wykonawców wspólnie ubiegających się o zamówienie, </w:t>
      </w:r>
      <w:bookmarkStart w:id="32" w:name="_Hlk97209831"/>
      <w:r w:rsidRPr="002F0A14">
        <w:rPr>
          <w:rFonts w:asciiTheme="minorHAnsi" w:hAnsiTheme="minorHAnsi" w:cstheme="minorHAnsi"/>
          <w:sz w:val="22"/>
          <w:szCs w:val="22"/>
        </w:rPr>
        <w:t xml:space="preserve">dokument </w:t>
      </w:r>
      <w:bookmarkEnd w:id="32"/>
      <w:r w:rsidRPr="002F0A14">
        <w:rPr>
          <w:rFonts w:asciiTheme="minorHAnsi" w:hAnsiTheme="minorHAnsi" w:cstheme="minorHAnsi"/>
          <w:b/>
          <w:bCs/>
          <w:sz w:val="22"/>
          <w:szCs w:val="22"/>
        </w:rPr>
        <w:t>JEDZ składa każdy z wykonawców</w:t>
      </w:r>
      <w:bookmarkEnd w:id="31"/>
      <w:r w:rsidRPr="002F0A14">
        <w:rPr>
          <w:rFonts w:asciiTheme="minorHAnsi" w:hAnsiTheme="minorHAnsi" w:cstheme="minorHAnsi"/>
          <w:b/>
          <w:bCs/>
          <w:sz w:val="22"/>
          <w:szCs w:val="22"/>
        </w:rPr>
        <w:t xml:space="preserve">. </w:t>
      </w:r>
      <w:r w:rsidRPr="002F0A14">
        <w:rPr>
          <w:rFonts w:asciiTheme="minorHAnsi" w:hAnsiTheme="minorHAnsi" w:cstheme="minorHAnsi"/>
          <w:sz w:val="22"/>
          <w:szCs w:val="22"/>
        </w:rPr>
        <w:t>Oświadczenia te potwierdzają brak podstaw wykluczenia oraz spełnianie warunków udziału w postępowaniu w zakresie, w jakim każdy z wykonawców wykazuje spełnianie warunków udziału w postępowaniu.</w:t>
      </w:r>
    </w:p>
    <w:p w14:paraId="4F9206B6" w14:textId="77777777" w:rsidR="000D1D6E" w:rsidRPr="00F625DA" w:rsidRDefault="000D1D6E" w:rsidP="00B52789">
      <w:pPr>
        <w:numPr>
          <w:ilvl w:val="0"/>
          <w:numId w:val="37"/>
        </w:numPr>
        <w:tabs>
          <w:tab w:val="left" w:pos="284"/>
        </w:tabs>
        <w:spacing w:before="120" w:line="276" w:lineRule="auto"/>
        <w:ind w:left="284" w:hanging="284"/>
        <w:rPr>
          <w:rFonts w:asciiTheme="minorHAnsi" w:hAnsiTheme="minorHAnsi" w:cstheme="minorHAnsi"/>
          <w:sz w:val="22"/>
          <w:szCs w:val="22"/>
        </w:rPr>
      </w:pPr>
      <w:r w:rsidRPr="00F625DA">
        <w:rPr>
          <w:rFonts w:asciiTheme="minorHAnsi" w:hAnsiTheme="minorHAnsi" w:cstheme="minorHAnsi"/>
          <w:sz w:val="22"/>
          <w:szCs w:val="22"/>
        </w:rPr>
        <w:t xml:space="preserve">W przypadku polegania na zdolnościach lub sytuacji podmiotów udostępniających zasoby, </w:t>
      </w:r>
      <w:r w:rsidRPr="00F625DA">
        <w:rPr>
          <w:rFonts w:asciiTheme="minorHAnsi" w:hAnsiTheme="minorHAnsi" w:cstheme="minorHAnsi"/>
          <w:spacing w:val="-4"/>
          <w:sz w:val="22"/>
          <w:szCs w:val="22"/>
        </w:rPr>
        <w:t xml:space="preserve"> </w:t>
      </w:r>
      <w:r w:rsidRPr="00F625DA">
        <w:rPr>
          <w:rFonts w:asciiTheme="minorHAnsi" w:hAnsiTheme="minorHAnsi" w:cstheme="minorHAnsi"/>
          <w:spacing w:val="-2"/>
          <w:sz w:val="22"/>
          <w:szCs w:val="22"/>
        </w:rPr>
        <w:t xml:space="preserve">wykonawca </w:t>
      </w:r>
      <w:r w:rsidRPr="00F625DA">
        <w:rPr>
          <w:rFonts w:asciiTheme="minorHAnsi" w:hAnsiTheme="minorHAnsi" w:cstheme="minorHAnsi"/>
          <w:sz w:val="22"/>
          <w:szCs w:val="22"/>
        </w:rPr>
        <w:t xml:space="preserve">wraz </w:t>
      </w:r>
      <w:r w:rsidRPr="00F625DA">
        <w:rPr>
          <w:rFonts w:asciiTheme="minorHAnsi" w:hAnsiTheme="minorHAnsi" w:cstheme="minorHAnsi"/>
          <w:spacing w:val="-2"/>
          <w:sz w:val="22"/>
          <w:szCs w:val="22"/>
        </w:rPr>
        <w:t xml:space="preserve">z własnym oświadczeniem JEDZ, przekazuje także </w:t>
      </w:r>
      <w:r w:rsidRPr="00F625DA">
        <w:rPr>
          <w:rFonts w:asciiTheme="minorHAnsi" w:hAnsiTheme="minorHAnsi" w:cstheme="minorHAnsi"/>
          <w:b/>
          <w:bCs/>
          <w:spacing w:val="-2"/>
          <w:sz w:val="22"/>
          <w:szCs w:val="22"/>
        </w:rPr>
        <w:t>JEDZ podmiotu udostępniającego</w:t>
      </w:r>
      <w:r w:rsidRPr="00F625DA">
        <w:rPr>
          <w:rFonts w:asciiTheme="minorHAnsi" w:hAnsiTheme="minorHAnsi" w:cstheme="minorHAnsi"/>
          <w:b/>
          <w:bCs/>
          <w:sz w:val="22"/>
          <w:szCs w:val="22"/>
        </w:rPr>
        <w:t xml:space="preserve"> </w:t>
      </w:r>
      <w:r w:rsidRPr="00F625DA">
        <w:rPr>
          <w:rFonts w:asciiTheme="minorHAnsi" w:hAnsiTheme="minorHAnsi" w:cstheme="minorHAnsi"/>
          <w:b/>
          <w:bCs/>
          <w:sz w:val="22"/>
          <w:szCs w:val="22"/>
        </w:rPr>
        <w:lastRenderedPageBreak/>
        <w:t>zasoby</w:t>
      </w:r>
      <w:r w:rsidRPr="00F625DA">
        <w:rPr>
          <w:rFonts w:asciiTheme="minorHAnsi" w:hAnsiTheme="minorHAnsi" w:cstheme="minorHAnsi"/>
          <w:sz w:val="22"/>
          <w:szCs w:val="22"/>
        </w:rPr>
        <w:t>, potwierdzający brak podstaw wykluczenia tego podmiotu oraz odpowiednio spełnianie warunków udziału w postępowaniu, w zakresie, w jakim wykonawca powołuje się na jego zasoby.</w:t>
      </w:r>
    </w:p>
    <w:p w14:paraId="30186376" w14:textId="77777777" w:rsidR="000D1D6E" w:rsidRPr="002F0A14" w:rsidRDefault="000D1D6E" w:rsidP="00B52789">
      <w:pPr>
        <w:numPr>
          <w:ilvl w:val="0"/>
          <w:numId w:val="37"/>
        </w:numPr>
        <w:tabs>
          <w:tab w:val="left" w:pos="284"/>
        </w:tabs>
        <w:spacing w:before="120" w:line="276" w:lineRule="auto"/>
        <w:ind w:left="284" w:hanging="284"/>
        <w:rPr>
          <w:rFonts w:asciiTheme="minorHAnsi" w:hAnsiTheme="minorHAnsi" w:cstheme="minorHAnsi"/>
          <w:sz w:val="22"/>
          <w:szCs w:val="22"/>
        </w:rPr>
      </w:pPr>
      <w:r w:rsidRPr="00F625DA">
        <w:rPr>
          <w:rFonts w:asciiTheme="minorHAnsi" w:hAnsiTheme="minorHAnsi" w:cstheme="minorHAnsi"/>
          <w:sz w:val="22"/>
          <w:szCs w:val="22"/>
        </w:rPr>
        <w:t xml:space="preserve"> </w:t>
      </w:r>
      <w:r w:rsidRPr="002F0A14">
        <w:rPr>
          <w:rFonts w:asciiTheme="minorHAnsi" w:hAnsiTheme="minorHAnsi" w:cstheme="minorHAnsi"/>
          <w:bCs/>
          <w:sz w:val="22"/>
          <w:szCs w:val="22"/>
        </w:rPr>
        <w:t xml:space="preserve">Jeżeli </w:t>
      </w:r>
      <w:r w:rsidRPr="002F0A14">
        <w:rPr>
          <w:rFonts w:asciiTheme="minorHAnsi" w:hAnsiTheme="minorHAnsi" w:cstheme="minorHAnsi"/>
          <w:bCs/>
          <w:spacing w:val="-6"/>
          <w:sz w:val="22"/>
          <w:szCs w:val="22"/>
        </w:rPr>
        <w:t xml:space="preserve">wykonawca zamierza powierzyć wykonanie części zamówienia podwykonawcom, </w:t>
      </w:r>
      <w:r w:rsidRPr="002F0A14">
        <w:rPr>
          <w:rFonts w:asciiTheme="minorHAnsi" w:hAnsiTheme="minorHAnsi" w:cstheme="minorHAnsi"/>
          <w:bCs/>
          <w:spacing w:val="-2"/>
          <w:sz w:val="22"/>
          <w:szCs w:val="22"/>
        </w:rPr>
        <w:t>Zamawiający żąda wskazania przez wykonawcę w oświadczeniu JEDZ firm podwykonawców oraz części zamówienia, których wykonanie zamierza powierzyć podwykonawcy (</w:t>
      </w:r>
      <w:r w:rsidRPr="002F0A14">
        <w:rPr>
          <w:rFonts w:asciiTheme="minorHAnsi" w:hAnsiTheme="minorHAnsi" w:cstheme="minorHAnsi"/>
          <w:bCs/>
          <w:iCs/>
          <w:sz w:val="22"/>
          <w:szCs w:val="22"/>
        </w:rPr>
        <w:t>Część II sekcja D JEDZ)</w:t>
      </w:r>
      <w:r w:rsidRPr="002F0A14">
        <w:rPr>
          <w:rFonts w:asciiTheme="minorHAnsi" w:hAnsiTheme="minorHAnsi" w:cstheme="minorHAnsi"/>
          <w:bCs/>
          <w:sz w:val="22"/>
          <w:szCs w:val="22"/>
        </w:rPr>
        <w:t xml:space="preserve">, oraz wskazania jej procentowej części zamówienia (Cześć IV sekcja C pkt 10 JEDZ). </w:t>
      </w:r>
      <w:r w:rsidRPr="002F0A14">
        <w:rPr>
          <w:rFonts w:asciiTheme="minorHAnsi" w:hAnsiTheme="minorHAnsi" w:cstheme="minorHAnsi"/>
          <w:sz w:val="22"/>
          <w:szCs w:val="22"/>
        </w:rPr>
        <w:t xml:space="preserve"> </w:t>
      </w:r>
      <w:r w:rsidRPr="002F0A14">
        <w:rPr>
          <w:rFonts w:ascii="Calibri" w:hAnsi="Calibri" w:cs="Calibri"/>
          <w:sz w:val="22"/>
          <w:szCs w:val="22"/>
        </w:rPr>
        <w:t xml:space="preserve">Zamawiający nie żąda, aby Wykonawca, który zamierza powierzyć wykonanie części zamówienia podwykonawcom, w celu wykazania braku istnienia wobec nich podstaw wykluczenia z udziału w postępowaniu złożył jednolite dokumenty dotyczące podwykonawców. </w:t>
      </w:r>
    </w:p>
    <w:p w14:paraId="32AC7C8F" w14:textId="77777777" w:rsidR="000D1D6E" w:rsidRPr="002F0A14" w:rsidRDefault="000D1D6E" w:rsidP="00B52789">
      <w:pPr>
        <w:numPr>
          <w:ilvl w:val="0"/>
          <w:numId w:val="37"/>
        </w:numPr>
        <w:tabs>
          <w:tab w:val="left" w:pos="284"/>
        </w:tabs>
        <w:spacing w:before="120" w:line="276" w:lineRule="auto"/>
        <w:ind w:left="284" w:hanging="284"/>
        <w:rPr>
          <w:rFonts w:asciiTheme="minorHAnsi" w:hAnsiTheme="minorHAnsi" w:cstheme="minorHAnsi"/>
          <w:sz w:val="22"/>
          <w:szCs w:val="22"/>
        </w:rPr>
      </w:pPr>
      <w:r w:rsidRPr="002F0A14">
        <w:rPr>
          <w:rFonts w:asciiTheme="minorHAnsi" w:hAnsiTheme="minorHAnsi" w:cstheme="minorHAnsi"/>
          <w:sz w:val="22"/>
          <w:szCs w:val="22"/>
        </w:rPr>
        <w:t>Wykonawca może wykorzystać jednolity dokument złożony w odrębnym postępowaniu o udzielenie zamówienia, jeżeli potwierdzi, że informacje w nim zawarte pozostają prawidłowe.</w:t>
      </w:r>
    </w:p>
    <w:p w14:paraId="1E3359DC" w14:textId="0028DD9D" w:rsidR="000D1D6E" w:rsidRPr="002F0A14" w:rsidRDefault="000D1D6E" w:rsidP="00B52789">
      <w:pPr>
        <w:numPr>
          <w:ilvl w:val="0"/>
          <w:numId w:val="37"/>
        </w:numPr>
        <w:tabs>
          <w:tab w:val="left" w:pos="284"/>
        </w:tabs>
        <w:spacing w:before="120" w:line="276" w:lineRule="auto"/>
        <w:ind w:left="284" w:hanging="284"/>
        <w:rPr>
          <w:rFonts w:asciiTheme="minorHAnsi" w:hAnsiTheme="minorHAnsi" w:cstheme="minorHAnsi"/>
          <w:color w:val="808080"/>
          <w:sz w:val="22"/>
          <w:szCs w:val="22"/>
        </w:rPr>
      </w:pPr>
      <w:r w:rsidRPr="002F0A14">
        <w:rPr>
          <w:rFonts w:asciiTheme="minorHAnsi" w:hAnsiTheme="minorHAnsi" w:cstheme="minorHAnsi"/>
          <w:sz w:val="22"/>
          <w:szCs w:val="22"/>
        </w:rPr>
        <w:t xml:space="preserve">Wykonawca </w:t>
      </w:r>
      <w:r w:rsidRPr="002F0A14">
        <w:rPr>
          <w:rFonts w:asciiTheme="minorHAnsi" w:hAnsiTheme="minorHAnsi" w:cstheme="minorHAnsi"/>
          <w:b/>
          <w:bCs/>
          <w:sz w:val="22"/>
          <w:szCs w:val="22"/>
        </w:rPr>
        <w:t xml:space="preserve">składa, wraz z ofertą </w:t>
      </w:r>
      <w:r w:rsidRPr="002F0A14">
        <w:rPr>
          <w:rFonts w:asciiTheme="minorHAnsi" w:hAnsiTheme="minorHAnsi" w:cstheme="minorHAnsi"/>
          <w:bCs/>
          <w:sz w:val="22"/>
          <w:szCs w:val="22"/>
        </w:rPr>
        <w:t xml:space="preserve">Oświadczenie potwierdzające, że nie zachodzą przesłanki z art. 5k Rozporządzenia (UE) nr 833/2014 wg </w:t>
      </w:r>
      <w:r w:rsidRPr="002F0A14">
        <w:rPr>
          <w:rFonts w:asciiTheme="minorHAnsi" w:hAnsiTheme="minorHAnsi" w:cstheme="minorHAnsi"/>
          <w:b/>
          <w:sz w:val="22"/>
          <w:szCs w:val="22"/>
        </w:rPr>
        <w:t xml:space="preserve">Załącznika nr </w:t>
      </w:r>
      <w:r w:rsidR="00A53985" w:rsidRPr="002F0A14">
        <w:rPr>
          <w:rFonts w:asciiTheme="minorHAnsi" w:hAnsiTheme="minorHAnsi" w:cstheme="minorHAnsi"/>
          <w:b/>
          <w:sz w:val="22"/>
          <w:szCs w:val="22"/>
        </w:rPr>
        <w:t>7</w:t>
      </w:r>
      <w:r w:rsidR="00F625DA" w:rsidRPr="002F0A14">
        <w:rPr>
          <w:rFonts w:asciiTheme="minorHAnsi" w:hAnsiTheme="minorHAnsi" w:cstheme="minorHAnsi"/>
          <w:b/>
          <w:sz w:val="22"/>
          <w:szCs w:val="22"/>
        </w:rPr>
        <w:t>.1.0</w:t>
      </w:r>
      <w:r w:rsidRPr="002F0A14">
        <w:rPr>
          <w:rFonts w:asciiTheme="minorHAnsi" w:hAnsiTheme="minorHAnsi" w:cstheme="minorHAnsi"/>
          <w:b/>
          <w:sz w:val="22"/>
          <w:szCs w:val="22"/>
        </w:rPr>
        <w:t xml:space="preserve"> do SWZ</w:t>
      </w:r>
      <w:r w:rsidRPr="002F0A14">
        <w:rPr>
          <w:rFonts w:asciiTheme="minorHAnsi" w:hAnsiTheme="minorHAnsi" w:cstheme="minorHAnsi"/>
          <w:bCs/>
          <w:color w:val="808080"/>
          <w:sz w:val="22"/>
          <w:szCs w:val="22"/>
        </w:rPr>
        <w:t xml:space="preserve">. </w:t>
      </w:r>
      <w:r w:rsidRPr="002F0A14">
        <w:rPr>
          <w:rFonts w:asciiTheme="minorHAnsi" w:hAnsiTheme="minorHAnsi" w:cstheme="minorHAnsi"/>
          <w:bCs/>
          <w:sz w:val="22"/>
          <w:szCs w:val="22"/>
        </w:rPr>
        <w:t xml:space="preserve">W przypadku polegania na zdolnościach lub sytuacji podmiotów udostępniających zasoby, wykonawca załącza do Oferty Oświadczenie tego podmiotu (wg wzoru stanowiącego </w:t>
      </w:r>
      <w:r w:rsidRPr="002F0A14">
        <w:rPr>
          <w:rFonts w:asciiTheme="minorHAnsi" w:hAnsiTheme="minorHAnsi" w:cstheme="minorHAnsi"/>
          <w:b/>
          <w:sz w:val="22"/>
          <w:szCs w:val="22"/>
        </w:rPr>
        <w:t xml:space="preserve">Załącznik nr </w:t>
      </w:r>
      <w:r w:rsidR="00A53985" w:rsidRPr="002F0A14">
        <w:rPr>
          <w:rFonts w:asciiTheme="minorHAnsi" w:hAnsiTheme="minorHAnsi" w:cstheme="minorHAnsi"/>
          <w:b/>
          <w:sz w:val="22"/>
          <w:szCs w:val="22"/>
        </w:rPr>
        <w:t>7</w:t>
      </w:r>
      <w:r w:rsidR="00F625DA" w:rsidRPr="002F0A14">
        <w:rPr>
          <w:rFonts w:asciiTheme="minorHAnsi" w:hAnsiTheme="minorHAnsi" w:cstheme="minorHAnsi"/>
          <w:b/>
          <w:sz w:val="22"/>
          <w:szCs w:val="22"/>
        </w:rPr>
        <w:t>.2.0</w:t>
      </w:r>
      <w:r w:rsidRPr="002F0A14">
        <w:rPr>
          <w:rFonts w:asciiTheme="minorHAnsi" w:hAnsiTheme="minorHAnsi" w:cstheme="minorHAnsi"/>
          <w:b/>
          <w:sz w:val="22"/>
          <w:szCs w:val="22"/>
        </w:rPr>
        <w:t xml:space="preserve"> do SWZ</w:t>
      </w:r>
      <w:r w:rsidRPr="002F0A14">
        <w:rPr>
          <w:rFonts w:asciiTheme="minorHAnsi" w:hAnsiTheme="minorHAnsi" w:cstheme="minorHAnsi"/>
          <w:bCs/>
          <w:color w:val="808080"/>
          <w:sz w:val="22"/>
          <w:szCs w:val="22"/>
        </w:rPr>
        <w:t xml:space="preserve">). </w:t>
      </w:r>
    </w:p>
    <w:p w14:paraId="330B1395" w14:textId="77777777" w:rsidR="000D1D6E" w:rsidRPr="008D2373" w:rsidRDefault="000D1D6E" w:rsidP="00B52789">
      <w:pPr>
        <w:tabs>
          <w:tab w:val="left" w:pos="284"/>
        </w:tabs>
        <w:spacing w:before="120" w:line="276" w:lineRule="auto"/>
        <w:rPr>
          <w:rFonts w:asciiTheme="minorHAnsi" w:hAnsiTheme="minorHAnsi" w:cstheme="minorHAnsi"/>
          <w:sz w:val="22"/>
          <w:szCs w:val="22"/>
          <w:u w:val="single"/>
        </w:rPr>
      </w:pPr>
      <w:r w:rsidRPr="008D2373">
        <w:rPr>
          <w:rFonts w:asciiTheme="minorHAnsi" w:hAnsiTheme="minorHAnsi" w:cstheme="minorHAnsi"/>
          <w:sz w:val="22"/>
          <w:szCs w:val="22"/>
          <w:u w:val="single"/>
        </w:rPr>
        <w:t>PODMIOTOWE ŚRODKI DOWODOWE:</w:t>
      </w:r>
    </w:p>
    <w:p w14:paraId="4AFAF99E" w14:textId="77777777" w:rsidR="000D1D6E" w:rsidRPr="008D2373" w:rsidRDefault="000D1D6E" w:rsidP="00B52789">
      <w:pPr>
        <w:numPr>
          <w:ilvl w:val="0"/>
          <w:numId w:val="37"/>
        </w:numPr>
        <w:tabs>
          <w:tab w:val="left" w:pos="284"/>
        </w:tabs>
        <w:spacing w:before="120" w:line="276" w:lineRule="auto"/>
        <w:ind w:left="284" w:hanging="426"/>
        <w:rPr>
          <w:rFonts w:asciiTheme="minorHAnsi" w:hAnsiTheme="minorHAnsi" w:cstheme="minorHAnsi"/>
          <w:sz w:val="22"/>
          <w:szCs w:val="22"/>
        </w:rPr>
      </w:pPr>
      <w:bookmarkStart w:id="33" w:name="_Hlk69467369"/>
      <w:bookmarkEnd w:id="27"/>
      <w:r w:rsidRPr="008D2373">
        <w:rPr>
          <w:rFonts w:asciiTheme="minorHAnsi" w:hAnsiTheme="minorHAnsi" w:cstheme="minorHAnsi"/>
          <w:sz w:val="22"/>
          <w:szCs w:val="22"/>
        </w:rPr>
        <w:t xml:space="preserve">Zamawiający przed wyborem najkorzystniejszej oferty </w:t>
      </w:r>
      <w:r w:rsidRPr="008D2373">
        <w:rPr>
          <w:rFonts w:asciiTheme="minorHAnsi" w:hAnsiTheme="minorHAnsi" w:cstheme="minorHAnsi"/>
          <w:b/>
          <w:bCs/>
          <w:sz w:val="22"/>
          <w:szCs w:val="22"/>
        </w:rPr>
        <w:t>wzywa wykonawcę, którego oferta została najwyżej oceniona</w:t>
      </w:r>
      <w:r w:rsidRPr="008D2373">
        <w:rPr>
          <w:rFonts w:asciiTheme="minorHAnsi" w:hAnsiTheme="minorHAnsi" w:cstheme="minorHAnsi"/>
          <w:sz w:val="22"/>
          <w:szCs w:val="22"/>
        </w:rPr>
        <w:t xml:space="preserve">, do złożenia w wyznaczonym terminie, nie krótszym niż </w:t>
      </w:r>
      <w:r w:rsidRPr="008D2373">
        <w:rPr>
          <w:rFonts w:asciiTheme="minorHAnsi" w:hAnsiTheme="minorHAnsi" w:cstheme="minorHAnsi"/>
          <w:b/>
          <w:bCs/>
          <w:sz w:val="22"/>
          <w:szCs w:val="22"/>
        </w:rPr>
        <w:t>10 dni</w:t>
      </w:r>
      <w:r w:rsidRPr="008D2373">
        <w:rPr>
          <w:rFonts w:asciiTheme="minorHAnsi" w:hAnsiTheme="minorHAnsi" w:cstheme="minorHAnsi"/>
          <w:sz w:val="22"/>
          <w:szCs w:val="22"/>
        </w:rPr>
        <w:t xml:space="preserve">, aktualnych na dzień złożenia </w:t>
      </w:r>
      <w:bookmarkStart w:id="34" w:name="_Hlk97537838"/>
      <w:r w:rsidRPr="008D2373">
        <w:rPr>
          <w:rFonts w:asciiTheme="minorHAnsi" w:hAnsiTheme="minorHAnsi" w:cstheme="minorHAnsi"/>
          <w:sz w:val="22"/>
          <w:szCs w:val="22"/>
        </w:rPr>
        <w:t>podmiotowych środków dowodowych</w:t>
      </w:r>
      <w:bookmarkEnd w:id="34"/>
      <w:r w:rsidRPr="008D2373">
        <w:rPr>
          <w:rFonts w:asciiTheme="minorHAnsi" w:hAnsiTheme="minorHAnsi" w:cstheme="minorHAnsi"/>
          <w:sz w:val="22"/>
          <w:szCs w:val="22"/>
        </w:rPr>
        <w:t>.</w:t>
      </w:r>
    </w:p>
    <w:p w14:paraId="19470EF9" w14:textId="77777777" w:rsidR="000D1D6E" w:rsidRPr="008D2373" w:rsidRDefault="000D1D6E" w:rsidP="00B52789">
      <w:pPr>
        <w:numPr>
          <w:ilvl w:val="0"/>
          <w:numId w:val="37"/>
        </w:numPr>
        <w:tabs>
          <w:tab w:val="left" w:pos="284"/>
        </w:tabs>
        <w:spacing w:before="120" w:line="276" w:lineRule="auto"/>
        <w:ind w:left="284" w:hanging="426"/>
        <w:rPr>
          <w:rFonts w:asciiTheme="minorHAnsi" w:hAnsiTheme="minorHAnsi" w:cstheme="minorHAnsi"/>
          <w:sz w:val="22"/>
          <w:szCs w:val="22"/>
        </w:rPr>
      </w:pPr>
      <w:r w:rsidRPr="008D2373">
        <w:rPr>
          <w:rFonts w:asciiTheme="minorHAnsi" w:hAnsiTheme="minorHAnsi" w:cstheme="minorHAnsi"/>
          <w:b/>
          <w:bCs/>
          <w:sz w:val="22"/>
          <w:szCs w:val="22"/>
        </w:rPr>
        <w:t>Podmiotowe środki dowodowe żądane</w:t>
      </w:r>
      <w:r w:rsidRPr="008D2373">
        <w:rPr>
          <w:rFonts w:asciiTheme="minorHAnsi" w:hAnsiTheme="minorHAnsi" w:cstheme="minorHAnsi"/>
          <w:sz w:val="22"/>
          <w:szCs w:val="22"/>
        </w:rPr>
        <w:t xml:space="preserve"> </w:t>
      </w:r>
      <w:r w:rsidRPr="008D2373">
        <w:rPr>
          <w:rFonts w:asciiTheme="minorHAnsi" w:hAnsiTheme="minorHAnsi" w:cstheme="minorHAnsi"/>
          <w:b/>
          <w:bCs/>
          <w:sz w:val="22"/>
          <w:szCs w:val="22"/>
        </w:rPr>
        <w:t>w celu potwierdzenia braku podstaw wykluczeniu</w:t>
      </w:r>
      <w:r w:rsidRPr="008D2373">
        <w:rPr>
          <w:rFonts w:asciiTheme="minorHAnsi" w:hAnsiTheme="minorHAnsi" w:cstheme="minorHAnsi"/>
          <w:sz w:val="22"/>
          <w:szCs w:val="22"/>
        </w:rPr>
        <w:t xml:space="preserve"> (</w:t>
      </w:r>
      <w:r w:rsidRPr="008D2373">
        <w:rPr>
          <w:rFonts w:asciiTheme="minorHAnsi" w:hAnsiTheme="minorHAnsi" w:cstheme="minorHAnsi"/>
          <w:sz w:val="22"/>
          <w:szCs w:val="22"/>
          <w:u w:val="single"/>
        </w:rPr>
        <w:t>składane na wezwanie Zamawiającego</w:t>
      </w:r>
      <w:r w:rsidRPr="008D2373">
        <w:rPr>
          <w:rFonts w:asciiTheme="minorHAnsi" w:hAnsiTheme="minorHAnsi" w:cstheme="minorHAnsi"/>
          <w:sz w:val="22"/>
          <w:szCs w:val="22"/>
        </w:rPr>
        <w:t xml:space="preserve">). </w:t>
      </w:r>
      <w:r w:rsidRPr="008D2373">
        <w:rPr>
          <w:rFonts w:asciiTheme="minorHAnsi" w:hAnsiTheme="minorHAnsi" w:cstheme="minorHAnsi"/>
          <w:sz w:val="22"/>
          <w:szCs w:val="22"/>
        </w:rPr>
        <w:tab/>
      </w:r>
      <w:r w:rsidRPr="008D2373">
        <w:rPr>
          <w:rFonts w:asciiTheme="minorHAnsi" w:hAnsiTheme="minorHAnsi" w:cstheme="minorHAnsi"/>
          <w:sz w:val="22"/>
          <w:szCs w:val="22"/>
        </w:rPr>
        <w:br/>
        <w:t>W celu potwierdzenia braku podstaw wykluczenia wykonawcy z udziału w postępowaniu o udzielenie zamówienia publicznego, Zamawiający żąda następujących podmiotowych środków dowodowych:</w:t>
      </w:r>
    </w:p>
    <w:p w14:paraId="56162180" w14:textId="77777777" w:rsidR="000D1D6E" w:rsidRPr="00605C68" w:rsidRDefault="000D1D6E" w:rsidP="00B52789">
      <w:pPr>
        <w:pStyle w:val="Akapitzlist"/>
        <w:numPr>
          <w:ilvl w:val="0"/>
          <w:numId w:val="38"/>
        </w:numPr>
        <w:tabs>
          <w:tab w:val="left" w:pos="567"/>
        </w:tabs>
        <w:autoSpaceDE w:val="0"/>
        <w:autoSpaceDN w:val="0"/>
        <w:adjustRightInd w:val="0"/>
        <w:spacing w:before="120" w:line="276" w:lineRule="auto"/>
        <w:ind w:left="993" w:hanging="709"/>
        <w:rPr>
          <w:rFonts w:asciiTheme="minorHAnsi" w:hAnsiTheme="minorHAnsi" w:cstheme="minorHAnsi"/>
          <w:sz w:val="22"/>
          <w:szCs w:val="22"/>
        </w:rPr>
      </w:pPr>
      <w:r w:rsidRPr="008D2373">
        <w:rPr>
          <w:rFonts w:asciiTheme="minorHAnsi" w:hAnsiTheme="minorHAnsi" w:cstheme="minorHAnsi"/>
          <w:color w:val="0000FF"/>
          <w:sz w:val="22"/>
          <w:szCs w:val="22"/>
        </w:rPr>
        <w:t>informacji z Krajowego Rejestru Karnego</w:t>
      </w:r>
      <w:r w:rsidRPr="00605C68">
        <w:rPr>
          <w:rFonts w:asciiTheme="minorHAnsi" w:hAnsiTheme="minorHAnsi" w:cstheme="minorHAnsi"/>
          <w:sz w:val="22"/>
          <w:szCs w:val="22"/>
        </w:rPr>
        <w:t xml:space="preserve"> w zakresie: </w:t>
      </w:r>
    </w:p>
    <w:p w14:paraId="2A100A70" w14:textId="77777777" w:rsidR="000D1D6E" w:rsidRPr="00605C68" w:rsidRDefault="000D1D6E" w:rsidP="00B52789">
      <w:pPr>
        <w:tabs>
          <w:tab w:val="left" w:pos="567"/>
        </w:tabs>
        <w:spacing w:before="120" w:line="276" w:lineRule="auto"/>
        <w:ind w:left="567"/>
        <w:rPr>
          <w:rFonts w:asciiTheme="minorHAnsi" w:hAnsiTheme="minorHAnsi" w:cstheme="minorHAnsi"/>
          <w:sz w:val="22"/>
          <w:szCs w:val="22"/>
        </w:rPr>
      </w:pPr>
      <w:r w:rsidRPr="00605C68">
        <w:rPr>
          <w:rFonts w:asciiTheme="minorHAnsi" w:hAnsiTheme="minorHAnsi" w:cstheme="minorHAnsi"/>
          <w:sz w:val="22"/>
          <w:szCs w:val="22"/>
        </w:rPr>
        <w:tab/>
        <w:t xml:space="preserve">art. 108 ust. 1 pkt 1 i 2 </w:t>
      </w:r>
      <w:proofErr w:type="spellStart"/>
      <w:r w:rsidRPr="00605C68">
        <w:rPr>
          <w:rFonts w:asciiTheme="minorHAnsi" w:hAnsiTheme="minorHAnsi" w:cstheme="minorHAnsi"/>
          <w:sz w:val="22"/>
          <w:szCs w:val="22"/>
        </w:rPr>
        <w:t>uPzp</w:t>
      </w:r>
      <w:proofErr w:type="spellEnd"/>
      <w:r w:rsidRPr="00605C68">
        <w:rPr>
          <w:rFonts w:asciiTheme="minorHAnsi" w:hAnsiTheme="minorHAnsi" w:cstheme="minorHAnsi"/>
          <w:sz w:val="22"/>
          <w:szCs w:val="22"/>
        </w:rPr>
        <w:t>, oraz</w:t>
      </w:r>
    </w:p>
    <w:p w14:paraId="446D237C" w14:textId="77777777" w:rsidR="000D1D6E" w:rsidRPr="00605C68" w:rsidRDefault="000D1D6E" w:rsidP="00B52789">
      <w:pPr>
        <w:tabs>
          <w:tab w:val="left" w:pos="567"/>
        </w:tabs>
        <w:spacing w:before="120" w:line="276" w:lineRule="auto"/>
        <w:ind w:left="567"/>
        <w:rPr>
          <w:rFonts w:asciiTheme="minorHAnsi" w:hAnsiTheme="minorHAnsi" w:cstheme="minorHAnsi"/>
          <w:sz w:val="22"/>
          <w:szCs w:val="22"/>
        </w:rPr>
      </w:pPr>
      <w:r w:rsidRPr="00605C68">
        <w:rPr>
          <w:rFonts w:asciiTheme="minorHAnsi" w:hAnsiTheme="minorHAnsi" w:cstheme="minorHAnsi"/>
          <w:sz w:val="22"/>
          <w:szCs w:val="22"/>
        </w:rPr>
        <w:tab/>
        <w:t xml:space="preserve">art. 108 ust. 1 pkt 4 </w:t>
      </w:r>
      <w:proofErr w:type="spellStart"/>
      <w:r w:rsidRPr="00605C68">
        <w:rPr>
          <w:rFonts w:asciiTheme="minorHAnsi" w:hAnsiTheme="minorHAnsi" w:cstheme="minorHAnsi"/>
          <w:sz w:val="22"/>
          <w:szCs w:val="22"/>
        </w:rPr>
        <w:t>uPzp</w:t>
      </w:r>
      <w:proofErr w:type="spellEnd"/>
      <w:r w:rsidRPr="00605C68">
        <w:rPr>
          <w:rFonts w:asciiTheme="minorHAnsi" w:hAnsiTheme="minorHAnsi" w:cstheme="minorHAnsi"/>
          <w:sz w:val="22"/>
          <w:szCs w:val="22"/>
        </w:rPr>
        <w:t>, dotyczącej orzeczenia zakazu ubiegania się o zamówienie publiczne tytułem środka karnego</w:t>
      </w:r>
    </w:p>
    <w:p w14:paraId="29F719C0" w14:textId="77777777" w:rsidR="000D1D6E" w:rsidRPr="00605C68" w:rsidRDefault="000D1D6E" w:rsidP="00B52789">
      <w:pPr>
        <w:pStyle w:val="Akapitzlist"/>
        <w:tabs>
          <w:tab w:val="left" w:pos="709"/>
        </w:tabs>
        <w:autoSpaceDE w:val="0"/>
        <w:autoSpaceDN w:val="0"/>
        <w:adjustRightInd w:val="0"/>
        <w:spacing w:before="120" w:line="276" w:lineRule="auto"/>
        <w:ind w:left="1701" w:hanging="1134"/>
        <w:rPr>
          <w:rFonts w:asciiTheme="minorHAnsi" w:hAnsiTheme="minorHAnsi" w:cstheme="minorHAnsi"/>
          <w:sz w:val="22"/>
          <w:szCs w:val="22"/>
        </w:rPr>
      </w:pPr>
      <w:r w:rsidRPr="00605C68">
        <w:rPr>
          <w:rFonts w:asciiTheme="minorHAnsi" w:hAnsiTheme="minorHAnsi" w:cstheme="minorHAnsi"/>
          <w:b/>
          <w:bCs/>
          <w:sz w:val="22"/>
          <w:szCs w:val="22"/>
        </w:rPr>
        <w:t>- sporządzona nie wcześniej niż</w:t>
      </w:r>
      <w:r w:rsidRPr="00605C68">
        <w:rPr>
          <w:rFonts w:asciiTheme="minorHAnsi" w:hAnsiTheme="minorHAnsi" w:cstheme="minorHAnsi"/>
          <w:sz w:val="22"/>
          <w:szCs w:val="22"/>
        </w:rPr>
        <w:t xml:space="preserve"> </w:t>
      </w:r>
      <w:r w:rsidRPr="00605C68">
        <w:rPr>
          <w:rFonts w:asciiTheme="minorHAnsi" w:hAnsiTheme="minorHAnsi" w:cstheme="minorHAnsi"/>
          <w:b/>
          <w:bCs/>
          <w:sz w:val="22"/>
          <w:szCs w:val="22"/>
        </w:rPr>
        <w:t>6 miesięcy przed jej złożeniem,</w:t>
      </w:r>
    </w:p>
    <w:p w14:paraId="07A39C17" w14:textId="77777777" w:rsidR="000D1D6E" w:rsidRPr="0019196D" w:rsidRDefault="000D1D6E" w:rsidP="00B52789">
      <w:pPr>
        <w:pStyle w:val="Akapitzlist"/>
        <w:numPr>
          <w:ilvl w:val="0"/>
          <w:numId w:val="38"/>
        </w:numPr>
        <w:tabs>
          <w:tab w:val="left" w:pos="567"/>
        </w:tabs>
        <w:autoSpaceDE w:val="0"/>
        <w:autoSpaceDN w:val="0"/>
        <w:adjustRightInd w:val="0"/>
        <w:spacing w:before="120" w:line="276" w:lineRule="auto"/>
        <w:ind w:left="567" w:hanging="283"/>
        <w:rPr>
          <w:rFonts w:asciiTheme="minorHAnsi" w:hAnsiTheme="minorHAnsi" w:cstheme="minorHAnsi"/>
          <w:spacing w:val="-2"/>
          <w:sz w:val="22"/>
          <w:szCs w:val="22"/>
        </w:rPr>
      </w:pPr>
      <w:r w:rsidRPr="008D2373">
        <w:rPr>
          <w:rFonts w:asciiTheme="minorHAnsi" w:hAnsiTheme="minorHAnsi" w:cstheme="minorHAnsi"/>
          <w:color w:val="0000FF"/>
          <w:sz w:val="22"/>
          <w:szCs w:val="22"/>
        </w:rPr>
        <w:t>informacji z Centralnego Rejestru Beneficjentów Rzeczywistych</w:t>
      </w:r>
      <w:r w:rsidRPr="005A4B04">
        <w:rPr>
          <w:rFonts w:asciiTheme="minorHAnsi" w:hAnsiTheme="minorHAnsi" w:cstheme="minorHAnsi"/>
          <w:color w:val="000000"/>
          <w:sz w:val="22"/>
          <w:szCs w:val="22"/>
        </w:rPr>
        <w:t xml:space="preserve">, </w:t>
      </w:r>
      <w:r w:rsidRPr="0019196D">
        <w:rPr>
          <w:rFonts w:asciiTheme="minorHAnsi" w:hAnsiTheme="minorHAnsi" w:cstheme="minorHAnsi"/>
          <w:sz w:val="22"/>
          <w:szCs w:val="22"/>
        </w:rPr>
        <w:t>w zakresie art. 108 ust. 2 ustawy, jeżeli odrębne przepisy wymagają wpisu do tego rejestru, sporządzonej nie wcześniej niż 3 miesiące przed jej złożeniem,</w:t>
      </w:r>
    </w:p>
    <w:p w14:paraId="2AA7E0D2" w14:textId="77777777" w:rsidR="000D1D6E" w:rsidRPr="005A4B04" w:rsidRDefault="000D1D6E" w:rsidP="00B52789">
      <w:pPr>
        <w:pStyle w:val="Akapitzlist"/>
        <w:numPr>
          <w:ilvl w:val="0"/>
          <w:numId w:val="38"/>
        </w:numPr>
        <w:tabs>
          <w:tab w:val="left" w:pos="567"/>
        </w:tabs>
        <w:autoSpaceDE w:val="0"/>
        <w:autoSpaceDN w:val="0"/>
        <w:adjustRightInd w:val="0"/>
        <w:spacing w:before="120" w:line="276" w:lineRule="auto"/>
        <w:ind w:left="567" w:hanging="283"/>
        <w:rPr>
          <w:rFonts w:asciiTheme="minorHAnsi" w:hAnsiTheme="minorHAnsi" w:cstheme="minorHAnsi"/>
          <w:spacing w:val="-2"/>
          <w:sz w:val="22"/>
          <w:szCs w:val="22"/>
        </w:rPr>
      </w:pPr>
      <w:r w:rsidRPr="008D2373">
        <w:rPr>
          <w:rFonts w:asciiTheme="minorHAnsi" w:hAnsiTheme="minorHAnsi" w:cstheme="minorHAnsi"/>
          <w:color w:val="0000FF"/>
          <w:sz w:val="22"/>
          <w:szCs w:val="22"/>
        </w:rPr>
        <w:t>zaświadczenia właściwego naczelnika urzędu skarbowego</w:t>
      </w:r>
      <w:r w:rsidRPr="005A4B04">
        <w:rPr>
          <w:rFonts w:asciiTheme="minorHAnsi" w:hAnsiTheme="minorHAnsi" w:cstheme="minorHAnsi"/>
          <w:sz w:val="22"/>
          <w:szCs w:val="22"/>
        </w:rPr>
        <w:t xml:space="preserve"> potwierdzającego, że wykonawca nie zalega z opłacaniem podatków i opłat, w zakresie art. 109 ust. 1 pkt 1 </w:t>
      </w:r>
      <w:proofErr w:type="spellStart"/>
      <w:r w:rsidRPr="005A4B04">
        <w:rPr>
          <w:rFonts w:asciiTheme="minorHAnsi" w:hAnsiTheme="minorHAnsi" w:cstheme="minorHAnsi"/>
          <w:sz w:val="22"/>
          <w:szCs w:val="22"/>
        </w:rPr>
        <w:t>uPzp</w:t>
      </w:r>
      <w:proofErr w:type="spellEnd"/>
      <w:r w:rsidRPr="005A4B04">
        <w:rPr>
          <w:rFonts w:asciiTheme="minorHAnsi" w:hAnsiTheme="minorHAnsi" w:cstheme="minorHAnsi"/>
          <w:sz w:val="22"/>
          <w:szCs w:val="22"/>
        </w:rPr>
        <w:t xml:space="preserve">, wystawionego </w:t>
      </w:r>
      <w:r w:rsidRPr="005A4B04">
        <w:rPr>
          <w:rFonts w:asciiTheme="minorHAnsi" w:hAnsiTheme="minorHAnsi" w:cstheme="minorHAnsi"/>
          <w:b/>
          <w:bCs/>
          <w:sz w:val="22"/>
          <w:szCs w:val="22"/>
        </w:rPr>
        <w:t>nie wcześniej niż 3 miesiące przed jego złożeniem</w:t>
      </w:r>
      <w:r w:rsidRPr="005A4B04">
        <w:rPr>
          <w:rFonts w:asciiTheme="minorHAnsi" w:hAnsiTheme="minorHAnsi" w:cstheme="minorHAnsi"/>
          <w:sz w:val="22"/>
          <w:szCs w:val="22"/>
        </w:rPr>
        <w:t>,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05689031" w14:textId="77777777" w:rsidR="000D1D6E" w:rsidRPr="005A4B04" w:rsidRDefault="000D1D6E" w:rsidP="00B52789">
      <w:pPr>
        <w:pStyle w:val="Akapitzlist"/>
        <w:numPr>
          <w:ilvl w:val="0"/>
          <w:numId w:val="38"/>
        </w:numPr>
        <w:tabs>
          <w:tab w:val="left" w:pos="567"/>
        </w:tabs>
        <w:autoSpaceDE w:val="0"/>
        <w:autoSpaceDN w:val="0"/>
        <w:adjustRightInd w:val="0"/>
        <w:spacing w:before="120" w:line="276" w:lineRule="auto"/>
        <w:ind w:left="567" w:hanging="283"/>
        <w:rPr>
          <w:rFonts w:asciiTheme="minorHAnsi" w:hAnsiTheme="minorHAnsi" w:cstheme="minorHAnsi"/>
          <w:spacing w:val="-2"/>
          <w:sz w:val="22"/>
          <w:szCs w:val="22"/>
        </w:rPr>
      </w:pPr>
      <w:r w:rsidRPr="008D2373">
        <w:rPr>
          <w:rFonts w:asciiTheme="minorHAnsi" w:hAnsiTheme="minorHAnsi" w:cstheme="minorHAnsi"/>
          <w:color w:val="0000FF"/>
          <w:sz w:val="22"/>
          <w:szCs w:val="22"/>
        </w:rPr>
        <w:lastRenderedPageBreak/>
        <w:t xml:space="preserve">zaświadczenia albo innego dokumentu właściwej terenowej jednostki organizacyjnej Zakładu Ubezpieczeń Społecznych </w:t>
      </w:r>
      <w:r w:rsidRPr="005A4B04">
        <w:rPr>
          <w:rFonts w:asciiTheme="minorHAnsi" w:hAnsiTheme="minorHAnsi" w:cstheme="minorHAnsi"/>
          <w:sz w:val="22"/>
          <w:szCs w:val="22"/>
        </w:rPr>
        <w:t xml:space="preserve">lub właściwego oddziału regionalnego lub właściwej placówki terenowej Kasy Rolniczego Ubezpieczenia Społecznego potwierdzającego, że wykonawca nie zalega z opłacaniem składek na ubezpieczenia społeczne i zdrowotne, w zakresie art. 109 ust. 1 pkt 1 </w:t>
      </w:r>
      <w:proofErr w:type="spellStart"/>
      <w:r w:rsidRPr="005A4B04">
        <w:rPr>
          <w:rFonts w:asciiTheme="minorHAnsi" w:hAnsiTheme="minorHAnsi" w:cstheme="minorHAnsi"/>
          <w:sz w:val="22"/>
          <w:szCs w:val="22"/>
        </w:rPr>
        <w:t>uPzp</w:t>
      </w:r>
      <w:proofErr w:type="spellEnd"/>
      <w:r w:rsidRPr="005A4B04">
        <w:rPr>
          <w:rFonts w:asciiTheme="minorHAnsi" w:hAnsiTheme="minorHAnsi" w:cstheme="minorHAnsi"/>
          <w:sz w:val="22"/>
          <w:szCs w:val="22"/>
        </w:rPr>
        <w:t xml:space="preserve">, </w:t>
      </w:r>
      <w:r w:rsidRPr="005A4B04">
        <w:rPr>
          <w:rFonts w:asciiTheme="minorHAnsi" w:hAnsiTheme="minorHAnsi" w:cstheme="minorHAnsi"/>
          <w:b/>
          <w:bCs/>
          <w:sz w:val="22"/>
          <w:szCs w:val="22"/>
        </w:rPr>
        <w:t>wystawionego nie wcześniej niż 3 miesiące przed jego złożeniem</w:t>
      </w:r>
      <w:r w:rsidRPr="005A4B04">
        <w:rPr>
          <w:rFonts w:asciiTheme="minorHAnsi" w:hAnsiTheme="minorHAnsi" w:cstheme="minorHAnsi"/>
          <w:sz w:val="22"/>
          <w:szCs w:val="22"/>
        </w:rPr>
        <w:t>,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1770483F" w14:textId="77777777" w:rsidR="000D1D6E" w:rsidRPr="00A80D72" w:rsidRDefault="000D1D6E" w:rsidP="00B52789">
      <w:pPr>
        <w:pStyle w:val="Akapitzlist"/>
        <w:numPr>
          <w:ilvl w:val="0"/>
          <w:numId w:val="38"/>
        </w:numPr>
        <w:tabs>
          <w:tab w:val="left" w:pos="567"/>
        </w:tabs>
        <w:autoSpaceDE w:val="0"/>
        <w:autoSpaceDN w:val="0"/>
        <w:adjustRightInd w:val="0"/>
        <w:spacing w:before="120" w:line="276" w:lineRule="auto"/>
        <w:ind w:left="567" w:hanging="283"/>
        <w:rPr>
          <w:rFonts w:asciiTheme="minorHAnsi" w:hAnsiTheme="minorHAnsi" w:cstheme="minorHAnsi"/>
          <w:color w:val="808080"/>
          <w:sz w:val="22"/>
          <w:szCs w:val="22"/>
        </w:rPr>
      </w:pPr>
      <w:r w:rsidRPr="008D2373">
        <w:rPr>
          <w:rFonts w:asciiTheme="minorHAnsi" w:hAnsiTheme="minorHAnsi" w:cstheme="minorHAnsi"/>
          <w:color w:val="0000FF"/>
          <w:sz w:val="22"/>
          <w:szCs w:val="22"/>
        </w:rPr>
        <w:t>odpisu lub informacji z Krajowego Rejestru Sądowego lub z Centralnej Ewidencji i Informacji o Działalności Gospodarczej</w:t>
      </w:r>
      <w:r w:rsidRPr="00A80D72">
        <w:rPr>
          <w:rFonts w:asciiTheme="minorHAnsi" w:hAnsiTheme="minorHAnsi" w:cstheme="minorHAnsi"/>
          <w:sz w:val="22"/>
          <w:szCs w:val="22"/>
        </w:rPr>
        <w:t xml:space="preserve">, w zakresie art. 109 ust. 1 pkt 4 </w:t>
      </w:r>
      <w:proofErr w:type="spellStart"/>
      <w:r w:rsidRPr="00A80D72">
        <w:rPr>
          <w:rFonts w:asciiTheme="minorHAnsi" w:hAnsiTheme="minorHAnsi" w:cstheme="minorHAnsi"/>
          <w:sz w:val="22"/>
          <w:szCs w:val="22"/>
        </w:rPr>
        <w:t>uPzp</w:t>
      </w:r>
      <w:proofErr w:type="spellEnd"/>
      <w:r w:rsidRPr="00A80D72">
        <w:rPr>
          <w:rFonts w:asciiTheme="minorHAnsi" w:hAnsiTheme="minorHAnsi" w:cstheme="minorHAnsi"/>
          <w:sz w:val="22"/>
          <w:szCs w:val="22"/>
        </w:rPr>
        <w:t xml:space="preserve">, </w:t>
      </w:r>
      <w:r w:rsidRPr="00A80D72">
        <w:rPr>
          <w:rFonts w:asciiTheme="minorHAnsi" w:hAnsiTheme="minorHAnsi" w:cstheme="minorHAnsi"/>
          <w:b/>
          <w:bCs/>
          <w:sz w:val="22"/>
          <w:szCs w:val="22"/>
        </w:rPr>
        <w:t xml:space="preserve">sporządzonych nie wcześniej niż 3 miesiące przed jej złożeniem, </w:t>
      </w:r>
      <w:r w:rsidRPr="00A80D72">
        <w:rPr>
          <w:rFonts w:asciiTheme="minorHAnsi" w:hAnsiTheme="minorHAnsi" w:cstheme="minorHAnsi"/>
          <w:sz w:val="22"/>
          <w:szCs w:val="22"/>
        </w:rPr>
        <w:t xml:space="preserve">jeżeli odrębne przepisy wymagają wpisu do rejestru lub ewidencji, </w:t>
      </w:r>
      <w:r w:rsidRPr="00A80D72">
        <w:rPr>
          <w:rFonts w:ascii="Calibri" w:hAnsi="Calibri" w:cs="Calibri"/>
          <w:sz w:val="22"/>
          <w:szCs w:val="22"/>
        </w:rPr>
        <w:t>chyba że Zamawiający może je uzyskać za pomocą bezpłatnych i ogólnodostępnych baz danych a Wykonawca np. w Formularzu Oferty wskazał dane umożliwiające dostęp do tych dokumentów</w:t>
      </w:r>
      <w:r>
        <w:rPr>
          <w:rFonts w:asciiTheme="minorHAnsi" w:hAnsiTheme="minorHAnsi" w:cstheme="minorHAnsi"/>
          <w:color w:val="808080"/>
          <w:sz w:val="22"/>
          <w:szCs w:val="22"/>
        </w:rPr>
        <w:t>,</w:t>
      </w:r>
      <w:r w:rsidRPr="00A80D72">
        <w:rPr>
          <w:rFonts w:asciiTheme="minorHAnsi" w:hAnsiTheme="minorHAnsi" w:cstheme="minorHAnsi"/>
          <w:color w:val="808080"/>
          <w:sz w:val="22"/>
          <w:szCs w:val="22"/>
        </w:rPr>
        <w:t xml:space="preserve"> </w:t>
      </w:r>
    </w:p>
    <w:p w14:paraId="49906550" w14:textId="474E4447" w:rsidR="000D1D6E" w:rsidRPr="00605C68" w:rsidRDefault="000D1D6E" w:rsidP="00B52789">
      <w:pPr>
        <w:pStyle w:val="Akapitzlist"/>
        <w:numPr>
          <w:ilvl w:val="0"/>
          <w:numId w:val="38"/>
        </w:numPr>
        <w:tabs>
          <w:tab w:val="left" w:pos="567"/>
        </w:tabs>
        <w:autoSpaceDE w:val="0"/>
        <w:autoSpaceDN w:val="0"/>
        <w:adjustRightInd w:val="0"/>
        <w:spacing w:before="120" w:line="276" w:lineRule="auto"/>
        <w:ind w:left="567" w:hanging="283"/>
        <w:rPr>
          <w:rFonts w:asciiTheme="minorHAnsi" w:hAnsiTheme="minorHAnsi" w:cstheme="minorHAnsi"/>
          <w:spacing w:val="-2"/>
          <w:sz w:val="22"/>
          <w:szCs w:val="22"/>
        </w:rPr>
      </w:pPr>
      <w:bookmarkStart w:id="35" w:name="mip57154170"/>
      <w:bookmarkStart w:id="36" w:name="mip57154171"/>
      <w:bookmarkEnd w:id="35"/>
      <w:bookmarkEnd w:id="36"/>
      <w:r w:rsidRPr="008D2373">
        <w:rPr>
          <w:rFonts w:asciiTheme="minorHAnsi" w:hAnsiTheme="minorHAnsi" w:cstheme="minorHAnsi"/>
          <w:color w:val="0000FF"/>
          <w:spacing w:val="-2"/>
          <w:sz w:val="22"/>
          <w:szCs w:val="22"/>
        </w:rPr>
        <w:t>oświadczenia wykonawcy</w:t>
      </w:r>
      <w:r w:rsidRPr="00605C68">
        <w:rPr>
          <w:rFonts w:asciiTheme="minorHAnsi" w:hAnsiTheme="minorHAnsi" w:cstheme="minorHAnsi"/>
          <w:spacing w:val="-2"/>
          <w:sz w:val="22"/>
          <w:szCs w:val="22"/>
        </w:rPr>
        <w:t xml:space="preserve">, w zakresie art. 108 ust. 1 pkt 5 </w:t>
      </w:r>
      <w:proofErr w:type="spellStart"/>
      <w:r w:rsidRPr="00605C68">
        <w:rPr>
          <w:rFonts w:asciiTheme="minorHAnsi" w:hAnsiTheme="minorHAnsi" w:cstheme="minorHAnsi"/>
          <w:spacing w:val="-2"/>
          <w:sz w:val="22"/>
          <w:szCs w:val="22"/>
        </w:rPr>
        <w:t>uPzp</w:t>
      </w:r>
      <w:proofErr w:type="spellEnd"/>
      <w:r w:rsidRPr="00605C68">
        <w:rPr>
          <w:rFonts w:asciiTheme="minorHAnsi" w:hAnsiTheme="minorHAnsi" w:cstheme="minorHAnsi"/>
          <w:spacing w:val="-2"/>
          <w:sz w:val="22"/>
          <w:szCs w:val="22"/>
        </w:rPr>
        <w:t>, o braku przynależności do tej samej grupy kapitałowej w rozumieniu ustawy z dnia 16 lutego 2007 r. o ochronie konkurencji i konsumentów (Dz. U. 202</w:t>
      </w:r>
      <w:r w:rsidR="00D84184">
        <w:rPr>
          <w:rFonts w:asciiTheme="minorHAnsi" w:hAnsiTheme="minorHAnsi" w:cstheme="minorHAnsi"/>
          <w:spacing w:val="-2"/>
          <w:sz w:val="22"/>
          <w:szCs w:val="22"/>
        </w:rPr>
        <w:t>4</w:t>
      </w:r>
      <w:r w:rsidRPr="00605C68">
        <w:rPr>
          <w:rFonts w:asciiTheme="minorHAnsi" w:hAnsiTheme="minorHAnsi" w:cstheme="minorHAnsi"/>
          <w:spacing w:val="-2"/>
          <w:sz w:val="22"/>
          <w:szCs w:val="22"/>
        </w:rPr>
        <w:t>.</w:t>
      </w:r>
      <w:r w:rsidR="00D84184">
        <w:rPr>
          <w:rFonts w:asciiTheme="minorHAnsi" w:hAnsiTheme="minorHAnsi" w:cstheme="minorHAnsi"/>
          <w:spacing w:val="-2"/>
          <w:sz w:val="22"/>
          <w:szCs w:val="22"/>
        </w:rPr>
        <w:t>594 ze zm.</w:t>
      </w:r>
      <w:r w:rsidRPr="00605C68">
        <w:rPr>
          <w:rFonts w:asciiTheme="minorHAnsi" w:hAnsiTheme="minorHAnsi" w:cstheme="minorHAnsi"/>
          <w:spacing w:val="-2"/>
          <w:sz w:val="22"/>
          <w:szCs w:val="22"/>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438B9264" w14:textId="77777777" w:rsidR="000D1D6E" w:rsidRPr="00EE23E7" w:rsidRDefault="000D1D6E" w:rsidP="00B52789">
      <w:pPr>
        <w:tabs>
          <w:tab w:val="left" w:pos="3210"/>
        </w:tabs>
        <w:spacing w:before="120" w:line="276" w:lineRule="auto"/>
        <w:ind w:left="567"/>
        <w:rPr>
          <w:rFonts w:asciiTheme="minorHAnsi" w:hAnsiTheme="minorHAnsi" w:cstheme="minorHAnsi"/>
          <w:sz w:val="22"/>
          <w:szCs w:val="22"/>
        </w:rPr>
      </w:pPr>
      <w:r w:rsidRPr="00EE23E7">
        <w:rPr>
          <w:rFonts w:asciiTheme="minorHAnsi" w:hAnsiTheme="minorHAnsi" w:cstheme="minorHAnsi"/>
          <w:sz w:val="22"/>
          <w:szCs w:val="22"/>
        </w:rPr>
        <w:tab/>
        <w:t>Uwaga! W przypadku gdy w postępowaniu zostanie złożona jedna oferta, Zamawiający nie będzie przekazywał wzoru ww. oświadczenia i nie będzie wymagał jego złożenia.</w:t>
      </w:r>
    </w:p>
    <w:p w14:paraId="5C7BE87C" w14:textId="5B4DBC4F" w:rsidR="000D1D6E" w:rsidRDefault="000D1D6E" w:rsidP="00B52789">
      <w:pPr>
        <w:pStyle w:val="Akapitzlist"/>
        <w:numPr>
          <w:ilvl w:val="0"/>
          <w:numId w:val="38"/>
        </w:numPr>
        <w:tabs>
          <w:tab w:val="left" w:pos="1843"/>
        </w:tabs>
        <w:autoSpaceDE w:val="0"/>
        <w:autoSpaceDN w:val="0"/>
        <w:adjustRightInd w:val="0"/>
        <w:spacing w:before="120" w:line="276" w:lineRule="auto"/>
        <w:ind w:left="567" w:hanging="283"/>
        <w:rPr>
          <w:rFonts w:asciiTheme="minorHAnsi" w:hAnsiTheme="minorHAnsi" w:cstheme="minorHAnsi"/>
          <w:sz w:val="22"/>
          <w:szCs w:val="22"/>
        </w:rPr>
      </w:pPr>
      <w:bookmarkStart w:id="37" w:name="mip57154167"/>
      <w:bookmarkStart w:id="38" w:name="mip57154168"/>
      <w:bookmarkEnd w:id="37"/>
      <w:bookmarkEnd w:id="38"/>
      <w:r w:rsidRPr="008D2373">
        <w:rPr>
          <w:rFonts w:asciiTheme="minorHAnsi" w:hAnsiTheme="minorHAnsi" w:cstheme="minorHAnsi"/>
          <w:color w:val="0000FF"/>
          <w:sz w:val="22"/>
          <w:szCs w:val="22"/>
        </w:rPr>
        <w:t>oświadczenia o aktualności informacji zawartych w oświadczeniu JEDZ</w:t>
      </w:r>
      <w:r w:rsidRPr="00A80D72">
        <w:rPr>
          <w:rFonts w:asciiTheme="minorHAnsi" w:hAnsiTheme="minorHAnsi" w:cstheme="minorHAnsi"/>
          <w:sz w:val="22"/>
          <w:szCs w:val="22"/>
        </w:rPr>
        <w:t xml:space="preserve">, w zakresie podstaw wykluczenia z postępowania wskazanych przez Zamawiającego </w:t>
      </w:r>
      <w:r w:rsidRPr="0019196D">
        <w:rPr>
          <w:rFonts w:asciiTheme="minorHAnsi" w:hAnsiTheme="minorHAnsi" w:cstheme="minorHAnsi"/>
          <w:sz w:val="22"/>
          <w:szCs w:val="22"/>
        </w:rPr>
        <w:t>(</w:t>
      </w:r>
      <w:bookmarkStart w:id="39" w:name="_Hlk63683248"/>
      <w:r w:rsidRPr="0019196D">
        <w:rPr>
          <w:rFonts w:asciiTheme="minorHAnsi" w:hAnsiTheme="minorHAnsi" w:cstheme="minorHAnsi"/>
          <w:sz w:val="22"/>
          <w:szCs w:val="22"/>
        </w:rPr>
        <w:t xml:space="preserve">art. 108 ust. 1 pkt 3, 4, 5 i 6 i art. 109 ust. 1 pkt 1 </w:t>
      </w:r>
      <w:proofErr w:type="spellStart"/>
      <w:r w:rsidRPr="0019196D">
        <w:rPr>
          <w:rFonts w:asciiTheme="minorHAnsi" w:hAnsiTheme="minorHAnsi" w:cstheme="minorHAnsi"/>
          <w:sz w:val="22"/>
          <w:szCs w:val="22"/>
        </w:rPr>
        <w:t>uPzp</w:t>
      </w:r>
      <w:bookmarkEnd w:id="39"/>
      <w:proofErr w:type="spellEnd"/>
      <w:r w:rsidR="0019196D">
        <w:rPr>
          <w:rFonts w:asciiTheme="minorHAnsi" w:hAnsiTheme="minorHAnsi" w:cstheme="minorHAnsi"/>
          <w:sz w:val="22"/>
          <w:szCs w:val="22"/>
        </w:rPr>
        <w:t>)</w:t>
      </w:r>
      <w:r w:rsidRPr="0019196D">
        <w:rPr>
          <w:rFonts w:asciiTheme="minorHAnsi" w:hAnsiTheme="minorHAnsi" w:cstheme="minorHAnsi"/>
          <w:sz w:val="22"/>
          <w:szCs w:val="22"/>
        </w:rPr>
        <w:t>,</w:t>
      </w:r>
      <w:r w:rsidRPr="0019196D">
        <w:rPr>
          <w:rFonts w:asciiTheme="minorHAnsi" w:hAnsiTheme="minorHAnsi" w:cstheme="minorHAnsi"/>
        </w:rPr>
        <w:t xml:space="preserve"> </w:t>
      </w:r>
      <w:r w:rsidRPr="00A80D72">
        <w:rPr>
          <w:rFonts w:asciiTheme="minorHAnsi" w:hAnsiTheme="minorHAnsi" w:cstheme="minorHAnsi"/>
          <w:sz w:val="22"/>
          <w:szCs w:val="22"/>
        </w:rPr>
        <w:t xml:space="preserve">oraz w zakresie podstawy wykluczenia, o której mowa w art. 7 ust.1 Ustawy z dnia 13 kwietnia 2022r. o szczególnych rozwiązaniach w zakresie przeciwdziałania wspieraniu agresji na Ukrainę oraz służących ochronie bezpieczeństwa narodowego (Dz.U. 2024.507) (wzór oświadczenia Zamawiający przekaże </w:t>
      </w:r>
      <w:r>
        <w:rPr>
          <w:rFonts w:asciiTheme="minorHAnsi" w:hAnsiTheme="minorHAnsi" w:cstheme="minorHAnsi"/>
          <w:sz w:val="22"/>
          <w:szCs w:val="22"/>
        </w:rPr>
        <w:t>wraz z</w:t>
      </w:r>
      <w:r w:rsidRPr="00A80D72">
        <w:rPr>
          <w:rFonts w:asciiTheme="minorHAnsi" w:hAnsiTheme="minorHAnsi" w:cstheme="minorHAnsi"/>
          <w:sz w:val="22"/>
          <w:szCs w:val="22"/>
        </w:rPr>
        <w:t xml:space="preserve"> wezwaniem)</w:t>
      </w:r>
      <w:r>
        <w:rPr>
          <w:rFonts w:asciiTheme="minorHAnsi" w:hAnsiTheme="minorHAnsi" w:cstheme="minorHAnsi"/>
          <w:sz w:val="22"/>
          <w:szCs w:val="22"/>
        </w:rPr>
        <w:t>,</w:t>
      </w:r>
    </w:p>
    <w:p w14:paraId="1892B4F1" w14:textId="71FA9F00" w:rsidR="000D1D6E" w:rsidRPr="00ED1627" w:rsidRDefault="000D1D6E" w:rsidP="00B52789">
      <w:pPr>
        <w:pStyle w:val="Akapitzlist"/>
        <w:numPr>
          <w:ilvl w:val="0"/>
          <w:numId w:val="38"/>
        </w:numPr>
        <w:tabs>
          <w:tab w:val="left" w:pos="1843"/>
        </w:tabs>
        <w:autoSpaceDE w:val="0"/>
        <w:autoSpaceDN w:val="0"/>
        <w:adjustRightInd w:val="0"/>
        <w:spacing w:before="120" w:line="276" w:lineRule="auto"/>
        <w:ind w:left="567" w:hanging="283"/>
        <w:rPr>
          <w:rFonts w:asciiTheme="minorHAnsi" w:hAnsiTheme="minorHAnsi" w:cstheme="minorHAnsi"/>
          <w:sz w:val="22"/>
          <w:szCs w:val="22"/>
        </w:rPr>
      </w:pPr>
      <w:r w:rsidRPr="008D2373">
        <w:rPr>
          <w:rFonts w:asciiTheme="minorHAnsi" w:hAnsiTheme="minorHAnsi" w:cstheme="minorHAnsi"/>
          <w:bCs/>
          <w:color w:val="0000FF"/>
          <w:sz w:val="22"/>
          <w:szCs w:val="22"/>
        </w:rPr>
        <w:t xml:space="preserve">oświadczenia </w:t>
      </w:r>
      <w:r w:rsidRPr="008D2373">
        <w:rPr>
          <w:rFonts w:asciiTheme="minorHAnsi" w:hAnsiTheme="minorHAnsi" w:cstheme="minorHAnsi"/>
          <w:color w:val="0000FF"/>
          <w:sz w:val="22"/>
          <w:szCs w:val="22"/>
        </w:rPr>
        <w:t xml:space="preserve">o braku podstaw do wykluczenia na podstawie art. 5k Rozporządzenia Rady (UE) </w:t>
      </w:r>
      <w:r w:rsidRPr="00EE23E7">
        <w:rPr>
          <w:rFonts w:asciiTheme="minorHAnsi" w:hAnsiTheme="minorHAnsi" w:cstheme="minorHAnsi"/>
          <w:sz w:val="22"/>
          <w:szCs w:val="22"/>
        </w:rPr>
        <w:t xml:space="preserve">nr 833/2014 z dnia 31 lipca 2014 r. dotyczącego środków ograniczających w związku z działaniami Rosji destabilizującymi sytuację na Ukrainie (Dz.U. L 229 z 31.7.2014), w brzmieniu nadanym Rozporządzeniem Rady (UE) 2022/576 z dnia 8 kwietnia 2022 r. w sprawie zmiany rozporządzenia (UE) nr 833/2014 dotyczącego środków ograniczających w związku z działaniami Rosji destabilizującymi sytuację na Ukrainie (Dz.U. L 111 z 8.4.2022), aktualnego na dzień jego </w:t>
      </w:r>
      <w:r w:rsidRPr="008D2373">
        <w:rPr>
          <w:rFonts w:asciiTheme="minorHAnsi" w:hAnsiTheme="minorHAnsi" w:cstheme="minorHAnsi"/>
          <w:sz w:val="22"/>
          <w:szCs w:val="22"/>
        </w:rPr>
        <w:t xml:space="preserve">złożenia. Wzór oświadczenia </w:t>
      </w:r>
      <w:r w:rsidRPr="00ED1627">
        <w:rPr>
          <w:rFonts w:asciiTheme="minorHAnsi" w:hAnsiTheme="minorHAnsi" w:cstheme="minorHAnsi"/>
          <w:sz w:val="22"/>
          <w:szCs w:val="22"/>
        </w:rPr>
        <w:t xml:space="preserve">stanowi </w:t>
      </w:r>
      <w:r w:rsidRPr="00ED1627">
        <w:rPr>
          <w:rFonts w:asciiTheme="minorHAnsi" w:hAnsiTheme="minorHAnsi" w:cstheme="minorHAnsi"/>
          <w:b/>
          <w:sz w:val="22"/>
          <w:szCs w:val="22"/>
        </w:rPr>
        <w:t xml:space="preserve">Załącznik nr </w:t>
      </w:r>
      <w:r w:rsidR="00A53985" w:rsidRPr="00ED1627">
        <w:rPr>
          <w:rFonts w:asciiTheme="minorHAnsi" w:hAnsiTheme="minorHAnsi" w:cstheme="minorHAnsi"/>
          <w:b/>
          <w:sz w:val="22"/>
          <w:szCs w:val="22"/>
        </w:rPr>
        <w:t>7</w:t>
      </w:r>
      <w:r w:rsidR="00850884" w:rsidRPr="00ED1627">
        <w:rPr>
          <w:rFonts w:asciiTheme="minorHAnsi" w:hAnsiTheme="minorHAnsi" w:cstheme="minorHAnsi"/>
          <w:b/>
          <w:sz w:val="22"/>
          <w:szCs w:val="22"/>
        </w:rPr>
        <w:t>.1.0/</w:t>
      </w:r>
      <w:r w:rsidR="00A53985" w:rsidRPr="00ED1627">
        <w:rPr>
          <w:rFonts w:asciiTheme="minorHAnsi" w:hAnsiTheme="minorHAnsi" w:cstheme="minorHAnsi"/>
          <w:b/>
          <w:sz w:val="22"/>
          <w:szCs w:val="22"/>
        </w:rPr>
        <w:t>7</w:t>
      </w:r>
      <w:r w:rsidR="00850884" w:rsidRPr="00ED1627">
        <w:rPr>
          <w:rFonts w:asciiTheme="minorHAnsi" w:hAnsiTheme="minorHAnsi" w:cstheme="minorHAnsi"/>
          <w:b/>
          <w:sz w:val="22"/>
          <w:szCs w:val="22"/>
        </w:rPr>
        <w:t>.2.0</w:t>
      </w:r>
      <w:r w:rsidRPr="00ED1627">
        <w:rPr>
          <w:rFonts w:asciiTheme="minorHAnsi" w:hAnsiTheme="minorHAnsi" w:cstheme="minorHAnsi"/>
          <w:b/>
          <w:sz w:val="22"/>
          <w:szCs w:val="22"/>
        </w:rPr>
        <w:t xml:space="preserve"> do SWZ</w:t>
      </w:r>
      <w:r w:rsidRPr="00ED1627">
        <w:rPr>
          <w:rFonts w:asciiTheme="minorHAnsi" w:hAnsiTheme="minorHAnsi" w:cstheme="minorHAnsi"/>
          <w:bCs/>
          <w:color w:val="808080"/>
          <w:sz w:val="22"/>
          <w:szCs w:val="22"/>
        </w:rPr>
        <w:t>.</w:t>
      </w:r>
    </w:p>
    <w:p w14:paraId="4F343780" w14:textId="77777777" w:rsidR="000D1D6E" w:rsidRPr="00EE23E7" w:rsidRDefault="000D1D6E" w:rsidP="00B52789">
      <w:pPr>
        <w:numPr>
          <w:ilvl w:val="0"/>
          <w:numId w:val="37"/>
        </w:numPr>
        <w:tabs>
          <w:tab w:val="left" w:pos="284"/>
        </w:tabs>
        <w:spacing w:before="120" w:line="276" w:lineRule="auto"/>
        <w:ind w:left="284" w:hanging="426"/>
        <w:rPr>
          <w:rFonts w:asciiTheme="minorHAnsi" w:hAnsiTheme="minorHAnsi" w:cstheme="minorHAnsi"/>
          <w:sz w:val="22"/>
          <w:szCs w:val="22"/>
        </w:rPr>
      </w:pPr>
      <w:r w:rsidRPr="00EE23E7">
        <w:rPr>
          <w:rFonts w:asciiTheme="minorHAnsi" w:hAnsiTheme="minorHAnsi" w:cstheme="minorHAnsi"/>
          <w:sz w:val="22"/>
          <w:szCs w:val="22"/>
        </w:rPr>
        <w:t>Jeżeli wykonawca ma siedzibę lub miejsce zamieszkania poza granicami Rzeczypospolitej Polskiej, zamiast:</w:t>
      </w:r>
    </w:p>
    <w:p w14:paraId="2141FAF3" w14:textId="77777777" w:rsidR="000D1D6E" w:rsidRPr="00EE23E7" w:rsidRDefault="000D1D6E" w:rsidP="00B52789">
      <w:pPr>
        <w:pStyle w:val="Akapitzlist"/>
        <w:numPr>
          <w:ilvl w:val="0"/>
          <w:numId w:val="11"/>
        </w:numPr>
        <w:tabs>
          <w:tab w:val="left" w:pos="567"/>
        </w:tabs>
        <w:autoSpaceDE w:val="0"/>
        <w:autoSpaceDN w:val="0"/>
        <w:adjustRightInd w:val="0"/>
        <w:spacing w:before="120" w:line="276" w:lineRule="auto"/>
        <w:ind w:left="567" w:hanging="283"/>
        <w:rPr>
          <w:rFonts w:ascii="Arial" w:hAnsi="Arial" w:cs="Arial"/>
          <w:sz w:val="20"/>
          <w:szCs w:val="20"/>
        </w:rPr>
      </w:pPr>
      <w:r w:rsidRPr="00EE23E7">
        <w:rPr>
          <w:rFonts w:asciiTheme="minorHAnsi" w:hAnsiTheme="minorHAnsi" w:cstheme="minorHAnsi"/>
          <w:sz w:val="22"/>
          <w:szCs w:val="22"/>
        </w:rPr>
        <w:t xml:space="preserve">informacji z Krajowego Rejestru Karnego, o której mowa w </w:t>
      </w:r>
      <w:bookmarkStart w:id="40" w:name="_Hlk97287172"/>
      <w:r w:rsidRPr="00EE23E7">
        <w:rPr>
          <w:rFonts w:asciiTheme="minorHAnsi" w:hAnsiTheme="minorHAnsi" w:cstheme="minorHAnsi"/>
          <w:sz w:val="22"/>
          <w:szCs w:val="22"/>
        </w:rPr>
        <w:t xml:space="preserve">pkt </w:t>
      </w:r>
      <w:r>
        <w:rPr>
          <w:rFonts w:asciiTheme="minorHAnsi" w:hAnsiTheme="minorHAnsi" w:cstheme="minorHAnsi"/>
          <w:sz w:val="22"/>
          <w:szCs w:val="22"/>
        </w:rPr>
        <w:t>11</w:t>
      </w:r>
      <w:r w:rsidRPr="00EE23E7">
        <w:rPr>
          <w:rFonts w:asciiTheme="minorHAnsi" w:hAnsiTheme="minorHAnsi" w:cstheme="minorHAnsi"/>
          <w:sz w:val="22"/>
          <w:szCs w:val="22"/>
        </w:rPr>
        <w:t xml:space="preserve"> </w:t>
      </w:r>
      <w:proofErr w:type="spellStart"/>
      <w:r w:rsidRPr="00EE23E7">
        <w:rPr>
          <w:rFonts w:asciiTheme="minorHAnsi" w:hAnsiTheme="minorHAnsi" w:cstheme="minorHAnsi"/>
          <w:sz w:val="22"/>
          <w:szCs w:val="22"/>
        </w:rPr>
        <w:t>ppkt</w:t>
      </w:r>
      <w:proofErr w:type="spellEnd"/>
      <w:r w:rsidRPr="00EE23E7">
        <w:rPr>
          <w:rFonts w:asciiTheme="minorHAnsi" w:hAnsiTheme="minorHAnsi" w:cstheme="minorHAnsi"/>
          <w:sz w:val="22"/>
          <w:szCs w:val="22"/>
        </w:rPr>
        <w:t xml:space="preserve"> 1) powyżej </w:t>
      </w:r>
      <w:bookmarkEnd w:id="40"/>
      <w:r w:rsidRPr="00EE23E7">
        <w:rPr>
          <w:rFonts w:asciiTheme="minorHAnsi" w:hAnsiTheme="minorHAnsi" w:cstheme="minorHAnsi"/>
          <w:sz w:val="22"/>
          <w:szCs w:val="22"/>
        </w:rPr>
        <w:t xml:space="preserve">- składa informację z odpowiedniego rejestru, takiego jak rejestr sądowy, albo, w przypadku braku takiego rejestru, inny równoważny dokument wydany przez właściwy organ sądowy lub </w:t>
      </w:r>
      <w:r w:rsidRPr="00EE23E7">
        <w:rPr>
          <w:rFonts w:asciiTheme="minorHAnsi" w:hAnsiTheme="minorHAnsi" w:cstheme="minorHAnsi"/>
          <w:sz w:val="22"/>
          <w:szCs w:val="22"/>
        </w:rPr>
        <w:lastRenderedPageBreak/>
        <w:t>administracyjny kraju, w którym wykonawca ma siedzibę lub miejsce zamieszkania</w:t>
      </w:r>
      <w:r w:rsidRPr="00EE23E7">
        <w:rPr>
          <w:rFonts w:asciiTheme="minorHAnsi" w:hAnsiTheme="minorHAnsi" w:cstheme="minorHAnsi"/>
          <w:sz w:val="22"/>
        </w:rPr>
        <w:t xml:space="preserve"> lub miejsce zamieszkania ma osoba, której dotyczy informacja albo dokument</w:t>
      </w:r>
      <w:r w:rsidRPr="00EE23E7">
        <w:rPr>
          <w:rFonts w:asciiTheme="minorHAnsi" w:hAnsiTheme="minorHAnsi" w:cstheme="minorHAnsi"/>
          <w:sz w:val="22"/>
          <w:szCs w:val="22"/>
        </w:rPr>
        <w:t xml:space="preserve">, w zakresie, o którym mowa w pkt </w:t>
      </w:r>
      <w:r>
        <w:rPr>
          <w:rFonts w:asciiTheme="minorHAnsi" w:hAnsiTheme="minorHAnsi" w:cstheme="minorHAnsi"/>
          <w:sz w:val="22"/>
          <w:szCs w:val="22"/>
        </w:rPr>
        <w:t>11</w:t>
      </w:r>
      <w:r w:rsidRPr="00EE23E7">
        <w:rPr>
          <w:rFonts w:asciiTheme="minorHAnsi" w:hAnsiTheme="minorHAnsi" w:cstheme="minorHAnsi"/>
          <w:sz w:val="22"/>
          <w:szCs w:val="22"/>
        </w:rPr>
        <w:t xml:space="preserve"> </w:t>
      </w:r>
      <w:proofErr w:type="spellStart"/>
      <w:r w:rsidRPr="00EE23E7">
        <w:rPr>
          <w:rFonts w:asciiTheme="minorHAnsi" w:hAnsiTheme="minorHAnsi" w:cstheme="minorHAnsi"/>
          <w:sz w:val="22"/>
          <w:szCs w:val="22"/>
        </w:rPr>
        <w:t>ppkt</w:t>
      </w:r>
      <w:proofErr w:type="spellEnd"/>
      <w:r w:rsidRPr="00EE23E7">
        <w:rPr>
          <w:rFonts w:asciiTheme="minorHAnsi" w:hAnsiTheme="minorHAnsi" w:cstheme="minorHAnsi"/>
          <w:sz w:val="22"/>
          <w:szCs w:val="22"/>
        </w:rPr>
        <w:t xml:space="preserve"> 1) powyżej - dokument powinien być wystawiony nie wcześniej niż 6 miesięcy przed jego złożeniem;</w:t>
      </w:r>
      <w:bookmarkStart w:id="41" w:name="_Hlk74225879"/>
    </w:p>
    <w:p w14:paraId="7B4500C2" w14:textId="77777777" w:rsidR="000D1D6E" w:rsidRPr="0019196D" w:rsidRDefault="000D1D6E" w:rsidP="00B52789">
      <w:pPr>
        <w:pStyle w:val="Akapitzlist"/>
        <w:numPr>
          <w:ilvl w:val="0"/>
          <w:numId w:val="11"/>
        </w:numPr>
        <w:tabs>
          <w:tab w:val="left" w:pos="567"/>
        </w:tabs>
        <w:autoSpaceDE w:val="0"/>
        <w:autoSpaceDN w:val="0"/>
        <w:adjustRightInd w:val="0"/>
        <w:spacing w:before="120" w:line="276" w:lineRule="auto"/>
        <w:ind w:left="567" w:hanging="283"/>
        <w:rPr>
          <w:rFonts w:asciiTheme="minorHAnsi" w:hAnsiTheme="minorHAnsi" w:cstheme="minorHAnsi"/>
          <w:sz w:val="20"/>
          <w:szCs w:val="20"/>
        </w:rPr>
      </w:pPr>
      <w:r w:rsidRPr="0019196D">
        <w:rPr>
          <w:rFonts w:asciiTheme="minorHAnsi" w:hAnsiTheme="minorHAnsi" w:cstheme="minorHAnsi"/>
          <w:sz w:val="22"/>
        </w:rPr>
        <w:t xml:space="preserve">informacji z Centralnego Rejestru Beneficjentów Rzeczywistych, o której mowa w pkt. 11 </w:t>
      </w:r>
      <w:proofErr w:type="spellStart"/>
      <w:r w:rsidRPr="0019196D">
        <w:rPr>
          <w:rFonts w:asciiTheme="minorHAnsi" w:hAnsiTheme="minorHAnsi" w:cstheme="minorHAnsi"/>
          <w:sz w:val="22"/>
        </w:rPr>
        <w:t>ppkt</w:t>
      </w:r>
      <w:proofErr w:type="spellEnd"/>
      <w:r w:rsidRPr="0019196D">
        <w:rPr>
          <w:rFonts w:asciiTheme="minorHAnsi" w:hAnsiTheme="minorHAnsi" w:cstheme="minorHAnsi"/>
          <w:sz w:val="22"/>
        </w:rPr>
        <w:t xml:space="preserve"> 2)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w:t>
      </w:r>
      <w:r w:rsidRPr="0019196D">
        <w:rPr>
          <w:rFonts w:asciiTheme="minorHAnsi" w:hAnsiTheme="minorHAnsi" w:cstheme="minorHAnsi"/>
          <w:sz w:val="22"/>
          <w:szCs w:val="22"/>
        </w:rPr>
        <w:t>dokument powinien być wystawiony nie wcześniej niż 3 miesiące przed ich złożeniem,</w:t>
      </w:r>
    </w:p>
    <w:p w14:paraId="213B136E" w14:textId="77777777" w:rsidR="000D1D6E" w:rsidRPr="0019196D" w:rsidRDefault="000D1D6E" w:rsidP="00B52789">
      <w:pPr>
        <w:pStyle w:val="Akapitzlist"/>
        <w:numPr>
          <w:ilvl w:val="0"/>
          <w:numId w:val="11"/>
        </w:numPr>
        <w:tabs>
          <w:tab w:val="left" w:pos="567"/>
        </w:tabs>
        <w:autoSpaceDE w:val="0"/>
        <w:autoSpaceDN w:val="0"/>
        <w:adjustRightInd w:val="0"/>
        <w:spacing w:before="120" w:line="276" w:lineRule="auto"/>
        <w:ind w:left="567" w:hanging="283"/>
        <w:rPr>
          <w:rFonts w:ascii="Arial" w:hAnsi="Arial" w:cs="Arial"/>
          <w:sz w:val="20"/>
          <w:szCs w:val="20"/>
        </w:rPr>
      </w:pPr>
      <w:r w:rsidRPr="0019196D">
        <w:rPr>
          <w:rFonts w:asciiTheme="minorHAnsi" w:hAnsiTheme="minorHAnsi" w:cstheme="minorHAnsi"/>
          <w:sz w:val="22"/>
          <w:szCs w:val="22"/>
        </w:rPr>
        <w:t xml:space="preserve">zaświadczenia, o którym mowa w pkt 11 </w:t>
      </w:r>
      <w:proofErr w:type="spellStart"/>
      <w:r w:rsidRPr="0019196D">
        <w:rPr>
          <w:rFonts w:asciiTheme="minorHAnsi" w:hAnsiTheme="minorHAnsi" w:cstheme="minorHAnsi"/>
          <w:sz w:val="22"/>
          <w:szCs w:val="22"/>
        </w:rPr>
        <w:t>ppkt</w:t>
      </w:r>
      <w:proofErr w:type="spellEnd"/>
      <w:r w:rsidRPr="0019196D">
        <w:rPr>
          <w:rFonts w:asciiTheme="minorHAnsi" w:hAnsiTheme="minorHAnsi" w:cstheme="minorHAnsi"/>
          <w:sz w:val="22"/>
          <w:szCs w:val="22"/>
        </w:rPr>
        <w:t xml:space="preserve"> 3), zaświadczenia albo innego dokumentu potwierdzającego, że wykonawca nie zalega z opłacaniem składek na ubezpieczenia społeczne lub zdrowotne, o których mowa w </w:t>
      </w:r>
      <w:bookmarkEnd w:id="41"/>
      <w:r w:rsidRPr="0019196D">
        <w:rPr>
          <w:rFonts w:asciiTheme="minorHAnsi" w:hAnsiTheme="minorHAnsi" w:cstheme="minorHAnsi"/>
          <w:sz w:val="22"/>
          <w:szCs w:val="22"/>
        </w:rPr>
        <w:t xml:space="preserve">pkt 11 </w:t>
      </w:r>
      <w:proofErr w:type="spellStart"/>
      <w:r w:rsidRPr="0019196D">
        <w:rPr>
          <w:rFonts w:asciiTheme="minorHAnsi" w:hAnsiTheme="minorHAnsi" w:cstheme="minorHAnsi"/>
          <w:sz w:val="22"/>
          <w:szCs w:val="22"/>
        </w:rPr>
        <w:t>ppkt</w:t>
      </w:r>
      <w:proofErr w:type="spellEnd"/>
      <w:r w:rsidRPr="0019196D">
        <w:rPr>
          <w:rFonts w:asciiTheme="minorHAnsi" w:hAnsiTheme="minorHAnsi" w:cstheme="minorHAnsi"/>
          <w:sz w:val="22"/>
          <w:szCs w:val="22"/>
        </w:rPr>
        <w:t xml:space="preserve"> 4), </w:t>
      </w:r>
      <w:bookmarkStart w:id="42" w:name="_Hlk74226289"/>
      <w:r w:rsidRPr="0019196D">
        <w:rPr>
          <w:rFonts w:asciiTheme="minorHAnsi" w:hAnsiTheme="minorHAnsi" w:cstheme="minorHAnsi"/>
          <w:sz w:val="22"/>
          <w:szCs w:val="22"/>
        </w:rPr>
        <w:t xml:space="preserve">lub odpisu albo informacji z Krajowego Rejestru Sądowego lub z Centralnej Ewidencji i Informacji o Działalności Gospodarczej, o których mowa w pkt 11 </w:t>
      </w:r>
      <w:proofErr w:type="spellStart"/>
      <w:r w:rsidRPr="0019196D">
        <w:rPr>
          <w:rFonts w:asciiTheme="minorHAnsi" w:hAnsiTheme="minorHAnsi" w:cstheme="minorHAnsi"/>
          <w:sz w:val="22"/>
          <w:szCs w:val="22"/>
        </w:rPr>
        <w:t>ppkt</w:t>
      </w:r>
      <w:proofErr w:type="spellEnd"/>
      <w:r w:rsidRPr="0019196D">
        <w:rPr>
          <w:rFonts w:asciiTheme="minorHAnsi" w:hAnsiTheme="minorHAnsi" w:cstheme="minorHAnsi"/>
          <w:sz w:val="22"/>
          <w:szCs w:val="22"/>
        </w:rPr>
        <w:t xml:space="preserve"> 5)  - składa dokument lub dokumenty wystawione w kraju, w którym wykonawca ma siedzibę lub miejsce zamieszkania, potwierdzające odpowiednio, że:</w:t>
      </w:r>
    </w:p>
    <w:p w14:paraId="72652DA9" w14:textId="77777777" w:rsidR="000D1D6E" w:rsidRPr="005F3736" w:rsidRDefault="000D1D6E" w:rsidP="00B52789">
      <w:pPr>
        <w:numPr>
          <w:ilvl w:val="2"/>
          <w:numId w:val="11"/>
        </w:numPr>
        <w:spacing w:before="120" w:line="276" w:lineRule="auto"/>
        <w:ind w:left="993"/>
        <w:rPr>
          <w:rFonts w:asciiTheme="minorHAnsi" w:hAnsiTheme="minorHAnsi" w:cstheme="minorHAnsi"/>
          <w:sz w:val="22"/>
          <w:szCs w:val="22"/>
        </w:rPr>
      </w:pPr>
      <w:r w:rsidRPr="005F3736">
        <w:rPr>
          <w:rFonts w:asciiTheme="minorHAnsi" w:hAnsiTheme="minorHAnsi" w:cstheme="minorHAnsi"/>
          <w:sz w:val="22"/>
          <w:szCs w:val="22"/>
        </w:rPr>
        <w:t>nie naruszył obowiązków dotyczących płatności podatków, opłat lub składek na ubezpieczenie społeczne lub zdrowotne</w:t>
      </w:r>
    </w:p>
    <w:p w14:paraId="2E95B045" w14:textId="77777777" w:rsidR="000D1D6E" w:rsidRPr="005F3736" w:rsidRDefault="000D1D6E" w:rsidP="00B52789">
      <w:pPr>
        <w:numPr>
          <w:ilvl w:val="2"/>
          <w:numId w:val="11"/>
        </w:numPr>
        <w:spacing w:before="120" w:line="276" w:lineRule="auto"/>
        <w:ind w:left="993"/>
        <w:rPr>
          <w:rFonts w:asciiTheme="minorHAnsi" w:hAnsiTheme="minorHAnsi" w:cstheme="minorHAnsi"/>
          <w:sz w:val="22"/>
          <w:szCs w:val="22"/>
        </w:rPr>
      </w:pPr>
      <w:r w:rsidRPr="005F3736">
        <w:rPr>
          <w:rFonts w:asciiTheme="minorHAnsi" w:hAnsiTheme="minorHAnsi" w:cstheme="minorHAnsi"/>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F9814EB" w14:textId="77777777" w:rsidR="000D1D6E" w:rsidRPr="005F3736" w:rsidRDefault="000D1D6E" w:rsidP="00B52789">
      <w:pPr>
        <w:spacing w:before="120" w:line="276" w:lineRule="auto"/>
        <w:ind w:left="635" w:firstLine="0"/>
        <w:rPr>
          <w:rFonts w:asciiTheme="minorHAnsi" w:hAnsiTheme="minorHAnsi" w:cstheme="minorHAnsi"/>
          <w:sz w:val="22"/>
          <w:szCs w:val="22"/>
        </w:rPr>
      </w:pPr>
      <w:r w:rsidRPr="005F3736">
        <w:rPr>
          <w:rFonts w:asciiTheme="minorHAnsi" w:hAnsiTheme="minorHAnsi" w:cstheme="minorHAnsi"/>
          <w:sz w:val="22"/>
          <w:szCs w:val="22"/>
        </w:rPr>
        <w:t>- dokumenty powinny być wystawione nie wcześniej niż 3 miesiące przed ich złożeniem.</w:t>
      </w:r>
    </w:p>
    <w:bookmarkEnd w:id="42"/>
    <w:p w14:paraId="48674AA5" w14:textId="4966A6A8" w:rsidR="000D1D6E" w:rsidRPr="005F3736" w:rsidRDefault="000D1D6E" w:rsidP="00B52789">
      <w:pPr>
        <w:numPr>
          <w:ilvl w:val="0"/>
          <w:numId w:val="37"/>
        </w:numPr>
        <w:tabs>
          <w:tab w:val="left" w:pos="284"/>
        </w:tabs>
        <w:spacing w:before="120" w:line="276" w:lineRule="auto"/>
        <w:ind w:left="284" w:hanging="426"/>
        <w:rPr>
          <w:rFonts w:asciiTheme="minorHAnsi" w:hAnsiTheme="minorHAnsi" w:cstheme="minorHAnsi"/>
          <w:sz w:val="22"/>
          <w:szCs w:val="22"/>
        </w:rPr>
      </w:pPr>
      <w:r w:rsidRPr="0019196D">
        <w:rPr>
          <w:rFonts w:asciiTheme="minorHAnsi" w:hAnsiTheme="minorHAnsi" w:cstheme="minorHAnsi"/>
          <w:sz w:val="22"/>
          <w:szCs w:val="22"/>
        </w:rPr>
        <w:t xml:space="preserve">Jeżeli w kraju, w którym wykonawca ma siedzibę lub miejsce zamieszkania lub miejsce zamieszkania ma osoba, której dokument dotyczy, nie wydaje się dokumentów, o których mowa w pkt 12 powyżej, lub gdy dokumenty te nie odnoszą się do wszystkich przypadków, o których mowa w art. 108 ust. 1 pkt 1, 2 i 4 </w:t>
      </w:r>
      <w:proofErr w:type="spellStart"/>
      <w:r w:rsidRPr="0019196D">
        <w:rPr>
          <w:rFonts w:asciiTheme="minorHAnsi" w:hAnsiTheme="minorHAnsi" w:cstheme="minorHAnsi"/>
          <w:sz w:val="22"/>
          <w:szCs w:val="22"/>
        </w:rPr>
        <w:t>uPzp</w:t>
      </w:r>
      <w:proofErr w:type="spellEnd"/>
      <w:r w:rsidRPr="0019196D">
        <w:rPr>
          <w:rFonts w:asciiTheme="minorHAnsi" w:hAnsiTheme="minorHAnsi" w:cstheme="minorHAnsi"/>
          <w:sz w:val="22"/>
          <w:szCs w:val="22"/>
        </w:rPr>
        <w:t xml:space="preserve"> oraz art. 109 ust. 1 pkt. 1 </w:t>
      </w:r>
      <w:proofErr w:type="spellStart"/>
      <w:r w:rsidRPr="0019196D">
        <w:rPr>
          <w:rFonts w:asciiTheme="minorHAnsi" w:hAnsiTheme="minorHAnsi" w:cstheme="minorHAnsi"/>
          <w:sz w:val="22"/>
          <w:szCs w:val="22"/>
        </w:rPr>
        <w:t>uPzp</w:t>
      </w:r>
      <w:proofErr w:type="spellEnd"/>
      <w:r w:rsidRPr="0019196D">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w:t>
      </w:r>
      <w:r w:rsidRPr="005F3736">
        <w:rPr>
          <w:rFonts w:asciiTheme="minorHAnsi" w:hAnsiTheme="minorHAnsi" w:cstheme="minorHAnsi"/>
          <w:sz w:val="22"/>
          <w:szCs w:val="22"/>
        </w:rPr>
        <w:t>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dotyczy. Przepisy dotyczące terminu wystawienia dokumentów stosuje się odpowiednio.</w:t>
      </w:r>
      <w:bookmarkStart w:id="43" w:name="_Hlk63773565"/>
    </w:p>
    <w:p w14:paraId="3DA77C86" w14:textId="77777777" w:rsidR="000D1D6E" w:rsidRPr="00D84184" w:rsidRDefault="000D1D6E" w:rsidP="00B52789">
      <w:pPr>
        <w:numPr>
          <w:ilvl w:val="0"/>
          <w:numId w:val="37"/>
        </w:numPr>
        <w:tabs>
          <w:tab w:val="left" w:pos="284"/>
        </w:tabs>
        <w:spacing w:before="120" w:line="276" w:lineRule="auto"/>
        <w:ind w:left="284" w:hanging="426"/>
        <w:rPr>
          <w:rFonts w:asciiTheme="minorHAnsi" w:hAnsiTheme="minorHAnsi" w:cstheme="minorHAnsi"/>
          <w:sz w:val="22"/>
          <w:szCs w:val="22"/>
        </w:rPr>
      </w:pPr>
      <w:r w:rsidRPr="00D84184">
        <w:rPr>
          <w:rFonts w:asciiTheme="minorHAnsi" w:hAnsiTheme="minorHAnsi" w:cstheme="minorHAnsi"/>
          <w:sz w:val="22"/>
          <w:szCs w:val="22"/>
        </w:rPr>
        <w:t xml:space="preserve">Zamawiający żąda od wykonawcy, który polega na zdolnościach technicznych lub zawodowych podmiotów udostępniających zasoby na zasadach określonych w art. 118 </w:t>
      </w:r>
      <w:proofErr w:type="spellStart"/>
      <w:r w:rsidRPr="00D84184">
        <w:rPr>
          <w:rFonts w:asciiTheme="minorHAnsi" w:hAnsiTheme="minorHAnsi" w:cstheme="minorHAnsi"/>
          <w:sz w:val="22"/>
          <w:szCs w:val="22"/>
        </w:rPr>
        <w:t>uPzp</w:t>
      </w:r>
      <w:proofErr w:type="spellEnd"/>
      <w:r w:rsidRPr="00D84184">
        <w:rPr>
          <w:rFonts w:asciiTheme="minorHAnsi" w:hAnsiTheme="minorHAnsi" w:cstheme="minorHAnsi"/>
          <w:sz w:val="22"/>
          <w:szCs w:val="22"/>
        </w:rPr>
        <w:t>, przedstawienia podmiotowych środków dowodowych, o których mowa w pkt. 11.1) - 11.5), 11.7) i 11.8), dotyczących tych podmiotów, potwierdzających, że nie zachodzą wobec tych podmiotów podstawy wykluczenia z postępowania.</w:t>
      </w:r>
    </w:p>
    <w:p w14:paraId="5D60FFB0" w14:textId="77777777" w:rsidR="000D1D6E" w:rsidRPr="00D84184" w:rsidRDefault="000D1D6E" w:rsidP="00B52789">
      <w:pPr>
        <w:numPr>
          <w:ilvl w:val="0"/>
          <w:numId w:val="37"/>
        </w:numPr>
        <w:tabs>
          <w:tab w:val="left" w:pos="284"/>
        </w:tabs>
        <w:spacing w:before="120" w:line="276" w:lineRule="auto"/>
        <w:ind w:left="284" w:hanging="426"/>
        <w:rPr>
          <w:rFonts w:asciiTheme="minorHAnsi" w:hAnsiTheme="minorHAnsi" w:cstheme="minorHAnsi"/>
          <w:sz w:val="22"/>
          <w:szCs w:val="22"/>
        </w:rPr>
      </w:pPr>
      <w:r w:rsidRPr="00D84184">
        <w:rPr>
          <w:rFonts w:asciiTheme="minorHAnsi" w:hAnsiTheme="minorHAnsi" w:cstheme="minorHAnsi"/>
          <w:sz w:val="22"/>
          <w:szCs w:val="22"/>
        </w:rPr>
        <w:t xml:space="preserve">Zamawiający nie stawia wymogu, aby wykonawca, który zamierza powierzyć wykonanie części zamówienia podwykonawcy nie będącemu podmiotem udostępniającym zasoby na zasadach, </w:t>
      </w:r>
      <w:r w:rsidRPr="00D84184">
        <w:rPr>
          <w:rFonts w:asciiTheme="minorHAnsi" w:hAnsiTheme="minorHAnsi" w:cstheme="minorHAnsi"/>
          <w:sz w:val="22"/>
          <w:szCs w:val="22"/>
        </w:rPr>
        <w:lastRenderedPageBreak/>
        <w:t>o których mowa w art. 118, przedstawienia podmiotowych środków dowodowych potwierdzających, że nie zachodzą wobec podwykonawcy podstawy wykluczenia z postępowania.</w:t>
      </w:r>
    </w:p>
    <w:p w14:paraId="6D3DE910" w14:textId="77777777" w:rsidR="000D1D6E" w:rsidRPr="00D84184" w:rsidRDefault="000D1D6E" w:rsidP="00B52789">
      <w:pPr>
        <w:numPr>
          <w:ilvl w:val="0"/>
          <w:numId w:val="37"/>
        </w:numPr>
        <w:tabs>
          <w:tab w:val="left" w:pos="284"/>
        </w:tabs>
        <w:spacing w:before="120" w:after="120" w:line="276" w:lineRule="auto"/>
        <w:ind w:left="283" w:hanging="425"/>
        <w:rPr>
          <w:rFonts w:asciiTheme="minorHAnsi" w:hAnsiTheme="minorHAnsi" w:cstheme="minorHAnsi"/>
          <w:sz w:val="22"/>
          <w:szCs w:val="22"/>
        </w:rPr>
      </w:pPr>
      <w:r w:rsidRPr="00D84184">
        <w:rPr>
          <w:rFonts w:asciiTheme="minorHAnsi" w:hAnsiTheme="minorHAnsi" w:cstheme="minorHAnsi"/>
          <w:sz w:val="22"/>
          <w:szCs w:val="22"/>
        </w:rPr>
        <w:t xml:space="preserve">Do podmiotów udostępniających zasoby na zasadach określonych w art. 118 </w:t>
      </w:r>
      <w:proofErr w:type="spellStart"/>
      <w:r w:rsidRPr="00D84184">
        <w:rPr>
          <w:rFonts w:asciiTheme="minorHAnsi" w:hAnsiTheme="minorHAnsi" w:cstheme="minorHAnsi"/>
          <w:sz w:val="22"/>
          <w:szCs w:val="22"/>
        </w:rPr>
        <w:t>uPzp</w:t>
      </w:r>
      <w:proofErr w:type="spellEnd"/>
      <w:r w:rsidRPr="00D84184">
        <w:rPr>
          <w:rFonts w:asciiTheme="minorHAnsi" w:hAnsiTheme="minorHAnsi" w:cstheme="minorHAnsi"/>
          <w:sz w:val="22"/>
          <w:szCs w:val="22"/>
        </w:rPr>
        <w:t xml:space="preserve">  mających siedzibę lub miejsce zamieszkania poza terytorium Rzeczypospolitej Polskiej, zapisy pkt 13 i 14 niniejszego Działu stosuje się odpowiednio.</w:t>
      </w:r>
    </w:p>
    <w:p w14:paraId="7B22FAC1" w14:textId="77777777" w:rsidR="000D1D6E" w:rsidRPr="00F760F6" w:rsidRDefault="000D1D6E" w:rsidP="00B52789">
      <w:pPr>
        <w:numPr>
          <w:ilvl w:val="0"/>
          <w:numId w:val="37"/>
        </w:numPr>
        <w:tabs>
          <w:tab w:val="left" w:pos="284"/>
        </w:tabs>
        <w:spacing w:before="120" w:after="120" w:line="276" w:lineRule="auto"/>
        <w:ind w:left="283" w:hanging="425"/>
        <w:rPr>
          <w:rFonts w:asciiTheme="minorHAnsi" w:hAnsiTheme="minorHAnsi" w:cstheme="minorHAnsi"/>
          <w:sz w:val="22"/>
          <w:szCs w:val="22"/>
        </w:rPr>
      </w:pPr>
      <w:r w:rsidRPr="00F760F6">
        <w:rPr>
          <w:rFonts w:asciiTheme="minorHAnsi" w:hAnsiTheme="minorHAnsi" w:cstheme="minorHAnsi"/>
          <w:b/>
          <w:bCs/>
          <w:sz w:val="22"/>
          <w:szCs w:val="22"/>
        </w:rPr>
        <w:t>Podmiotowe środki dowodowe żądane</w:t>
      </w:r>
      <w:bookmarkEnd w:id="43"/>
      <w:r w:rsidRPr="00F760F6">
        <w:rPr>
          <w:rFonts w:asciiTheme="minorHAnsi" w:hAnsiTheme="minorHAnsi" w:cstheme="minorHAnsi"/>
          <w:sz w:val="22"/>
          <w:szCs w:val="22"/>
        </w:rPr>
        <w:t xml:space="preserve"> </w:t>
      </w:r>
      <w:r w:rsidRPr="00F760F6">
        <w:rPr>
          <w:rFonts w:asciiTheme="minorHAnsi" w:hAnsiTheme="minorHAnsi" w:cstheme="minorHAnsi"/>
          <w:b/>
          <w:bCs/>
          <w:sz w:val="22"/>
          <w:szCs w:val="22"/>
        </w:rPr>
        <w:t xml:space="preserve">w celu potwierdzenia spełniania warunków udziału w postępowaniu </w:t>
      </w:r>
      <w:r w:rsidRPr="00F760F6">
        <w:rPr>
          <w:rFonts w:asciiTheme="minorHAnsi" w:hAnsiTheme="minorHAnsi" w:cstheme="minorHAnsi"/>
          <w:sz w:val="22"/>
          <w:szCs w:val="22"/>
        </w:rPr>
        <w:t>(</w:t>
      </w:r>
      <w:r w:rsidRPr="00F760F6">
        <w:rPr>
          <w:rFonts w:asciiTheme="minorHAnsi" w:hAnsiTheme="minorHAnsi" w:cstheme="minorHAnsi"/>
          <w:sz w:val="22"/>
          <w:szCs w:val="22"/>
          <w:u w:val="single"/>
        </w:rPr>
        <w:t>składane na wezwanie Zamawiającego</w:t>
      </w:r>
      <w:r w:rsidRPr="00F760F6">
        <w:rPr>
          <w:rFonts w:asciiTheme="minorHAnsi" w:hAnsiTheme="minorHAnsi" w:cstheme="minorHAnsi"/>
          <w:sz w:val="22"/>
          <w:szCs w:val="22"/>
        </w:rPr>
        <w:t>):</w:t>
      </w:r>
    </w:p>
    <w:p w14:paraId="07FAA658" w14:textId="1D6EAFC1" w:rsidR="000D1D6E" w:rsidRPr="00EA6C0A" w:rsidRDefault="000D1D6E" w:rsidP="00B52789">
      <w:pPr>
        <w:pStyle w:val="Akapitzlist"/>
        <w:tabs>
          <w:tab w:val="left" w:pos="567"/>
        </w:tabs>
        <w:autoSpaceDE w:val="0"/>
        <w:autoSpaceDN w:val="0"/>
        <w:adjustRightInd w:val="0"/>
        <w:spacing w:before="120" w:line="276" w:lineRule="auto"/>
        <w:ind w:left="568" w:hanging="284"/>
        <w:rPr>
          <w:rFonts w:asciiTheme="minorHAnsi" w:hAnsiTheme="minorHAnsi" w:cstheme="minorHAnsi"/>
          <w:sz w:val="22"/>
          <w:szCs w:val="22"/>
        </w:rPr>
      </w:pPr>
      <w:r w:rsidRPr="00340161">
        <w:rPr>
          <w:rFonts w:asciiTheme="minorHAnsi" w:hAnsiTheme="minorHAnsi" w:cstheme="minorHAnsi"/>
          <w:color w:val="808080"/>
          <w:sz w:val="22"/>
          <w:szCs w:val="22"/>
        </w:rPr>
        <w:t xml:space="preserve">1) </w:t>
      </w:r>
      <w:r w:rsidRPr="003B6B12">
        <w:rPr>
          <w:rFonts w:asciiTheme="minorHAnsi" w:hAnsiTheme="minorHAnsi" w:cstheme="minorHAnsi"/>
          <w:color w:val="0000FF"/>
          <w:sz w:val="22"/>
          <w:szCs w:val="22"/>
        </w:rPr>
        <w:t>wykaz dostaw</w:t>
      </w:r>
      <w:r w:rsidRPr="00340161">
        <w:rPr>
          <w:rFonts w:asciiTheme="minorHAnsi" w:hAnsiTheme="minorHAnsi" w:cstheme="minorHAnsi"/>
          <w:color w:val="808080"/>
          <w:sz w:val="22"/>
          <w:szCs w:val="22"/>
        </w:rPr>
        <w:t xml:space="preserve"> </w:t>
      </w:r>
      <w:r w:rsidRPr="00EA6C0A">
        <w:rPr>
          <w:rFonts w:asciiTheme="minorHAnsi" w:hAnsiTheme="minorHAnsi" w:cstheme="minorHAnsi"/>
          <w:sz w:val="22"/>
          <w:szCs w:val="22"/>
        </w:rPr>
        <w:t xml:space="preserve">wykonanych, a w przypadku świadczeń powtarzających się lub ciągłych również wykonywanych, w okresie ostatnich 3 lat, a jeżeli okres prowadzenia działalności jest krótszy – </w:t>
      </w:r>
      <w:r w:rsidRPr="00ED1627">
        <w:rPr>
          <w:rFonts w:asciiTheme="minorHAnsi" w:hAnsiTheme="minorHAnsi" w:cstheme="minorHAnsi"/>
          <w:sz w:val="22"/>
          <w:szCs w:val="22"/>
        </w:rPr>
        <w:t>w tym okresie, wraz z podaniem ich wartości, przedmiotu, dat wykonania i podmiotów, na rzecz których dostawy zostały wykonane lub są wykonywane, w zakresie wymaganym w Dziale VII pkt. </w:t>
      </w:r>
      <w:r w:rsidR="00DC0096" w:rsidRPr="00ED1627">
        <w:rPr>
          <w:rFonts w:asciiTheme="minorHAnsi" w:hAnsiTheme="minorHAnsi" w:cstheme="minorHAnsi"/>
          <w:sz w:val="22"/>
          <w:szCs w:val="22"/>
        </w:rPr>
        <w:t>2.1)</w:t>
      </w:r>
      <w:r w:rsidR="00F760F6" w:rsidRPr="00ED1627">
        <w:rPr>
          <w:rFonts w:asciiTheme="minorHAnsi" w:hAnsiTheme="minorHAnsi" w:cstheme="minorHAnsi"/>
          <w:sz w:val="22"/>
          <w:szCs w:val="22"/>
        </w:rPr>
        <w:t xml:space="preserve"> lit. a)</w:t>
      </w:r>
      <w:r w:rsidRPr="00ED1627">
        <w:rPr>
          <w:rFonts w:asciiTheme="minorHAnsi" w:hAnsiTheme="minorHAnsi" w:cstheme="minorHAnsi"/>
          <w:sz w:val="22"/>
          <w:szCs w:val="22"/>
        </w:rPr>
        <w:t xml:space="preserve">. </w:t>
      </w:r>
      <w:r w:rsidRPr="00ED1627">
        <w:rPr>
          <w:rFonts w:asciiTheme="minorHAnsi" w:hAnsiTheme="minorHAnsi" w:cstheme="minorHAnsi"/>
          <w:iCs/>
          <w:sz w:val="22"/>
          <w:szCs w:val="22"/>
        </w:rPr>
        <w:t>Do wykazu należy dołączyć dowody określające czy te dostawy zostały wykonane lub są wykonywane należycie, przy czym dowodami są referencje bądź inne dokumenty sporządzone przez podmiot, na rzecz którego dostawy zostały wykonane, a w przypadku</w:t>
      </w:r>
      <w:r w:rsidRPr="00EA6C0A">
        <w:rPr>
          <w:rFonts w:asciiTheme="minorHAnsi" w:hAnsiTheme="minorHAnsi" w:cstheme="minorHAnsi"/>
          <w:iCs/>
          <w:sz w:val="22"/>
          <w:szCs w:val="22"/>
        </w:rPr>
        <w:t xml:space="preserve"> świadczeń powtarzających się lub ciągłych są wykonywane, a jeżeli </w:t>
      </w:r>
      <w:r w:rsidRPr="00EA6C0A">
        <w:rPr>
          <w:rFonts w:asciiTheme="minorHAnsi" w:hAnsiTheme="minorHAnsi" w:cstheme="minorHAnsi"/>
          <w:sz w:val="22"/>
          <w:szCs w:val="22"/>
        </w:rPr>
        <w:t xml:space="preserve">wykonawca z przyczyn niezależnych od niego nie jest w stanie uzyskać tych dokumentów </w:t>
      </w:r>
      <w:r w:rsidRPr="00EA6C0A">
        <w:rPr>
          <w:rFonts w:asciiTheme="minorHAnsi" w:hAnsiTheme="minorHAnsi" w:cstheme="minorHAnsi"/>
          <w:iCs/>
          <w:sz w:val="22"/>
          <w:szCs w:val="22"/>
        </w:rPr>
        <w:t xml:space="preserve">– oświadczenie Wykonawcy. </w:t>
      </w:r>
      <w:r w:rsidRPr="00EA6C0A">
        <w:rPr>
          <w:rFonts w:asciiTheme="minorHAnsi" w:hAnsiTheme="minorHAnsi" w:cstheme="minorHAnsi"/>
          <w:sz w:val="22"/>
          <w:szCs w:val="22"/>
        </w:rPr>
        <w:t>W przypadku świadczeń powtarzających się lub ciągłych nadal wykonywanych referencje bądź inne dokumenty potwierdzające ich należyte wykonywanie powinny być wystawione w okresie ostatnich 3 miesięcy.</w:t>
      </w:r>
    </w:p>
    <w:p w14:paraId="35CC248F" w14:textId="77777777" w:rsidR="000D1D6E" w:rsidRPr="00EA6C0A" w:rsidRDefault="000D1D6E" w:rsidP="00B52789">
      <w:pPr>
        <w:pStyle w:val="Akapitzlist"/>
        <w:tabs>
          <w:tab w:val="left" w:pos="567"/>
        </w:tabs>
        <w:autoSpaceDE w:val="0"/>
        <w:autoSpaceDN w:val="0"/>
        <w:adjustRightInd w:val="0"/>
        <w:spacing w:after="120" w:line="276" w:lineRule="auto"/>
        <w:ind w:left="568" w:hanging="284"/>
        <w:rPr>
          <w:rFonts w:asciiTheme="minorHAnsi" w:hAnsiTheme="minorHAnsi" w:cstheme="minorHAnsi"/>
          <w:sz w:val="22"/>
          <w:szCs w:val="22"/>
        </w:rPr>
      </w:pPr>
      <w:r w:rsidRPr="00EA6C0A">
        <w:rPr>
          <w:rFonts w:asciiTheme="minorHAnsi" w:hAnsiTheme="minorHAnsi" w:cstheme="minorHAnsi"/>
          <w:sz w:val="22"/>
          <w:szCs w:val="22"/>
        </w:rPr>
        <w:t xml:space="preserve">     (wzór wykazu Zamawiający przekaże z wezwaniem).</w:t>
      </w:r>
    </w:p>
    <w:p w14:paraId="73A34A54" w14:textId="77777777" w:rsidR="000D1D6E" w:rsidRPr="00F760F6" w:rsidRDefault="000D1D6E" w:rsidP="00B52789">
      <w:pPr>
        <w:spacing w:line="276" w:lineRule="auto"/>
        <w:ind w:left="567" w:firstLine="0"/>
        <w:rPr>
          <w:rFonts w:asciiTheme="minorHAnsi" w:hAnsiTheme="minorHAnsi" w:cstheme="minorHAnsi"/>
          <w:sz w:val="22"/>
          <w:szCs w:val="22"/>
        </w:rPr>
      </w:pPr>
      <w:r w:rsidRPr="00F760F6">
        <w:rPr>
          <w:rFonts w:asciiTheme="minorHAnsi" w:hAnsiTheme="minorHAnsi" w:cstheme="minorHAnsi"/>
          <w:sz w:val="22"/>
          <w:szCs w:val="22"/>
        </w:rPr>
        <w:t>W przypadku dostaw wykonywanych i niezakończonych należy podać wyłącznie ilość autobusów już dostarczonych. Natomiast dla dostaw realizowanych w ramach umów (dostaw) rozpoczętych (zawartych) wcześniej niż trzy lata wstecz przed upływem terminu składania ofert, należy podać wyłącznie ilości zrealizowanych dostaw przypadających w tym trzyletnim okresie. Ilości te będą brane pod uwagę do oceny spełnienia warunku dotyczącego posiadania wiedzy i doświadczenia.</w:t>
      </w:r>
    </w:p>
    <w:p w14:paraId="6350663D" w14:textId="77777777" w:rsidR="00EA6C0A" w:rsidRPr="00340161" w:rsidRDefault="00EA6C0A" w:rsidP="00B52789">
      <w:pPr>
        <w:spacing w:line="276" w:lineRule="auto"/>
        <w:ind w:left="567" w:firstLine="0"/>
        <w:rPr>
          <w:rFonts w:asciiTheme="minorHAnsi" w:hAnsiTheme="minorHAnsi" w:cstheme="minorHAnsi"/>
          <w:color w:val="808080"/>
          <w:sz w:val="22"/>
          <w:szCs w:val="22"/>
        </w:rPr>
      </w:pPr>
    </w:p>
    <w:p w14:paraId="09D91249" w14:textId="6FCA6F7B" w:rsidR="006D131F" w:rsidRPr="00F760F6" w:rsidRDefault="006D131F" w:rsidP="00B52789">
      <w:pPr>
        <w:pStyle w:val="Akapitzlist"/>
        <w:numPr>
          <w:ilvl w:val="0"/>
          <w:numId w:val="51"/>
        </w:numPr>
        <w:autoSpaceDE w:val="0"/>
        <w:autoSpaceDN w:val="0"/>
        <w:adjustRightInd w:val="0"/>
        <w:spacing w:line="276" w:lineRule="auto"/>
        <w:ind w:left="567"/>
        <w:rPr>
          <w:rFonts w:asciiTheme="minorHAnsi" w:eastAsiaTheme="minorHAnsi" w:hAnsiTheme="minorHAnsi" w:cstheme="minorHAnsi"/>
          <w:sz w:val="22"/>
          <w:szCs w:val="22"/>
          <w:lang w:eastAsia="en-US"/>
          <w14:ligatures w14:val="standardContextual"/>
        </w:rPr>
      </w:pPr>
      <w:r w:rsidRPr="006D131F">
        <w:rPr>
          <w:rFonts w:asciiTheme="minorHAnsi" w:hAnsiTheme="minorHAnsi" w:cstheme="minorHAnsi"/>
          <w:color w:val="0000FF"/>
          <w:sz w:val="22"/>
          <w:szCs w:val="22"/>
        </w:rPr>
        <w:t>wykaz usług</w:t>
      </w:r>
      <w:r w:rsidRPr="006D131F">
        <w:rPr>
          <w:rFonts w:asciiTheme="minorHAnsi" w:hAnsiTheme="minorHAnsi" w:cstheme="minorHAnsi"/>
          <w:color w:val="000000"/>
          <w:sz w:val="22"/>
          <w:szCs w:val="22"/>
        </w:rPr>
        <w:t xml:space="preserve"> </w:t>
      </w:r>
      <w:r w:rsidRPr="00F760F6">
        <w:rPr>
          <w:rFonts w:asciiTheme="minorHAnsi" w:hAnsiTheme="minorHAnsi" w:cstheme="minorHAnsi"/>
          <w:sz w:val="22"/>
          <w:szCs w:val="22"/>
        </w:rPr>
        <w:t xml:space="preserve">wykonanych, a w przypadku świadczeń powtarzających się lub ciągłych również wykonywanych, w okresie ostatnich 5 lat, a jeżeli okres prowadzenia działalności jest krótszy - </w:t>
      </w:r>
      <w:r w:rsidRPr="00ED1627">
        <w:rPr>
          <w:rFonts w:asciiTheme="minorHAnsi" w:hAnsiTheme="minorHAnsi" w:cstheme="minorHAnsi"/>
          <w:sz w:val="22"/>
          <w:szCs w:val="22"/>
        </w:rPr>
        <w:t>w tym okresie, wraz z podaniem ich wartości, przedmiotu, dat wykonania i podmiotów, na rzecz których usługi zostały wykonane lub są wykonywane</w:t>
      </w:r>
      <w:r w:rsidR="00F760F6" w:rsidRPr="00ED1627">
        <w:rPr>
          <w:rFonts w:asciiTheme="minorHAnsi" w:hAnsiTheme="minorHAnsi" w:cstheme="minorHAnsi"/>
          <w:sz w:val="22"/>
          <w:szCs w:val="22"/>
        </w:rPr>
        <w:t xml:space="preserve"> w zakresie wymaganym w Dziale VII pkt. 2.1) lit. c) i e).</w:t>
      </w:r>
      <w:r w:rsidRPr="00ED1627">
        <w:rPr>
          <w:rFonts w:asciiTheme="minorHAnsi" w:hAnsiTheme="minorHAnsi" w:cstheme="minorHAnsi"/>
          <w:sz w:val="22"/>
          <w:szCs w:val="22"/>
        </w:rPr>
        <w:t xml:space="preserve"> </w:t>
      </w:r>
      <w:r w:rsidR="00F760F6" w:rsidRPr="00ED1627">
        <w:rPr>
          <w:rFonts w:asciiTheme="minorHAnsi" w:hAnsiTheme="minorHAnsi" w:cstheme="minorHAnsi"/>
          <w:iCs/>
          <w:sz w:val="22"/>
          <w:szCs w:val="22"/>
        </w:rPr>
        <w:t>Do wykazu należy dołączyć dowody określające czy te</w:t>
      </w:r>
      <w:r w:rsidRPr="00ED1627">
        <w:rPr>
          <w:rFonts w:asciiTheme="minorHAnsi" w:hAnsiTheme="minorHAnsi" w:cstheme="minorHAnsi"/>
          <w:sz w:val="22"/>
          <w:szCs w:val="22"/>
        </w:rPr>
        <w:t xml:space="preserve"> usługi zostały wykonane lub są wykonywane należycie, przy czym dowodami, o których mowa, są referencje bądź inne</w:t>
      </w:r>
      <w:r w:rsidRPr="00F760F6">
        <w:rPr>
          <w:rFonts w:asciiTheme="minorHAnsi" w:hAnsiTheme="minorHAnsi" w:cstheme="minorHAnsi"/>
          <w:sz w:val="22"/>
          <w:szCs w:val="22"/>
        </w:rPr>
        <w:t xml:space="preserv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9CFB432" w14:textId="75A789DF" w:rsidR="00EA6C0A" w:rsidRPr="00F760F6" w:rsidRDefault="00EA6C0A" w:rsidP="00B52789">
      <w:pPr>
        <w:tabs>
          <w:tab w:val="left" w:pos="567"/>
        </w:tabs>
        <w:autoSpaceDE w:val="0"/>
        <w:autoSpaceDN w:val="0"/>
        <w:adjustRightInd w:val="0"/>
        <w:spacing w:after="120" w:line="276" w:lineRule="auto"/>
        <w:ind w:left="641"/>
        <w:rPr>
          <w:rFonts w:asciiTheme="minorHAnsi" w:hAnsiTheme="minorHAnsi" w:cstheme="minorHAnsi"/>
          <w:sz w:val="22"/>
          <w:szCs w:val="22"/>
        </w:rPr>
      </w:pPr>
      <w:r w:rsidRPr="00F760F6">
        <w:rPr>
          <w:rFonts w:asciiTheme="minorHAnsi" w:hAnsiTheme="minorHAnsi" w:cstheme="minorHAnsi"/>
          <w:sz w:val="22"/>
          <w:szCs w:val="22"/>
        </w:rPr>
        <w:t>(wzór wykazu Zamawiający przekaże z wezwaniem).</w:t>
      </w:r>
    </w:p>
    <w:p w14:paraId="7CBE4AEC" w14:textId="7286D985" w:rsidR="006D131F" w:rsidRPr="00F760F6" w:rsidRDefault="006D131F" w:rsidP="00B52789">
      <w:pPr>
        <w:pStyle w:val="Akapitzlist"/>
        <w:numPr>
          <w:ilvl w:val="0"/>
          <w:numId w:val="51"/>
        </w:numPr>
        <w:autoSpaceDE w:val="0"/>
        <w:autoSpaceDN w:val="0"/>
        <w:adjustRightInd w:val="0"/>
        <w:spacing w:line="276" w:lineRule="auto"/>
        <w:ind w:left="567"/>
        <w:rPr>
          <w:rFonts w:asciiTheme="minorHAnsi" w:eastAsiaTheme="minorHAnsi" w:hAnsiTheme="minorHAnsi" w:cstheme="minorHAnsi"/>
          <w:sz w:val="22"/>
          <w:szCs w:val="22"/>
          <w:lang w:eastAsia="en-US"/>
          <w14:ligatures w14:val="standardContextual"/>
        </w:rPr>
      </w:pPr>
      <w:r w:rsidRPr="006D131F">
        <w:rPr>
          <w:rFonts w:asciiTheme="minorHAnsi" w:hAnsiTheme="minorHAnsi" w:cstheme="minorHAnsi"/>
          <w:color w:val="0000FF"/>
          <w:sz w:val="22"/>
          <w:szCs w:val="22"/>
        </w:rPr>
        <w:t>wykazu robót budowlanych</w:t>
      </w:r>
      <w:r w:rsidRPr="006D131F">
        <w:rPr>
          <w:rFonts w:asciiTheme="minorHAnsi" w:hAnsiTheme="minorHAnsi" w:cstheme="minorHAnsi"/>
          <w:color w:val="000000"/>
          <w:sz w:val="22"/>
          <w:szCs w:val="22"/>
        </w:rPr>
        <w:t xml:space="preserve"> </w:t>
      </w:r>
      <w:r w:rsidRPr="00F760F6">
        <w:rPr>
          <w:rFonts w:asciiTheme="minorHAnsi" w:hAnsiTheme="minorHAnsi" w:cstheme="minorHAnsi"/>
          <w:sz w:val="22"/>
          <w:szCs w:val="22"/>
        </w:rPr>
        <w:t xml:space="preserve">wykonanych nie wcześniej niż w okresie ostatnich 10 lat, a jeżeli okres prowadzenia działalności jest krótszy - w tym okresie, wraz z podaniem ich rodzaju, </w:t>
      </w:r>
      <w:r w:rsidRPr="00ED1627">
        <w:rPr>
          <w:rFonts w:asciiTheme="minorHAnsi" w:hAnsiTheme="minorHAnsi" w:cstheme="minorHAnsi"/>
          <w:sz w:val="22"/>
          <w:szCs w:val="22"/>
        </w:rPr>
        <w:t>wartości, daty i miejsca wykonania oraz podmiotów, na rzecz których roboty te zostały wykonane</w:t>
      </w:r>
      <w:r w:rsidR="00F760F6" w:rsidRPr="00ED1627">
        <w:rPr>
          <w:rFonts w:asciiTheme="minorHAnsi" w:hAnsiTheme="minorHAnsi" w:cstheme="minorHAnsi"/>
          <w:sz w:val="22"/>
          <w:szCs w:val="22"/>
        </w:rPr>
        <w:t xml:space="preserve"> w zakresie wymaganym w Dziale VII pkt. 2.1) lit. b) i d)</w:t>
      </w:r>
      <w:r w:rsidRPr="00ED1627">
        <w:rPr>
          <w:rFonts w:asciiTheme="minorHAnsi" w:hAnsiTheme="minorHAnsi" w:cstheme="minorHAnsi"/>
          <w:sz w:val="22"/>
          <w:szCs w:val="22"/>
        </w:rPr>
        <w:t xml:space="preserve">, </w:t>
      </w:r>
      <w:r w:rsidR="00F760F6" w:rsidRPr="00ED1627">
        <w:rPr>
          <w:rFonts w:asciiTheme="minorHAnsi" w:hAnsiTheme="minorHAnsi" w:cstheme="minorHAnsi"/>
          <w:iCs/>
          <w:sz w:val="22"/>
          <w:szCs w:val="22"/>
        </w:rPr>
        <w:t>Do wykazu należy dołączyć</w:t>
      </w:r>
      <w:r w:rsidR="00F760F6" w:rsidRPr="00F760F6">
        <w:rPr>
          <w:rFonts w:asciiTheme="minorHAnsi" w:hAnsiTheme="minorHAnsi" w:cstheme="minorHAnsi"/>
          <w:iCs/>
          <w:sz w:val="22"/>
          <w:szCs w:val="22"/>
        </w:rPr>
        <w:t xml:space="preserve"> </w:t>
      </w:r>
      <w:r w:rsidR="00F760F6" w:rsidRPr="00F760F6">
        <w:rPr>
          <w:rFonts w:asciiTheme="minorHAnsi" w:hAnsiTheme="minorHAnsi" w:cstheme="minorHAnsi"/>
          <w:iCs/>
          <w:sz w:val="22"/>
          <w:szCs w:val="22"/>
        </w:rPr>
        <w:lastRenderedPageBreak/>
        <w:t>dowody określające czy te</w:t>
      </w:r>
      <w:r w:rsidRPr="00F760F6">
        <w:rPr>
          <w:rFonts w:asciiTheme="minorHAnsi" w:hAnsiTheme="minorHAnsi" w:cstheme="minorHAnsi"/>
          <w:sz w:val="22"/>
          <w:szCs w:val="22"/>
        </w:rPr>
        <w:t xml:space="preserv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EA6C0A" w:rsidRPr="00F760F6">
        <w:rPr>
          <w:rFonts w:asciiTheme="minorHAnsi" w:hAnsiTheme="minorHAnsi" w:cstheme="minorHAnsi"/>
          <w:sz w:val="22"/>
          <w:szCs w:val="22"/>
        </w:rPr>
        <w:t>.</w:t>
      </w:r>
    </w:p>
    <w:p w14:paraId="3ED3AF20" w14:textId="65CFC9ED" w:rsidR="00EA6C0A" w:rsidRPr="00F760F6" w:rsidRDefault="00EA6C0A" w:rsidP="00B52789">
      <w:pPr>
        <w:tabs>
          <w:tab w:val="left" w:pos="567"/>
        </w:tabs>
        <w:autoSpaceDE w:val="0"/>
        <w:autoSpaceDN w:val="0"/>
        <w:adjustRightInd w:val="0"/>
        <w:spacing w:after="120" w:line="276" w:lineRule="auto"/>
        <w:ind w:left="641"/>
        <w:rPr>
          <w:rFonts w:asciiTheme="minorHAnsi" w:hAnsiTheme="minorHAnsi" w:cstheme="minorHAnsi"/>
          <w:sz w:val="22"/>
          <w:szCs w:val="22"/>
        </w:rPr>
      </w:pPr>
      <w:r w:rsidRPr="00F760F6">
        <w:rPr>
          <w:rFonts w:asciiTheme="minorHAnsi" w:hAnsiTheme="minorHAnsi" w:cstheme="minorHAnsi"/>
          <w:sz w:val="22"/>
          <w:szCs w:val="22"/>
        </w:rPr>
        <w:t>(wzór wykazu Zamawiający przekaże z wezwaniem).</w:t>
      </w:r>
    </w:p>
    <w:p w14:paraId="16B74323" w14:textId="020B82F5" w:rsidR="006D131F" w:rsidRPr="006D131F" w:rsidRDefault="006D131F" w:rsidP="00B52789">
      <w:pPr>
        <w:spacing w:before="120" w:after="120" w:line="276" w:lineRule="auto"/>
        <w:ind w:left="567" w:firstLine="0"/>
        <w:rPr>
          <w:rFonts w:asciiTheme="minorHAnsi" w:hAnsiTheme="minorHAnsi" w:cstheme="minorHAnsi"/>
          <w:sz w:val="22"/>
          <w:szCs w:val="22"/>
        </w:rPr>
      </w:pPr>
      <w:r w:rsidRPr="00ED1627">
        <w:rPr>
          <w:rFonts w:asciiTheme="minorHAnsi" w:hAnsiTheme="minorHAnsi" w:cstheme="minorHAnsi"/>
          <w:sz w:val="22"/>
          <w:szCs w:val="22"/>
        </w:rPr>
        <w:t>Jeżeli wykonawca powołuje się na doświadczenie w realizacji zamówień wykonywanych o których mowa w pkt 17.1)- 17.3) wspólnie z innymi wykonawcami, przedkładane wykazy</w:t>
      </w:r>
      <w:r w:rsidRPr="006D131F">
        <w:rPr>
          <w:rFonts w:asciiTheme="minorHAnsi" w:hAnsiTheme="minorHAnsi" w:cstheme="minorHAnsi"/>
          <w:sz w:val="22"/>
          <w:szCs w:val="22"/>
        </w:rPr>
        <w:t xml:space="preserve"> dotyczyć muszą tych zamówień, w których wykonaniu wykonawca ten bezpośrednio uczestniczył, a w przypadku świadczeń powtarzających się lub ciągłych, w których wykonywaniu bezpośrednio uczestniczył lub uczestniczy.</w:t>
      </w:r>
    </w:p>
    <w:p w14:paraId="5CA664B0" w14:textId="4EC8C354" w:rsidR="009F2AE3" w:rsidRPr="00F760F6" w:rsidRDefault="009F2AE3" w:rsidP="00B52789">
      <w:pPr>
        <w:pStyle w:val="Akapitzlist"/>
        <w:numPr>
          <w:ilvl w:val="0"/>
          <w:numId w:val="51"/>
        </w:numPr>
        <w:autoSpaceDE w:val="0"/>
        <w:autoSpaceDN w:val="0"/>
        <w:adjustRightInd w:val="0"/>
        <w:spacing w:line="276" w:lineRule="auto"/>
        <w:ind w:left="567"/>
        <w:rPr>
          <w:rFonts w:asciiTheme="minorHAnsi" w:eastAsiaTheme="minorHAnsi" w:hAnsiTheme="minorHAnsi" w:cstheme="minorHAnsi"/>
          <w:sz w:val="22"/>
          <w:szCs w:val="22"/>
          <w:lang w:eastAsia="en-US"/>
          <w14:ligatures w14:val="standardContextual"/>
        </w:rPr>
      </w:pPr>
      <w:r w:rsidRPr="00F760F6">
        <w:rPr>
          <w:rFonts w:asciiTheme="minorHAnsi" w:eastAsiaTheme="minorHAnsi" w:hAnsiTheme="minorHAnsi" w:cstheme="minorHAnsi"/>
          <w:color w:val="0000FF"/>
          <w:sz w:val="22"/>
          <w:szCs w:val="22"/>
          <w:lang w:eastAsia="en-US"/>
          <w14:ligatures w14:val="standardContextual"/>
        </w:rPr>
        <w:t>wykaz osób</w:t>
      </w:r>
      <w:r w:rsidRPr="009F2AE3">
        <w:rPr>
          <w:rFonts w:asciiTheme="minorHAnsi" w:eastAsiaTheme="minorHAnsi" w:hAnsiTheme="minorHAnsi" w:cstheme="minorHAnsi"/>
          <w:b/>
          <w:bCs/>
          <w:color w:val="000000"/>
          <w:sz w:val="22"/>
          <w:szCs w:val="22"/>
          <w:lang w:eastAsia="en-US"/>
          <w14:ligatures w14:val="standardContextual"/>
        </w:rPr>
        <w:t xml:space="preserve"> </w:t>
      </w:r>
      <w:r w:rsidRPr="00F760F6">
        <w:rPr>
          <w:rFonts w:asciiTheme="minorHAnsi" w:eastAsiaTheme="minorHAnsi" w:hAnsiTheme="minorHAnsi" w:cstheme="minorHAnsi"/>
          <w:sz w:val="22"/>
          <w:szCs w:val="22"/>
          <w:lang w:eastAsia="en-US"/>
          <w14:ligatures w14:val="standardContextual"/>
        </w:rPr>
        <w:t>skierowanych przez wykonawcę do realizacji zamówienia publicznego, w szczególności odpowiedzialnych za świadczenie usług, kontrolę jakości lub kierowanie robotami budowlanymi, wraz z informacjami na temat ich kwalifikacji zawodowych, uprawnień, doświadczenia, wykształcenia niezbędnych do wykonania zamówienia publicznego, a także zakresu wykonywanych przez nie czynności oraz informacją o podstawie do dysponowania tymi osobami. Wzór wykazu zostanie przesłany wraz z wezwaniem do jego złożenia</w:t>
      </w:r>
      <w:r w:rsidR="00E96341" w:rsidRPr="00F760F6">
        <w:rPr>
          <w:rFonts w:asciiTheme="minorHAnsi" w:eastAsiaTheme="minorHAnsi" w:hAnsiTheme="minorHAnsi" w:cstheme="minorHAnsi"/>
          <w:sz w:val="22"/>
          <w:szCs w:val="22"/>
          <w:lang w:eastAsia="en-US"/>
          <w14:ligatures w14:val="standardContextual"/>
        </w:rPr>
        <w:t>,</w:t>
      </w:r>
    </w:p>
    <w:p w14:paraId="29273EAD" w14:textId="77777777" w:rsidR="009F2AE3" w:rsidRPr="009F2AE3" w:rsidRDefault="009F2AE3" w:rsidP="00B52789">
      <w:pPr>
        <w:pStyle w:val="Akapitzlist"/>
        <w:autoSpaceDE w:val="0"/>
        <w:autoSpaceDN w:val="0"/>
        <w:adjustRightInd w:val="0"/>
        <w:spacing w:line="276" w:lineRule="auto"/>
        <w:ind w:left="567" w:firstLine="0"/>
        <w:rPr>
          <w:rFonts w:ascii="Calibri" w:hAnsi="Calibri" w:cs="Calibri"/>
          <w:color w:val="808080"/>
        </w:rPr>
      </w:pPr>
    </w:p>
    <w:p w14:paraId="0190D33E" w14:textId="7BF5C8A2" w:rsidR="00230EE4" w:rsidRPr="00C71BDC" w:rsidRDefault="000D1D6E" w:rsidP="00B52789">
      <w:pPr>
        <w:pStyle w:val="Akapitzlist"/>
        <w:numPr>
          <w:ilvl w:val="0"/>
          <w:numId w:val="51"/>
        </w:numPr>
        <w:autoSpaceDE w:val="0"/>
        <w:autoSpaceDN w:val="0"/>
        <w:adjustRightInd w:val="0"/>
        <w:spacing w:line="276" w:lineRule="auto"/>
        <w:ind w:left="567" w:hanging="284"/>
        <w:rPr>
          <w:rFonts w:ascii="Calibri" w:hAnsi="Calibri" w:cs="Calibri"/>
        </w:rPr>
      </w:pPr>
      <w:r w:rsidRPr="00C71BDC">
        <w:rPr>
          <w:rFonts w:ascii="Calibri" w:hAnsi="Calibri" w:cs="Calibri"/>
          <w:color w:val="0000FF"/>
          <w:sz w:val="22"/>
          <w:szCs w:val="22"/>
        </w:rPr>
        <w:t xml:space="preserve">informacji banku lub spółdzielczej kasy oszczędnościowo-kredytowej </w:t>
      </w:r>
      <w:r w:rsidRPr="00C71BDC">
        <w:rPr>
          <w:rFonts w:ascii="Calibri" w:hAnsi="Calibri" w:cs="Calibri"/>
          <w:sz w:val="22"/>
          <w:szCs w:val="22"/>
        </w:rPr>
        <w:t xml:space="preserve">potwierdzająca wysokość posiadanych środków finansowych lub zdolność kredytową Wykonawcy nie mniejszą niż </w:t>
      </w:r>
      <w:r w:rsidR="00D02163" w:rsidRPr="00C71BDC">
        <w:rPr>
          <w:rFonts w:ascii="Calibri" w:hAnsi="Calibri" w:cs="Calibri"/>
          <w:b/>
          <w:bCs/>
          <w:sz w:val="22"/>
          <w:szCs w:val="22"/>
        </w:rPr>
        <w:t>35.</w:t>
      </w:r>
      <w:r w:rsidR="00C41D08">
        <w:rPr>
          <w:rFonts w:ascii="Calibri" w:hAnsi="Calibri" w:cs="Calibri"/>
          <w:b/>
          <w:bCs/>
          <w:sz w:val="22"/>
          <w:szCs w:val="22"/>
        </w:rPr>
        <w:t>0</w:t>
      </w:r>
      <w:r w:rsidR="00D02163" w:rsidRPr="00C71BDC">
        <w:rPr>
          <w:rFonts w:ascii="Calibri" w:hAnsi="Calibri" w:cs="Calibri"/>
          <w:b/>
          <w:bCs/>
          <w:sz w:val="22"/>
          <w:szCs w:val="22"/>
        </w:rPr>
        <w:t>00.000</w:t>
      </w:r>
      <w:r w:rsidR="00C41D08">
        <w:rPr>
          <w:rFonts w:ascii="Calibri" w:hAnsi="Calibri" w:cs="Calibri"/>
          <w:b/>
          <w:bCs/>
          <w:sz w:val="22"/>
          <w:szCs w:val="22"/>
        </w:rPr>
        <w:t>,00</w:t>
      </w:r>
      <w:r w:rsidR="00D02163" w:rsidRPr="00C71BDC">
        <w:rPr>
          <w:rFonts w:ascii="Calibri" w:hAnsi="Calibri" w:cs="Calibri"/>
          <w:b/>
          <w:bCs/>
          <w:sz w:val="22"/>
          <w:szCs w:val="22"/>
        </w:rPr>
        <w:t xml:space="preserve"> zł</w:t>
      </w:r>
      <w:r w:rsidR="00D02163" w:rsidRPr="00C71BDC">
        <w:rPr>
          <w:rFonts w:ascii="Calibri" w:hAnsi="Calibri" w:cs="Calibri"/>
          <w:sz w:val="22"/>
          <w:szCs w:val="22"/>
        </w:rPr>
        <w:t xml:space="preserve">  </w:t>
      </w:r>
      <w:r w:rsidRPr="00C71BDC">
        <w:rPr>
          <w:rFonts w:ascii="Calibri" w:hAnsi="Calibri" w:cs="Calibri"/>
          <w:sz w:val="22"/>
          <w:szCs w:val="22"/>
        </w:rPr>
        <w:t>(</w:t>
      </w:r>
      <w:r w:rsidR="00F760F6" w:rsidRPr="00C71BDC">
        <w:rPr>
          <w:rFonts w:ascii="Calibri" w:hAnsi="Calibri" w:cs="Calibri"/>
          <w:sz w:val="22"/>
          <w:szCs w:val="22"/>
        </w:rPr>
        <w:t xml:space="preserve">trzydzieści pięć milionów </w:t>
      </w:r>
      <w:r w:rsidRPr="00C71BDC">
        <w:rPr>
          <w:rFonts w:ascii="Calibri" w:hAnsi="Calibri" w:cs="Calibri"/>
          <w:sz w:val="22"/>
          <w:szCs w:val="22"/>
        </w:rPr>
        <w:t xml:space="preserve">złotych), w okresie nie </w:t>
      </w:r>
      <w:r w:rsidRPr="004B39DE">
        <w:rPr>
          <w:rFonts w:asciiTheme="minorHAnsi" w:hAnsiTheme="minorHAnsi" w:cstheme="minorHAnsi"/>
          <w:sz w:val="22"/>
          <w:szCs w:val="22"/>
        </w:rPr>
        <w:t xml:space="preserve">wcześniejszym </w:t>
      </w:r>
      <w:r w:rsidR="004B39DE" w:rsidRPr="004B39DE">
        <w:rPr>
          <w:rFonts w:asciiTheme="minorHAnsi" w:hAnsiTheme="minorHAnsi" w:cstheme="minorHAnsi"/>
          <w:color w:val="000000"/>
          <w:sz w:val="22"/>
        </w:rPr>
        <w:t>niż 3 miesiące przed jej złożeniem</w:t>
      </w:r>
      <w:r w:rsidRPr="004B39DE">
        <w:rPr>
          <w:rFonts w:asciiTheme="minorHAnsi" w:hAnsiTheme="minorHAnsi" w:cstheme="minorHAnsi"/>
          <w:sz w:val="22"/>
          <w:szCs w:val="22"/>
        </w:rPr>
        <w:t>. W przypadku</w:t>
      </w:r>
      <w:r w:rsidRPr="00C71BDC">
        <w:rPr>
          <w:rFonts w:ascii="Calibri" w:hAnsi="Calibri" w:cs="Calibri"/>
          <w:sz w:val="22"/>
          <w:szCs w:val="22"/>
        </w:rPr>
        <w:t>, gdy przedstawiona przez Wykonawcę informacja od podmiotu, w którym Wykonawca posiada rachunek, potwierdza wysokość posiadanych środków finansowych lub zdolność kredytową Wykonawcy poprzez określenie jedynie liczby cyfr widniejących na koncie, zamiast jej pełnego ujawniania, Zamawiający przy ocenie spełnienia przez Wykonawcę warunków udziału w postępowaniu uzna, iż Wykonawca przedstawił potwierdzenie dotyczące najniższej kwoty możliwej do zapisania przy użyciu ujawnionej liczby cyfr</w:t>
      </w:r>
      <w:r w:rsidR="00C71BDC" w:rsidRPr="00C71BDC">
        <w:rPr>
          <w:rFonts w:ascii="Calibri" w:hAnsi="Calibri" w:cs="Calibri"/>
          <w:sz w:val="22"/>
          <w:szCs w:val="22"/>
        </w:rPr>
        <w:t>.</w:t>
      </w:r>
    </w:p>
    <w:p w14:paraId="76C2E986" w14:textId="77777777" w:rsidR="000D1D6E" w:rsidRPr="00ED1627" w:rsidRDefault="000D1D6E" w:rsidP="00B52789">
      <w:pPr>
        <w:pStyle w:val="Akapitzlist"/>
        <w:autoSpaceDE w:val="0"/>
        <w:autoSpaceDN w:val="0"/>
        <w:adjustRightInd w:val="0"/>
        <w:spacing w:line="276" w:lineRule="auto"/>
        <w:ind w:left="284" w:firstLine="0"/>
        <w:rPr>
          <w:rFonts w:ascii="Calibri" w:hAnsi="Calibri" w:cs="Calibri"/>
          <w:sz w:val="22"/>
          <w:szCs w:val="22"/>
        </w:rPr>
      </w:pPr>
      <w:r w:rsidRPr="00C71BDC">
        <w:rPr>
          <w:rFonts w:ascii="Calibri" w:hAnsi="Calibri" w:cs="Calibri"/>
          <w:sz w:val="22"/>
          <w:szCs w:val="22"/>
        </w:rPr>
        <w:t xml:space="preserve">Jeżeli z uzasadnionej przyczyny Wykonawca nie może złożyć dokumentów dotyczących sytuacji finansowej lub ekonomicznej wymaganych przez Zamawiającego, może złożyć inny dokument, </w:t>
      </w:r>
      <w:r w:rsidRPr="00ED1627">
        <w:rPr>
          <w:rFonts w:ascii="Calibri" w:hAnsi="Calibri" w:cs="Calibri"/>
          <w:sz w:val="22"/>
          <w:szCs w:val="22"/>
        </w:rPr>
        <w:t>który w wystarczający sposób potwierdza spełnianie opisanego przez Zamawiającego warunku udziału w postępowaniu.</w:t>
      </w:r>
    </w:p>
    <w:p w14:paraId="2E85B204" w14:textId="6C4FC95E" w:rsidR="000D1D6E" w:rsidRPr="00C71BDC" w:rsidRDefault="000D1D6E" w:rsidP="00B52789">
      <w:pPr>
        <w:pStyle w:val="Akapitzlist"/>
        <w:autoSpaceDE w:val="0"/>
        <w:autoSpaceDN w:val="0"/>
        <w:adjustRightInd w:val="0"/>
        <w:spacing w:line="276" w:lineRule="auto"/>
        <w:ind w:left="284" w:firstLine="0"/>
        <w:rPr>
          <w:rFonts w:ascii="Calibri" w:hAnsi="Calibri" w:cs="Calibri"/>
        </w:rPr>
      </w:pPr>
      <w:r w:rsidRPr="00ED1627">
        <w:rPr>
          <w:rFonts w:ascii="Calibri" w:hAnsi="Calibri" w:cs="Calibri"/>
          <w:sz w:val="22"/>
          <w:szCs w:val="22"/>
        </w:rPr>
        <w:t xml:space="preserve">UWAGA: dla ww. wartości wykazanych przez Wykonawcę w pkt </w:t>
      </w:r>
      <w:r w:rsidR="00C71BDC" w:rsidRPr="00ED1627">
        <w:rPr>
          <w:rFonts w:ascii="Calibri" w:hAnsi="Calibri" w:cs="Calibri"/>
          <w:sz w:val="22"/>
          <w:szCs w:val="22"/>
        </w:rPr>
        <w:t>5</w:t>
      </w:r>
      <w:r w:rsidRPr="00ED1627">
        <w:rPr>
          <w:rFonts w:ascii="Calibri" w:hAnsi="Calibri" w:cs="Calibri"/>
          <w:sz w:val="22"/>
          <w:szCs w:val="22"/>
        </w:rPr>
        <w:t>) w walucie innej niż PLN Zamawiający przyjmie przelicznik według średniego kursu NBP z dnia wszczęcia niniejszego</w:t>
      </w:r>
      <w:r w:rsidRPr="00C71BDC">
        <w:rPr>
          <w:rFonts w:ascii="Calibri" w:hAnsi="Calibri" w:cs="Calibri"/>
          <w:sz w:val="22"/>
          <w:szCs w:val="22"/>
        </w:rPr>
        <w:t xml:space="preserve"> postępowania. Jeżeli w tym dniu nie będzie opublikowany średni kurs NBP, Zamawiający przyjmie średni kurs z ostatniej tabeli przed wszczęciem postępowania</w:t>
      </w:r>
      <w:r w:rsidR="004B39DE">
        <w:rPr>
          <w:rFonts w:ascii="Calibri" w:hAnsi="Calibri" w:cs="Calibri"/>
          <w:sz w:val="22"/>
          <w:szCs w:val="22"/>
        </w:rPr>
        <w:t>.</w:t>
      </w:r>
    </w:p>
    <w:p w14:paraId="5A0B1280" w14:textId="77777777" w:rsidR="000D1D6E" w:rsidRPr="00C71BDC" w:rsidRDefault="000D1D6E" w:rsidP="00B52789">
      <w:pPr>
        <w:numPr>
          <w:ilvl w:val="0"/>
          <w:numId w:val="37"/>
        </w:numPr>
        <w:tabs>
          <w:tab w:val="left" w:pos="284"/>
        </w:tabs>
        <w:spacing w:before="120" w:line="276" w:lineRule="auto"/>
        <w:ind w:left="284" w:hanging="426"/>
        <w:rPr>
          <w:rFonts w:asciiTheme="minorHAnsi" w:hAnsiTheme="minorHAnsi" w:cstheme="minorHAnsi"/>
          <w:sz w:val="22"/>
          <w:szCs w:val="22"/>
        </w:rPr>
      </w:pPr>
      <w:r w:rsidRPr="00C71BDC">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JEDZ dane umożliwiające dostęp do tych środków.</w:t>
      </w:r>
    </w:p>
    <w:p w14:paraId="2C92EF21" w14:textId="71EFB989" w:rsidR="007A2E24" w:rsidRPr="00D96634" w:rsidRDefault="000D1D6E" w:rsidP="00D96634">
      <w:pPr>
        <w:numPr>
          <w:ilvl w:val="0"/>
          <w:numId w:val="37"/>
        </w:numPr>
        <w:tabs>
          <w:tab w:val="left" w:pos="284"/>
        </w:tabs>
        <w:spacing w:before="120" w:line="276" w:lineRule="auto"/>
        <w:ind w:left="284" w:hanging="426"/>
        <w:rPr>
          <w:rFonts w:asciiTheme="minorHAnsi" w:hAnsiTheme="minorHAnsi" w:cstheme="minorHAnsi"/>
          <w:sz w:val="22"/>
          <w:szCs w:val="22"/>
        </w:rPr>
      </w:pPr>
      <w:r w:rsidRPr="00C71BDC">
        <w:rPr>
          <w:rFonts w:asciiTheme="minorHAnsi" w:hAnsiTheme="minorHAnsi" w:cstheme="minorHAnsi"/>
          <w:sz w:val="22"/>
          <w:szCs w:val="22"/>
        </w:rPr>
        <w:t>Wykonawca nie jest zobowiązany do złożenia podmiotowych środków dowodowych, które Zamawiający posiada, jeżeli wykonawca wskaże te środki oraz potwierdzi ich prawidłowość</w:t>
      </w:r>
      <w:r w:rsidRPr="00C71BDC">
        <w:rPr>
          <w:rFonts w:asciiTheme="minorHAnsi" w:hAnsiTheme="minorHAnsi" w:cstheme="minorHAnsi"/>
          <w:sz w:val="22"/>
          <w:szCs w:val="22"/>
        </w:rPr>
        <w:br/>
        <w:t>i aktualność.</w:t>
      </w:r>
    </w:p>
    <w:p w14:paraId="07885B82" w14:textId="69A65189" w:rsidR="000D1D6E" w:rsidRPr="00EA6C0A" w:rsidRDefault="000D1D6E" w:rsidP="00B52789">
      <w:pPr>
        <w:tabs>
          <w:tab w:val="left" w:pos="284"/>
        </w:tabs>
        <w:spacing w:before="120" w:line="276" w:lineRule="auto"/>
        <w:rPr>
          <w:rFonts w:asciiTheme="minorHAnsi" w:hAnsiTheme="minorHAnsi" w:cstheme="minorHAnsi"/>
          <w:sz w:val="22"/>
          <w:szCs w:val="22"/>
          <w:u w:val="single"/>
        </w:rPr>
      </w:pPr>
      <w:r w:rsidRPr="00EA6C0A">
        <w:rPr>
          <w:rFonts w:asciiTheme="minorHAnsi" w:hAnsiTheme="minorHAnsi" w:cstheme="minorHAnsi"/>
          <w:sz w:val="22"/>
          <w:szCs w:val="22"/>
          <w:u w:val="single"/>
        </w:rPr>
        <w:t>UDOSTĘPNIENIE ZASOBÓW</w:t>
      </w:r>
    </w:p>
    <w:p w14:paraId="152B48F2" w14:textId="77777777" w:rsidR="000D1D6E" w:rsidRPr="00EA6C0A" w:rsidRDefault="000D1D6E" w:rsidP="00B52789">
      <w:pPr>
        <w:numPr>
          <w:ilvl w:val="0"/>
          <w:numId w:val="37"/>
        </w:numPr>
        <w:tabs>
          <w:tab w:val="left" w:pos="284"/>
        </w:tabs>
        <w:spacing w:before="120" w:line="276" w:lineRule="auto"/>
        <w:ind w:left="284" w:hanging="426"/>
        <w:rPr>
          <w:rFonts w:asciiTheme="minorHAnsi" w:hAnsiTheme="minorHAnsi" w:cstheme="minorHAnsi"/>
          <w:sz w:val="22"/>
          <w:szCs w:val="22"/>
        </w:rPr>
      </w:pPr>
      <w:r w:rsidRPr="00EA6C0A">
        <w:rPr>
          <w:rFonts w:asciiTheme="minorHAnsi" w:hAnsiTheme="minorHAnsi" w:cstheme="minorHAnsi"/>
          <w:sz w:val="22"/>
          <w:szCs w:val="22"/>
          <w:shd w:val="clear" w:color="auto" w:fill="FFFFFF"/>
        </w:rPr>
        <w:lastRenderedPageBreak/>
        <w:t xml:space="preserve">Wykonawca może w celu potwierdzenia spełniania warunków udziału w postępowaniu, </w:t>
      </w:r>
      <w:r w:rsidRPr="00EA6C0A">
        <w:rPr>
          <w:rFonts w:asciiTheme="minorHAnsi" w:hAnsiTheme="minorHAnsi" w:cstheme="minorHAnsi"/>
          <w:sz w:val="22"/>
          <w:szCs w:val="22"/>
          <w:shd w:val="clear" w:color="auto" w:fill="FFFFFF"/>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89A20AA" w14:textId="77777777" w:rsidR="000D1D6E" w:rsidRPr="0019196D" w:rsidRDefault="000D1D6E" w:rsidP="00B52789">
      <w:pPr>
        <w:numPr>
          <w:ilvl w:val="0"/>
          <w:numId w:val="37"/>
        </w:numPr>
        <w:tabs>
          <w:tab w:val="left" w:pos="284"/>
        </w:tabs>
        <w:spacing w:before="120" w:line="276" w:lineRule="auto"/>
        <w:ind w:left="284" w:hanging="426"/>
        <w:rPr>
          <w:rFonts w:asciiTheme="minorHAnsi" w:hAnsiTheme="minorHAnsi" w:cstheme="minorHAnsi"/>
          <w:sz w:val="22"/>
          <w:szCs w:val="22"/>
        </w:rPr>
      </w:pPr>
      <w:r w:rsidRPr="0019196D">
        <w:rPr>
          <w:rFonts w:asciiTheme="minorHAnsi" w:hAnsiTheme="minorHAnsi" w:cstheme="minorHAnsi"/>
          <w:spacing w:val="-4"/>
          <w:sz w:val="22"/>
          <w:szCs w:val="22"/>
          <w:shd w:val="clear" w:color="auto" w:fill="FFFFFF"/>
        </w:rPr>
        <w:t>W odniesieniu do warunków dotyczących wykształcenia, kwalifikacji zawodowych lub doświadczenia, Wykonawcy mogą polegać na zdolnościach podmiotów udostępniających zasoby, jeżeli podmioty te wykonują roboty budowlane lub usługi, do realizacji których te zdolności są wymagane.</w:t>
      </w:r>
    </w:p>
    <w:p w14:paraId="0BE3EECE" w14:textId="77777777" w:rsidR="000D1D6E" w:rsidRPr="00EA6C0A" w:rsidRDefault="000D1D6E" w:rsidP="00B52789">
      <w:pPr>
        <w:numPr>
          <w:ilvl w:val="0"/>
          <w:numId w:val="37"/>
        </w:numPr>
        <w:tabs>
          <w:tab w:val="left" w:pos="284"/>
        </w:tabs>
        <w:spacing w:before="120" w:line="276" w:lineRule="auto"/>
        <w:ind w:left="284" w:hanging="426"/>
        <w:rPr>
          <w:rFonts w:asciiTheme="minorHAnsi" w:hAnsiTheme="minorHAnsi" w:cstheme="minorHAnsi"/>
          <w:sz w:val="22"/>
          <w:szCs w:val="22"/>
        </w:rPr>
      </w:pPr>
      <w:r w:rsidRPr="00EA6C0A">
        <w:rPr>
          <w:rFonts w:asciiTheme="minorHAnsi" w:hAnsiTheme="minorHAnsi" w:cstheme="minorHAnsi"/>
          <w:sz w:val="22"/>
          <w:szCs w:val="22"/>
        </w:rPr>
        <w:t xml:space="preserve">Wykonawca, który polega na zdolnościach lub sytuacji podmiotów udostępniających zasoby, </w:t>
      </w:r>
      <w:r w:rsidRPr="00EA6C0A">
        <w:rPr>
          <w:rFonts w:asciiTheme="minorHAnsi" w:hAnsiTheme="minorHAnsi" w:cstheme="minorHAnsi"/>
          <w:b/>
          <w:bCs/>
          <w:sz w:val="22"/>
          <w:szCs w:val="22"/>
        </w:rPr>
        <w:t>składa wraz z ofertą zobowiązanie podmiotu udostępniającego zasoby</w:t>
      </w:r>
      <w:r w:rsidRPr="00EA6C0A">
        <w:rPr>
          <w:rFonts w:asciiTheme="minorHAnsi" w:hAnsiTheme="minorHAnsi" w:cstheme="minorHAnsi"/>
          <w:sz w:val="22"/>
          <w:szCs w:val="22"/>
        </w:rPr>
        <w:t xml:space="preserve"> do oddania mu do dyspozycji niezbędnych zasobów na potrzeby realizacji danego zamówienia </w:t>
      </w:r>
      <w:r w:rsidRPr="00EA6C0A">
        <w:rPr>
          <w:rFonts w:asciiTheme="minorHAnsi" w:hAnsiTheme="minorHAnsi" w:cstheme="minorHAnsi"/>
          <w:b/>
          <w:bCs/>
          <w:sz w:val="22"/>
          <w:szCs w:val="22"/>
        </w:rPr>
        <w:t>lub inny podmiotowy środek dowodowy</w:t>
      </w:r>
      <w:r w:rsidRPr="00EA6C0A">
        <w:rPr>
          <w:rFonts w:asciiTheme="minorHAnsi" w:hAnsiTheme="minorHAnsi" w:cstheme="minorHAnsi"/>
          <w:sz w:val="22"/>
          <w:szCs w:val="22"/>
        </w:rPr>
        <w:t xml:space="preserve"> potwierdzający, że wykonawca realizując zamówienie, będzie dysponował niezbędnymi zasobami tych podmiotów.</w:t>
      </w:r>
      <w:r w:rsidRPr="00EA6C0A">
        <w:rPr>
          <w:rFonts w:asciiTheme="minorHAnsi" w:hAnsiTheme="minorHAnsi" w:cstheme="minorHAnsi"/>
          <w:sz w:val="22"/>
          <w:szCs w:val="22"/>
        </w:rPr>
        <w:tab/>
      </w:r>
    </w:p>
    <w:p w14:paraId="424D0E88" w14:textId="77777777" w:rsidR="000D1D6E" w:rsidRPr="00BB6A9B" w:rsidRDefault="000D1D6E" w:rsidP="00B52789">
      <w:pPr>
        <w:numPr>
          <w:ilvl w:val="0"/>
          <w:numId w:val="37"/>
        </w:numPr>
        <w:tabs>
          <w:tab w:val="left" w:pos="284"/>
        </w:tabs>
        <w:spacing w:before="120" w:line="276" w:lineRule="auto"/>
        <w:ind w:left="284" w:hanging="426"/>
        <w:rPr>
          <w:rFonts w:asciiTheme="minorHAnsi" w:hAnsiTheme="minorHAnsi" w:cstheme="minorHAnsi"/>
          <w:sz w:val="22"/>
          <w:szCs w:val="22"/>
        </w:rPr>
      </w:pPr>
      <w:r w:rsidRPr="00BB6A9B">
        <w:rPr>
          <w:rFonts w:asciiTheme="minorHAnsi" w:hAnsiTheme="minorHAnsi" w:cstheme="minorHAnsi"/>
          <w:sz w:val="22"/>
          <w:szCs w:val="22"/>
        </w:rPr>
        <w:t>Zobowiązanie podmiotu udostępniającego zasoby potwierdza, że stosunek łączący wykonawcę z podmiotami udostępniającymi zasoby gwarantuje rzeczywisty dostęp do tych zasobów oraz zawiera w szczególności:</w:t>
      </w:r>
    </w:p>
    <w:p w14:paraId="21334C01" w14:textId="77777777" w:rsidR="000D1D6E" w:rsidRPr="00BB6A9B" w:rsidRDefault="000D1D6E" w:rsidP="00B52789">
      <w:pPr>
        <w:numPr>
          <w:ilvl w:val="1"/>
          <w:numId w:val="40"/>
        </w:numPr>
        <w:autoSpaceDE w:val="0"/>
        <w:autoSpaceDN w:val="0"/>
        <w:adjustRightInd w:val="0"/>
        <w:spacing w:before="120" w:line="276" w:lineRule="auto"/>
        <w:ind w:left="851" w:hanging="284"/>
        <w:rPr>
          <w:rFonts w:asciiTheme="minorHAnsi" w:hAnsiTheme="minorHAnsi" w:cstheme="minorHAnsi"/>
          <w:sz w:val="22"/>
          <w:szCs w:val="22"/>
        </w:rPr>
      </w:pPr>
      <w:r w:rsidRPr="00BB6A9B">
        <w:rPr>
          <w:rFonts w:asciiTheme="minorHAnsi" w:hAnsiTheme="minorHAnsi" w:cstheme="minorHAnsi"/>
          <w:sz w:val="22"/>
          <w:szCs w:val="22"/>
        </w:rPr>
        <w:t>zakres dostępnych wykonawcy zasobów podmiotu udostępniającego zasoby;</w:t>
      </w:r>
    </w:p>
    <w:p w14:paraId="47F7789C" w14:textId="77777777" w:rsidR="000D1D6E" w:rsidRPr="00BB6A9B" w:rsidRDefault="000D1D6E" w:rsidP="00B52789">
      <w:pPr>
        <w:numPr>
          <w:ilvl w:val="1"/>
          <w:numId w:val="40"/>
        </w:numPr>
        <w:autoSpaceDE w:val="0"/>
        <w:autoSpaceDN w:val="0"/>
        <w:adjustRightInd w:val="0"/>
        <w:spacing w:before="120" w:line="276" w:lineRule="auto"/>
        <w:ind w:left="851" w:hanging="284"/>
        <w:rPr>
          <w:rFonts w:asciiTheme="minorHAnsi" w:hAnsiTheme="minorHAnsi" w:cstheme="minorHAnsi"/>
          <w:sz w:val="22"/>
          <w:szCs w:val="22"/>
        </w:rPr>
      </w:pPr>
      <w:r w:rsidRPr="00BB6A9B">
        <w:rPr>
          <w:rFonts w:asciiTheme="minorHAnsi" w:hAnsiTheme="minorHAnsi" w:cstheme="minorHAnsi"/>
          <w:sz w:val="22"/>
          <w:szCs w:val="22"/>
        </w:rPr>
        <w:t>sposób i okres udostępnienia wykonawcy i wykorzystania przez niego zasobów podmiotu udostępniającego te zasoby przy wykonywaniu zamówienia;</w:t>
      </w:r>
    </w:p>
    <w:p w14:paraId="7BDAE5FD" w14:textId="77777777" w:rsidR="000D1D6E" w:rsidRPr="00BB6A9B" w:rsidRDefault="000D1D6E" w:rsidP="00B52789">
      <w:pPr>
        <w:numPr>
          <w:ilvl w:val="1"/>
          <w:numId w:val="40"/>
        </w:numPr>
        <w:autoSpaceDE w:val="0"/>
        <w:autoSpaceDN w:val="0"/>
        <w:adjustRightInd w:val="0"/>
        <w:spacing w:before="120" w:line="276" w:lineRule="auto"/>
        <w:ind w:left="851" w:hanging="284"/>
        <w:rPr>
          <w:rFonts w:asciiTheme="minorHAnsi" w:hAnsiTheme="minorHAnsi" w:cstheme="minorHAnsi"/>
          <w:sz w:val="22"/>
          <w:szCs w:val="22"/>
        </w:rPr>
      </w:pPr>
      <w:r w:rsidRPr="00BB6A9B">
        <w:rPr>
          <w:rFonts w:asciiTheme="minorHAnsi" w:hAnsiTheme="minorHAnsi" w:cstheme="minorHAnsi"/>
          <w:sz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7B61BA4" w14:textId="77777777" w:rsidR="000D1D6E" w:rsidRPr="00BB6A9B" w:rsidRDefault="000D1D6E" w:rsidP="00B52789">
      <w:pPr>
        <w:tabs>
          <w:tab w:val="left" w:pos="-1843"/>
        </w:tabs>
        <w:spacing w:before="120" w:line="276" w:lineRule="auto"/>
        <w:ind w:left="567"/>
        <w:rPr>
          <w:rFonts w:asciiTheme="minorHAnsi" w:hAnsiTheme="minorHAnsi" w:cstheme="minorHAnsi"/>
          <w:sz w:val="22"/>
          <w:szCs w:val="22"/>
        </w:rPr>
      </w:pPr>
      <w:r w:rsidRPr="00BB6A9B">
        <w:rPr>
          <w:rFonts w:asciiTheme="minorHAnsi" w:hAnsiTheme="minorHAnsi" w:cstheme="minorHAnsi"/>
          <w:sz w:val="22"/>
          <w:szCs w:val="22"/>
        </w:rPr>
        <w:t>Zobowiązanie musi w sposób wyraźny i jednoznaczny wyrażać wolę udzielenia wykonawcy, ubiegającemu się o zamówienie odpowiedniego zasobu oraz w szczególności musi wskazywać:</w:t>
      </w:r>
    </w:p>
    <w:p w14:paraId="404F1874" w14:textId="77777777" w:rsidR="000D1D6E" w:rsidRPr="00BB6A9B" w:rsidRDefault="000D1D6E" w:rsidP="00B52789">
      <w:pPr>
        <w:numPr>
          <w:ilvl w:val="0"/>
          <w:numId w:val="41"/>
        </w:numPr>
        <w:tabs>
          <w:tab w:val="clear" w:pos="947"/>
          <w:tab w:val="num" w:pos="851"/>
        </w:tabs>
        <w:spacing w:before="120" w:line="276" w:lineRule="auto"/>
        <w:ind w:left="851" w:hanging="284"/>
        <w:rPr>
          <w:rFonts w:asciiTheme="minorHAnsi" w:hAnsiTheme="minorHAnsi" w:cstheme="minorHAnsi"/>
          <w:iCs/>
          <w:sz w:val="22"/>
          <w:szCs w:val="22"/>
        </w:rPr>
      </w:pPr>
      <w:r w:rsidRPr="00BB6A9B">
        <w:rPr>
          <w:rFonts w:asciiTheme="minorHAnsi" w:hAnsiTheme="minorHAnsi" w:cstheme="minorHAnsi"/>
          <w:sz w:val="22"/>
          <w:szCs w:val="22"/>
        </w:rPr>
        <w:t>nazwę i wskazanie siedziby podmiotu udostępniającego wykonawcy swoje zasoby,</w:t>
      </w:r>
    </w:p>
    <w:p w14:paraId="3569E49F" w14:textId="77777777" w:rsidR="000D1D6E" w:rsidRPr="00BB6A9B" w:rsidRDefault="000D1D6E" w:rsidP="00B52789">
      <w:pPr>
        <w:numPr>
          <w:ilvl w:val="0"/>
          <w:numId w:val="41"/>
        </w:numPr>
        <w:tabs>
          <w:tab w:val="clear" w:pos="947"/>
          <w:tab w:val="num" w:pos="851"/>
        </w:tabs>
        <w:spacing w:before="120" w:line="276" w:lineRule="auto"/>
        <w:ind w:left="851" w:hanging="284"/>
        <w:rPr>
          <w:rFonts w:asciiTheme="minorHAnsi" w:hAnsiTheme="minorHAnsi" w:cstheme="minorHAnsi"/>
          <w:iCs/>
          <w:spacing w:val="-4"/>
          <w:sz w:val="22"/>
          <w:szCs w:val="22"/>
        </w:rPr>
      </w:pPr>
      <w:r w:rsidRPr="00BB6A9B">
        <w:rPr>
          <w:rFonts w:asciiTheme="minorHAnsi" w:hAnsiTheme="minorHAnsi" w:cstheme="minorHAnsi"/>
          <w:spacing w:val="-4"/>
          <w:sz w:val="22"/>
          <w:szCs w:val="22"/>
        </w:rPr>
        <w:t>nazwę i wskazanie siedziby wykonawcy, któremu podmiot trzeci udostępnił swoje zasoby,</w:t>
      </w:r>
    </w:p>
    <w:p w14:paraId="3A74705E" w14:textId="17FDF91B" w:rsidR="000D1D6E" w:rsidRPr="00BB6A9B" w:rsidRDefault="000D1D6E" w:rsidP="00B52789">
      <w:pPr>
        <w:numPr>
          <w:ilvl w:val="0"/>
          <w:numId w:val="41"/>
        </w:numPr>
        <w:tabs>
          <w:tab w:val="clear" w:pos="947"/>
          <w:tab w:val="num" w:pos="851"/>
        </w:tabs>
        <w:spacing w:before="120" w:line="276" w:lineRule="auto"/>
        <w:ind w:left="851" w:hanging="284"/>
        <w:rPr>
          <w:rFonts w:asciiTheme="minorHAnsi" w:hAnsiTheme="minorHAnsi" w:cstheme="minorHAnsi"/>
          <w:iCs/>
          <w:spacing w:val="-4"/>
          <w:sz w:val="22"/>
          <w:szCs w:val="22"/>
        </w:rPr>
      </w:pPr>
      <w:r w:rsidRPr="00BB6A9B">
        <w:rPr>
          <w:rFonts w:asciiTheme="minorHAnsi" w:hAnsiTheme="minorHAnsi" w:cstheme="minorHAnsi"/>
          <w:sz w:val="22"/>
          <w:szCs w:val="22"/>
        </w:rPr>
        <w:t xml:space="preserve">określenie zamówienia publicznego, tj.: </w:t>
      </w:r>
      <w:r w:rsidRPr="00BB6A9B">
        <w:rPr>
          <w:rFonts w:asciiTheme="minorHAnsi" w:hAnsiTheme="minorHAnsi" w:cstheme="minorHAnsi"/>
          <w:b/>
          <w:bCs/>
          <w:i/>
          <w:iCs/>
          <w:sz w:val="22"/>
          <w:szCs w:val="22"/>
        </w:rPr>
        <w:t>„</w:t>
      </w:r>
      <w:r w:rsidRPr="00BB6A9B">
        <w:rPr>
          <w:rFonts w:asciiTheme="minorHAnsi" w:hAnsiTheme="minorHAnsi" w:cstheme="minorHAnsi"/>
          <w:b/>
          <w:sz w:val="22"/>
          <w:szCs w:val="22"/>
          <w:u w:val="single"/>
        </w:rPr>
        <w:t>Dostawy</w:t>
      </w:r>
      <w:r w:rsidRPr="00BB6A9B">
        <w:rPr>
          <w:rFonts w:asciiTheme="minorHAnsi" w:hAnsiTheme="minorHAnsi" w:cstheme="minorHAnsi"/>
          <w:sz w:val="22"/>
          <w:szCs w:val="22"/>
          <w:u w:val="single"/>
        </w:rPr>
        <w:t xml:space="preserve"> </w:t>
      </w:r>
      <w:r w:rsidR="00113253" w:rsidRPr="00BB6A9B">
        <w:rPr>
          <w:rFonts w:asciiTheme="minorHAnsi" w:hAnsiTheme="minorHAnsi" w:cstheme="minorHAnsi"/>
          <w:b/>
          <w:sz w:val="22"/>
          <w:szCs w:val="22"/>
          <w:u w:val="single"/>
        </w:rPr>
        <w:t>11 szt. autobusów elektrycznych wraz z infrastrukturą ładowania z wykorzystaniem OZE</w:t>
      </w:r>
      <w:r w:rsidRPr="00BB6A9B">
        <w:rPr>
          <w:rFonts w:asciiTheme="minorHAnsi" w:hAnsiTheme="minorHAnsi" w:cstheme="minorHAnsi"/>
          <w:b/>
          <w:sz w:val="22"/>
          <w:szCs w:val="22"/>
          <w:u w:val="single"/>
        </w:rPr>
        <w:t xml:space="preserve"> sprawa </w:t>
      </w:r>
      <w:r w:rsidR="004857A0" w:rsidRPr="00BB6A9B">
        <w:rPr>
          <w:rFonts w:asciiTheme="minorHAnsi" w:hAnsiTheme="minorHAnsi" w:cstheme="minorHAnsi"/>
          <w:b/>
          <w:sz w:val="22"/>
          <w:szCs w:val="22"/>
          <w:u w:val="single"/>
        </w:rPr>
        <w:t>125</w:t>
      </w:r>
      <w:r w:rsidRPr="00BB6A9B">
        <w:rPr>
          <w:rFonts w:asciiTheme="minorHAnsi" w:hAnsiTheme="minorHAnsi" w:cstheme="minorHAnsi"/>
          <w:b/>
          <w:sz w:val="22"/>
          <w:szCs w:val="22"/>
          <w:u w:val="single"/>
        </w:rPr>
        <w:t>/2024”</w:t>
      </w:r>
    </w:p>
    <w:p w14:paraId="2007A05D" w14:textId="77777777" w:rsidR="000D1D6E" w:rsidRPr="00BB6A9B" w:rsidRDefault="000D1D6E" w:rsidP="00B52789">
      <w:pPr>
        <w:numPr>
          <w:ilvl w:val="0"/>
          <w:numId w:val="41"/>
        </w:numPr>
        <w:tabs>
          <w:tab w:val="clear" w:pos="947"/>
          <w:tab w:val="num" w:pos="851"/>
        </w:tabs>
        <w:spacing w:before="120" w:line="276" w:lineRule="auto"/>
        <w:ind w:left="851" w:hanging="284"/>
        <w:rPr>
          <w:rFonts w:asciiTheme="minorHAnsi" w:hAnsiTheme="minorHAnsi" w:cstheme="minorHAnsi"/>
          <w:iCs/>
          <w:sz w:val="22"/>
          <w:szCs w:val="22"/>
        </w:rPr>
      </w:pPr>
      <w:r w:rsidRPr="00BB6A9B">
        <w:rPr>
          <w:rFonts w:asciiTheme="minorHAnsi" w:hAnsiTheme="minorHAnsi" w:cstheme="minorHAnsi"/>
          <w:sz w:val="22"/>
          <w:szCs w:val="22"/>
        </w:rPr>
        <w:t>zakres dostępnych wykonawcy zasobów innego podmiotu, (tj. informacje, jakie konkretnie zasoby zostaną udostępnione). Zobowiązanie musi w sposób wyraźny i jednoznaczny wyrażać wolę udzielenia wykonawcy, ubiegającemu się o zamówienie odpowiedniego zasobu.</w:t>
      </w:r>
    </w:p>
    <w:p w14:paraId="5F9FDDEF" w14:textId="77777777" w:rsidR="000D1D6E" w:rsidRPr="00BB6A9B" w:rsidRDefault="000D1D6E" w:rsidP="00B52789">
      <w:pPr>
        <w:numPr>
          <w:ilvl w:val="0"/>
          <w:numId w:val="41"/>
        </w:numPr>
        <w:tabs>
          <w:tab w:val="clear" w:pos="947"/>
          <w:tab w:val="num" w:pos="851"/>
        </w:tabs>
        <w:spacing w:before="120" w:line="276" w:lineRule="auto"/>
        <w:ind w:left="851" w:hanging="284"/>
        <w:rPr>
          <w:rFonts w:asciiTheme="minorHAnsi" w:hAnsiTheme="minorHAnsi" w:cstheme="minorHAnsi"/>
          <w:sz w:val="22"/>
          <w:szCs w:val="22"/>
        </w:rPr>
      </w:pPr>
      <w:r w:rsidRPr="00BB6A9B">
        <w:rPr>
          <w:rFonts w:asciiTheme="minorHAnsi" w:hAnsiTheme="minorHAnsi" w:cstheme="minorHAnsi"/>
          <w:sz w:val="22"/>
          <w:szCs w:val="22"/>
        </w:rPr>
        <w:t xml:space="preserve">sposób wykorzystania przez wykonawcę zasobów innego podmiotu przy </w:t>
      </w:r>
      <w:r w:rsidRPr="00BB6A9B">
        <w:rPr>
          <w:rFonts w:asciiTheme="minorHAnsi" w:hAnsiTheme="minorHAnsi" w:cstheme="minorHAnsi"/>
          <w:spacing w:val="-4"/>
          <w:sz w:val="22"/>
          <w:szCs w:val="22"/>
        </w:rPr>
        <w:t>wykonywaniu zamówienia publicznego, (tj. informacje, w jaki sposób udostępnione zasoby będą wykorzystywane</w:t>
      </w:r>
      <w:r w:rsidRPr="00BB6A9B">
        <w:rPr>
          <w:rFonts w:asciiTheme="minorHAnsi" w:hAnsiTheme="minorHAnsi" w:cstheme="minorHAnsi"/>
          <w:sz w:val="22"/>
          <w:szCs w:val="22"/>
        </w:rPr>
        <w:t xml:space="preserve"> przy wykonywaniu zamówienia publicznego np. zakres i okres udziału innego podmiotu przy wykonywaniu zamówienia publicznego),</w:t>
      </w:r>
    </w:p>
    <w:p w14:paraId="131204FA" w14:textId="77777777" w:rsidR="000D1D6E" w:rsidRPr="00BB6A9B" w:rsidRDefault="000D1D6E" w:rsidP="00B52789">
      <w:pPr>
        <w:numPr>
          <w:ilvl w:val="0"/>
          <w:numId w:val="41"/>
        </w:numPr>
        <w:tabs>
          <w:tab w:val="clear" w:pos="947"/>
          <w:tab w:val="num" w:pos="851"/>
        </w:tabs>
        <w:spacing w:before="120" w:line="276" w:lineRule="auto"/>
        <w:ind w:left="851" w:hanging="284"/>
        <w:rPr>
          <w:rFonts w:asciiTheme="minorHAnsi" w:hAnsiTheme="minorHAnsi" w:cstheme="minorHAnsi"/>
          <w:sz w:val="22"/>
          <w:szCs w:val="22"/>
        </w:rPr>
      </w:pPr>
      <w:r w:rsidRPr="00BB6A9B">
        <w:rPr>
          <w:rFonts w:asciiTheme="minorHAnsi" w:hAnsiTheme="minorHAnsi" w:cstheme="minorHAnsi"/>
          <w:sz w:val="22"/>
          <w:szCs w:val="22"/>
        </w:rPr>
        <w:t>charakter stosunku, jaki będzie łączył wykonawcę z innym podmiotem, (tj. informacje, na jakiej podstawie wykonawca będzie nimi dysponował),</w:t>
      </w:r>
    </w:p>
    <w:p w14:paraId="3555948E" w14:textId="77777777" w:rsidR="000D1D6E" w:rsidRPr="00BB6A9B" w:rsidRDefault="000D1D6E" w:rsidP="00B52789">
      <w:pPr>
        <w:numPr>
          <w:ilvl w:val="0"/>
          <w:numId w:val="41"/>
        </w:numPr>
        <w:tabs>
          <w:tab w:val="clear" w:pos="947"/>
          <w:tab w:val="num" w:pos="851"/>
        </w:tabs>
        <w:spacing w:before="120" w:line="276" w:lineRule="auto"/>
        <w:ind w:left="851" w:hanging="284"/>
        <w:rPr>
          <w:rFonts w:asciiTheme="minorHAnsi" w:hAnsiTheme="minorHAnsi" w:cstheme="minorHAnsi"/>
          <w:sz w:val="22"/>
          <w:szCs w:val="22"/>
        </w:rPr>
      </w:pPr>
      <w:r w:rsidRPr="00BB6A9B">
        <w:rPr>
          <w:rFonts w:ascii="Calibri" w:hAnsi="Calibri" w:cs="Calibri"/>
          <w:sz w:val="22"/>
          <w:szCs w:val="22"/>
        </w:rPr>
        <w:t xml:space="preserve">zakres i okres udziału innego podmiotu przy wykonywaniu zamówienia publicznego, </w:t>
      </w:r>
    </w:p>
    <w:p w14:paraId="2F30EC18" w14:textId="70EAA1C8" w:rsidR="000D1D6E" w:rsidRPr="00BB6A9B" w:rsidRDefault="000D1D6E" w:rsidP="00B52789">
      <w:pPr>
        <w:numPr>
          <w:ilvl w:val="0"/>
          <w:numId w:val="41"/>
        </w:numPr>
        <w:spacing w:before="120" w:line="276" w:lineRule="auto"/>
        <w:rPr>
          <w:rFonts w:ascii="Calibri" w:hAnsi="Calibri" w:cs="Calibri"/>
          <w:sz w:val="22"/>
          <w:szCs w:val="22"/>
        </w:rPr>
      </w:pPr>
      <w:r w:rsidRPr="00BB6A9B">
        <w:rPr>
          <w:rFonts w:ascii="Calibri" w:hAnsi="Calibri" w:cs="Calibri"/>
          <w:sz w:val="22"/>
          <w:szCs w:val="22"/>
          <w:lang w:eastAsia="en-US"/>
        </w:rPr>
        <w:lastRenderedPageBreak/>
        <w:t xml:space="preserve">czy </w:t>
      </w:r>
      <w:r w:rsidRPr="00BB6A9B">
        <w:rPr>
          <w:rFonts w:ascii="Calibri" w:hAnsi="Calibri" w:cs="Calibri"/>
          <w:sz w:val="22"/>
          <w:szCs w:val="22"/>
        </w:rPr>
        <w:t>i w jakim zakresie podmiot udostępniający zasoby</w:t>
      </w:r>
      <w:r w:rsidRPr="00BB6A9B">
        <w:rPr>
          <w:rFonts w:ascii="Calibri" w:hAnsi="Calibri" w:cs="Calibri"/>
          <w:sz w:val="22"/>
          <w:szCs w:val="22"/>
          <w:lang w:eastAsia="en-US"/>
        </w:rPr>
        <w:t>, na zdolnościach którego wykonawca polega w odniesieniu do warunków udziału w postępowaniu dotyczących kwalifikacji zawodowych lub doświadczenia (</w:t>
      </w:r>
      <w:r w:rsidRPr="00BB6A9B">
        <w:rPr>
          <w:rFonts w:ascii="Calibri" w:hAnsi="Calibri" w:cs="Calibri"/>
          <w:i/>
          <w:iCs/>
          <w:sz w:val="22"/>
          <w:szCs w:val="22"/>
          <w:lang w:eastAsia="en-US"/>
        </w:rPr>
        <w:t xml:space="preserve">nie </w:t>
      </w:r>
      <w:r w:rsidRPr="00BB6A9B">
        <w:rPr>
          <w:rFonts w:ascii="Calibri" w:hAnsi="Calibri" w:cs="Calibri"/>
          <w:i/>
          <w:iCs/>
          <w:spacing w:val="-4"/>
          <w:sz w:val="22"/>
          <w:szCs w:val="22"/>
          <w:lang w:eastAsia="en-US"/>
        </w:rPr>
        <w:t>dotyczy sytuacji finansowej lub ekonomicznej</w:t>
      </w:r>
      <w:r w:rsidRPr="00BB6A9B">
        <w:rPr>
          <w:rFonts w:ascii="Calibri" w:hAnsi="Calibri" w:cs="Calibri"/>
          <w:spacing w:val="-4"/>
          <w:sz w:val="22"/>
          <w:szCs w:val="22"/>
          <w:lang w:eastAsia="en-US"/>
        </w:rPr>
        <w:t xml:space="preserve">), </w:t>
      </w:r>
      <w:r w:rsidRPr="00BB6A9B">
        <w:rPr>
          <w:rFonts w:ascii="Calibri" w:hAnsi="Calibri" w:cs="Calibri"/>
          <w:spacing w:val="-4"/>
          <w:sz w:val="22"/>
          <w:szCs w:val="22"/>
          <w:u w:val="single"/>
          <w:lang w:eastAsia="en-US"/>
        </w:rPr>
        <w:t>zrealizuje usługi</w:t>
      </w:r>
      <w:r w:rsidR="00BB6A9B">
        <w:rPr>
          <w:rFonts w:ascii="Calibri" w:hAnsi="Calibri" w:cs="Calibri"/>
          <w:spacing w:val="-4"/>
          <w:sz w:val="22"/>
          <w:szCs w:val="22"/>
          <w:u w:val="single"/>
          <w:lang w:eastAsia="en-US"/>
        </w:rPr>
        <w:t xml:space="preserve"> lub roboty budowlane</w:t>
      </w:r>
      <w:r w:rsidRPr="00BB6A9B">
        <w:rPr>
          <w:rFonts w:ascii="Calibri" w:hAnsi="Calibri" w:cs="Calibri"/>
          <w:spacing w:val="-4"/>
          <w:sz w:val="22"/>
          <w:szCs w:val="22"/>
          <w:u w:val="single"/>
          <w:lang w:eastAsia="en-US"/>
        </w:rPr>
        <w:t xml:space="preserve"> </w:t>
      </w:r>
      <w:r w:rsidRPr="00BB6A9B">
        <w:rPr>
          <w:rFonts w:ascii="Calibri" w:hAnsi="Calibri" w:cs="Calibri"/>
          <w:sz w:val="22"/>
          <w:szCs w:val="22"/>
          <w:u w:val="single"/>
        </w:rPr>
        <w:t>których wskazane zdolno</w:t>
      </w:r>
      <w:r w:rsidRPr="00BB6A9B">
        <w:rPr>
          <w:rFonts w:ascii="Calibri" w:eastAsia="TimesNewRoman" w:hAnsi="Calibri" w:cs="Calibri"/>
          <w:sz w:val="22"/>
          <w:szCs w:val="22"/>
          <w:u w:val="single"/>
        </w:rPr>
        <w:t>ś</w:t>
      </w:r>
      <w:r w:rsidRPr="00BB6A9B">
        <w:rPr>
          <w:rFonts w:ascii="Calibri" w:hAnsi="Calibri" w:cs="Calibri"/>
          <w:sz w:val="22"/>
          <w:szCs w:val="22"/>
          <w:u w:val="single"/>
        </w:rPr>
        <w:t>ci dotyczą</w:t>
      </w:r>
      <w:r w:rsidR="00BB6A9B">
        <w:rPr>
          <w:rFonts w:ascii="Calibri" w:hAnsi="Calibri" w:cs="Calibri"/>
          <w:sz w:val="22"/>
          <w:szCs w:val="22"/>
          <w:u w:val="single"/>
        </w:rPr>
        <w:t>.</w:t>
      </w:r>
    </w:p>
    <w:p w14:paraId="02DE2CC3" w14:textId="77777777" w:rsidR="000D1D6E" w:rsidRPr="00BB6A9B" w:rsidRDefault="000D1D6E" w:rsidP="00B52789">
      <w:pPr>
        <w:pStyle w:val="Akapitzlist"/>
        <w:numPr>
          <w:ilvl w:val="0"/>
          <w:numId w:val="37"/>
        </w:numPr>
        <w:tabs>
          <w:tab w:val="left" w:pos="284"/>
        </w:tabs>
        <w:spacing w:before="120" w:line="276" w:lineRule="auto"/>
        <w:ind w:left="284" w:hanging="284"/>
        <w:rPr>
          <w:rFonts w:asciiTheme="minorHAnsi" w:hAnsiTheme="minorHAnsi" w:cstheme="minorHAnsi"/>
          <w:sz w:val="22"/>
          <w:szCs w:val="22"/>
        </w:rPr>
      </w:pPr>
      <w:r>
        <w:rPr>
          <w:rFonts w:asciiTheme="minorHAnsi" w:hAnsiTheme="minorHAnsi" w:cstheme="minorHAnsi"/>
          <w:color w:val="808080"/>
          <w:sz w:val="22"/>
          <w:szCs w:val="22"/>
          <w:shd w:val="clear" w:color="auto" w:fill="FFFFFF"/>
        </w:rPr>
        <w:t xml:space="preserve"> </w:t>
      </w:r>
      <w:r w:rsidRPr="00BB6A9B">
        <w:rPr>
          <w:rFonts w:asciiTheme="minorHAnsi" w:hAnsiTheme="minorHAnsi" w:cstheme="minorHAnsi"/>
          <w:sz w:val="22"/>
          <w:szCs w:val="22"/>
          <w:shd w:val="clear" w:color="auto" w:fill="FFFFFF"/>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w:t>
      </w:r>
      <w:proofErr w:type="spellStart"/>
      <w:r w:rsidRPr="00BB6A9B">
        <w:rPr>
          <w:rFonts w:asciiTheme="minorHAnsi" w:hAnsiTheme="minorHAnsi" w:cstheme="minorHAnsi"/>
          <w:sz w:val="22"/>
          <w:szCs w:val="22"/>
          <w:shd w:val="clear" w:color="auto" w:fill="FFFFFF"/>
        </w:rPr>
        <w:t>uPzp</w:t>
      </w:r>
      <w:proofErr w:type="spellEnd"/>
      <w:r w:rsidRPr="00BB6A9B">
        <w:rPr>
          <w:rFonts w:asciiTheme="minorHAnsi" w:hAnsiTheme="minorHAnsi" w:cstheme="minorHAnsi"/>
          <w:sz w:val="22"/>
          <w:szCs w:val="22"/>
          <w:shd w:val="clear" w:color="auto" w:fill="FFFFFF"/>
        </w:rPr>
        <w:t>, a także bada, czy nie zachodzą wobec tego podmiotu podstawy wykluczenia, które zostały przewidziane względem wykonawcy.</w:t>
      </w:r>
    </w:p>
    <w:p w14:paraId="2067F8BA" w14:textId="77777777" w:rsidR="000D1D6E" w:rsidRPr="00BB6A9B" w:rsidRDefault="000D1D6E" w:rsidP="00B52789">
      <w:pPr>
        <w:pStyle w:val="Akapitzlist"/>
        <w:numPr>
          <w:ilvl w:val="0"/>
          <w:numId w:val="37"/>
        </w:numPr>
        <w:tabs>
          <w:tab w:val="left" w:pos="284"/>
        </w:tabs>
        <w:spacing w:before="120" w:line="276" w:lineRule="auto"/>
        <w:ind w:left="284" w:hanging="284"/>
        <w:rPr>
          <w:rFonts w:asciiTheme="minorHAnsi" w:hAnsiTheme="minorHAnsi" w:cstheme="minorHAnsi"/>
          <w:sz w:val="22"/>
          <w:szCs w:val="22"/>
        </w:rPr>
      </w:pPr>
      <w:r w:rsidRPr="00BB6A9B">
        <w:rPr>
          <w:rFonts w:asciiTheme="minorHAnsi" w:hAnsiTheme="minorHAnsi" w:cstheme="minorHAnsi"/>
          <w:sz w:val="22"/>
          <w:szCs w:val="22"/>
          <w:shd w:val="clear" w:color="auto" w:fill="FFFFFF"/>
        </w:rPr>
        <w:t xml:space="preserve"> Jeżeli zdolności techniczne lub zawodowe lub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Pr="00BB6A9B">
        <w:rPr>
          <w:rFonts w:asciiTheme="minorHAnsi" w:hAnsiTheme="minorHAnsi" w:cstheme="minorHAnsi"/>
          <w:spacing w:val="-4"/>
          <w:sz w:val="22"/>
          <w:szCs w:val="22"/>
          <w:shd w:val="clear" w:color="auto" w:fill="FFFFFF"/>
        </w:rPr>
        <w:t>podmiotem lub podmiotami albo wykazał, że samodzielnie spełnia warunki udziału w postępowaniu.</w:t>
      </w:r>
    </w:p>
    <w:p w14:paraId="4FBDC0C7" w14:textId="77777777" w:rsidR="000D1D6E" w:rsidRPr="00BB6A9B" w:rsidRDefault="000D1D6E" w:rsidP="00B52789">
      <w:pPr>
        <w:pStyle w:val="Akapitzlist"/>
        <w:numPr>
          <w:ilvl w:val="0"/>
          <w:numId w:val="37"/>
        </w:numPr>
        <w:tabs>
          <w:tab w:val="left" w:pos="284"/>
        </w:tabs>
        <w:spacing w:before="120" w:line="276" w:lineRule="auto"/>
        <w:ind w:left="284" w:hanging="284"/>
        <w:rPr>
          <w:rFonts w:asciiTheme="minorHAnsi" w:hAnsiTheme="minorHAnsi" w:cstheme="minorHAnsi"/>
          <w:sz w:val="22"/>
          <w:szCs w:val="22"/>
        </w:rPr>
      </w:pPr>
      <w:r>
        <w:rPr>
          <w:rFonts w:asciiTheme="minorHAnsi" w:hAnsiTheme="minorHAnsi" w:cstheme="minorHAnsi"/>
          <w:color w:val="808080"/>
          <w:sz w:val="22"/>
          <w:szCs w:val="22"/>
        </w:rPr>
        <w:t xml:space="preserve"> </w:t>
      </w:r>
      <w:r w:rsidRPr="00BB6A9B">
        <w:rPr>
          <w:rFonts w:asciiTheme="minorHAnsi" w:hAnsiTheme="minorHAnsi" w:cstheme="minorHAnsi"/>
          <w:sz w:val="22"/>
          <w:szCs w:val="22"/>
        </w:rPr>
        <w:t>W celu oceny, czy wykonawca polegając na zdolnościach lub sytuacji podmiotów udostępniających zasoby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składa:</w:t>
      </w:r>
    </w:p>
    <w:p w14:paraId="3D996E88" w14:textId="77777777" w:rsidR="000D1D6E" w:rsidRPr="00BB6A9B" w:rsidRDefault="000D1D6E" w:rsidP="00B52789">
      <w:pPr>
        <w:pStyle w:val="Teksttreci0"/>
        <w:numPr>
          <w:ilvl w:val="2"/>
          <w:numId w:val="42"/>
        </w:numPr>
        <w:shd w:val="clear" w:color="auto" w:fill="auto"/>
        <w:tabs>
          <w:tab w:val="left" w:pos="851"/>
        </w:tabs>
        <w:spacing w:before="120" w:after="0" w:line="276" w:lineRule="auto"/>
        <w:ind w:left="851" w:right="20" w:hanging="142"/>
        <w:jc w:val="both"/>
        <w:rPr>
          <w:rFonts w:asciiTheme="minorHAnsi" w:hAnsiTheme="minorHAnsi" w:cstheme="minorHAnsi"/>
          <w:sz w:val="22"/>
          <w:szCs w:val="22"/>
        </w:rPr>
      </w:pPr>
      <w:r w:rsidRPr="00BB6A9B">
        <w:rPr>
          <w:rFonts w:asciiTheme="minorHAnsi" w:hAnsiTheme="minorHAnsi" w:cstheme="minorHAnsi"/>
          <w:sz w:val="22"/>
          <w:szCs w:val="22"/>
        </w:rPr>
        <w:t xml:space="preserve">(wraz z ofertą) </w:t>
      </w:r>
      <w:r w:rsidRPr="00BB6A9B">
        <w:rPr>
          <w:rFonts w:asciiTheme="minorHAnsi" w:hAnsiTheme="minorHAnsi" w:cstheme="minorHAnsi"/>
          <w:b/>
          <w:bCs/>
          <w:sz w:val="22"/>
          <w:szCs w:val="22"/>
        </w:rPr>
        <w:t>zobowiązanie podmiotu udostępniającego zasoby</w:t>
      </w:r>
      <w:r w:rsidRPr="00BB6A9B">
        <w:rPr>
          <w:rFonts w:asciiTheme="minorHAnsi" w:hAnsiTheme="minorHAnsi" w:cstheme="minorHAnsi"/>
          <w:sz w:val="22"/>
          <w:szCs w:val="22"/>
        </w:rPr>
        <w:t xml:space="preserve"> do oddania mu do dyspozycji niezbędnych zasobów na potrzeby realizacji zamówienia lub inny podmiotowy środek dowodowy potwierdzający, że wykonawca realizując zamówienie, będzie dysponował niezbędnymi zasobami tych podmiotów,</w:t>
      </w:r>
    </w:p>
    <w:p w14:paraId="423221E3" w14:textId="77777777" w:rsidR="000D1D6E" w:rsidRPr="00BB6A9B" w:rsidRDefault="000D1D6E" w:rsidP="00B52789">
      <w:pPr>
        <w:pStyle w:val="Teksttreci0"/>
        <w:numPr>
          <w:ilvl w:val="2"/>
          <w:numId w:val="42"/>
        </w:numPr>
        <w:shd w:val="clear" w:color="auto" w:fill="auto"/>
        <w:tabs>
          <w:tab w:val="left" w:pos="851"/>
        </w:tabs>
        <w:spacing w:before="120" w:after="0" w:line="276" w:lineRule="auto"/>
        <w:ind w:left="851" w:right="20" w:hanging="142"/>
        <w:jc w:val="both"/>
        <w:rPr>
          <w:rFonts w:asciiTheme="minorHAnsi" w:hAnsiTheme="minorHAnsi" w:cstheme="minorHAnsi"/>
          <w:sz w:val="22"/>
          <w:szCs w:val="22"/>
        </w:rPr>
      </w:pPr>
      <w:r w:rsidRPr="00BB6A9B">
        <w:rPr>
          <w:rFonts w:asciiTheme="minorHAnsi" w:hAnsiTheme="minorHAnsi" w:cstheme="minorHAnsi"/>
          <w:sz w:val="22"/>
          <w:szCs w:val="22"/>
        </w:rPr>
        <w:t xml:space="preserve">we własnym </w:t>
      </w:r>
      <w:r w:rsidRPr="00BB6A9B">
        <w:rPr>
          <w:rFonts w:asciiTheme="minorHAnsi" w:hAnsiTheme="minorHAnsi" w:cstheme="minorHAnsi"/>
          <w:b/>
          <w:sz w:val="22"/>
          <w:szCs w:val="22"/>
        </w:rPr>
        <w:t>JEDZ</w:t>
      </w:r>
      <w:r w:rsidRPr="00BB6A9B">
        <w:rPr>
          <w:rFonts w:asciiTheme="minorHAnsi" w:hAnsiTheme="minorHAnsi" w:cstheme="minorHAnsi"/>
          <w:sz w:val="22"/>
          <w:szCs w:val="22"/>
        </w:rPr>
        <w:t xml:space="preserve"> podaje informacje dotyczące tych podmiotów, w zakresie wskazanym w Części II Sekcji C JEDZ (</w:t>
      </w:r>
      <w:r w:rsidRPr="00BB6A9B">
        <w:rPr>
          <w:rFonts w:asciiTheme="minorHAnsi" w:hAnsiTheme="minorHAnsi" w:cstheme="minorHAnsi"/>
          <w:i/>
          <w:sz w:val="22"/>
          <w:szCs w:val="22"/>
        </w:rPr>
        <w:t>Informacje na temat polegania na zdolności innych podmiotów</w:t>
      </w:r>
      <w:r w:rsidRPr="00BB6A9B">
        <w:rPr>
          <w:rFonts w:asciiTheme="minorHAnsi" w:hAnsiTheme="minorHAnsi" w:cstheme="minorHAnsi"/>
          <w:sz w:val="22"/>
          <w:szCs w:val="22"/>
        </w:rPr>
        <w:t xml:space="preserve">), </w:t>
      </w:r>
    </w:p>
    <w:p w14:paraId="184ACA13" w14:textId="77777777" w:rsidR="000D1D6E" w:rsidRPr="00BB6A9B" w:rsidRDefault="000D1D6E" w:rsidP="00B52789">
      <w:pPr>
        <w:pStyle w:val="Teksttreci0"/>
        <w:numPr>
          <w:ilvl w:val="2"/>
          <w:numId w:val="42"/>
        </w:numPr>
        <w:tabs>
          <w:tab w:val="left" w:pos="284"/>
          <w:tab w:val="left" w:pos="851"/>
        </w:tabs>
        <w:autoSpaceDE w:val="0"/>
        <w:autoSpaceDN w:val="0"/>
        <w:adjustRightInd w:val="0"/>
        <w:spacing w:before="120" w:after="0" w:line="276" w:lineRule="auto"/>
        <w:ind w:left="851" w:right="20" w:hanging="142"/>
        <w:jc w:val="both"/>
        <w:rPr>
          <w:rFonts w:asciiTheme="minorHAnsi" w:hAnsiTheme="minorHAnsi" w:cstheme="minorHAnsi"/>
          <w:sz w:val="22"/>
          <w:szCs w:val="22"/>
        </w:rPr>
      </w:pPr>
      <w:r w:rsidRPr="00BB6A9B">
        <w:rPr>
          <w:rFonts w:asciiTheme="minorHAnsi" w:hAnsiTheme="minorHAnsi" w:cstheme="minorHAnsi"/>
          <w:sz w:val="22"/>
          <w:szCs w:val="22"/>
        </w:rPr>
        <w:t xml:space="preserve">wraz z własnym JEDZ, składa także </w:t>
      </w:r>
      <w:r w:rsidRPr="00BB6A9B">
        <w:rPr>
          <w:rFonts w:asciiTheme="minorHAnsi" w:hAnsiTheme="minorHAnsi" w:cstheme="minorHAnsi"/>
          <w:b/>
          <w:bCs/>
          <w:sz w:val="22"/>
          <w:szCs w:val="22"/>
        </w:rPr>
        <w:t>JEDZ podmiotu udostępniającego zasoby</w:t>
      </w:r>
      <w:r w:rsidRPr="00BB6A9B">
        <w:rPr>
          <w:rFonts w:asciiTheme="minorHAnsi" w:hAnsiTheme="minorHAnsi" w:cstheme="minorHAnsi"/>
          <w:sz w:val="22"/>
          <w:szCs w:val="22"/>
        </w:rPr>
        <w:t>, potwierdzające brak podstaw wykluczenia tego podmiotu oraz odpowiednio spełnianie warunków udziału w postępowaniu, w zakresie, w jakim wykonawca powołuje się na jego zasoby.</w:t>
      </w:r>
    </w:p>
    <w:p w14:paraId="0836EEC2" w14:textId="7E5AB133" w:rsidR="000D1D6E" w:rsidRPr="00BB6A9B" w:rsidRDefault="000D1D6E" w:rsidP="00B52789">
      <w:pPr>
        <w:pStyle w:val="Teksttreci0"/>
        <w:numPr>
          <w:ilvl w:val="2"/>
          <w:numId w:val="42"/>
        </w:numPr>
        <w:tabs>
          <w:tab w:val="left" w:pos="851"/>
        </w:tabs>
        <w:autoSpaceDE w:val="0"/>
        <w:autoSpaceDN w:val="0"/>
        <w:adjustRightInd w:val="0"/>
        <w:spacing w:before="120" w:after="0" w:line="276" w:lineRule="auto"/>
        <w:ind w:left="851" w:right="20" w:hanging="142"/>
        <w:jc w:val="both"/>
        <w:rPr>
          <w:rFonts w:asciiTheme="minorHAnsi" w:hAnsiTheme="minorHAnsi" w:cstheme="minorHAnsi"/>
          <w:sz w:val="22"/>
          <w:szCs w:val="22"/>
        </w:rPr>
      </w:pPr>
      <w:r w:rsidRPr="00BB6A9B">
        <w:rPr>
          <w:rFonts w:asciiTheme="minorHAnsi" w:hAnsiTheme="minorHAnsi" w:cstheme="minorHAnsi"/>
          <w:sz w:val="22"/>
          <w:szCs w:val="22"/>
        </w:rPr>
        <w:t xml:space="preserve">(na wezwanie) w odniesieniu do tych podmiotów, w celu wykazania braku podstaw do wykluczenia, oświadczenia i dokumenty wskazane w </w:t>
      </w:r>
      <w:bookmarkStart w:id="44" w:name="_Hlk97530891"/>
      <w:r w:rsidRPr="00BB6A9B">
        <w:rPr>
          <w:rFonts w:asciiTheme="minorHAnsi" w:hAnsiTheme="minorHAnsi" w:cstheme="minorHAnsi"/>
          <w:sz w:val="22"/>
          <w:szCs w:val="22"/>
        </w:rPr>
        <w:t>pkt 1</w:t>
      </w:r>
      <w:r w:rsidR="004966CF">
        <w:rPr>
          <w:rFonts w:asciiTheme="minorHAnsi" w:hAnsiTheme="minorHAnsi" w:cstheme="minorHAnsi"/>
          <w:sz w:val="22"/>
          <w:szCs w:val="22"/>
        </w:rPr>
        <w:t>1</w:t>
      </w:r>
      <w:r w:rsidRPr="00BB6A9B">
        <w:rPr>
          <w:rFonts w:asciiTheme="minorHAnsi" w:hAnsiTheme="minorHAnsi" w:cstheme="minorHAnsi"/>
          <w:sz w:val="22"/>
          <w:szCs w:val="22"/>
        </w:rPr>
        <w:t xml:space="preserve"> </w:t>
      </w:r>
      <w:proofErr w:type="spellStart"/>
      <w:r w:rsidRPr="00BB6A9B">
        <w:rPr>
          <w:rFonts w:asciiTheme="minorHAnsi" w:hAnsiTheme="minorHAnsi" w:cstheme="minorHAnsi"/>
          <w:sz w:val="22"/>
          <w:szCs w:val="22"/>
        </w:rPr>
        <w:t>ppkt</w:t>
      </w:r>
      <w:proofErr w:type="spellEnd"/>
      <w:r w:rsidRPr="00BB6A9B">
        <w:rPr>
          <w:rFonts w:asciiTheme="minorHAnsi" w:hAnsiTheme="minorHAnsi" w:cstheme="minorHAnsi"/>
          <w:sz w:val="22"/>
          <w:szCs w:val="22"/>
        </w:rPr>
        <w:t xml:space="preserve"> </w:t>
      </w:r>
      <w:bookmarkEnd w:id="44"/>
      <w:r w:rsidRPr="00BB6A9B">
        <w:rPr>
          <w:rFonts w:asciiTheme="minorHAnsi" w:hAnsiTheme="minorHAnsi" w:cstheme="minorHAnsi"/>
          <w:sz w:val="22"/>
          <w:szCs w:val="22"/>
        </w:rPr>
        <w:t xml:space="preserve">1-5 i 7-8 niniejszego </w:t>
      </w:r>
      <w:bookmarkStart w:id="45" w:name="_Hlk97296105"/>
      <w:r w:rsidRPr="00BB6A9B">
        <w:rPr>
          <w:rFonts w:asciiTheme="minorHAnsi" w:hAnsiTheme="minorHAnsi" w:cstheme="minorHAnsi"/>
          <w:sz w:val="22"/>
          <w:szCs w:val="22"/>
        </w:rPr>
        <w:t xml:space="preserve">Działu </w:t>
      </w:r>
      <w:bookmarkEnd w:id="45"/>
      <w:r w:rsidRPr="00BB6A9B">
        <w:rPr>
          <w:rFonts w:asciiTheme="minorHAnsi" w:hAnsiTheme="minorHAnsi" w:cstheme="minorHAnsi"/>
          <w:sz w:val="22"/>
          <w:szCs w:val="22"/>
        </w:rPr>
        <w:t>SWZ</w:t>
      </w:r>
      <w:r w:rsidR="00BB6A9B">
        <w:rPr>
          <w:rFonts w:asciiTheme="minorHAnsi" w:hAnsiTheme="minorHAnsi" w:cstheme="minorHAnsi"/>
          <w:sz w:val="22"/>
          <w:szCs w:val="22"/>
        </w:rPr>
        <w:t>.</w:t>
      </w:r>
    </w:p>
    <w:p w14:paraId="3E723044" w14:textId="25345BC3" w:rsidR="000D1D6E" w:rsidRPr="00BB6A9B" w:rsidRDefault="000D1D6E" w:rsidP="00B52789">
      <w:pPr>
        <w:pStyle w:val="Teksttreci0"/>
        <w:numPr>
          <w:ilvl w:val="0"/>
          <w:numId w:val="37"/>
        </w:numPr>
        <w:autoSpaceDE w:val="0"/>
        <w:autoSpaceDN w:val="0"/>
        <w:adjustRightInd w:val="0"/>
        <w:spacing w:before="120" w:after="0" w:line="276" w:lineRule="auto"/>
        <w:ind w:left="284" w:right="20"/>
        <w:jc w:val="both"/>
        <w:rPr>
          <w:rFonts w:asciiTheme="minorHAnsi" w:hAnsiTheme="minorHAnsi" w:cstheme="minorHAnsi"/>
          <w:sz w:val="22"/>
          <w:szCs w:val="22"/>
        </w:rPr>
      </w:pPr>
      <w:r w:rsidRPr="00BB6A9B">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BB6A9B">
        <w:rPr>
          <w:rFonts w:asciiTheme="minorHAnsi" w:hAnsiTheme="minorHAnsi" w:cstheme="minorHAnsi"/>
          <w:sz w:val="22"/>
          <w:szCs w:val="22"/>
          <w:shd w:val="clear" w:color="auto" w:fill="FFFFFF"/>
        </w:rPr>
        <w:t>.</w:t>
      </w:r>
    </w:p>
    <w:bookmarkEnd w:id="33"/>
    <w:p w14:paraId="3DB2657D" w14:textId="77777777" w:rsidR="000D1D6E" w:rsidRPr="00CF6E23" w:rsidRDefault="000D1D6E" w:rsidP="00B52789">
      <w:pPr>
        <w:pStyle w:val="Nagwek1"/>
        <w:keepLines/>
        <w:numPr>
          <w:ilvl w:val="0"/>
          <w:numId w:val="0"/>
        </w:numPr>
        <w:tabs>
          <w:tab w:val="clear" w:pos="454"/>
        </w:tabs>
        <w:spacing w:before="120" w:after="0" w:line="276" w:lineRule="auto"/>
        <w:ind w:left="426" w:hanging="426"/>
        <w:rPr>
          <w:rFonts w:asciiTheme="minorHAnsi" w:hAnsiTheme="minorHAnsi" w:cstheme="minorHAnsi"/>
          <w:color w:val="auto"/>
          <w:sz w:val="24"/>
          <w:szCs w:val="24"/>
        </w:rPr>
      </w:pPr>
      <w:r w:rsidRPr="00CF6E23">
        <w:rPr>
          <w:rFonts w:asciiTheme="minorHAnsi" w:hAnsiTheme="minorHAnsi" w:cstheme="minorHAnsi"/>
          <w:color w:val="auto"/>
          <w:sz w:val="24"/>
          <w:szCs w:val="24"/>
        </w:rPr>
        <w:t>IX INORMACJE O SPOSOBIE I ŚRODKACH KOMUNIKACJI, PRZY UŻYCIU KTÓRYCH ZAMAWIAJĄCY BĘDZIE KOMUNIKOWAŁ SIĘ Z WYKONAWCAMI</w:t>
      </w:r>
      <w:bookmarkEnd w:id="26"/>
    </w:p>
    <w:p w14:paraId="7FEC3C81" w14:textId="77777777" w:rsidR="000D1D6E" w:rsidRPr="007273A8" w:rsidRDefault="000D1D6E" w:rsidP="00B52789">
      <w:pPr>
        <w:numPr>
          <w:ilvl w:val="3"/>
          <w:numId w:val="12"/>
        </w:numPr>
        <w:tabs>
          <w:tab w:val="left" w:pos="426"/>
        </w:tabs>
        <w:suppressAutoHyphens/>
        <w:spacing w:before="120" w:line="276" w:lineRule="auto"/>
        <w:ind w:left="425" w:hanging="425"/>
        <w:rPr>
          <w:rFonts w:asciiTheme="minorHAnsi" w:eastAsia="Calibri" w:hAnsiTheme="minorHAnsi" w:cstheme="minorHAnsi"/>
          <w:sz w:val="22"/>
          <w:szCs w:val="22"/>
          <w:lang w:eastAsia="zh-CN"/>
        </w:rPr>
      </w:pPr>
      <w:bookmarkStart w:id="46" w:name="_Toc71872907"/>
      <w:r w:rsidRPr="007273A8">
        <w:rPr>
          <w:rFonts w:asciiTheme="minorHAnsi" w:eastAsia="Calibri" w:hAnsiTheme="minorHAnsi" w:cstheme="minorHAnsi"/>
          <w:sz w:val="22"/>
          <w:szCs w:val="22"/>
          <w:lang w:eastAsia="zh-CN"/>
        </w:rPr>
        <w:t xml:space="preserve">Komunikacja między Zamawiającym i wykonawcą odbywa się przy użyciu środków komunikacji elektronicznej w rozumieniu ustawy z dnia 18 lipca 2002 r. o świadczeniu usług drogą elektroniczną za pośrednictwem formularza </w:t>
      </w:r>
      <w:r w:rsidRPr="007273A8">
        <w:rPr>
          <w:rFonts w:asciiTheme="minorHAnsi" w:eastAsia="Calibri" w:hAnsiTheme="minorHAnsi" w:cstheme="minorHAnsi"/>
          <w:bCs/>
          <w:sz w:val="22"/>
          <w:szCs w:val="22"/>
          <w:lang w:eastAsia="zh-CN"/>
        </w:rPr>
        <w:t>"</w:t>
      </w:r>
      <w:r w:rsidRPr="007273A8">
        <w:rPr>
          <w:rFonts w:asciiTheme="minorHAnsi" w:eastAsia="Calibri" w:hAnsiTheme="minorHAnsi" w:cstheme="minorHAnsi"/>
          <w:bCs/>
          <w:i/>
          <w:iCs/>
          <w:sz w:val="22"/>
          <w:szCs w:val="22"/>
          <w:lang w:eastAsia="zh-CN"/>
        </w:rPr>
        <w:t>Wyślij wiadomość do zamawiającego</w:t>
      </w:r>
      <w:r w:rsidRPr="007273A8">
        <w:rPr>
          <w:rFonts w:asciiTheme="minorHAnsi" w:eastAsia="Calibri" w:hAnsiTheme="minorHAnsi" w:cstheme="minorHAnsi"/>
          <w:bCs/>
          <w:sz w:val="22"/>
          <w:szCs w:val="22"/>
          <w:lang w:eastAsia="zh-CN"/>
        </w:rPr>
        <w:t>"</w:t>
      </w:r>
      <w:r w:rsidRPr="007273A8">
        <w:rPr>
          <w:rFonts w:asciiTheme="minorHAnsi" w:eastAsia="Calibri" w:hAnsiTheme="minorHAnsi" w:cstheme="minorHAnsi"/>
          <w:sz w:val="22"/>
          <w:szCs w:val="22"/>
          <w:lang w:eastAsia="zh-CN"/>
        </w:rPr>
        <w:t xml:space="preserve"> dostępnego </w:t>
      </w:r>
      <w:r w:rsidRPr="007273A8">
        <w:rPr>
          <w:rFonts w:asciiTheme="minorHAnsi" w:eastAsia="Calibri" w:hAnsiTheme="minorHAnsi" w:cstheme="minorHAnsi"/>
          <w:sz w:val="22"/>
          <w:szCs w:val="22"/>
          <w:lang w:eastAsia="zh-CN"/>
        </w:rPr>
        <w:lastRenderedPageBreak/>
        <w:t xml:space="preserve">na stronie internetowej profilu nabywcy: </w:t>
      </w:r>
      <w:r w:rsidRPr="007273A8">
        <w:rPr>
          <w:rFonts w:asciiTheme="minorHAnsi" w:hAnsiTheme="minorHAnsi" w:cstheme="minorHAnsi"/>
          <w:color w:val="0000FF"/>
          <w:sz w:val="22"/>
          <w:szCs w:val="22"/>
          <w:shd w:val="clear" w:color="auto" w:fill="FFFFFF"/>
        </w:rPr>
        <w:t>https://platformazakupowa.pl/pn/mzk_bydgoszcz</w:t>
      </w:r>
      <w:r w:rsidRPr="007273A8">
        <w:rPr>
          <w:rFonts w:asciiTheme="minorHAnsi" w:eastAsia="Calibri" w:hAnsiTheme="minorHAnsi" w:cstheme="minorHAnsi"/>
          <w:sz w:val="22"/>
          <w:szCs w:val="22"/>
          <w:lang w:eastAsia="zh-CN"/>
        </w:rPr>
        <w:t xml:space="preserve"> w zakładce dedykowanej postępowaniu.</w:t>
      </w:r>
    </w:p>
    <w:p w14:paraId="24DA27BC" w14:textId="77777777" w:rsidR="000D1D6E" w:rsidRPr="007273A8" w:rsidRDefault="000D1D6E" w:rsidP="00B52789">
      <w:pPr>
        <w:tabs>
          <w:tab w:val="left" w:pos="426"/>
        </w:tabs>
        <w:suppressAutoHyphens/>
        <w:spacing w:before="120" w:line="276" w:lineRule="auto"/>
        <w:ind w:left="425" w:firstLine="0"/>
        <w:rPr>
          <w:rFonts w:asciiTheme="minorHAnsi" w:eastAsia="Calibri" w:hAnsiTheme="minorHAnsi" w:cstheme="minorHAnsi"/>
          <w:b/>
          <w:sz w:val="22"/>
          <w:szCs w:val="22"/>
          <w:lang w:eastAsia="zh-CN"/>
        </w:rPr>
      </w:pPr>
      <w:r w:rsidRPr="007273A8">
        <w:rPr>
          <w:rFonts w:asciiTheme="minorHAnsi" w:eastAsia="Calibri" w:hAnsiTheme="minorHAnsi" w:cstheme="minorHAnsi"/>
          <w:b/>
          <w:sz w:val="22"/>
          <w:szCs w:val="22"/>
          <w:lang w:eastAsia="zh-CN"/>
        </w:rPr>
        <w:t>Ofertę (w szczególności Formularz oferty) wykonawca może złożyć wyłącznie za pośrednictwem Platformy Zakupowej.</w:t>
      </w:r>
    </w:p>
    <w:p w14:paraId="60332F56" w14:textId="77777777" w:rsidR="000D1D6E" w:rsidRPr="00A24991" w:rsidRDefault="000D1D6E" w:rsidP="00B52789">
      <w:pPr>
        <w:numPr>
          <w:ilvl w:val="3"/>
          <w:numId w:val="12"/>
        </w:numPr>
        <w:tabs>
          <w:tab w:val="left" w:pos="426"/>
        </w:tabs>
        <w:suppressAutoHyphens/>
        <w:spacing w:before="120" w:line="276" w:lineRule="auto"/>
        <w:ind w:left="425" w:hanging="425"/>
        <w:rPr>
          <w:rFonts w:asciiTheme="minorHAnsi" w:eastAsia="Calibri" w:hAnsiTheme="minorHAnsi" w:cstheme="minorHAnsi"/>
          <w:sz w:val="22"/>
          <w:szCs w:val="22"/>
          <w:lang w:eastAsia="zh-CN"/>
        </w:rPr>
      </w:pPr>
      <w:r w:rsidRPr="00A24991">
        <w:rPr>
          <w:rFonts w:asciiTheme="minorHAnsi" w:hAnsiTheme="minorHAnsi" w:cstheme="minorHAnsi"/>
          <w:sz w:val="22"/>
          <w:szCs w:val="22"/>
        </w:rPr>
        <w:t xml:space="preserve">Zamawiający, zgodnie z Rozporządzeniem Prezesa Rady Ministrów w sprawie sposobu sporządzania i przekazywania informacji oraz wymagań technicznych dla dokumentów elektronicznych oraz środków komunikacji elektronicznej w postępowaniu o udzielenie zamówienia publicznego lub konkursie (Dz. U. 2020.2452) określa niezbędne wymagania sprzętowo - aplikacyjne umożliwiające pracę na platformazakupowa.pl, tj.: </w:t>
      </w:r>
    </w:p>
    <w:p w14:paraId="26ABE07E" w14:textId="77777777" w:rsidR="000D1D6E" w:rsidRPr="00A24991" w:rsidRDefault="000D1D6E" w:rsidP="00B52789">
      <w:pPr>
        <w:pStyle w:val="Akapitzlist"/>
        <w:numPr>
          <w:ilvl w:val="0"/>
          <w:numId w:val="26"/>
        </w:numPr>
        <w:tabs>
          <w:tab w:val="left" w:pos="426"/>
        </w:tabs>
        <w:suppressAutoHyphens/>
        <w:spacing w:before="120" w:line="276" w:lineRule="auto"/>
        <w:ind w:left="1139" w:hanging="357"/>
        <w:rPr>
          <w:rFonts w:asciiTheme="minorHAnsi" w:eastAsia="Calibri" w:hAnsiTheme="minorHAnsi" w:cstheme="minorHAnsi"/>
          <w:sz w:val="22"/>
          <w:szCs w:val="22"/>
          <w:lang w:eastAsia="zh-CN"/>
        </w:rPr>
      </w:pPr>
      <w:r w:rsidRPr="00A24991">
        <w:rPr>
          <w:rFonts w:asciiTheme="minorHAnsi" w:hAnsiTheme="minorHAnsi" w:cstheme="minorHAnsi"/>
          <w:sz w:val="22"/>
          <w:szCs w:val="22"/>
        </w:rPr>
        <w:t xml:space="preserve">stały dostęp do sieci Internet o gwarantowanej przepustowości nie mniejszej niż 512 </w:t>
      </w:r>
      <w:proofErr w:type="spellStart"/>
      <w:r w:rsidRPr="00A24991">
        <w:rPr>
          <w:rFonts w:asciiTheme="minorHAnsi" w:hAnsiTheme="minorHAnsi" w:cstheme="minorHAnsi"/>
          <w:sz w:val="22"/>
          <w:szCs w:val="22"/>
        </w:rPr>
        <w:t>kb</w:t>
      </w:r>
      <w:proofErr w:type="spellEnd"/>
      <w:r w:rsidRPr="00A24991">
        <w:rPr>
          <w:rFonts w:asciiTheme="minorHAnsi" w:hAnsiTheme="minorHAnsi" w:cstheme="minorHAnsi"/>
          <w:sz w:val="22"/>
          <w:szCs w:val="22"/>
        </w:rPr>
        <w:t xml:space="preserve">/s, </w:t>
      </w:r>
    </w:p>
    <w:p w14:paraId="2AD00AFB" w14:textId="77777777" w:rsidR="000D1D6E" w:rsidRPr="00A24991" w:rsidRDefault="000D1D6E" w:rsidP="00B52789">
      <w:pPr>
        <w:pStyle w:val="Akapitzlist"/>
        <w:numPr>
          <w:ilvl w:val="0"/>
          <w:numId w:val="26"/>
        </w:numPr>
        <w:tabs>
          <w:tab w:val="left" w:pos="426"/>
        </w:tabs>
        <w:suppressAutoHyphens/>
        <w:spacing w:line="276" w:lineRule="auto"/>
        <w:ind w:left="1139" w:hanging="357"/>
        <w:rPr>
          <w:rFonts w:asciiTheme="minorHAnsi" w:eastAsia="Calibri" w:hAnsiTheme="minorHAnsi" w:cstheme="minorHAnsi"/>
          <w:sz w:val="22"/>
          <w:szCs w:val="22"/>
          <w:lang w:eastAsia="zh-CN"/>
        </w:rPr>
      </w:pPr>
      <w:r w:rsidRPr="00A24991">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0A42046C" w14:textId="625455F0" w:rsidR="000D1D6E" w:rsidRPr="00A24991" w:rsidRDefault="00A24991" w:rsidP="00B52789">
      <w:pPr>
        <w:pStyle w:val="Akapitzlist"/>
        <w:numPr>
          <w:ilvl w:val="0"/>
          <w:numId w:val="26"/>
        </w:numPr>
        <w:tabs>
          <w:tab w:val="left" w:pos="426"/>
        </w:tabs>
        <w:suppressAutoHyphens/>
        <w:spacing w:line="276" w:lineRule="auto"/>
        <w:ind w:left="1139" w:hanging="357"/>
        <w:rPr>
          <w:rFonts w:asciiTheme="minorHAnsi" w:eastAsia="Calibri" w:hAnsiTheme="minorHAnsi" w:cstheme="minorHAnsi"/>
          <w:sz w:val="22"/>
          <w:szCs w:val="22"/>
          <w:lang w:eastAsia="zh-CN"/>
        </w:rPr>
      </w:pPr>
      <w:r w:rsidRPr="00A24991">
        <w:rPr>
          <w:rFonts w:asciiTheme="minorHAnsi" w:hAnsiTheme="minorHAnsi" w:cstheme="minorHAnsi"/>
          <w:sz w:val="22"/>
          <w:szCs w:val="22"/>
        </w:rPr>
        <w:t>zainstalowana dowolna, inna przeglądarka internetowa niż Internet Explorer</w:t>
      </w:r>
      <w:r w:rsidR="000D1D6E" w:rsidRPr="00A24991">
        <w:rPr>
          <w:rFonts w:asciiTheme="minorHAnsi" w:hAnsiTheme="minorHAnsi" w:cstheme="minorHAnsi"/>
          <w:sz w:val="22"/>
          <w:szCs w:val="22"/>
        </w:rPr>
        <w:t>,</w:t>
      </w:r>
    </w:p>
    <w:p w14:paraId="11F7D3A5" w14:textId="77777777" w:rsidR="00A24991" w:rsidRPr="00A24991" w:rsidRDefault="000D1D6E" w:rsidP="00B52789">
      <w:pPr>
        <w:pStyle w:val="Akapitzlist"/>
        <w:numPr>
          <w:ilvl w:val="0"/>
          <w:numId w:val="26"/>
        </w:numPr>
        <w:tabs>
          <w:tab w:val="left" w:pos="426"/>
        </w:tabs>
        <w:suppressAutoHyphens/>
        <w:spacing w:line="276" w:lineRule="auto"/>
        <w:ind w:left="1139" w:hanging="357"/>
        <w:rPr>
          <w:rFonts w:asciiTheme="minorHAnsi" w:eastAsia="Calibri" w:hAnsiTheme="minorHAnsi" w:cstheme="minorHAnsi"/>
          <w:sz w:val="22"/>
          <w:szCs w:val="22"/>
          <w:lang w:eastAsia="zh-CN"/>
        </w:rPr>
      </w:pPr>
      <w:r w:rsidRPr="00A24991">
        <w:rPr>
          <w:rFonts w:asciiTheme="minorHAnsi" w:hAnsiTheme="minorHAnsi" w:cstheme="minorHAnsi"/>
          <w:sz w:val="22"/>
          <w:szCs w:val="22"/>
        </w:rPr>
        <w:t xml:space="preserve">włączona obsługa JavaScript, </w:t>
      </w:r>
    </w:p>
    <w:p w14:paraId="0409E0A8" w14:textId="09155202" w:rsidR="000D1D6E" w:rsidRPr="00A24991" w:rsidRDefault="000D1D6E" w:rsidP="00B52789">
      <w:pPr>
        <w:pStyle w:val="Akapitzlist"/>
        <w:numPr>
          <w:ilvl w:val="0"/>
          <w:numId w:val="26"/>
        </w:numPr>
        <w:tabs>
          <w:tab w:val="left" w:pos="426"/>
        </w:tabs>
        <w:suppressAutoHyphens/>
        <w:spacing w:line="276" w:lineRule="auto"/>
        <w:ind w:left="1139" w:hanging="357"/>
        <w:rPr>
          <w:rFonts w:asciiTheme="minorHAnsi" w:eastAsia="Calibri" w:hAnsiTheme="minorHAnsi" w:cstheme="minorHAnsi"/>
          <w:sz w:val="22"/>
          <w:szCs w:val="22"/>
          <w:lang w:eastAsia="zh-CN"/>
        </w:rPr>
      </w:pPr>
      <w:r w:rsidRPr="00A24991">
        <w:rPr>
          <w:rFonts w:asciiTheme="minorHAnsi" w:hAnsiTheme="minorHAnsi" w:cstheme="minorHAnsi"/>
          <w:sz w:val="22"/>
          <w:szCs w:val="22"/>
        </w:rPr>
        <w:t xml:space="preserve">zainstalowany program Adobe </w:t>
      </w:r>
      <w:proofErr w:type="spellStart"/>
      <w:r w:rsidRPr="00A24991">
        <w:rPr>
          <w:rFonts w:asciiTheme="minorHAnsi" w:hAnsiTheme="minorHAnsi" w:cstheme="minorHAnsi"/>
          <w:sz w:val="22"/>
          <w:szCs w:val="22"/>
        </w:rPr>
        <w:t>Acrobat</w:t>
      </w:r>
      <w:proofErr w:type="spellEnd"/>
      <w:r w:rsidRPr="00A24991">
        <w:rPr>
          <w:rFonts w:asciiTheme="minorHAnsi" w:hAnsiTheme="minorHAnsi" w:cstheme="minorHAnsi"/>
          <w:sz w:val="22"/>
          <w:szCs w:val="22"/>
        </w:rPr>
        <w:t xml:space="preserve"> Reader lub inny obsługujący format plików .pdf,</w:t>
      </w:r>
    </w:p>
    <w:p w14:paraId="09FC40F6" w14:textId="40E85766" w:rsidR="000D1D6E" w:rsidRPr="00A24991" w:rsidRDefault="00A24991" w:rsidP="00B52789">
      <w:pPr>
        <w:pStyle w:val="Akapitzlist"/>
        <w:numPr>
          <w:ilvl w:val="0"/>
          <w:numId w:val="26"/>
        </w:numPr>
        <w:tabs>
          <w:tab w:val="left" w:pos="426"/>
        </w:tabs>
        <w:suppressAutoHyphens/>
        <w:spacing w:line="276" w:lineRule="auto"/>
        <w:ind w:left="1139" w:hanging="357"/>
        <w:rPr>
          <w:rFonts w:asciiTheme="minorHAnsi" w:eastAsia="Calibri" w:hAnsiTheme="minorHAnsi" w:cstheme="minorHAnsi"/>
          <w:sz w:val="22"/>
          <w:szCs w:val="22"/>
          <w:lang w:eastAsia="zh-CN"/>
        </w:rPr>
      </w:pPr>
      <w:r w:rsidRPr="00A24991">
        <w:rPr>
          <w:rFonts w:asciiTheme="minorHAnsi" w:hAnsiTheme="minorHAnsi" w:cstheme="minorHAnsi"/>
          <w:sz w:val="22"/>
          <w:szCs w:val="22"/>
        </w:rPr>
        <w:t>Szyfrowanie na platformazakupowa.pl odbywa się za pomocą protokołu TLS 1.3</w:t>
      </w:r>
      <w:r w:rsidR="000D1D6E" w:rsidRPr="00A24991">
        <w:rPr>
          <w:rFonts w:asciiTheme="minorHAnsi" w:hAnsiTheme="minorHAnsi" w:cstheme="minorHAnsi"/>
          <w:sz w:val="22"/>
          <w:szCs w:val="22"/>
        </w:rPr>
        <w:t>,</w:t>
      </w:r>
    </w:p>
    <w:p w14:paraId="2D54CC20" w14:textId="77777777" w:rsidR="000D1D6E" w:rsidRPr="00A24991" w:rsidRDefault="000D1D6E" w:rsidP="00B52789">
      <w:pPr>
        <w:pStyle w:val="Akapitzlist"/>
        <w:numPr>
          <w:ilvl w:val="0"/>
          <w:numId w:val="26"/>
        </w:numPr>
        <w:tabs>
          <w:tab w:val="left" w:pos="426"/>
        </w:tabs>
        <w:suppressAutoHyphens/>
        <w:spacing w:line="276" w:lineRule="auto"/>
        <w:ind w:left="1139" w:hanging="357"/>
        <w:rPr>
          <w:rFonts w:asciiTheme="minorHAnsi" w:eastAsia="Calibri" w:hAnsiTheme="minorHAnsi" w:cstheme="minorHAnsi"/>
          <w:sz w:val="22"/>
          <w:szCs w:val="22"/>
          <w:lang w:eastAsia="zh-CN"/>
        </w:rPr>
      </w:pPr>
      <w:r w:rsidRPr="00A24991">
        <w:rPr>
          <w:rFonts w:asciiTheme="minorHAnsi" w:hAnsiTheme="minorHAnsi" w:cstheme="minorHAnsi"/>
          <w:sz w:val="22"/>
          <w:szCs w:val="22"/>
        </w:rPr>
        <w:t>oznaczenie czasu odbioru danych przez platformę zakupową stanowi datę oraz dokładny czas (</w:t>
      </w:r>
      <w:proofErr w:type="spellStart"/>
      <w:r w:rsidRPr="00A24991">
        <w:rPr>
          <w:rFonts w:asciiTheme="minorHAnsi" w:hAnsiTheme="minorHAnsi" w:cstheme="minorHAnsi"/>
          <w:sz w:val="22"/>
          <w:szCs w:val="22"/>
        </w:rPr>
        <w:t>hh:mm:ss</w:t>
      </w:r>
      <w:proofErr w:type="spellEnd"/>
      <w:r w:rsidRPr="00A24991">
        <w:rPr>
          <w:rFonts w:asciiTheme="minorHAnsi" w:hAnsiTheme="minorHAnsi" w:cstheme="minorHAnsi"/>
          <w:sz w:val="22"/>
          <w:szCs w:val="22"/>
        </w:rPr>
        <w:t>) generowany wg. czasu lokalnego serwera synchronizowanego z zegarem Głównego Urzędu Miar.</w:t>
      </w:r>
    </w:p>
    <w:p w14:paraId="2927A84A" w14:textId="77777777" w:rsidR="000D1D6E" w:rsidRPr="00B17A2F" w:rsidRDefault="000D1D6E" w:rsidP="00B52789">
      <w:pPr>
        <w:numPr>
          <w:ilvl w:val="3"/>
          <w:numId w:val="12"/>
        </w:numPr>
        <w:tabs>
          <w:tab w:val="left" w:pos="426"/>
        </w:tabs>
        <w:suppressAutoHyphens/>
        <w:spacing w:before="120" w:line="276" w:lineRule="auto"/>
        <w:ind w:left="426" w:hanging="426"/>
        <w:rPr>
          <w:rFonts w:asciiTheme="minorHAnsi" w:eastAsia="Calibri" w:hAnsiTheme="minorHAnsi" w:cstheme="minorHAnsi"/>
          <w:sz w:val="22"/>
          <w:szCs w:val="22"/>
          <w:lang w:eastAsia="zh-CN"/>
        </w:rPr>
      </w:pPr>
      <w:r w:rsidRPr="00B17A2F">
        <w:rPr>
          <w:rFonts w:asciiTheme="minorHAnsi" w:eastAsia="Calibri" w:hAnsiTheme="minorHAnsi" w:cstheme="minorHAnsi"/>
          <w:sz w:val="22"/>
          <w:szCs w:val="22"/>
          <w:lang w:eastAsia="zh-CN"/>
        </w:rPr>
        <w:t xml:space="preserve">Za datę przekazania (wpływu) oświadczeń, wniosków, zawiadomień oraz informacji przyjmuje się datę ich przesłania za pośrednictwem Platformy Zakupowej poprzez kliknięcie przycisku  </w:t>
      </w:r>
      <w:r w:rsidRPr="00B17A2F">
        <w:rPr>
          <w:rFonts w:asciiTheme="minorHAnsi" w:eastAsia="Calibri" w:hAnsiTheme="minorHAnsi" w:cstheme="minorHAnsi"/>
          <w:i/>
          <w:iCs/>
          <w:sz w:val="22"/>
          <w:szCs w:val="22"/>
          <w:lang w:eastAsia="zh-CN"/>
        </w:rPr>
        <w:t>„Wyślij wiadomość do zamawiającego</w:t>
      </w:r>
      <w:r w:rsidRPr="00B17A2F">
        <w:rPr>
          <w:rFonts w:asciiTheme="minorHAnsi" w:eastAsia="Calibri" w:hAnsiTheme="minorHAnsi" w:cstheme="minorHAnsi"/>
          <w:sz w:val="22"/>
          <w:szCs w:val="22"/>
          <w:lang w:eastAsia="zh-CN"/>
        </w:rPr>
        <w:t>” po których pojawi się komunikat, że wiadomość została wysłana do zamawiającego.</w:t>
      </w:r>
    </w:p>
    <w:p w14:paraId="716FEF5A" w14:textId="77777777" w:rsidR="000D1D6E" w:rsidRPr="00B17A2F" w:rsidRDefault="000D1D6E" w:rsidP="00B52789">
      <w:pPr>
        <w:numPr>
          <w:ilvl w:val="3"/>
          <w:numId w:val="12"/>
        </w:numPr>
        <w:tabs>
          <w:tab w:val="left" w:pos="426"/>
        </w:tabs>
        <w:suppressAutoHyphens/>
        <w:spacing w:before="120" w:line="276" w:lineRule="auto"/>
        <w:ind w:left="426" w:hanging="426"/>
        <w:rPr>
          <w:rFonts w:asciiTheme="minorHAnsi" w:eastAsia="Calibri" w:hAnsiTheme="minorHAnsi" w:cstheme="minorHAnsi"/>
          <w:sz w:val="22"/>
          <w:szCs w:val="22"/>
          <w:lang w:eastAsia="zh-CN"/>
        </w:rPr>
      </w:pPr>
      <w:r w:rsidRPr="00B17A2F">
        <w:rPr>
          <w:rFonts w:asciiTheme="minorHAnsi" w:eastAsia="Calibri" w:hAnsiTheme="minorHAnsi" w:cstheme="minorHAnsi"/>
          <w:sz w:val="22"/>
          <w:szCs w:val="22"/>
          <w:lang w:eastAsia="zh-CN"/>
        </w:rPr>
        <w:t xml:space="preserve">Zamawiający będzie przekazywał wykonawcom informacje w formie elektronicznej za pośrednictwem Platformy Zakupowej. Informacje dotyczące odpowiedzi na pytania, zmiany specyfikacji, zmiany terminu składania i otwarcia ofert zamawiający będzie zamieszczał w sekcji </w:t>
      </w:r>
      <w:r w:rsidRPr="00B17A2F">
        <w:rPr>
          <w:rFonts w:asciiTheme="minorHAnsi" w:eastAsia="Calibri" w:hAnsiTheme="minorHAnsi" w:cstheme="minorHAnsi"/>
          <w:i/>
          <w:iCs/>
          <w:sz w:val="22"/>
          <w:szCs w:val="22"/>
          <w:lang w:eastAsia="zh-CN"/>
        </w:rPr>
        <w:t>“Komunikaty</w:t>
      </w:r>
      <w:r w:rsidRPr="00B17A2F">
        <w:rPr>
          <w:rFonts w:asciiTheme="minorHAnsi" w:eastAsia="Calibri" w:hAnsiTheme="minorHAnsi" w:cstheme="minorHAnsi"/>
          <w:sz w:val="22"/>
          <w:szCs w:val="22"/>
          <w:lang w:eastAsia="zh-CN"/>
        </w:rPr>
        <w:t>”. Korespondencja, której zgodnie z obowiązującymi</w:t>
      </w:r>
      <w:r w:rsidRPr="00B17A2F">
        <w:rPr>
          <w:rFonts w:asciiTheme="minorHAnsi" w:hAnsiTheme="minorHAnsi" w:cstheme="minorHAnsi"/>
          <w:sz w:val="22"/>
          <w:szCs w:val="22"/>
        </w:rPr>
        <w:t xml:space="preserve"> </w:t>
      </w:r>
      <w:r w:rsidRPr="00B17A2F">
        <w:rPr>
          <w:rFonts w:asciiTheme="minorHAnsi" w:eastAsia="Calibri" w:hAnsiTheme="minorHAnsi" w:cstheme="minorHAnsi"/>
          <w:sz w:val="22"/>
          <w:szCs w:val="22"/>
          <w:lang w:eastAsia="zh-CN"/>
        </w:rPr>
        <w:t>przepisami adresatem jest konkretny wykonawca, będzie przekazywana w formie elektronicznej za pośrednictwem Platformy Zakupowej do konkretnego wykonawcy.</w:t>
      </w:r>
    </w:p>
    <w:p w14:paraId="6E3E530B" w14:textId="77777777" w:rsidR="000D1D6E" w:rsidRPr="00B17A2F" w:rsidRDefault="000D1D6E" w:rsidP="00B52789">
      <w:pPr>
        <w:numPr>
          <w:ilvl w:val="3"/>
          <w:numId w:val="12"/>
        </w:numPr>
        <w:tabs>
          <w:tab w:val="left" w:pos="426"/>
        </w:tabs>
        <w:suppressAutoHyphens/>
        <w:spacing w:before="120" w:line="276" w:lineRule="auto"/>
        <w:ind w:left="426" w:hanging="426"/>
        <w:rPr>
          <w:rFonts w:asciiTheme="minorHAnsi" w:eastAsia="Calibri" w:hAnsiTheme="minorHAnsi" w:cstheme="minorHAnsi"/>
          <w:b/>
          <w:bCs/>
          <w:sz w:val="22"/>
          <w:szCs w:val="22"/>
          <w:lang w:eastAsia="zh-CN"/>
        </w:rPr>
      </w:pPr>
      <w:bookmarkStart w:id="47" w:name="_Hlk73359048"/>
      <w:r w:rsidRPr="00B17A2F">
        <w:rPr>
          <w:rFonts w:asciiTheme="minorHAnsi" w:eastAsia="Calibri" w:hAnsiTheme="minorHAnsi" w:cstheme="minorHAnsi"/>
          <w:b/>
          <w:bCs/>
          <w:sz w:val="22"/>
          <w:szCs w:val="22"/>
          <w:lang w:eastAsia="zh-CN"/>
        </w:rPr>
        <w:t xml:space="preserve">Wykonawca jako podmiot profesjonalny ma obowiązek sprawdzania komunikatów i wiadomości przesłanych przez Zamawiającego bezpośrednio na Platformie Zakupowej, gdyż system powiadomień może ulec awarii lub powiadomienie może trafić do folderu SPAM. </w:t>
      </w:r>
    </w:p>
    <w:bookmarkEnd w:id="47"/>
    <w:p w14:paraId="6804B6DE" w14:textId="61E5146D" w:rsidR="000D1D6E" w:rsidRPr="00C250B3" w:rsidRDefault="000D1D6E" w:rsidP="00B52789">
      <w:pPr>
        <w:numPr>
          <w:ilvl w:val="3"/>
          <w:numId w:val="12"/>
        </w:numPr>
        <w:tabs>
          <w:tab w:val="left" w:pos="426"/>
        </w:tabs>
        <w:suppressAutoHyphens/>
        <w:spacing w:before="120" w:line="276" w:lineRule="auto"/>
        <w:ind w:left="426" w:hanging="426"/>
        <w:rPr>
          <w:rFonts w:asciiTheme="minorHAnsi" w:eastAsia="Calibri" w:hAnsiTheme="minorHAnsi" w:cstheme="minorHAnsi"/>
          <w:sz w:val="22"/>
          <w:szCs w:val="22"/>
          <w:lang w:eastAsia="zh-CN"/>
        </w:rPr>
      </w:pPr>
      <w:r w:rsidRPr="000B71D6">
        <w:rPr>
          <w:rFonts w:asciiTheme="minorHAnsi" w:eastAsia="Calibri" w:hAnsiTheme="minorHAnsi" w:cstheme="minorHAnsi"/>
          <w:sz w:val="22"/>
          <w:szCs w:val="22"/>
          <w:lang w:eastAsia="zh-CN"/>
        </w:rPr>
        <w:t xml:space="preserve">We wszelkiej korespondencji związanej z niniejszym postępowaniem zamawiający i wykonawcy posługują się numerem postępowania określonym przez zamawiającego na pierwszej stronie SWZ </w:t>
      </w:r>
      <w:r w:rsidRPr="00C250B3">
        <w:rPr>
          <w:rFonts w:asciiTheme="minorHAnsi" w:eastAsia="Calibri" w:hAnsiTheme="minorHAnsi" w:cstheme="minorHAnsi"/>
          <w:sz w:val="22"/>
          <w:szCs w:val="22"/>
          <w:lang w:eastAsia="zh-CN"/>
        </w:rPr>
        <w:t>tj.</w:t>
      </w:r>
      <w:r w:rsidR="00850884" w:rsidRPr="00C250B3">
        <w:rPr>
          <w:rFonts w:asciiTheme="minorHAnsi" w:eastAsia="Calibri" w:hAnsiTheme="minorHAnsi" w:cstheme="minorHAnsi"/>
          <w:sz w:val="22"/>
          <w:szCs w:val="22"/>
          <w:lang w:eastAsia="zh-CN"/>
        </w:rPr>
        <w:t xml:space="preserve"> </w:t>
      </w:r>
      <w:r w:rsidR="00850884" w:rsidRPr="00C250B3">
        <w:rPr>
          <w:rFonts w:asciiTheme="minorHAnsi" w:eastAsia="Calibri" w:hAnsiTheme="minorHAnsi" w:cstheme="minorHAnsi"/>
          <w:b/>
          <w:bCs/>
          <w:sz w:val="22"/>
          <w:szCs w:val="22"/>
          <w:lang w:eastAsia="zh-CN"/>
        </w:rPr>
        <w:t>125</w:t>
      </w:r>
      <w:r w:rsidRPr="00C250B3">
        <w:rPr>
          <w:rFonts w:asciiTheme="minorHAnsi" w:eastAsia="Calibri" w:hAnsiTheme="minorHAnsi" w:cstheme="minorHAnsi"/>
          <w:b/>
          <w:bCs/>
          <w:sz w:val="22"/>
          <w:szCs w:val="22"/>
          <w:lang w:eastAsia="zh-CN"/>
        </w:rPr>
        <w:t>/2024</w:t>
      </w:r>
      <w:r w:rsidRPr="00C250B3">
        <w:rPr>
          <w:rFonts w:asciiTheme="minorHAnsi" w:eastAsia="Calibri" w:hAnsiTheme="minorHAnsi" w:cstheme="minorHAnsi"/>
          <w:b/>
          <w:sz w:val="22"/>
          <w:szCs w:val="22"/>
          <w:lang w:eastAsia="zh-CN"/>
        </w:rPr>
        <w:t>.</w:t>
      </w:r>
    </w:p>
    <w:p w14:paraId="17E855D1" w14:textId="77777777" w:rsidR="000D1D6E" w:rsidRPr="00B17A2F" w:rsidRDefault="000D1D6E" w:rsidP="00B52789">
      <w:pPr>
        <w:numPr>
          <w:ilvl w:val="3"/>
          <w:numId w:val="12"/>
        </w:numPr>
        <w:tabs>
          <w:tab w:val="left" w:pos="426"/>
        </w:tabs>
        <w:suppressAutoHyphens/>
        <w:spacing w:before="120" w:line="276" w:lineRule="auto"/>
        <w:ind w:left="426" w:hanging="426"/>
        <w:rPr>
          <w:rFonts w:asciiTheme="minorHAnsi" w:eastAsia="Calibri" w:hAnsiTheme="minorHAnsi" w:cstheme="minorHAnsi"/>
          <w:sz w:val="22"/>
          <w:szCs w:val="22"/>
          <w:lang w:eastAsia="zh-CN"/>
        </w:rPr>
      </w:pPr>
      <w:r w:rsidRPr="00B17A2F">
        <w:rPr>
          <w:rFonts w:asciiTheme="minorHAnsi" w:eastAsia="Calibri" w:hAnsiTheme="minorHAnsi" w:cstheme="minorHAnsi"/>
          <w:sz w:val="22"/>
          <w:szCs w:val="22"/>
          <w:lang w:eastAsia="zh-CN"/>
        </w:rPr>
        <w:t xml:space="preserve">W sytuacjach awaryjnych np. w przypadku przerwy w funkcjonowaniu lub awarii lub niedziałania </w:t>
      </w:r>
      <w:hyperlink r:id="rId13" w:history="1">
        <w:r w:rsidRPr="00B17A2F">
          <w:rPr>
            <w:rStyle w:val="Hipercze"/>
            <w:rFonts w:asciiTheme="minorHAnsi" w:eastAsia="Calibri" w:hAnsiTheme="minorHAnsi" w:cstheme="minorHAnsi"/>
            <w:bCs/>
            <w:color w:val="auto"/>
            <w:sz w:val="22"/>
            <w:szCs w:val="22"/>
            <w:lang w:eastAsia="zh-CN"/>
          </w:rPr>
          <w:t>Platformy</w:t>
        </w:r>
      </w:hyperlink>
      <w:r w:rsidRPr="00B17A2F">
        <w:rPr>
          <w:rFonts w:asciiTheme="minorHAnsi" w:eastAsia="Calibri" w:hAnsiTheme="minorHAnsi" w:cstheme="minorHAnsi"/>
          <w:bCs/>
          <w:sz w:val="22"/>
          <w:szCs w:val="22"/>
          <w:lang w:eastAsia="zh-CN"/>
        </w:rPr>
        <w:t xml:space="preserve"> zakupowej</w:t>
      </w:r>
      <w:r w:rsidRPr="00B17A2F">
        <w:rPr>
          <w:rFonts w:asciiTheme="minorHAnsi" w:eastAsia="Calibri" w:hAnsiTheme="minorHAnsi" w:cstheme="minorHAnsi"/>
          <w:sz w:val="22"/>
          <w:szCs w:val="22"/>
          <w:lang w:eastAsia="zh-CN"/>
        </w:rPr>
        <w:t xml:space="preserve"> wykonawca może również komunikować się z zamawiającym za pomocą poczty elektronicznej, na adres </w:t>
      </w:r>
      <w:r w:rsidRPr="00B17A2F">
        <w:rPr>
          <w:rFonts w:asciiTheme="minorHAnsi" w:hAnsiTheme="minorHAnsi" w:cstheme="minorHAnsi"/>
          <w:sz w:val="22"/>
          <w:szCs w:val="22"/>
          <w:u w:val="single"/>
        </w:rPr>
        <w:t>zam.publiczne@mzk.bydgoszcz.pl</w:t>
      </w:r>
      <w:r w:rsidRPr="00B17A2F">
        <w:rPr>
          <w:rFonts w:asciiTheme="minorHAnsi" w:eastAsia="Calibri" w:hAnsiTheme="minorHAnsi" w:cstheme="minorHAnsi"/>
          <w:sz w:val="22"/>
          <w:szCs w:val="22"/>
          <w:lang w:eastAsia="zh-CN"/>
        </w:rPr>
        <w:t xml:space="preserve"> z zastrzeżeniem że </w:t>
      </w:r>
      <w:r w:rsidRPr="00B17A2F">
        <w:rPr>
          <w:rFonts w:asciiTheme="minorHAnsi" w:eastAsia="Calibri" w:hAnsiTheme="minorHAnsi" w:cstheme="minorHAnsi"/>
          <w:b/>
          <w:bCs/>
          <w:sz w:val="22"/>
          <w:szCs w:val="22"/>
          <w:u w:val="single"/>
          <w:lang w:eastAsia="zh-CN"/>
        </w:rPr>
        <w:t>Ofertę (w szczególności Formularz oferty) wykonawca może złożyć wyłącznie za pośrednictwem Platformy Zakupowej</w:t>
      </w:r>
      <w:r w:rsidRPr="00B17A2F">
        <w:rPr>
          <w:rFonts w:asciiTheme="minorHAnsi" w:eastAsia="Calibri" w:hAnsiTheme="minorHAnsi" w:cstheme="minorHAnsi"/>
          <w:sz w:val="22"/>
          <w:szCs w:val="22"/>
          <w:lang w:eastAsia="zh-CN"/>
        </w:rPr>
        <w:t>. Zamawiający w takich samych przypadkach może komunikować się z Wykonawcą za pośrednictwem adresu e-mail wskazanego w ofercie Wykonawcy.</w:t>
      </w:r>
    </w:p>
    <w:p w14:paraId="4730ED5F" w14:textId="77777777" w:rsidR="000D1D6E" w:rsidRPr="00B17A2F" w:rsidRDefault="000D1D6E" w:rsidP="00B52789">
      <w:pPr>
        <w:numPr>
          <w:ilvl w:val="3"/>
          <w:numId w:val="12"/>
        </w:numPr>
        <w:tabs>
          <w:tab w:val="left" w:pos="426"/>
        </w:tabs>
        <w:suppressAutoHyphens/>
        <w:spacing w:before="120" w:line="276" w:lineRule="auto"/>
        <w:ind w:left="426" w:hanging="426"/>
        <w:rPr>
          <w:rFonts w:asciiTheme="minorHAnsi" w:eastAsia="Calibri" w:hAnsiTheme="minorHAnsi" w:cstheme="minorHAnsi"/>
          <w:sz w:val="22"/>
          <w:szCs w:val="22"/>
          <w:lang w:eastAsia="zh-CN"/>
        </w:rPr>
      </w:pPr>
      <w:r w:rsidRPr="00B17A2F">
        <w:rPr>
          <w:rFonts w:asciiTheme="minorHAnsi" w:eastAsia="Calibri" w:hAnsiTheme="minorHAnsi" w:cstheme="minorHAnsi"/>
          <w:sz w:val="22"/>
          <w:szCs w:val="22"/>
          <w:lang w:eastAsia="zh-CN"/>
        </w:rPr>
        <w:lastRenderedPageBreak/>
        <w:t xml:space="preserve">Dokumenty elektroniczne, oświadczenia lub elektroniczne kopie dokumentów lub oświadczeń składane są przez wykonawcę za pośrednictwem </w:t>
      </w:r>
      <w:r w:rsidRPr="00B17A2F">
        <w:rPr>
          <w:rFonts w:asciiTheme="minorHAnsi" w:eastAsia="Calibri" w:hAnsiTheme="minorHAnsi" w:cstheme="minorHAnsi"/>
          <w:bCs/>
          <w:sz w:val="22"/>
          <w:szCs w:val="22"/>
          <w:lang w:eastAsia="zh-CN"/>
        </w:rPr>
        <w:t>Formularza do komunikacji</w:t>
      </w:r>
      <w:r w:rsidRPr="00B17A2F">
        <w:rPr>
          <w:rFonts w:asciiTheme="minorHAnsi" w:eastAsia="Calibri" w:hAnsiTheme="minorHAnsi" w:cstheme="minorHAnsi"/>
          <w:sz w:val="22"/>
          <w:szCs w:val="22"/>
          <w:lang w:eastAsia="zh-CN"/>
        </w:rPr>
        <w:t xml:space="preserve"> jako załączniki.</w:t>
      </w:r>
    </w:p>
    <w:p w14:paraId="3B0F2310" w14:textId="77777777" w:rsidR="000D1D6E" w:rsidRPr="00B17A2F" w:rsidRDefault="000D1D6E" w:rsidP="00B52789">
      <w:pPr>
        <w:numPr>
          <w:ilvl w:val="3"/>
          <w:numId w:val="12"/>
        </w:numPr>
        <w:tabs>
          <w:tab w:val="left" w:pos="426"/>
        </w:tabs>
        <w:suppressAutoHyphens/>
        <w:spacing w:before="120" w:line="276" w:lineRule="auto"/>
        <w:ind w:left="426" w:hanging="426"/>
        <w:rPr>
          <w:rFonts w:asciiTheme="minorHAnsi" w:eastAsia="Calibri" w:hAnsiTheme="minorHAnsi" w:cstheme="minorHAnsi"/>
          <w:sz w:val="22"/>
          <w:szCs w:val="22"/>
          <w:lang w:eastAsia="zh-CN"/>
        </w:rPr>
      </w:pPr>
      <w:r w:rsidRPr="00B17A2F">
        <w:rPr>
          <w:rFonts w:asciiTheme="minorHAnsi" w:eastAsia="Calibri" w:hAnsiTheme="minorHAnsi" w:cstheme="minorHAnsi"/>
          <w:sz w:val="22"/>
          <w:szCs w:val="22"/>
          <w:lang w:eastAsia="zh-CN"/>
        </w:rPr>
        <w:t xml:space="preserve">Zgodnie z treścią art. 63 ust. 1 </w:t>
      </w:r>
      <w:proofErr w:type="spellStart"/>
      <w:r w:rsidRPr="00B17A2F">
        <w:rPr>
          <w:rFonts w:asciiTheme="minorHAnsi" w:eastAsia="Calibri" w:hAnsiTheme="minorHAnsi" w:cstheme="minorHAnsi"/>
          <w:sz w:val="22"/>
          <w:szCs w:val="22"/>
          <w:lang w:eastAsia="zh-CN"/>
        </w:rPr>
        <w:t>uPzp</w:t>
      </w:r>
      <w:proofErr w:type="spellEnd"/>
      <w:r w:rsidRPr="00B17A2F">
        <w:rPr>
          <w:rFonts w:asciiTheme="minorHAnsi" w:eastAsia="Calibri" w:hAnsiTheme="minorHAnsi" w:cstheme="minorHAnsi"/>
          <w:sz w:val="22"/>
          <w:szCs w:val="22"/>
          <w:lang w:eastAsia="zh-CN"/>
        </w:rPr>
        <w:t xml:space="preserve"> </w:t>
      </w:r>
      <w:r w:rsidRPr="00B17A2F">
        <w:rPr>
          <w:rFonts w:asciiTheme="minorHAnsi" w:eastAsia="Calibri" w:hAnsiTheme="minorHAnsi" w:cstheme="minorHAnsi"/>
          <w:b/>
          <w:bCs/>
          <w:sz w:val="22"/>
          <w:szCs w:val="22"/>
          <w:lang w:eastAsia="zh-CN"/>
        </w:rPr>
        <w:t>Ofertę</w:t>
      </w:r>
      <w:r w:rsidRPr="00B17A2F">
        <w:rPr>
          <w:rFonts w:asciiTheme="minorHAnsi" w:eastAsia="Calibri" w:hAnsiTheme="minorHAnsi" w:cstheme="minorHAnsi"/>
          <w:sz w:val="22"/>
          <w:szCs w:val="22"/>
          <w:lang w:eastAsia="zh-CN"/>
        </w:rPr>
        <w:t xml:space="preserve"> </w:t>
      </w:r>
      <w:r w:rsidRPr="00B17A2F">
        <w:rPr>
          <w:rFonts w:asciiTheme="minorHAnsi" w:eastAsia="Calibri" w:hAnsiTheme="minorHAnsi" w:cstheme="minorHAnsi"/>
          <w:b/>
          <w:bCs/>
          <w:sz w:val="22"/>
          <w:szCs w:val="22"/>
          <w:lang w:eastAsia="zh-CN"/>
        </w:rPr>
        <w:t>oraz</w:t>
      </w:r>
      <w:r w:rsidRPr="00B17A2F">
        <w:rPr>
          <w:rFonts w:asciiTheme="minorHAnsi" w:eastAsia="Calibri" w:hAnsiTheme="minorHAnsi" w:cstheme="minorHAnsi"/>
          <w:sz w:val="22"/>
          <w:szCs w:val="22"/>
          <w:lang w:eastAsia="zh-CN"/>
        </w:rPr>
        <w:t xml:space="preserve"> </w:t>
      </w:r>
      <w:r w:rsidRPr="00B17A2F">
        <w:rPr>
          <w:rFonts w:asciiTheme="minorHAnsi" w:eastAsia="Calibri" w:hAnsiTheme="minorHAnsi" w:cstheme="minorHAnsi"/>
          <w:b/>
          <w:sz w:val="22"/>
          <w:szCs w:val="22"/>
          <w:lang w:eastAsia="zh-CN"/>
        </w:rPr>
        <w:t>oświadczenie,</w:t>
      </w:r>
      <w:r w:rsidRPr="00B17A2F">
        <w:rPr>
          <w:rFonts w:asciiTheme="minorHAnsi" w:eastAsia="Calibri" w:hAnsiTheme="minorHAnsi" w:cstheme="minorHAnsi"/>
          <w:sz w:val="22"/>
          <w:szCs w:val="22"/>
          <w:lang w:eastAsia="zh-CN"/>
        </w:rPr>
        <w:t xml:space="preserve"> o którym mowa w pkt 1 Dział VIII SWZ </w:t>
      </w:r>
      <w:r w:rsidRPr="00B17A2F">
        <w:rPr>
          <w:rFonts w:asciiTheme="minorHAnsi" w:eastAsia="Calibri" w:hAnsiTheme="minorHAnsi" w:cstheme="minorHAnsi"/>
          <w:b/>
          <w:bCs/>
          <w:sz w:val="22"/>
          <w:szCs w:val="22"/>
          <w:lang w:eastAsia="zh-CN"/>
        </w:rPr>
        <w:t>sporządza się pod rygorem nieważności w postaci elektronicznej i opatruje kwalifikowanym podpisem elektronicznym</w:t>
      </w:r>
      <w:r w:rsidRPr="00B17A2F">
        <w:rPr>
          <w:rFonts w:asciiTheme="minorHAnsi" w:eastAsia="Calibri" w:hAnsiTheme="minorHAnsi" w:cstheme="minorHAnsi"/>
          <w:sz w:val="22"/>
          <w:szCs w:val="22"/>
          <w:lang w:eastAsia="zh-CN"/>
        </w:rPr>
        <w:t xml:space="preserve">. </w:t>
      </w:r>
    </w:p>
    <w:p w14:paraId="4EC0F693" w14:textId="0703D6CC" w:rsidR="000D1D6E" w:rsidRPr="00A24991" w:rsidRDefault="000D1D6E" w:rsidP="00B52789">
      <w:pPr>
        <w:numPr>
          <w:ilvl w:val="3"/>
          <w:numId w:val="12"/>
        </w:numPr>
        <w:tabs>
          <w:tab w:val="left" w:pos="426"/>
        </w:tabs>
        <w:suppressAutoHyphens/>
        <w:spacing w:before="120" w:line="276" w:lineRule="auto"/>
        <w:ind w:left="426" w:hanging="426"/>
        <w:rPr>
          <w:rFonts w:asciiTheme="minorHAnsi" w:eastAsia="Calibri" w:hAnsiTheme="minorHAnsi" w:cstheme="minorHAnsi"/>
          <w:sz w:val="22"/>
          <w:szCs w:val="22"/>
          <w:lang w:eastAsia="zh-CN"/>
        </w:rPr>
      </w:pPr>
      <w:r w:rsidRPr="00A24991">
        <w:rPr>
          <w:rFonts w:asciiTheme="minorHAnsi" w:eastAsia="Calibri" w:hAnsiTheme="minorHAnsi" w:cstheme="minorHAnsi"/>
          <w:sz w:val="22"/>
          <w:szCs w:val="22"/>
          <w:lang w:eastAsia="zh-CN"/>
        </w:rPr>
        <w:t>Do porozumiewania się z wykonawcami uprawnion</w:t>
      </w:r>
      <w:r w:rsidR="00A24991" w:rsidRPr="00A24991">
        <w:rPr>
          <w:rFonts w:asciiTheme="minorHAnsi" w:eastAsia="Calibri" w:hAnsiTheme="minorHAnsi" w:cstheme="minorHAnsi"/>
          <w:sz w:val="22"/>
          <w:szCs w:val="22"/>
          <w:lang w:eastAsia="zh-CN"/>
        </w:rPr>
        <w:t>a</w:t>
      </w:r>
      <w:r w:rsidRPr="00A24991">
        <w:rPr>
          <w:rFonts w:asciiTheme="minorHAnsi" w:eastAsia="Calibri" w:hAnsiTheme="minorHAnsi" w:cstheme="minorHAnsi"/>
          <w:sz w:val="22"/>
          <w:szCs w:val="22"/>
          <w:lang w:eastAsia="zh-CN"/>
        </w:rPr>
        <w:t xml:space="preserve"> </w:t>
      </w:r>
      <w:r w:rsidR="00A24991" w:rsidRPr="00A24991">
        <w:rPr>
          <w:rFonts w:asciiTheme="minorHAnsi" w:eastAsia="Calibri" w:hAnsiTheme="minorHAnsi" w:cstheme="minorHAnsi"/>
          <w:sz w:val="22"/>
          <w:szCs w:val="22"/>
          <w:lang w:eastAsia="zh-CN"/>
        </w:rPr>
        <w:t>jest</w:t>
      </w:r>
      <w:r w:rsidRPr="00A24991">
        <w:rPr>
          <w:rFonts w:asciiTheme="minorHAnsi" w:eastAsia="Calibri" w:hAnsiTheme="minorHAnsi" w:cstheme="minorHAnsi"/>
          <w:sz w:val="22"/>
          <w:szCs w:val="22"/>
          <w:lang w:eastAsia="zh-CN"/>
        </w:rPr>
        <w:t xml:space="preserve">: </w:t>
      </w:r>
      <w:r w:rsidR="00113253" w:rsidRPr="00A24991">
        <w:rPr>
          <w:rFonts w:asciiTheme="minorHAnsi" w:eastAsia="Calibri" w:hAnsiTheme="minorHAnsi" w:cstheme="minorHAnsi"/>
          <w:b/>
          <w:bCs/>
          <w:sz w:val="22"/>
          <w:szCs w:val="22"/>
          <w:lang w:eastAsia="zh-CN"/>
        </w:rPr>
        <w:t xml:space="preserve">Sławomira Bryk-Ławska </w:t>
      </w:r>
      <w:r w:rsidRPr="00A24991">
        <w:rPr>
          <w:rFonts w:asciiTheme="minorHAnsi" w:eastAsia="Calibri" w:hAnsiTheme="minorHAnsi" w:cstheme="minorHAnsi"/>
          <w:b/>
          <w:bCs/>
          <w:sz w:val="22"/>
          <w:szCs w:val="22"/>
          <w:lang w:eastAsia="zh-CN"/>
        </w:rPr>
        <w:t xml:space="preserve"> Tel.: +48 52 32 49 496,</w:t>
      </w:r>
      <w:r w:rsidRPr="00A24991">
        <w:rPr>
          <w:rFonts w:asciiTheme="minorHAnsi" w:eastAsia="Calibri" w:hAnsiTheme="minorHAnsi" w:cstheme="minorHAnsi"/>
          <w:sz w:val="22"/>
          <w:szCs w:val="22"/>
          <w:lang w:eastAsia="zh-CN"/>
        </w:rPr>
        <w:t xml:space="preserve"> </w:t>
      </w:r>
      <w:r w:rsidRPr="00A24991">
        <w:rPr>
          <w:rFonts w:asciiTheme="minorHAnsi" w:hAnsiTheme="minorHAnsi" w:cstheme="minorHAnsi"/>
          <w:sz w:val="22"/>
          <w:szCs w:val="22"/>
          <w:lang w:eastAsia="ar-SA"/>
        </w:rPr>
        <w:t xml:space="preserve">przy czym komunikacja ustna dopuszczalna jest </w:t>
      </w:r>
      <w:r w:rsidRPr="00A24991">
        <w:rPr>
          <w:rFonts w:asciiTheme="minorHAnsi" w:hAnsiTheme="minorHAnsi" w:cstheme="minorHAnsi"/>
          <w:spacing w:val="-2"/>
          <w:sz w:val="22"/>
          <w:szCs w:val="22"/>
          <w:lang w:eastAsia="ar-SA"/>
        </w:rPr>
        <w:t>w odniesieniu do informacji, które nie są istotne, w szczególności nie dotyczą ogłoszenia o zamówieniu</w:t>
      </w:r>
      <w:r w:rsidRPr="00A24991">
        <w:rPr>
          <w:rFonts w:asciiTheme="minorHAnsi" w:hAnsiTheme="minorHAnsi" w:cstheme="minorHAnsi"/>
          <w:sz w:val="22"/>
          <w:szCs w:val="22"/>
          <w:lang w:eastAsia="ar-SA"/>
        </w:rPr>
        <w:t xml:space="preserve"> lub dokumentów zamówienia, potwierdzenia zainteresowania lub ofert.</w:t>
      </w:r>
    </w:p>
    <w:p w14:paraId="5BC05678" w14:textId="77777777" w:rsidR="000D1D6E" w:rsidRPr="00B17A2F" w:rsidRDefault="000D1D6E" w:rsidP="00B52789">
      <w:pPr>
        <w:numPr>
          <w:ilvl w:val="3"/>
          <w:numId w:val="12"/>
        </w:numPr>
        <w:tabs>
          <w:tab w:val="left" w:pos="426"/>
        </w:tabs>
        <w:suppressAutoHyphens/>
        <w:spacing w:before="120" w:line="276" w:lineRule="auto"/>
        <w:ind w:left="426" w:hanging="426"/>
        <w:rPr>
          <w:rFonts w:asciiTheme="minorHAnsi" w:eastAsia="Calibri" w:hAnsiTheme="minorHAnsi" w:cstheme="minorHAnsi"/>
          <w:sz w:val="22"/>
          <w:szCs w:val="22"/>
          <w:lang w:eastAsia="zh-CN"/>
        </w:rPr>
      </w:pPr>
      <w:r w:rsidRPr="00B17A2F">
        <w:rPr>
          <w:rFonts w:asciiTheme="minorHAnsi" w:eastAsia="Calibri" w:hAnsiTheme="minorHAnsi" w:cstheme="minorHAnsi"/>
          <w:sz w:val="22"/>
          <w:szCs w:val="22"/>
          <w:lang w:eastAsia="zh-CN"/>
        </w:rPr>
        <w:t>Wykonawca może zwrócić się do zamawiającego o wyjaśnienie treści specyfikacji warunków zamówienia. 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ustawowym terminie, przedłuża termin składania ofert o czas niezbędny do zapoznania się wszystkich zainteresowanych wykonawców z wyjaśnieniami niezbędnymi do należytego przygotowania i złożenia ofert.</w:t>
      </w:r>
    </w:p>
    <w:p w14:paraId="7CC2171A" w14:textId="77777777" w:rsidR="000D1D6E" w:rsidRPr="00B17A2F" w:rsidRDefault="000D1D6E" w:rsidP="00B52789">
      <w:pPr>
        <w:numPr>
          <w:ilvl w:val="3"/>
          <w:numId w:val="12"/>
        </w:numPr>
        <w:tabs>
          <w:tab w:val="left" w:pos="426"/>
        </w:tabs>
        <w:suppressAutoHyphens/>
        <w:spacing w:before="120" w:line="276" w:lineRule="auto"/>
        <w:ind w:left="426" w:hanging="426"/>
        <w:rPr>
          <w:rFonts w:asciiTheme="minorHAnsi" w:eastAsia="Calibri" w:hAnsiTheme="minorHAnsi" w:cstheme="minorHAnsi"/>
          <w:sz w:val="22"/>
          <w:szCs w:val="22"/>
          <w:lang w:eastAsia="zh-CN"/>
        </w:rPr>
      </w:pPr>
      <w:r w:rsidRPr="00B17A2F">
        <w:rPr>
          <w:rFonts w:asciiTheme="minorHAnsi" w:eastAsia="Calibri" w:hAnsiTheme="minorHAnsi" w:cstheme="minorHAnsi"/>
          <w:sz w:val="22"/>
          <w:szCs w:val="22"/>
          <w:lang w:eastAsia="zh-CN"/>
        </w:rPr>
        <w:t>Przedłużenie terminu składania ofert nie wpływa na bieg terminu składania wniosku o wyjaśnienie treści specyfikacji warunków zamówienia.</w:t>
      </w:r>
    </w:p>
    <w:p w14:paraId="3CFD34A9" w14:textId="77777777" w:rsidR="000D1D6E" w:rsidRPr="008A0C27" w:rsidRDefault="000D1D6E" w:rsidP="00B52789">
      <w:pPr>
        <w:numPr>
          <w:ilvl w:val="3"/>
          <w:numId w:val="12"/>
        </w:numPr>
        <w:tabs>
          <w:tab w:val="left" w:pos="426"/>
        </w:tabs>
        <w:suppressAutoHyphens/>
        <w:spacing w:before="120" w:line="276" w:lineRule="auto"/>
        <w:ind w:left="426" w:hanging="426"/>
        <w:rPr>
          <w:rFonts w:asciiTheme="minorHAnsi" w:eastAsia="Calibri" w:hAnsiTheme="minorHAnsi" w:cstheme="minorHAnsi"/>
          <w:sz w:val="22"/>
          <w:szCs w:val="22"/>
          <w:lang w:eastAsia="zh-CN"/>
        </w:rPr>
      </w:pPr>
      <w:r w:rsidRPr="008A0C27">
        <w:rPr>
          <w:rFonts w:asciiTheme="minorHAnsi" w:eastAsia="Calibri" w:hAnsiTheme="minorHAnsi" w:cstheme="minorHAnsi"/>
          <w:sz w:val="22"/>
          <w:szCs w:val="22"/>
          <w:lang w:eastAsia="zh-CN"/>
        </w:rPr>
        <w:t xml:space="preserve">Treść zapytań wraz z wyjaśnieniami zamawiający udostępnia, bez ujawniania źródła zapytania, na stronie internetowej profilu nabywcy, na której zamieszczona jest SWZ, tj. </w:t>
      </w:r>
      <w:r w:rsidRPr="008A0C27">
        <w:rPr>
          <w:rFonts w:asciiTheme="minorHAnsi" w:hAnsiTheme="minorHAnsi" w:cstheme="minorHAnsi"/>
          <w:color w:val="0000FF"/>
          <w:sz w:val="22"/>
          <w:szCs w:val="22"/>
          <w:shd w:val="clear" w:color="auto" w:fill="FFFFFF"/>
        </w:rPr>
        <w:t>https://platformazakupowa.pl/pn/mzk_bydgoszcz</w:t>
      </w:r>
      <w:r w:rsidRPr="008A0C27">
        <w:rPr>
          <w:rFonts w:asciiTheme="minorHAnsi" w:hAnsiTheme="minorHAnsi" w:cstheme="minorHAnsi"/>
          <w:sz w:val="22"/>
          <w:szCs w:val="22"/>
          <w:shd w:val="clear" w:color="auto" w:fill="FFFFFF"/>
        </w:rPr>
        <w:t>.</w:t>
      </w:r>
    </w:p>
    <w:p w14:paraId="58DA06BE" w14:textId="77777777" w:rsidR="000D1D6E" w:rsidRPr="00B17A2F" w:rsidRDefault="000D1D6E" w:rsidP="00B52789">
      <w:pPr>
        <w:numPr>
          <w:ilvl w:val="3"/>
          <w:numId w:val="12"/>
        </w:numPr>
        <w:tabs>
          <w:tab w:val="left" w:pos="426"/>
        </w:tabs>
        <w:suppressAutoHyphens/>
        <w:spacing w:before="120" w:line="276" w:lineRule="auto"/>
        <w:ind w:left="426" w:hanging="426"/>
        <w:rPr>
          <w:rFonts w:asciiTheme="minorHAnsi" w:eastAsia="Calibri" w:hAnsiTheme="minorHAnsi" w:cstheme="minorHAnsi"/>
          <w:sz w:val="22"/>
          <w:szCs w:val="22"/>
          <w:lang w:eastAsia="zh-CN"/>
        </w:rPr>
      </w:pPr>
      <w:r w:rsidRPr="00B17A2F">
        <w:rPr>
          <w:rFonts w:asciiTheme="minorHAnsi" w:eastAsia="Calibri" w:hAnsiTheme="minorHAnsi" w:cstheme="minorHAnsi"/>
          <w:sz w:val="22"/>
          <w:szCs w:val="22"/>
          <w:lang w:eastAsia="zh-CN"/>
        </w:rPr>
        <w:t>W uzasadnionych przypadkach zamawiający może przed upływem terminu składania ofert zmienić treść specyfikacji warunków zamówienia. Dokonaną zmianę specyfikacji zamawiający udostępnia na stronie internetowej profilu nabywcy, na której udostępniona jest specyfikacja.</w:t>
      </w:r>
    </w:p>
    <w:p w14:paraId="3F418E93" w14:textId="77777777" w:rsidR="000D1D6E" w:rsidRPr="00B17A2F" w:rsidRDefault="000D1D6E" w:rsidP="00B52789">
      <w:pPr>
        <w:numPr>
          <w:ilvl w:val="3"/>
          <w:numId w:val="12"/>
        </w:numPr>
        <w:tabs>
          <w:tab w:val="left" w:pos="426"/>
        </w:tabs>
        <w:suppressAutoHyphens/>
        <w:spacing w:before="120" w:line="276" w:lineRule="auto"/>
        <w:ind w:left="426" w:hanging="426"/>
        <w:rPr>
          <w:rFonts w:asciiTheme="minorHAnsi" w:eastAsia="Calibri" w:hAnsiTheme="minorHAnsi" w:cstheme="minorHAnsi"/>
          <w:sz w:val="22"/>
          <w:szCs w:val="22"/>
          <w:lang w:eastAsia="zh-CN"/>
        </w:rPr>
      </w:pPr>
      <w:r w:rsidRPr="00B17A2F">
        <w:rPr>
          <w:rFonts w:asciiTheme="minorHAnsi" w:eastAsia="Calibri" w:hAnsiTheme="minorHAnsi" w:cstheme="minorHAnsi"/>
          <w:sz w:val="22"/>
          <w:szCs w:val="22"/>
          <w:lang w:eastAsia="zh-CN"/>
        </w:rPr>
        <w:t>W przypadku gdy zmiana treści SWZ prowadzi do zmiany treści ogłoszenia o zamówieniu, Zamawiający przekazuje Urzędowi Publikacji Unii Europejskiej ogłoszenie: sprostowanie, ogłoszenie zmian lub dodatkowych informacji.</w:t>
      </w:r>
    </w:p>
    <w:p w14:paraId="5107784A" w14:textId="77777777" w:rsidR="000D1D6E" w:rsidRPr="00B17A2F" w:rsidRDefault="000D1D6E" w:rsidP="00B52789">
      <w:pPr>
        <w:numPr>
          <w:ilvl w:val="3"/>
          <w:numId w:val="12"/>
        </w:numPr>
        <w:tabs>
          <w:tab w:val="left" w:pos="426"/>
        </w:tabs>
        <w:suppressAutoHyphens/>
        <w:spacing w:before="120" w:line="276" w:lineRule="auto"/>
        <w:ind w:left="426" w:hanging="426"/>
        <w:rPr>
          <w:rFonts w:asciiTheme="minorHAnsi" w:eastAsia="Calibri" w:hAnsiTheme="minorHAnsi" w:cstheme="minorHAnsi"/>
          <w:sz w:val="22"/>
          <w:szCs w:val="22"/>
          <w:lang w:eastAsia="zh-CN"/>
        </w:rPr>
      </w:pPr>
      <w:r w:rsidRPr="00B17A2F">
        <w:rPr>
          <w:rFonts w:asciiTheme="minorHAnsi" w:eastAsia="Calibri" w:hAnsiTheme="minorHAnsi" w:cstheme="minorHAnsi"/>
          <w:sz w:val="22"/>
          <w:szCs w:val="22"/>
          <w:lang w:eastAsia="zh-CN"/>
        </w:rPr>
        <w:t>Każda wprowadzona przez Zamawiającego zmiana SWZ stanie się jej integralną częścią.</w:t>
      </w:r>
    </w:p>
    <w:p w14:paraId="269E9563" w14:textId="77777777" w:rsidR="000D1D6E" w:rsidRPr="00B17A2F" w:rsidRDefault="000D1D6E" w:rsidP="00B52789">
      <w:pPr>
        <w:numPr>
          <w:ilvl w:val="3"/>
          <w:numId w:val="12"/>
        </w:numPr>
        <w:tabs>
          <w:tab w:val="left" w:pos="426"/>
        </w:tabs>
        <w:suppressAutoHyphens/>
        <w:spacing w:before="120" w:line="276" w:lineRule="auto"/>
        <w:ind w:left="426" w:hanging="426"/>
        <w:rPr>
          <w:rFonts w:asciiTheme="minorHAnsi" w:eastAsia="Calibri" w:hAnsiTheme="minorHAnsi" w:cstheme="minorHAnsi"/>
          <w:sz w:val="22"/>
          <w:szCs w:val="22"/>
          <w:lang w:eastAsia="zh-CN"/>
        </w:rPr>
      </w:pPr>
      <w:r w:rsidRPr="00B17A2F">
        <w:rPr>
          <w:rFonts w:asciiTheme="minorHAnsi" w:eastAsia="Calibri" w:hAnsiTheme="minorHAnsi" w:cstheme="minorHAnsi"/>
          <w:sz w:val="22"/>
          <w:szCs w:val="22"/>
          <w:lang w:eastAsia="zh-CN"/>
        </w:rPr>
        <w:t>Sposób sporządzenia dokumentów elektronicznych, oświadczeń lub elektronicznych kopii dokumentów lub oświadczeń musi być zgodny z wymaganiami określonymi w Rozporządzeniu Ministra Rozwoju, Pracy i Technologii  z dnia 23 grudnia 2020r. w sprawie podmiotowych środków dowodowych oraz innych dokumentów lub oświadczeń, jakich może żądać zamawiający od wykonawcy oraz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CD5BD06" w14:textId="77777777" w:rsidR="000D1D6E" w:rsidRPr="00B17A2F" w:rsidRDefault="000D1D6E" w:rsidP="00B52789">
      <w:pPr>
        <w:numPr>
          <w:ilvl w:val="3"/>
          <w:numId w:val="12"/>
        </w:numPr>
        <w:tabs>
          <w:tab w:val="left" w:pos="426"/>
        </w:tabs>
        <w:suppressAutoHyphens/>
        <w:spacing w:before="120" w:line="276" w:lineRule="auto"/>
        <w:ind w:left="426" w:hanging="426"/>
        <w:rPr>
          <w:rFonts w:asciiTheme="minorHAnsi" w:eastAsia="Calibri" w:hAnsiTheme="minorHAnsi" w:cstheme="minorHAnsi"/>
          <w:sz w:val="22"/>
          <w:szCs w:val="22"/>
          <w:lang w:eastAsia="zh-CN"/>
        </w:rPr>
      </w:pPr>
      <w:r w:rsidRPr="00B17A2F">
        <w:rPr>
          <w:rFonts w:asciiTheme="minorHAnsi" w:eastAsia="Calibri" w:hAnsiTheme="minorHAnsi" w:cstheme="minorHAnsi"/>
          <w:sz w:val="22"/>
          <w:szCs w:val="22"/>
          <w:lang w:eastAsia="zh-CN"/>
        </w:rPr>
        <w:t xml:space="preserve">Dokumenty w wersji elektronicznej wykonawca sporządza w jednym z formatów zgodnie </w:t>
      </w:r>
      <w:r w:rsidRPr="00B17A2F">
        <w:rPr>
          <w:rFonts w:asciiTheme="minorHAnsi" w:eastAsia="Calibri" w:hAnsiTheme="minorHAnsi" w:cstheme="minorHAnsi"/>
          <w:sz w:val="22"/>
          <w:szCs w:val="22"/>
          <w:lang w:eastAsia="zh-CN"/>
        </w:rPr>
        <w:br/>
        <w:t xml:space="preserve">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w:t>
      </w:r>
      <w:r w:rsidRPr="00B17A2F">
        <w:rPr>
          <w:rFonts w:asciiTheme="minorHAnsi" w:eastAsia="Calibri" w:hAnsiTheme="minorHAnsi" w:cstheme="minorHAnsi"/>
          <w:sz w:val="22"/>
          <w:szCs w:val="22"/>
          <w:lang w:eastAsia="zh-CN"/>
        </w:rPr>
        <w:lastRenderedPageBreak/>
        <w:t>zasobów informacji udostępnianych za pomocą systemów teleinformatycznych używanych do realizacji zadań publicznych:</w:t>
      </w:r>
    </w:p>
    <w:p w14:paraId="1EC162A7" w14:textId="5A3667BD" w:rsidR="000D1D6E" w:rsidRPr="007273A8" w:rsidRDefault="000D1D6E" w:rsidP="00B52789">
      <w:pPr>
        <w:pStyle w:val="Akapitzlist"/>
        <w:numPr>
          <w:ilvl w:val="0"/>
          <w:numId w:val="25"/>
        </w:numPr>
        <w:tabs>
          <w:tab w:val="left" w:pos="426"/>
        </w:tabs>
        <w:suppressAutoHyphens/>
        <w:spacing w:line="276" w:lineRule="auto"/>
        <w:ind w:left="850" w:hanging="357"/>
        <w:rPr>
          <w:rFonts w:asciiTheme="minorHAnsi" w:eastAsia="Calibri" w:hAnsiTheme="minorHAnsi" w:cstheme="minorHAnsi"/>
          <w:sz w:val="22"/>
          <w:szCs w:val="22"/>
          <w:lang w:eastAsia="zh-CN"/>
        </w:rPr>
      </w:pPr>
      <w:r w:rsidRPr="007273A8">
        <w:rPr>
          <w:rFonts w:asciiTheme="minorHAnsi" w:eastAsia="Calibri" w:hAnsiTheme="minorHAnsi" w:cstheme="minorHAnsi"/>
          <w:sz w:val="22"/>
          <w:szCs w:val="22"/>
          <w:lang w:eastAsia="zh-CN"/>
        </w:rPr>
        <w:t>zamawiający rekomenduje wykorzystanie formatów: .pdf, .</w:t>
      </w:r>
      <w:proofErr w:type="spellStart"/>
      <w:r w:rsidRPr="007273A8">
        <w:rPr>
          <w:rFonts w:asciiTheme="minorHAnsi" w:eastAsia="Calibri" w:hAnsiTheme="minorHAnsi" w:cstheme="minorHAnsi"/>
          <w:sz w:val="22"/>
          <w:szCs w:val="22"/>
          <w:lang w:eastAsia="zh-CN"/>
        </w:rPr>
        <w:t>doc</w:t>
      </w:r>
      <w:proofErr w:type="spellEnd"/>
      <w:r w:rsidRPr="007273A8">
        <w:rPr>
          <w:rFonts w:asciiTheme="minorHAnsi" w:eastAsia="Calibri" w:hAnsiTheme="minorHAnsi" w:cstheme="minorHAnsi"/>
          <w:sz w:val="22"/>
          <w:szCs w:val="22"/>
          <w:lang w:eastAsia="zh-CN"/>
        </w:rPr>
        <w:t>, .xls, .jpg (.</w:t>
      </w:r>
      <w:proofErr w:type="spellStart"/>
      <w:r w:rsidRPr="007273A8">
        <w:rPr>
          <w:rFonts w:asciiTheme="minorHAnsi" w:eastAsia="Calibri" w:hAnsiTheme="minorHAnsi" w:cstheme="minorHAnsi"/>
          <w:sz w:val="22"/>
          <w:szCs w:val="22"/>
          <w:lang w:eastAsia="zh-CN"/>
        </w:rPr>
        <w:t>jpeg</w:t>
      </w:r>
      <w:proofErr w:type="spellEnd"/>
      <w:r w:rsidRPr="007273A8">
        <w:rPr>
          <w:rFonts w:asciiTheme="minorHAnsi" w:eastAsia="Calibri" w:hAnsiTheme="minorHAnsi" w:cstheme="minorHAnsi"/>
          <w:sz w:val="22"/>
          <w:szCs w:val="22"/>
          <w:lang w:eastAsia="zh-CN"/>
        </w:rPr>
        <w:t xml:space="preserve">), </w:t>
      </w:r>
      <w:r w:rsidR="007273A8" w:rsidRPr="007273A8">
        <w:rPr>
          <w:rFonts w:asciiTheme="minorHAnsi" w:eastAsia="Calibri" w:hAnsiTheme="minorHAnsi" w:cstheme="minorHAnsi"/>
          <w:sz w:val="22"/>
          <w:szCs w:val="22"/>
          <w:lang w:eastAsia="zh-CN"/>
        </w:rPr>
        <w:t>ze szczególnym wskazaniem na .pdf,</w:t>
      </w:r>
    </w:p>
    <w:p w14:paraId="7BF2617A" w14:textId="77777777" w:rsidR="000D1D6E" w:rsidRPr="007273A8" w:rsidRDefault="000D1D6E" w:rsidP="00B52789">
      <w:pPr>
        <w:pStyle w:val="Akapitzlist"/>
        <w:numPr>
          <w:ilvl w:val="0"/>
          <w:numId w:val="25"/>
        </w:numPr>
        <w:tabs>
          <w:tab w:val="left" w:pos="426"/>
        </w:tabs>
        <w:suppressAutoHyphens/>
        <w:spacing w:line="276" w:lineRule="auto"/>
        <w:ind w:left="850" w:hanging="357"/>
        <w:rPr>
          <w:rFonts w:asciiTheme="minorHAnsi" w:eastAsia="Calibri" w:hAnsiTheme="minorHAnsi" w:cstheme="minorHAnsi"/>
          <w:sz w:val="22"/>
          <w:szCs w:val="22"/>
          <w:lang w:eastAsia="zh-CN"/>
        </w:rPr>
      </w:pPr>
      <w:r w:rsidRPr="007273A8">
        <w:rPr>
          <w:rFonts w:asciiTheme="minorHAnsi" w:eastAsia="Calibri" w:hAnsiTheme="minorHAnsi" w:cstheme="minorHAnsi"/>
          <w:sz w:val="22"/>
          <w:szCs w:val="22"/>
          <w:lang w:eastAsia="zh-CN"/>
        </w:rPr>
        <w:t>w celu ewentualnej kompresji danych zamawiający rekomenduje wykorzystanie jednego z formatów: zip, .7Z,</w:t>
      </w:r>
    </w:p>
    <w:p w14:paraId="1C928A19" w14:textId="77777777" w:rsidR="000D1D6E" w:rsidRPr="007273A8" w:rsidRDefault="000D1D6E" w:rsidP="00B52789">
      <w:pPr>
        <w:pStyle w:val="Akapitzlist"/>
        <w:numPr>
          <w:ilvl w:val="0"/>
          <w:numId w:val="25"/>
        </w:numPr>
        <w:tabs>
          <w:tab w:val="left" w:pos="426"/>
        </w:tabs>
        <w:suppressAutoHyphens/>
        <w:spacing w:line="276" w:lineRule="auto"/>
        <w:ind w:left="850" w:hanging="357"/>
        <w:rPr>
          <w:rFonts w:asciiTheme="minorHAnsi" w:eastAsia="Calibri" w:hAnsiTheme="minorHAnsi" w:cstheme="minorHAnsi"/>
          <w:sz w:val="22"/>
          <w:szCs w:val="22"/>
          <w:lang w:eastAsia="zh-CN"/>
        </w:rPr>
      </w:pPr>
      <w:r w:rsidRPr="007273A8">
        <w:rPr>
          <w:rFonts w:asciiTheme="minorHAnsi" w:eastAsia="Calibri" w:hAnsiTheme="minorHAnsi" w:cstheme="minorHAnsi"/>
          <w:sz w:val="22"/>
          <w:szCs w:val="22"/>
          <w:lang w:eastAsia="zh-CN"/>
        </w:rPr>
        <w:t xml:space="preserve">wśród formatów powszechnych a </w:t>
      </w:r>
      <w:r w:rsidRPr="007273A8">
        <w:rPr>
          <w:rFonts w:asciiTheme="minorHAnsi" w:eastAsia="Calibri" w:hAnsiTheme="minorHAnsi" w:cstheme="minorHAnsi"/>
          <w:b/>
          <w:bCs/>
          <w:sz w:val="22"/>
          <w:szCs w:val="22"/>
          <w:lang w:eastAsia="zh-CN"/>
        </w:rPr>
        <w:t xml:space="preserve">NIE występujących w rozporządzeniu </w:t>
      </w:r>
      <w:r w:rsidRPr="007273A8">
        <w:rPr>
          <w:rFonts w:asciiTheme="minorHAnsi" w:eastAsia="Calibri" w:hAnsiTheme="minorHAnsi" w:cstheme="minorHAnsi"/>
          <w:sz w:val="22"/>
          <w:szCs w:val="22"/>
          <w:lang w:eastAsia="zh-CN"/>
        </w:rPr>
        <w:t>występują: .</w:t>
      </w:r>
      <w:proofErr w:type="spellStart"/>
      <w:r w:rsidRPr="007273A8">
        <w:rPr>
          <w:rFonts w:asciiTheme="minorHAnsi" w:eastAsia="Calibri" w:hAnsiTheme="minorHAnsi" w:cstheme="minorHAnsi"/>
          <w:sz w:val="22"/>
          <w:szCs w:val="22"/>
          <w:lang w:eastAsia="zh-CN"/>
        </w:rPr>
        <w:t>rar</w:t>
      </w:r>
      <w:proofErr w:type="spellEnd"/>
      <w:r w:rsidRPr="007273A8">
        <w:rPr>
          <w:rFonts w:asciiTheme="minorHAnsi" w:eastAsia="Calibri" w:hAnsiTheme="minorHAnsi" w:cstheme="minorHAnsi"/>
          <w:sz w:val="22"/>
          <w:szCs w:val="22"/>
          <w:lang w:eastAsia="zh-CN"/>
        </w:rPr>
        <w:t>, .gif, .</w:t>
      </w:r>
      <w:proofErr w:type="spellStart"/>
      <w:r w:rsidRPr="007273A8">
        <w:rPr>
          <w:rFonts w:asciiTheme="minorHAnsi" w:eastAsia="Calibri" w:hAnsiTheme="minorHAnsi" w:cstheme="minorHAnsi"/>
          <w:sz w:val="22"/>
          <w:szCs w:val="22"/>
          <w:lang w:eastAsia="zh-CN"/>
        </w:rPr>
        <w:t>bmp</w:t>
      </w:r>
      <w:proofErr w:type="spellEnd"/>
      <w:r w:rsidRPr="007273A8">
        <w:rPr>
          <w:rFonts w:asciiTheme="minorHAnsi" w:eastAsia="Calibri" w:hAnsiTheme="minorHAnsi" w:cstheme="minorHAnsi"/>
          <w:sz w:val="22"/>
          <w:szCs w:val="22"/>
          <w:lang w:eastAsia="zh-CN"/>
        </w:rPr>
        <w:t>, .</w:t>
      </w:r>
      <w:proofErr w:type="spellStart"/>
      <w:r w:rsidRPr="007273A8">
        <w:rPr>
          <w:rFonts w:asciiTheme="minorHAnsi" w:eastAsia="Calibri" w:hAnsiTheme="minorHAnsi" w:cstheme="minorHAnsi"/>
          <w:sz w:val="22"/>
          <w:szCs w:val="22"/>
          <w:lang w:eastAsia="zh-CN"/>
        </w:rPr>
        <w:t>numbers</w:t>
      </w:r>
      <w:proofErr w:type="spellEnd"/>
      <w:r w:rsidRPr="007273A8">
        <w:rPr>
          <w:rFonts w:asciiTheme="minorHAnsi" w:eastAsia="Calibri" w:hAnsiTheme="minorHAnsi" w:cstheme="minorHAnsi"/>
          <w:sz w:val="22"/>
          <w:szCs w:val="22"/>
          <w:lang w:eastAsia="zh-CN"/>
        </w:rPr>
        <w:t>, .</w:t>
      </w:r>
      <w:proofErr w:type="spellStart"/>
      <w:r w:rsidRPr="007273A8">
        <w:rPr>
          <w:rFonts w:asciiTheme="minorHAnsi" w:eastAsia="Calibri" w:hAnsiTheme="minorHAnsi" w:cstheme="minorHAnsi"/>
          <w:sz w:val="22"/>
          <w:szCs w:val="22"/>
          <w:lang w:eastAsia="zh-CN"/>
        </w:rPr>
        <w:t>pages</w:t>
      </w:r>
      <w:proofErr w:type="spellEnd"/>
      <w:r w:rsidRPr="007273A8">
        <w:rPr>
          <w:rFonts w:asciiTheme="minorHAnsi" w:eastAsia="Calibri" w:hAnsiTheme="minorHAnsi" w:cstheme="minorHAnsi"/>
          <w:sz w:val="22"/>
          <w:szCs w:val="22"/>
          <w:lang w:eastAsia="zh-CN"/>
        </w:rPr>
        <w:t xml:space="preserve">. Dokumenty złożone w takich plikach zostaną uznane za </w:t>
      </w:r>
      <w:r w:rsidRPr="007273A8">
        <w:rPr>
          <w:rFonts w:asciiTheme="minorHAnsi" w:eastAsia="Calibri" w:hAnsiTheme="minorHAnsi" w:cstheme="minorHAnsi"/>
          <w:b/>
          <w:bCs/>
          <w:sz w:val="22"/>
          <w:szCs w:val="22"/>
          <w:lang w:eastAsia="zh-CN"/>
        </w:rPr>
        <w:t>złożone nieskutecznie,</w:t>
      </w:r>
    </w:p>
    <w:p w14:paraId="3CC88F77" w14:textId="77777777" w:rsidR="000D1D6E" w:rsidRPr="007273A8" w:rsidRDefault="000D1D6E" w:rsidP="00B52789">
      <w:pPr>
        <w:pStyle w:val="Akapitzlist"/>
        <w:numPr>
          <w:ilvl w:val="0"/>
          <w:numId w:val="25"/>
        </w:numPr>
        <w:tabs>
          <w:tab w:val="left" w:pos="426"/>
        </w:tabs>
        <w:suppressAutoHyphens/>
        <w:spacing w:line="276" w:lineRule="auto"/>
        <w:ind w:left="850" w:hanging="357"/>
        <w:rPr>
          <w:rFonts w:asciiTheme="minorHAnsi" w:eastAsia="Calibri" w:hAnsiTheme="minorHAnsi" w:cstheme="minorHAnsi"/>
          <w:sz w:val="22"/>
          <w:szCs w:val="22"/>
          <w:lang w:eastAsia="zh-CN"/>
        </w:rPr>
      </w:pPr>
      <w:r w:rsidRPr="007273A8">
        <w:rPr>
          <w:rFonts w:asciiTheme="minorHAnsi" w:eastAsia="Calibri" w:hAnsiTheme="minorHAnsi" w:cstheme="minorHAnsi"/>
          <w:sz w:val="22"/>
          <w:szCs w:val="22"/>
          <w:lang w:eastAsia="zh-CN"/>
        </w:rPr>
        <w:t xml:space="preserve">ze względu na niskie ryzyko naruszenia integralności pliku oraz łatwiejszą weryfikację podpisu, </w:t>
      </w:r>
      <w:r w:rsidRPr="007273A8">
        <w:rPr>
          <w:rFonts w:asciiTheme="minorHAnsi" w:eastAsia="Calibri" w:hAnsiTheme="minorHAnsi" w:cstheme="minorHAnsi"/>
          <w:sz w:val="22"/>
          <w:szCs w:val="22"/>
          <w:u w:val="single"/>
          <w:lang w:eastAsia="zh-CN"/>
        </w:rPr>
        <w:t>zamawiający zaleca</w:t>
      </w:r>
      <w:r w:rsidRPr="007273A8">
        <w:rPr>
          <w:rFonts w:asciiTheme="minorHAnsi" w:eastAsia="Calibri" w:hAnsiTheme="minorHAnsi" w:cstheme="minorHAnsi"/>
          <w:sz w:val="22"/>
          <w:szCs w:val="22"/>
          <w:lang w:eastAsia="zh-CN"/>
        </w:rPr>
        <w:t xml:space="preserve">, w miarę możliwości, przekonwertowanie plików składających się na ofertę na format .pdf  i opatrzenie ich podpisem kwalifikowanym </w:t>
      </w:r>
      <w:proofErr w:type="spellStart"/>
      <w:r w:rsidRPr="007273A8">
        <w:rPr>
          <w:rFonts w:asciiTheme="minorHAnsi" w:eastAsia="Calibri" w:hAnsiTheme="minorHAnsi" w:cstheme="minorHAnsi"/>
          <w:sz w:val="22"/>
          <w:szCs w:val="22"/>
          <w:lang w:eastAsia="zh-CN"/>
        </w:rPr>
        <w:t>PAdES</w:t>
      </w:r>
      <w:proofErr w:type="spellEnd"/>
      <w:r w:rsidRPr="007273A8">
        <w:rPr>
          <w:rFonts w:asciiTheme="minorHAnsi" w:eastAsia="Calibri" w:hAnsiTheme="minorHAnsi" w:cstheme="minorHAnsi"/>
          <w:sz w:val="22"/>
          <w:szCs w:val="22"/>
          <w:lang w:eastAsia="zh-CN"/>
        </w:rPr>
        <w:t xml:space="preserve">. </w:t>
      </w:r>
    </w:p>
    <w:p w14:paraId="75348C6A" w14:textId="77777777" w:rsidR="000D1D6E" w:rsidRPr="00CF6E23" w:rsidRDefault="000D1D6E" w:rsidP="00B52789">
      <w:pPr>
        <w:pStyle w:val="Nagwek1"/>
        <w:keepLines/>
        <w:numPr>
          <w:ilvl w:val="0"/>
          <w:numId w:val="0"/>
        </w:numPr>
        <w:tabs>
          <w:tab w:val="clear" w:pos="454"/>
        </w:tabs>
        <w:spacing w:after="0" w:line="276" w:lineRule="auto"/>
        <w:ind w:left="426" w:hanging="426"/>
        <w:rPr>
          <w:rFonts w:asciiTheme="minorHAnsi" w:hAnsiTheme="minorHAnsi" w:cstheme="minorHAnsi"/>
          <w:color w:val="auto"/>
          <w:sz w:val="24"/>
          <w:szCs w:val="24"/>
        </w:rPr>
      </w:pPr>
      <w:r w:rsidRPr="00CF6E23">
        <w:rPr>
          <w:rFonts w:asciiTheme="minorHAnsi" w:hAnsiTheme="minorHAnsi" w:cstheme="minorHAnsi"/>
          <w:color w:val="auto"/>
          <w:sz w:val="24"/>
          <w:szCs w:val="24"/>
        </w:rPr>
        <w:t>X  FORMA I POSTAĆ SKŁADANYCH OŚWIADCZEŃ I DOKUMENTÓW ORAZ OFERTY</w:t>
      </w:r>
      <w:bookmarkEnd w:id="46"/>
    </w:p>
    <w:p w14:paraId="7BFBA395" w14:textId="77777777" w:rsidR="000D1D6E" w:rsidRPr="0026261E" w:rsidRDefault="000D1D6E" w:rsidP="00B52789">
      <w:pPr>
        <w:numPr>
          <w:ilvl w:val="0"/>
          <w:numId w:val="13"/>
        </w:numPr>
        <w:shd w:val="clear" w:color="auto" w:fill="FFFFFF"/>
        <w:tabs>
          <w:tab w:val="left" w:pos="284"/>
        </w:tabs>
        <w:spacing w:before="120" w:line="276" w:lineRule="auto"/>
        <w:ind w:left="284" w:hanging="284"/>
        <w:rPr>
          <w:rFonts w:asciiTheme="minorHAnsi" w:hAnsiTheme="minorHAnsi" w:cstheme="minorHAnsi"/>
          <w:sz w:val="22"/>
          <w:szCs w:val="22"/>
        </w:rPr>
      </w:pPr>
      <w:bookmarkStart w:id="48" w:name="_Hlk80344795"/>
      <w:r w:rsidRPr="0026261E">
        <w:rPr>
          <w:rFonts w:asciiTheme="minorHAnsi" w:hAnsiTheme="minorHAnsi" w:cstheme="minorHAnsi"/>
          <w:sz w:val="22"/>
          <w:szCs w:val="22"/>
        </w:rPr>
        <w:t xml:space="preserve">Podmiotowe środki dowodowe oraz inne dokumenty lub oświadczenia, o których mowa w rozporządzeniu Ministra Rozwoju z dnia 23 grudnia 2020r. w sprawie podmiotowych środków dowodowych oraz innych dokumentów lub oświadczeń, jakich może żądać zamawiający od wykonawcy (Dz.U. 2020 poz. 2415 ze zm.) dalej </w:t>
      </w:r>
      <w:r w:rsidRPr="0026261E">
        <w:rPr>
          <w:rFonts w:asciiTheme="minorHAnsi" w:hAnsiTheme="minorHAnsi" w:cstheme="minorHAnsi"/>
          <w:i/>
          <w:iCs/>
          <w:sz w:val="22"/>
          <w:szCs w:val="22"/>
        </w:rPr>
        <w:t xml:space="preserve">Rozporządzenie </w:t>
      </w:r>
      <w:proofErr w:type="spellStart"/>
      <w:r w:rsidRPr="0026261E">
        <w:rPr>
          <w:rFonts w:asciiTheme="minorHAnsi" w:hAnsiTheme="minorHAnsi" w:cstheme="minorHAnsi"/>
          <w:i/>
          <w:iCs/>
          <w:sz w:val="22"/>
          <w:szCs w:val="22"/>
        </w:rPr>
        <w:t>MRPiT</w:t>
      </w:r>
      <w:proofErr w:type="spellEnd"/>
      <w:r w:rsidRPr="0026261E">
        <w:rPr>
          <w:rFonts w:asciiTheme="minorHAnsi" w:hAnsiTheme="minorHAnsi" w:cstheme="minorHAnsi"/>
          <w:sz w:val="22"/>
          <w:szCs w:val="22"/>
        </w:rPr>
        <w:t xml:space="preserve">, składa się  </w:t>
      </w:r>
      <w:r w:rsidRPr="0026261E">
        <w:rPr>
          <w:rFonts w:asciiTheme="minorHAnsi" w:hAnsiTheme="minorHAnsi" w:cstheme="minorHAnsi"/>
          <w:b/>
          <w:bCs/>
          <w:sz w:val="22"/>
          <w:szCs w:val="22"/>
        </w:rPr>
        <w:t xml:space="preserve">w formie elektronicznej </w:t>
      </w:r>
      <w:r w:rsidRPr="0026261E">
        <w:rPr>
          <w:rFonts w:asciiTheme="minorHAnsi" w:hAnsiTheme="minorHAnsi" w:cstheme="minorHAnsi"/>
          <w:sz w:val="22"/>
          <w:szCs w:val="22"/>
        </w:rPr>
        <w:t>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2020.2452)</w:t>
      </w:r>
      <w:bookmarkEnd w:id="48"/>
      <w:r w:rsidRPr="0026261E">
        <w:rPr>
          <w:rFonts w:asciiTheme="minorHAnsi" w:hAnsiTheme="minorHAnsi" w:cstheme="minorHAnsi"/>
          <w:sz w:val="22"/>
          <w:szCs w:val="22"/>
        </w:rPr>
        <w:t xml:space="preserve"> - dalej </w:t>
      </w:r>
      <w:r w:rsidRPr="0026261E">
        <w:rPr>
          <w:rFonts w:asciiTheme="minorHAnsi" w:hAnsiTheme="minorHAnsi" w:cstheme="minorHAnsi"/>
          <w:i/>
          <w:iCs/>
          <w:sz w:val="22"/>
          <w:szCs w:val="22"/>
        </w:rPr>
        <w:t>Rozporządzenie PRM</w:t>
      </w:r>
      <w:r w:rsidRPr="0026261E">
        <w:rPr>
          <w:rFonts w:asciiTheme="minorHAnsi" w:hAnsiTheme="minorHAnsi" w:cstheme="minorHAnsi"/>
          <w:sz w:val="22"/>
          <w:szCs w:val="22"/>
        </w:rPr>
        <w:t>.</w:t>
      </w:r>
    </w:p>
    <w:p w14:paraId="7FBF8CAD" w14:textId="77777777" w:rsidR="000D1D6E" w:rsidRPr="0026261E" w:rsidRDefault="000D1D6E" w:rsidP="00B52789">
      <w:pPr>
        <w:numPr>
          <w:ilvl w:val="0"/>
          <w:numId w:val="13"/>
        </w:numPr>
        <w:shd w:val="clear" w:color="auto" w:fill="FFFFFF"/>
        <w:tabs>
          <w:tab w:val="left" w:pos="284"/>
        </w:tabs>
        <w:spacing w:before="120" w:line="276" w:lineRule="auto"/>
        <w:ind w:left="284" w:hanging="284"/>
        <w:rPr>
          <w:rFonts w:asciiTheme="minorHAnsi" w:hAnsiTheme="minorHAnsi" w:cstheme="minorHAnsi"/>
          <w:sz w:val="22"/>
          <w:szCs w:val="22"/>
        </w:rPr>
      </w:pPr>
      <w:bookmarkStart w:id="49" w:name="_Hlk80344874"/>
      <w:r w:rsidRPr="0026261E">
        <w:rPr>
          <w:rFonts w:asciiTheme="minorHAnsi" w:hAnsiTheme="minorHAnsi" w:cstheme="minorHAnsi"/>
          <w:sz w:val="22"/>
          <w:szCs w:val="22"/>
        </w:rPr>
        <w:t xml:space="preserve">Ofertę, oświadczenie JEDZ, podmiotowe środki dowodowe, w tym oświadczenie, o którym mowa w art. 117 ust. 4 </w:t>
      </w:r>
      <w:proofErr w:type="spellStart"/>
      <w:r w:rsidRPr="0026261E">
        <w:rPr>
          <w:rFonts w:asciiTheme="minorHAnsi" w:hAnsiTheme="minorHAnsi" w:cstheme="minorHAnsi"/>
          <w:sz w:val="22"/>
          <w:szCs w:val="22"/>
        </w:rPr>
        <w:t>uPzp</w:t>
      </w:r>
      <w:proofErr w:type="spellEnd"/>
      <w:r w:rsidRPr="0026261E">
        <w:rPr>
          <w:rFonts w:asciiTheme="minorHAnsi" w:hAnsiTheme="minorHAnsi" w:cstheme="minorHAnsi"/>
          <w:sz w:val="22"/>
          <w:szCs w:val="22"/>
        </w:rPr>
        <w:t xml:space="preserve"> oraz zobowiązanie podmiotu udostępniającego zasoby, o którym mowa w art. 118 ust. 3 ustawy </w:t>
      </w:r>
      <w:proofErr w:type="spellStart"/>
      <w:r w:rsidRPr="0026261E">
        <w:rPr>
          <w:rFonts w:asciiTheme="minorHAnsi" w:hAnsiTheme="minorHAnsi" w:cstheme="minorHAnsi"/>
          <w:sz w:val="22"/>
          <w:szCs w:val="22"/>
        </w:rPr>
        <w:t>uPzp</w:t>
      </w:r>
      <w:proofErr w:type="spellEnd"/>
      <w:r w:rsidRPr="0026261E">
        <w:rPr>
          <w:rFonts w:asciiTheme="minorHAnsi" w:hAnsiTheme="minorHAnsi" w:cstheme="minorHAnsi"/>
          <w:sz w:val="22"/>
          <w:szCs w:val="22"/>
        </w:rPr>
        <w:t>, przedmiotowe środki dowodowe, pełnomocnictwa sporządza się w postaci elektronicznej, w formatach danych określonych w przepisach wydanych na podstawie art. 18 ustawy z dnia 17 lutego 2005 r. o informatyzacji działalności podmiotów realizujących zadania publiczne (</w:t>
      </w:r>
      <w:proofErr w:type="spellStart"/>
      <w:r w:rsidRPr="0026261E">
        <w:rPr>
          <w:rFonts w:asciiTheme="minorHAnsi" w:hAnsiTheme="minorHAnsi" w:cstheme="minorHAnsi"/>
          <w:sz w:val="22"/>
          <w:szCs w:val="22"/>
        </w:rPr>
        <w:t>t.j</w:t>
      </w:r>
      <w:proofErr w:type="spellEnd"/>
      <w:r w:rsidRPr="0026261E">
        <w:rPr>
          <w:rFonts w:asciiTheme="minorHAnsi" w:hAnsiTheme="minorHAnsi" w:cstheme="minorHAnsi"/>
          <w:sz w:val="22"/>
          <w:szCs w:val="22"/>
        </w:rPr>
        <w:t xml:space="preserve">. Dz. U. 2024.307), z zastrzeżeniem formatów, o których mowa w art. 66 ust. 1 </w:t>
      </w:r>
      <w:proofErr w:type="spellStart"/>
      <w:r w:rsidRPr="0026261E">
        <w:rPr>
          <w:rFonts w:asciiTheme="minorHAnsi" w:hAnsiTheme="minorHAnsi" w:cstheme="minorHAnsi"/>
          <w:sz w:val="22"/>
          <w:szCs w:val="22"/>
        </w:rPr>
        <w:t>uPzp</w:t>
      </w:r>
      <w:proofErr w:type="spellEnd"/>
      <w:r w:rsidRPr="0026261E">
        <w:rPr>
          <w:rFonts w:asciiTheme="minorHAnsi" w:hAnsiTheme="minorHAnsi" w:cstheme="minorHAnsi"/>
          <w:sz w:val="22"/>
          <w:szCs w:val="22"/>
        </w:rPr>
        <w:t>, z uwzględnieniem rodzaju przekazywanych danych</w:t>
      </w:r>
      <w:r w:rsidRPr="0026261E">
        <w:rPr>
          <w:rFonts w:asciiTheme="minorHAnsi" w:hAnsiTheme="minorHAnsi" w:cstheme="minorHAnsi"/>
          <w:b/>
          <w:bCs/>
          <w:sz w:val="22"/>
          <w:szCs w:val="22"/>
        </w:rPr>
        <w:t>.</w:t>
      </w:r>
    </w:p>
    <w:bookmarkEnd w:id="49"/>
    <w:p w14:paraId="7284CB4C" w14:textId="77777777" w:rsidR="000D1D6E" w:rsidRPr="0026261E" w:rsidRDefault="000D1D6E" w:rsidP="00B52789">
      <w:pPr>
        <w:numPr>
          <w:ilvl w:val="0"/>
          <w:numId w:val="13"/>
        </w:numPr>
        <w:shd w:val="clear" w:color="auto" w:fill="FFFFFF"/>
        <w:tabs>
          <w:tab w:val="left" w:pos="284"/>
          <w:tab w:val="left" w:pos="567"/>
        </w:tabs>
        <w:spacing w:before="120" w:line="276" w:lineRule="auto"/>
        <w:ind w:left="284" w:hanging="284"/>
        <w:rPr>
          <w:rFonts w:asciiTheme="minorHAnsi" w:hAnsiTheme="minorHAnsi" w:cstheme="minorHAnsi"/>
          <w:sz w:val="22"/>
          <w:szCs w:val="22"/>
        </w:rPr>
      </w:pPr>
      <w:r w:rsidRPr="0026261E">
        <w:rPr>
          <w:rFonts w:asciiTheme="minorHAnsi" w:hAnsiTheme="minorHAnsi" w:cstheme="minorHAnsi"/>
          <w:sz w:val="22"/>
          <w:szCs w:val="22"/>
        </w:rPr>
        <w:t>Informacje, oświadczenia lub dokumenty, inne niż określone w pkt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r w:rsidRPr="0026261E">
        <w:rPr>
          <w:rFonts w:asciiTheme="minorHAnsi" w:hAnsiTheme="minorHAnsi" w:cstheme="minorHAnsi"/>
          <w:i/>
          <w:iCs/>
          <w:sz w:val="22"/>
          <w:szCs w:val="22"/>
        </w:rPr>
        <w:t xml:space="preserve"> Rozporządzenia PRM</w:t>
      </w:r>
      <w:r w:rsidRPr="0026261E">
        <w:rPr>
          <w:rFonts w:asciiTheme="minorHAnsi" w:hAnsiTheme="minorHAnsi" w:cstheme="minorHAnsi"/>
          <w:b/>
          <w:bCs/>
          <w:sz w:val="22"/>
          <w:szCs w:val="22"/>
        </w:rPr>
        <w:t>.</w:t>
      </w:r>
    </w:p>
    <w:p w14:paraId="6B780596" w14:textId="77777777" w:rsidR="000D1D6E" w:rsidRPr="0026261E" w:rsidRDefault="000D1D6E" w:rsidP="00B52789">
      <w:pPr>
        <w:numPr>
          <w:ilvl w:val="0"/>
          <w:numId w:val="13"/>
        </w:numPr>
        <w:tabs>
          <w:tab w:val="left" w:pos="284"/>
          <w:tab w:val="left" w:pos="567"/>
        </w:tabs>
        <w:spacing w:before="120" w:line="276" w:lineRule="auto"/>
        <w:ind w:left="284" w:hanging="284"/>
        <w:rPr>
          <w:rFonts w:asciiTheme="minorHAnsi" w:hAnsiTheme="minorHAnsi" w:cstheme="minorHAnsi"/>
          <w:sz w:val="22"/>
          <w:szCs w:val="22"/>
        </w:rPr>
      </w:pPr>
      <w:r w:rsidRPr="0026261E">
        <w:rPr>
          <w:rFonts w:asciiTheme="minorHAnsi" w:hAnsiTheme="minorHAnsi" w:cstheme="minorHAnsi"/>
          <w:sz w:val="22"/>
          <w:szCs w:val="22"/>
        </w:rPr>
        <w:t>W</w:t>
      </w:r>
      <w:r w:rsidRPr="0026261E">
        <w:rPr>
          <w:rFonts w:asciiTheme="minorHAnsi" w:hAnsiTheme="minorHAnsi" w:cstheme="minorHAnsi"/>
          <w:b/>
          <w:bCs/>
          <w:sz w:val="22"/>
          <w:szCs w:val="22"/>
        </w:rPr>
        <w:t xml:space="preserve"> </w:t>
      </w:r>
      <w:r w:rsidRPr="0026261E">
        <w:rPr>
          <w:rFonts w:asciiTheme="minorHAnsi" w:hAnsiTheme="minorHAnsi" w:cstheme="minorHAnsi"/>
          <w:sz w:val="22"/>
          <w:szCs w:val="22"/>
        </w:rPr>
        <w:t>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proofErr w:type="spellStart"/>
      <w:r w:rsidRPr="0026261E">
        <w:rPr>
          <w:rFonts w:asciiTheme="minorHAnsi" w:hAnsiTheme="minorHAnsi" w:cstheme="minorHAnsi"/>
          <w:sz w:val="22"/>
          <w:szCs w:val="22"/>
        </w:rPr>
        <w:t>t.j</w:t>
      </w:r>
      <w:proofErr w:type="spellEnd"/>
      <w:r w:rsidRPr="0026261E">
        <w:rPr>
          <w:rFonts w:asciiTheme="minorHAnsi" w:hAnsiTheme="minorHAnsi" w:cstheme="minorHAnsi"/>
          <w:sz w:val="22"/>
          <w:szCs w:val="22"/>
        </w:rPr>
        <w:t>. Dz.U. 2022.1233), wykonawca, w celu utrzymania w poufności tych informacji, przekazuje je w wydzielonym i odpowiednio oznaczonym pliku.</w:t>
      </w:r>
    </w:p>
    <w:p w14:paraId="767B49BE" w14:textId="77777777" w:rsidR="000D1D6E" w:rsidRPr="0026261E" w:rsidRDefault="000D1D6E" w:rsidP="00B52789">
      <w:pPr>
        <w:numPr>
          <w:ilvl w:val="0"/>
          <w:numId w:val="13"/>
        </w:numPr>
        <w:tabs>
          <w:tab w:val="left" w:pos="284"/>
          <w:tab w:val="left" w:pos="567"/>
        </w:tabs>
        <w:spacing w:before="120" w:line="276" w:lineRule="auto"/>
        <w:ind w:left="284" w:hanging="284"/>
        <w:rPr>
          <w:rFonts w:asciiTheme="minorHAnsi" w:hAnsiTheme="minorHAnsi" w:cstheme="minorHAnsi"/>
          <w:b/>
          <w:bCs/>
          <w:sz w:val="22"/>
          <w:szCs w:val="22"/>
        </w:rPr>
      </w:pPr>
      <w:r w:rsidRPr="0026261E">
        <w:rPr>
          <w:rFonts w:asciiTheme="minorHAnsi" w:hAnsiTheme="minorHAnsi" w:cstheme="minorHAnsi"/>
          <w:sz w:val="22"/>
          <w:szCs w:val="22"/>
        </w:rPr>
        <w:t xml:space="preserve">Podmiotowe środki dowodowe, przedmiotowe środki dowodowe oraz inne dokumenty lub oświadczenia, sporządzone w języku obcym przekazuje się wraz z tłumaczeniem na język polski. </w:t>
      </w:r>
    </w:p>
    <w:p w14:paraId="72C900C5" w14:textId="77777777" w:rsidR="000D1D6E" w:rsidRPr="0026261E" w:rsidRDefault="000D1D6E" w:rsidP="00B52789">
      <w:pPr>
        <w:numPr>
          <w:ilvl w:val="0"/>
          <w:numId w:val="13"/>
        </w:numPr>
        <w:tabs>
          <w:tab w:val="left" w:pos="284"/>
          <w:tab w:val="left" w:pos="567"/>
        </w:tabs>
        <w:spacing w:before="120" w:line="276" w:lineRule="auto"/>
        <w:ind w:left="284" w:hanging="284"/>
        <w:rPr>
          <w:rFonts w:asciiTheme="minorHAnsi" w:hAnsiTheme="minorHAnsi" w:cstheme="minorHAnsi"/>
          <w:sz w:val="22"/>
          <w:szCs w:val="22"/>
        </w:rPr>
      </w:pPr>
      <w:r w:rsidRPr="0026261E">
        <w:rPr>
          <w:rFonts w:asciiTheme="minorHAnsi" w:hAnsiTheme="minorHAnsi" w:cstheme="minorHAnsi"/>
          <w:sz w:val="22"/>
          <w:szCs w:val="22"/>
        </w:rPr>
        <w:lastRenderedPageBreak/>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26261E">
        <w:rPr>
          <w:rFonts w:asciiTheme="minorHAnsi" w:hAnsiTheme="minorHAnsi" w:cstheme="minorHAnsi"/>
          <w:sz w:val="22"/>
          <w:szCs w:val="22"/>
        </w:rPr>
        <w:t>uPzp</w:t>
      </w:r>
      <w:proofErr w:type="spellEnd"/>
      <w:r w:rsidRPr="0026261E">
        <w:rPr>
          <w:rFonts w:asciiTheme="minorHAnsi" w:hAnsiTheme="minorHAnsi" w:cstheme="minorHAnsi"/>
          <w:sz w:val="22"/>
          <w:szCs w:val="22"/>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 </w:t>
      </w:r>
    </w:p>
    <w:p w14:paraId="242F846C" w14:textId="77777777" w:rsidR="000D1D6E" w:rsidRPr="0026261E" w:rsidRDefault="000D1D6E" w:rsidP="00B52789">
      <w:pPr>
        <w:numPr>
          <w:ilvl w:val="0"/>
          <w:numId w:val="13"/>
        </w:numPr>
        <w:tabs>
          <w:tab w:val="left" w:pos="284"/>
          <w:tab w:val="left" w:pos="567"/>
        </w:tabs>
        <w:spacing w:before="120" w:line="276" w:lineRule="auto"/>
        <w:ind w:left="284" w:hanging="284"/>
        <w:rPr>
          <w:rFonts w:asciiTheme="minorHAnsi" w:hAnsiTheme="minorHAnsi" w:cstheme="minorHAnsi"/>
          <w:b/>
          <w:bCs/>
          <w:sz w:val="22"/>
          <w:szCs w:val="22"/>
        </w:rPr>
      </w:pPr>
      <w:r w:rsidRPr="0026261E">
        <w:rPr>
          <w:rFonts w:asciiTheme="minorHAnsi" w:hAnsiTheme="minorHAnsi"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4DF7EAA4" w14:textId="77777777" w:rsidR="000D1D6E" w:rsidRPr="0026261E" w:rsidRDefault="000D1D6E" w:rsidP="00B52789">
      <w:pPr>
        <w:numPr>
          <w:ilvl w:val="0"/>
          <w:numId w:val="13"/>
        </w:numPr>
        <w:tabs>
          <w:tab w:val="left" w:pos="284"/>
        </w:tabs>
        <w:spacing w:before="120" w:line="276" w:lineRule="auto"/>
        <w:ind w:left="284" w:hanging="284"/>
        <w:rPr>
          <w:rFonts w:asciiTheme="minorHAnsi" w:hAnsiTheme="minorHAnsi" w:cstheme="minorHAnsi"/>
          <w:sz w:val="22"/>
          <w:szCs w:val="22"/>
        </w:rPr>
      </w:pPr>
      <w:r w:rsidRPr="0026261E">
        <w:rPr>
          <w:rFonts w:asciiTheme="minorHAnsi" w:hAnsiTheme="minorHAnsi" w:cstheme="minorHAnsi"/>
          <w:sz w:val="22"/>
          <w:szCs w:val="22"/>
        </w:rPr>
        <w:t xml:space="preserve">Poświadczenia zgodności cyfrowego odwzorowania z dokumentem w postaci papierowej dokonuje w przypadku: </w:t>
      </w:r>
    </w:p>
    <w:p w14:paraId="3AF17364" w14:textId="77777777" w:rsidR="000D1D6E" w:rsidRPr="0026261E" w:rsidRDefault="000D1D6E" w:rsidP="00B52789">
      <w:pPr>
        <w:pStyle w:val="Akapitzlist"/>
        <w:numPr>
          <w:ilvl w:val="1"/>
          <w:numId w:val="14"/>
        </w:numPr>
        <w:tabs>
          <w:tab w:val="left" w:pos="567"/>
        </w:tabs>
        <w:spacing w:before="120" w:line="276" w:lineRule="auto"/>
        <w:ind w:left="567" w:hanging="283"/>
        <w:contextualSpacing/>
        <w:rPr>
          <w:rFonts w:asciiTheme="minorHAnsi" w:hAnsiTheme="minorHAnsi" w:cstheme="minorHAnsi"/>
          <w:sz w:val="22"/>
          <w:szCs w:val="22"/>
        </w:rPr>
      </w:pPr>
      <w:r w:rsidRPr="0026261E">
        <w:rPr>
          <w:rFonts w:asciiTheme="minorHAnsi" w:hAnsiTheme="minorHAnsi" w:cstheme="minorHAnsi"/>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BE486B0" w14:textId="77777777" w:rsidR="000D1D6E" w:rsidRPr="0026261E" w:rsidRDefault="000D1D6E" w:rsidP="00B52789">
      <w:pPr>
        <w:pStyle w:val="Akapitzlist"/>
        <w:numPr>
          <w:ilvl w:val="1"/>
          <w:numId w:val="14"/>
        </w:numPr>
        <w:tabs>
          <w:tab w:val="left" w:pos="567"/>
        </w:tabs>
        <w:spacing w:before="120" w:line="276" w:lineRule="auto"/>
        <w:ind w:left="567" w:hanging="283"/>
        <w:contextualSpacing/>
        <w:rPr>
          <w:rFonts w:asciiTheme="minorHAnsi" w:hAnsiTheme="minorHAnsi" w:cstheme="minorHAnsi"/>
          <w:sz w:val="22"/>
          <w:szCs w:val="22"/>
        </w:rPr>
      </w:pPr>
      <w:r w:rsidRPr="0026261E">
        <w:rPr>
          <w:rFonts w:asciiTheme="minorHAnsi" w:hAnsiTheme="minorHAnsi" w:cstheme="minorHAnsi"/>
          <w:sz w:val="22"/>
        </w:rPr>
        <w:t>przedmiotowych środków dowodowych - odpowiednio wykonawca lub wykonawca wspólnie ubiegający się o udzielenie zamówienia</w:t>
      </w:r>
    </w:p>
    <w:p w14:paraId="690FF317" w14:textId="77777777" w:rsidR="000D1D6E" w:rsidRPr="0026261E" w:rsidRDefault="000D1D6E" w:rsidP="00B52789">
      <w:pPr>
        <w:pStyle w:val="Akapitzlist"/>
        <w:numPr>
          <w:ilvl w:val="1"/>
          <w:numId w:val="14"/>
        </w:numPr>
        <w:tabs>
          <w:tab w:val="left" w:pos="567"/>
        </w:tabs>
        <w:spacing w:before="120" w:line="276" w:lineRule="auto"/>
        <w:ind w:left="567" w:hanging="283"/>
        <w:contextualSpacing/>
        <w:rPr>
          <w:rFonts w:asciiTheme="minorHAnsi" w:hAnsiTheme="minorHAnsi" w:cstheme="minorHAnsi"/>
          <w:sz w:val="22"/>
          <w:szCs w:val="22"/>
        </w:rPr>
      </w:pPr>
      <w:r w:rsidRPr="0026261E">
        <w:rPr>
          <w:rFonts w:asciiTheme="minorHAnsi" w:hAnsiTheme="minorHAnsi" w:cstheme="minorHAnsi"/>
          <w:sz w:val="22"/>
          <w:szCs w:val="22"/>
        </w:rPr>
        <w:t xml:space="preserve">innych dokumentów - odpowiednio wykonawca lub wykonawca wspólnie ubiegający się o udzielenie zamówienia, w zakresie dokumentów, które każdego z nich dotyczą. </w:t>
      </w:r>
    </w:p>
    <w:p w14:paraId="23ED9B70" w14:textId="77777777" w:rsidR="000D1D6E" w:rsidRPr="0026261E" w:rsidRDefault="000D1D6E" w:rsidP="00B52789">
      <w:pPr>
        <w:numPr>
          <w:ilvl w:val="0"/>
          <w:numId w:val="13"/>
        </w:numPr>
        <w:tabs>
          <w:tab w:val="left" w:pos="284"/>
        </w:tabs>
        <w:spacing w:before="120" w:line="276" w:lineRule="auto"/>
        <w:ind w:left="284" w:hanging="284"/>
        <w:rPr>
          <w:rFonts w:asciiTheme="minorHAnsi" w:hAnsiTheme="minorHAnsi" w:cstheme="minorHAnsi"/>
          <w:sz w:val="22"/>
          <w:szCs w:val="22"/>
        </w:rPr>
      </w:pPr>
      <w:r w:rsidRPr="0026261E">
        <w:rPr>
          <w:rFonts w:asciiTheme="minorHAnsi" w:hAnsiTheme="minorHAnsi" w:cstheme="minorHAnsi"/>
          <w:sz w:val="22"/>
          <w:szCs w:val="22"/>
        </w:rPr>
        <w:t>Poświadczenia zgodności cyfrowego odwzorowania z dokumentem w postaci papierowej, o którym mowa w pkt. 7, może dokonać również notariusz.</w:t>
      </w:r>
    </w:p>
    <w:p w14:paraId="6D70E89C" w14:textId="77777777" w:rsidR="000D1D6E" w:rsidRPr="0026261E" w:rsidRDefault="000D1D6E" w:rsidP="00B52789">
      <w:pPr>
        <w:numPr>
          <w:ilvl w:val="0"/>
          <w:numId w:val="13"/>
        </w:numPr>
        <w:tabs>
          <w:tab w:val="left" w:pos="284"/>
        </w:tabs>
        <w:spacing w:before="120" w:line="276" w:lineRule="auto"/>
        <w:ind w:left="284" w:hanging="426"/>
        <w:rPr>
          <w:rFonts w:asciiTheme="minorHAnsi" w:hAnsiTheme="minorHAnsi" w:cstheme="minorHAnsi"/>
          <w:sz w:val="22"/>
          <w:szCs w:val="22"/>
        </w:rPr>
      </w:pPr>
      <w:r w:rsidRPr="0026261E">
        <w:rPr>
          <w:rFonts w:asciiTheme="minorHAnsi" w:hAnsiTheme="minorHAnsi" w:cstheme="minorHAnsi"/>
          <w:sz w:val="22"/>
          <w:szCs w:val="22"/>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w:t>
      </w:r>
    </w:p>
    <w:p w14:paraId="1F98891B" w14:textId="77777777" w:rsidR="000D1D6E" w:rsidRPr="0026261E" w:rsidRDefault="000D1D6E" w:rsidP="00B52789">
      <w:pPr>
        <w:numPr>
          <w:ilvl w:val="0"/>
          <w:numId w:val="13"/>
        </w:numPr>
        <w:tabs>
          <w:tab w:val="left" w:pos="284"/>
        </w:tabs>
        <w:spacing w:before="120" w:line="276" w:lineRule="auto"/>
        <w:ind w:left="284" w:hanging="426"/>
        <w:rPr>
          <w:rFonts w:asciiTheme="minorHAnsi" w:hAnsiTheme="minorHAnsi" w:cstheme="minorHAnsi"/>
          <w:sz w:val="22"/>
          <w:szCs w:val="22"/>
        </w:rPr>
      </w:pPr>
      <w:r w:rsidRPr="0026261E">
        <w:rPr>
          <w:rFonts w:asciiTheme="minorHAnsi" w:hAnsiTheme="minorHAnsi" w:cstheme="minorHAnsi"/>
          <w:sz w:val="22"/>
          <w:szCs w:val="22"/>
        </w:rPr>
        <w:t xml:space="preserve">Podmiotowe środki dowodowe w tym oświadczenie, o którym mowa w art. 117 ust. 4 </w:t>
      </w:r>
      <w:proofErr w:type="spellStart"/>
      <w:r w:rsidRPr="0026261E">
        <w:rPr>
          <w:rFonts w:asciiTheme="minorHAnsi" w:hAnsiTheme="minorHAnsi" w:cstheme="minorHAnsi"/>
          <w:sz w:val="22"/>
          <w:szCs w:val="22"/>
        </w:rPr>
        <w:t>uPzp</w:t>
      </w:r>
      <w:proofErr w:type="spellEnd"/>
      <w:r w:rsidRPr="0026261E">
        <w:rPr>
          <w:rFonts w:asciiTheme="minorHAnsi" w:hAnsiTheme="minorHAnsi" w:cstheme="minorHAnsi"/>
          <w:sz w:val="22"/>
          <w:szCs w:val="22"/>
        </w:rPr>
        <w:t xml:space="preserve"> oraz zobowiązanie podmiotu udostępniającego zasoby, niewystawione przez upoważnione podmioty, oraz pełnomocnictwo przekazuje się w postaci elektronicznej i opatruje się kwalifikowanym podpisem elektronicznym. </w:t>
      </w:r>
    </w:p>
    <w:p w14:paraId="39D0A1F5" w14:textId="77777777" w:rsidR="000D1D6E" w:rsidRPr="0026261E" w:rsidRDefault="000D1D6E" w:rsidP="00B52789">
      <w:pPr>
        <w:numPr>
          <w:ilvl w:val="0"/>
          <w:numId w:val="13"/>
        </w:numPr>
        <w:tabs>
          <w:tab w:val="left" w:pos="284"/>
        </w:tabs>
        <w:spacing w:before="120" w:line="276" w:lineRule="auto"/>
        <w:ind w:left="284" w:hanging="426"/>
        <w:rPr>
          <w:rFonts w:asciiTheme="minorHAnsi" w:hAnsiTheme="minorHAnsi" w:cstheme="minorHAnsi"/>
          <w:sz w:val="22"/>
          <w:szCs w:val="22"/>
        </w:rPr>
      </w:pPr>
      <w:r w:rsidRPr="0026261E">
        <w:rPr>
          <w:rFonts w:asciiTheme="minorHAnsi" w:hAnsiTheme="minorHAnsi" w:cstheme="minorHAnsi"/>
          <w:sz w:val="22"/>
          <w:szCs w:val="22"/>
        </w:rPr>
        <w:t xml:space="preserve">W przypadku gdy podmiotowe środki dowodowe, </w:t>
      </w:r>
      <w:r w:rsidRPr="0026261E">
        <w:rPr>
          <w:rFonts w:asciiTheme="minorHAnsi" w:hAnsiTheme="minorHAnsi" w:cstheme="minorHAnsi"/>
          <w:sz w:val="22"/>
        </w:rPr>
        <w:t xml:space="preserve">w tym oświadczenie, o którym mowa w art. 117 ust. 4 </w:t>
      </w:r>
      <w:proofErr w:type="spellStart"/>
      <w:r w:rsidRPr="0026261E">
        <w:rPr>
          <w:rFonts w:asciiTheme="minorHAnsi" w:hAnsiTheme="minorHAnsi" w:cstheme="minorHAnsi"/>
          <w:sz w:val="22"/>
        </w:rPr>
        <w:t>uPzp</w:t>
      </w:r>
      <w:proofErr w:type="spellEnd"/>
      <w:r w:rsidRPr="0026261E">
        <w:rPr>
          <w:rFonts w:asciiTheme="minorHAnsi" w:hAnsiTheme="minorHAnsi" w:cstheme="minorHAnsi"/>
          <w:sz w:val="22"/>
        </w:rPr>
        <w:t>,</w:t>
      </w:r>
      <w:r w:rsidRPr="0026261E">
        <w:rPr>
          <w:rFonts w:asciiTheme="minorHAnsi" w:hAnsiTheme="minorHAnsi" w:cstheme="minorHAnsi"/>
          <w:sz w:val="22"/>
          <w:szCs w:val="22"/>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3E202FB" w14:textId="77777777" w:rsidR="000D1D6E" w:rsidRPr="0026261E" w:rsidRDefault="000D1D6E" w:rsidP="00B52789">
      <w:pPr>
        <w:numPr>
          <w:ilvl w:val="0"/>
          <w:numId w:val="13"/>
        </w:numPr>
        <w:tabs>
          <w:tab w:val="left" w:pos="284"/>
        </w:tabs>
        <w:spacing w:before="120" w:line="276" w:lineRule="auto"/>
        <w:ind w:left="284" w:hanging="426"/>
        <w:rPr>
          <w:rFonts w:asciiTheme="minorHAnsi" w:hAnsiTheme="minorHAnsi" w:cstheme="minorHAnsi"/>
          <w:sz w:val="22"/>
          <w:szCs w:val="22"/>
        </w:rPr>
      </w:pPr>
      <w:r w:rsidRPr="0026261E">
        <w:rPr>
          <w:rFonts w:asciiTheme="minorHAnsi" w:hAnsiTheme="minorHAnsi" w:cstheme="minorHAnsi"/>
          <w:sz w:val="22"/>
          <w:szCs w:val="22"/>
        </w:rPr>
        <w:t xml:space="preserve">Poświadczenia zgodności cyfrowego odwzorowania z dokumentem w postaci papierowej, o którym mowa w pkt 12 powyżej, dokonuje w przypadku: </w:t>
      </w:r>
    </w:p>
    <w:p w14:paraId="60991BE4" w14:textId="77777777" w:rsidR="000D1D6E" w:rsidRPr="0026261E" w:rsidRDefault="000D1D6E" w:rsidP="00B52789">
      <w:pPr>
        <w:numPr>
          <w:ilvl w:val="1"/>
          <w:numId w:val="15"/>
        </w:numPr>
        <w:tabs>
          <w:tab w:val="left" w:pos="567"/>
        </w:tabs>
        <w:spacing w:before="120" w:line="276" w:lineRule="auto"/>
        <w:ind w:left="567" w:hanging="284"/>
        <w:rPr>
          <w:rFonts w:asciiTheme="minorHAnsi" w:hAnsiTheme="minorHAnsi" w:cstheme="minorHAnsi"/>
          <w:sz w:val="22"/>
          <w:szCs w:val="22"/>
        </w:rPr>
      </w:pPr>
      <w:r w:rsidRPr="0026261E">
        <w:rPr>
          <w:rFonts w:asciiTheme="minorHAnsi" w:hAnsiTheme="minorHAnsi" w:cstheme="minorHAnsi"/>
          <w:sz w:val="22"/>
          <w:szCs w:val="22"/>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6CCFE952" w14:textId="77777777" w:rsidR="000D1D6E" w:rsidRPr="0026261E" w:rsidRDefault="000D1D6E" w:rsidP="00B52789">
      <w:pPr>
        <w:numPr>
          <w:ilvl w:val="1"/>
          <w:numId w:val="15"/>
        </w:numPr>
        <w:tabs>
          <w:tab w:val="left" w:pos="567"/>
        </w:tabs>
        <w:spacing w:before="120" w:line="276" w:lineRule="auto"/>
        <w:ind w:left="567" w:hanging="284"/>
        <w:rPr>
          <w:rFonts w:asciiTheme="minorHAnsi" w:hAnsiTheme="minorHAnsi" w:cstheme="minorHAnsi"/>
          <w:sz w:val="22"/>
          <w:szCs w:val="22"/>
        </w:rPr>
      </w:pPr>
      <w:r w:rsidRPr="0026261E">
        <w:rPr>
          <w:rFonts w:asciiTheme="minorHAnsi" w:hAnsiTheme="minorHAnsi" w:cstheme="minorHAnsi"/>
          <w:sz w:val="22"/>
          <w:szCs w:val="22"/>
        </w:rPr>
        <w:t xml:space="preserve">przedmiotowego środka dowodowego, oświadczenia, o którym mowa w art. 117 ust. 4 </w:t>
      </w:r>
      <w:proofErr w:type="spellStart"/>
      <w:r w:rsidRPr="0026261E">
        <w:rPr>
          <w:rFonts w:asciiTheme="minorHAnsi" w:hAnsiTheme="minorHAnsi" w:cstheme="minorHAnsi"/>
          <w:sz w:val="22"/>
          <w:szCs w:val="22"/>
        </w:rPr>
        <w:t>uPzp</w:t>
      </w:r>
      <w:proofErr w:type="spellEnd"/>
      <w:r w:rsidRPr="0026261E">
        <w:rPr>
          <w:rFonts w:asciiTheme="minorHAnsi" w:hAnsiTheme="minorHAnsi" w:cstheme="minorHAnsi"/>
          <w:sz w:val="22"/>
          <w:szCs w:val="22"/>
        </w:rPr>
        <w:t xml:space="preserve"> lub zobowiązania podmiotu udostępniającego zasoby – odpowiednio wykonawca lub wykonawca wspólnie ubiegający się o udzielenie zamówienia</w:t>
      </w:r>
    </w:p>
    <w:p w14:paraId="7F36D36A" w14:textId="77777777" w:rsidR="000D1D6E" w:rsidRPr="0026261E" w:rsidRDefault="000D1D6E" w:rsidP="00B52789">
      <w:pPr>
        <w:numPr>
          <w:ilvl w:val="1"/>
          <w:numId w:val="15"/>
        </w:numPr>
        <w:tabs>
          <w:tab w:val="left" w:pos="567"/>
        </w:tabs>
        <w:spacing w:before="120" w:line="276" w:lineRule="auto"/>
        <w:ind w:left="567" w:hanging="284"/>
        <w:rPr>
          <w:rFonts w:asciiTheme="minorHAnsi" w:hAnsiTheme="minorHAnsi" w:cstheme="minorHAnsi"/>
          <w:sz w:val="22"/>
          <w:szCs w:val="22"/>
        </w:rPr>
      </w:pPr>
      <w:r w:rsidRPr="0026261E">
        <w:rPr>
          <w:rFonts w:asciiTheme="minorHAnsi" w:hAnsiTheme="minorHAnsi" w:cstheme="minorHAnsi"/>
          <w:sz w:val="22"/>
          <w:szCs w:val="22"/>
        </w:rPr>
        <w:t xml:space="preserve">pełnomocnictwa – mocodawca. </w:t>
      </w:r>
    </w:p>
    <w:p w14:paraId="7559879C" w14:textId="77777777" w:rsidR="000D1D6E" w:rsidRPr="0026261E" w:rsidRDefault="000D1D6E" w:rsidP="00B52789">
      <w:pPr>
        <w:numPr>
          <w:ilvl w:val="0"/>
          <w:numId w:val="13"/>
        </w:numPr>
        <w:tabs>
          <w:tab w:val="left" w:pos="284"/>
        </w:tabs>
        <w:spacing w:before="120" w:line="276" w:lineRule="auto"/>
        <w:ind w:left="284" w:hanging="426"/>
        <w:rPr>
          <w:rFonts w:asciiTheme="minorHAnsi" w:hAnsiTheme="minorHAnsi" w:cstheme="minorHAnsi"/>
          <w:sz w:val="22"/>
          <w:szCs w:val="22"/>
        </w:rPr>
      </w:pPr>
      <w:r w:rsidRPr="0026261E">
        <w:rPr>
          <w:rFonts w:asciiTheme="minorHAnsi" w:hAnsiTheme="minorHAnsi" w:cstheme="minorHAnsi"/>
          <w:sz w:val="22"/>
          <w:szCs w:val="22"/>
        </w:rPr>
        <w:t>Poświadczenia zgodności cyfrowego odwzorowania z dokumentem w postaci papierowej, o którym mowa w pkt 12 powyżej, może dokonać również notariusz.</w:t>
      </w:r>
    </w:p>
    <w:p w14:paraId="06B4607D" w14:textId="77777777" w:rsidR="000D1D6E" w:rsidRPr="0026261E" w:rsidRDefault="000D1D6E" w:rsidP="00B52789">
      <w:pPr>
        <w:numPr>
          <w:ilvl w:val="0"/>
          <w:numId w:val="13"/>
        </w:numPr>
        <w:tabs>
          <w:tab w:val="left" w:pos="284"/>
        </w:tabs>
        <w:spacing w:before="120" w:line="276" w:lineRule="auto"/>
        <w:ind w:left="284" w:hanging="426"/>
        <w:rPr>
          <w:rFonts w:asciiTheme="minorHAnsi" w:hAnsiTheme="minorHAnsi" w:cstheme="minorHAnsi"/>
          <w:sz w:val="22"/>
          <w:szCs w:val="22"/>
        </w:rPr>
      </w:pPr>
      <w:r w:rsidRPr="0026261E">
        <w:rPr>
          <w:rFonts w:asciiTheme="minorHAnsi" w:hAnsiTheme="minorHAnsi" w:cstheme="minorHAnsi"/>
          <w:sz w:val="22"/>
          <w:szCs w:val="22"/>
        </w:rPr>
        <w:t>W</w:t>
      </w:r>
      <w:r w:rsidRPr="0026261E">
        <w:rPr>
          <w:rFonts w:asciiTheme="minorHAnsi" w:hAnsiTheme="minorHAnsi" w:cstheme="minorHAnsi"/>
          <w:b/>
          <w:bCs/>
          <w:sz w:val="22"/>
          <w:szCs w:val="22"/>
        </w:rPr>
        <w:t xml:space="preserve"> </w:t>
      </w:r>
      <w:r w:rsidRPr="0026261E">
        <w:rPr>
          <w:rFonts w:asciiTheme="minorHAnsi" w:hAnsiTheme="minorHAnsi" w:cstheme="minorHAnsi"/>
          <w:sz w:val="22"/>
          <w:szCs w:val="22"/>
        </w:rPr>
        <w:t xml:space="preserve">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50E655C7" w14:textId="77777777" w:rsidR="000D1D6E" w:rsidRPr="00CF6E23" w:rsidRDefault="000D1D6E" w:rsidP="00B52789">
      <w:pPr>
        <w:pStyle w:val="Tekstpodstawowy"/>
        <w:tabs>
          <w:tab w:val="left" w:pos="567"/>
        </w:tabs>
        <w:spacing w:after="120" w:line="276" w:lineRule="auto"/>
        <w:ind w:firstLine="0"/>
        <w:rPr>
          <w:rFonts w:asciiTheme="minorHAnsi" w:hAnsiTheme="minorHAnsi" w:cstheme="minorHAnsi"/>
          <w:b/>
          <w:szCs w:val="24"/>
          <w:lang w:val="pl-PL"/>
        </w:rPr>
      </w:pPr>
      <w:r w:rsidRPr="00CF6E23">
        <w:rPr>
          <w:rFonts w:asciiTheme="minorHAnsi" w:hAnsiTheme="minorHAnsi" w:cstheme="minorHAnsi"/>
          <w:b/>
          <w:szCs w:val="24"/>
          <w:lang w:val="pl-PL"/>
        </w:rPr>
        <w:t>XI  WYMAGANIA DOTYCZĄCE WADIUM</w:t>
      </w:r>
    </w:p>
    <w:p w14:paraId="2F75A03D" w14:textId="7DC5875A" w:rsidR="000D1D6E" w:rsidRPr="0019196D" w:rsidRDefault="000D1D6E" w:rsidP="00B52789">
      <w:pPr>
        <w:numPr>
          <w:ilvl w:val="0"/>
          <w:numId w:val="28"/>
        </w:numPr>
        <w:tabs>
          <w:tab w:val="left" w:pos="284"/>
        </w:tabs>
        <w:spacing w:line="276" w:lineRule="auto"/>
        <w:ind w:left="284" w:hanging="284"/>
        <w:rPr>
          <w:rFonts w:asciiTheme="minorHAnsi" w:hAnsiTheme="minorHAnsi" w:cstheme="minorHAnsi"/>
          <w:b/>
          <w:sz w:val="22"/>
          <w:szCs w:val="22"/>
        </w:rPr>
      </w:pPr>
      <w:r w:rsidRPr="006F1DFA">
        <w:rPr>
          <w:rFonts w:asciiTheme="minorHAnsi" w:hAnsiTheme="minorHAnsi" w:cstheme="minorHAnsi"/>
          <w:sz w:val="22"/>
          <w:szCs w:val="22"/>
        </w:rPr>
        <w:t xml:space="preserve">Zamawiający żąda wniesienia wadium w kwocie </w:t>
      </w:r>
      <w:r w:rsidR="0019196D" w:rsidRPr="0019196D">
        <w:rPr>
          <w:rFonts w:asciiTheme="minorHAnsi" w:hAnsiTheme="minorHAnsi" w:cstheme="minorHAnsi"/>
          <w:b/>
          <w:sz w:val="22"/>
          <w:szCs w:val="22"/>
        </w:rPr>
        <w:t>1.000.000,00</w:t>
      </w:r>
      <w:r w:rsidRPr="0019196D">
        <w:rPr>
          <w:rFonts w:asciiTheme="minorHAnsi" w:hAnsiTheme="minorHAnsi" w:cstheme="minorHAnsi"/>
          <w:b/>
          <w:sz w:val="22"/>
          <w:szCs w:val="22"/>
        </w:rPr>
        <w:t xml:space="preserve"> zł</w:t>
      </w:r>
      <w:r w:rsidRPr="0019196D">
        <w:rPr>
          <w:rFonts w:asciiTheme="minorHAnsi" w:hAnsiTheme="minorHAnsi" w:cstheme="minorHAnsi"/>
          <w:sz w:val="22"/>
          <w:szCs w:val="22"/>
        </w:rPr>
        <w:t xml:space="preserve"> </w:t>
      </w:r>
      <w:r w:rsidRPr="0019196D">
        <w:rPr>
          <w:rFonts w:asciiTheme="minorHAnsi" w:hAnsiTheme="minorHAnsi" w:cstheme="minorHAnsi"/>
          <w:b/>
          <w:sz w:val="22"/>
          <w:szCs w:val="22"/>
        </w:rPr>
        <w:t>(słownie</w:t>
      </w:r>
      <w:r w:rsidR="0019196D" w:rsidRPr="0019196D">
        <w:rPr>
          <w:rFonts w:asciiTheme="minorHAnsi" w:hAnsiTheme="minorHAnsi" w:cstheme="minorHAnsi"/>
          <w:b/>
          <w:sz w:val="22"/>
          <w:szCs w:val="22"/>
        </w:rPr>
        <w:t>: jeden milion</w:t>
      </w:r>
      <w:r w:rsidR="0019196D" w:rsidRPr="0019196D">
        <w:rPr>
          <w:rFonts w:asciiTheme="minorHAnsi" w:hAnsiTheme="minorHAnsi" w:cstheme="minorHAnsi"/>
          <w:b/>
          <w:sz w:val="22"/>
          <w:szCs w:val="22"/>
        </w:rPr>
        <w:tab/>
      </w:r>
      <w:r w:rsidRPr="0019196D">
        <w:rPr>
          <w:rFonts w:asciiTheme="minorHAnsi" w:hAnsiTheme="minorHAnsi" w:cstheme="minorHAnsi"/>
          <w:b/>
          <w:sz w:val="22"/>
          <w:szCs w:val="22"/>
        </w:rPr>
        <w:t>złotych).</w:t>
      </w:r>
    </w:p>
    <w:p w14:paraId="4E91220B" w14:textId="77777777" w:rsidR="000D1D6E" w:rsidRPr="0019196D" w:rsidRDefault="000D1D6E" w:rsidP="00B52789">
      <w:pPr>
        <w:pStyle w:val="Akapitzlist"/>
        <w:numPr>
          <w:ilvl w:val="0"/>
          <w:numId w:val="28"/>
        </w:numPr>
        <w:tabs>
          <w:tab w:val="left" w:pos="284"/>
          <w:tab w:val="left" w:pos="567"/>
        </w:tabs>
        <w:spacing w:line="276" w:lineRule="auto"/>
        <w:ind w:left="284" w:hanging="284"/>
        <w:rPr>
          <w:rFonts w:asciiTheme="minorHAnsi" w:hAnsiTheme="minorHAnsi" w:cstheme="minorHAnsi"/>
          <w:sz w:val="22"/>
          <w:szCs w:val="22"/>
        </w:rPr>
      </w:pPr>
      <w:r w:rsidRPr="0019196D">
        <w:rPr>
          <w:rFonts w:asciiTheme="minorHAnsi" w:hAnsiTheme="minorHAnsi" w:cstheme="minorHAnsi"/>
          <w:sz w:val="22"/>
          <w:szCs w:val="22"/>
        </w:rPr>
        <w:t>Wadium wnosi się przed upływem terminu składania ofert.</w:t>
      </w:r>
    </w:p>
    <w:p w14:paraId="30D3F0B1" w14:textId="77777777" w:rsidR="000D1D6E" w:rsidRPr="006F1DFA" w:rsidRDefault="000D1D6E" w:rsidP="00B52789">
      <w:pPr>
        <w:numPr>
          <w:ilvl w:val="0"/>
          <w:numId w:val="28"/>
        </w:numPr>
        <w:tabs>
          <w:tab w:val="left" w:pos="284"/>
        </w:tabs>
        <w:spacing w:line="276" w:lineRule="auto"/>
        <w:ind w:left="284" w:hanging="284"/>
        <w:rPr>
          <w:rFonts w:asciiTheme="minorHAnsi" w:hAnsiTheme="minorHAnsi" w:cstheme="minorHAnsi"/>
          <w:sz w:val="22"/>
          <w:szCs w:val="22"/>
        </w:rPr>
      </w:pPr>
      <w:r w:rsidRPr="006F1DFA">
        <w:rPr>
          <w:rFonts w:asciiTheme="minorHAnsi" w:hAnsiTheme="minorHAnsi" w:cstheme="minorHAnsi"/>
          <w:sz w:val="22"/>
          <w:szCs w:val="22"/>
        </w:rPr>
        <w:t>Wadium może być wnoszone według wyboru wykonawcy w jednej lub kilku następujących formach:</w:t>
      </w:r>
    </w:p>
    <w:p w14:paraId="4DC570F8" w14:textId="77777777" w:rsidR="000D1D6E" w:rsidRPr="006F1DFA" w:rsidRDefault="000D1D6E" w:rsidP="00B52789">
      <w:pPr>
        <w:numPr>
          <w:ilvl w:val="1"/>
          <w:numId w:val="29"/>
        </w:numPr>
        <w:tabs>
          <w:tab w:val="left" w:pos="851"/>
        </w:tabs>
        <w:spacing w:line="276" w:lineRule="auto"/>
        <w:ind w:left="567" w:firstLine="0"/>
        <w:rPr>
          <w:rFonts w:asciiTheme="minorHAnsi" w:hAnsiTheme="minorHAnsi" w:cstheme="minorHAnsi"/>
          <w:sz w:val="22"/>
          <w:szCs w:val="22"/>
        </w:rPr>
      </w:pPr>
      <w:r w:rsidRPr="006F1DFA">
        <w:rPr>
          <w:rFonts w:asciiTheme="minorHAnsi" w:hAnsiTheme="minorHAnsi" w:cstheme="minorHAnsi"/>
          <w:sz w:val="22"/>
          <w:szCs w:val="22"/>
        </w:rPr>
        <w:t>pieniądzu,</w:t>
      </w:r>
    </w:p>
    <w:p w14:paraId="2A8BBC8D" w14:textId="77777777" w:rsidR="000D1D6E" w:rsidRPr="006F1DFA" w:rsidRDefault="000D1D6E" w:rsidP="00B52789">
      <w:pPr>
        <w:numPr>
          <w:ilvl w:val="1"/>
          <w:numId w:val="29"/>
        </w:numPr>
        <w:tabs>
          <w:tab w:val="left" w:pos="851"/>
        </w:tabs>
        <w:spacing w:line="276" w:lineRule="auto"/>
        <w:ind w:left="567" w:firstLine="0"/>
        <w:rPr>
          <w:rFonts w:asciiTheme="minorHAnsi" w:hAnsiTheme="minorHAnsi" w:cstheme="minorHAnsi"/>
          <w:sz w:val="22"/>
          <w:szCs w:val="22"/>
        </w:rPr>
      </w:pPr>
      <w:r w:rsidRPr="006F1DFA">
        <w:rPr>
          <w:rFonts w:asciiTheme="minorHAnsi" w:hAnsiTheme="minorHAnsi" w:cstheme="minorHAnsi"/>
          <w:sz w:val="22"/>
          <w:szCs w:val="22"/>
        </w:rPr>
        <w:t>gwarancjach bankowych,</w:t>
      </w:r>
    </w:p>
    <w:p w14:paraId="4DCD3AA0" w14:textId="77777777" w:rsidR="000D1D6E" w:rsidRPr="006F1DFA" w:rsidRDefault="000D1D6E" w:rsidP="00B52789">
      <w:pPr>
        <w:numPr>
          <w:ilvl w:val="1"/>
          <w:numId w:val="29"/>
        </w:numPr>
        <w:tabs>
          <w:tab w:val="left" w:pos="851"/>
        </w:tabs>
        <w:spacing w:line="276" w:lineRule="auto"/>
        <w:ind w:left="567" w:firstLine="0"/>
        <w:rPr>
          <w:rFonts w:asciiTheme="minorHAnsi" w:hAnsiTheme="minorHAnsi" w:cstheme="minorHAnsi"/>
          <w:sz w:val="22"/>
          <w:szCs w:val="22"/>
        </w:rPr>
      </w:pPr>
      <w:r w:rsidRPr="006F1DFA">
        <w:rPr>
          <w:rFonts w:asciiTheme="minorHAnsi" w:hAnsiTheme="minorHAnsi" w:cstheme="minorHAnsi"/>
          <w:sz w:val="22"/>
          <w:szCs w:val="22"/>
        </w:rPr>
        <w:t>gwarancjach ubezpieczeniowych,</w:t>
      </w:r>
    </w:p>
    <w:p w14:paraId="554ED7F4" w14:textId="77777777" w:rsidR="000D1D6E" w:rsidRPr="006F1DFA" w:rsidRDefault="000D1D6E" w:rsidP="00B52789">
      <w:pPr>
        <w:numPr>
          <w:ilvl w:val="1"/>
          <w:numId w:val="29"/>
        </w:numPr>
        <w:tabs>
          <w:tab w:val="left" w:pos="851"/>
        </w:tabs>
        <w:spacing w:line="276" w:lineRule="auto"/>
        <w:ind w:left="851" w:hanging="284"/>
        <w:rPr>
          <w:rFonts w:asciiTheme="minorHAnsi" w:hAnsiTheme="minorHAnsi" w:cstheme="minorHAnsi"/>
          <w:spacing w:val="-2"/>
          <w:sz w:val="22"/>
          <w:szCs w:val="22"/>
        </w:rPr>
      </w:pPr>
      <w:r w:rsidRPr="006F1DFA">
        <w:rPr>
          <w:rFonts w:asciiTheme="minorHAnsi" w:hAnsiTheme="minorHAnsi" w:cstheme="minorHAnsi"/>
          <w:sz w:val="22"/>
          <w:szCs w:val="22"/>
        </w:rPr>
        <w:t xml:space="preserve">poręczeniach udzielanych przez podmioty, o których mowa w </w:t>
      </w:r>
      <w:r w:rsidRPr="006F1DFA">
        <w:rPr>
          <w:rFonts w:asciiTheme="minorHAnsi" w:eastAsia="MS Gothic" w:hAnsiTheme="minorHAnsi" w:cstheme="minorHAnsi"/>
          <w:sz w:val="22"/>
          <w:szCs w:val="22"/>
        </w:rPr>
        <w:t>art. 6b ust. 5 pkt 2</w:t>
      </w:r>
      <w:r w:rsidRPr="006F1DFA">
        <w:rPr>
          <w:rFonts w:asciiTheme="minorHAnsi" w:hAnsiTheme="minorHAnsi" w:cstheme="minorHAnsi"/>
          <w:sz w:val="22"/>
          <w:szCs w:val="22"/>
        </w:rPr>
        <w:t xml:space="preserve"> ustawy z dnia 9 </w:t>
      </w:r>
      <w:r w:rsidRPr="006F1DFA">
        <w:rPr>
          <w:rFonts w:asciiTheme="minorHAnsi" w:hAnsiTheme="minorHAnsi" w:cstheme="minorHAnsi"/>
          <w:spacing w:val="-2"/>
          <w:sz w:val="22"/>
          <w:szCs w:val="22"/>
        </w:rPr>
        <w:t>listopada 2000 r. o utworzeniu Polskiej Agencji Rozwoju Przedsiębiorczości (</w:t>
      </w:r>
      <w:proofErr w:type="spellStart"/>
      <w:r w:rsidRPr="006F1DFA">
        <w:rPr>
          <w:rFonts w:asciiTheme="minorHAnsi" w:hAnsiTheme="minorHAnsi" w:cstheme="minorHAnsi"/>
          <w:spacing w:val="-2"/>
          <w:sz w:val="22"/>
          <w:szCs w:val="22"/>
        </w:rPr>
        <w:t>t.j</w:t>
      </w:r>
      <w:proofErr w:type="spellEnd"/>
      <w:r w:rsidRPr="006F1DFA">
        <w:rPr>
          <w:rFonts w:asciiTheme="minorHAnsi" w:hAnsiTheme="minorHAnsi" w:cstheme="minorHAnsi"/>
          <w:spacing w:val="-2"/>
          <w:sz w:val="22"/>
          <w:szCs w:val="22"/>
        </w:rPr>
        <w:t>. Dz.U. 2024. 419).</w:t>
      </w:r>
    </w:p>
    <w:p w14:paraId="4CBF7E96" w14:textId="59DA67CF" w:rsidR="000D1D6E" w:rsidRPr="00AA5B6A" w:rsidRDefault="000D1D6E" w:rsidP="00B52789">
      <w:pPr>
        <w:numPr>
          <w:ilvl w:val="0"/>
          <w:numId w:val="28"/>
        </w:numPr>
        <w:tabs>
          <w:tab w:val="left" w:pos="284"/>
        </w:tabs>
        <w:spacing w:line="276" w:lineRule="auto"/>
        <w:ind w:left="284" w:hanging="284"/>
        <w:textAlignment w:val="baseline"/>
        <w:rPr>
          <w:rFonts w:asciiTheme="minorHAnsi" w:hAnsiTheme="minorHAnsi" w:cstheme="minorHAnsi"/>
          <w:sz w:val="22"/>
          <w:szCs w:val="22"/>
        </w:rPr>
      </w:pPr>
      <w:r w:rsidRPr="00AA5B6A">
        <w:rPr>
          <w:rFonts w:asciiTheme="minorHAnsi" w:hAnsiTheme="minorHAnsi" w:cstheme="minorHAnsi"/>
          <w:sz w:val="22"/>
          <w:szCs w:val="22"/>
        </w:rPr>
        <w:t xml:space="preserve">Wadium wnoszone w pieniądzu należy wpłacić przelewem na rachunek bankowy Zamawiającego – Miejskich Zakładów Komunikacyjnych Sp. z o.o. z siedzibą w Bydgoszczy: </w:t>
      </w:r>
      <w:r w:rsidRPr="00AA5B6A">
        <w:rPr>
          <w:rFonts w:asciiTheme="minorHAnsi" w:hAnsiTheme="minorHAnsi" w:cstheme="minorHAnsi"/>
          <w:b/>
          <w:sz w:val="22"/>
          <w:szCs w:val="22"/>
        </w:rPr>
        <w:t>Bank Millennium S.A. nr  61 1160 2202 0000 0000 6087 6324</w:t>
      </w:r>
      <w:r w:rsidRPr="00AA5B6A">
        <w:rPr>
          <w:rFonts w:asciiTheme="minorHAnsi" w:hAnsiTheme="minorHAnsi" w:cstheme="minorHAnsi"/>
          <w:sz w:val="22"/>
          <w:szCs w:val="22"/>
        </w:rPr>
        <w:t xml:space="preserve"> z dopiskiem </w:t>
      </w:r>
      <w:r w:rsidRPr="00AA5B6A">
        <w:rPr>
          <w:rFonts w:asciiTheme="minorHAnsi" w:hAnsiTheme="minorHAnsi" w:cstheme="minorHAnsi"/>
          <w:b/>
          <w:bCs/>
          <w:sz w:val="22"/>
          <w:szCs w:val="22"/>
        </w:rPr>
        <w:t>Wadium „</w:t>
      </w:r>
      <w:r w:rsidRPr="00AA5B6A">
        <w:rPr>
          <w:rFonts w:asciiTheme="minorHAnsi" w:hAnsiTheme="minorHAnsi" w:cstheme="minorHAnsi"/>
          <w:b/>
          <w:sz w:val="22"/>
          <w:szCs w:val="22"/>
        </w:rPr>
        <w:t>D</w:t>
      </w:r>
      <w:r w:rsidR="00113253" w:rsidRPr="00AA5B6A">
        <w:rPr>
          <w:rFonts w:asciiTheme="minorHAnsi" w:hAnsiTheme="minorHAnsi" w:cstheme="minorHAnsi"/>
          <w:b/>
          <w:sz w:val="22"/>
          <w:szCs w:val="22"/>
        </w:rPr>
        <w:t>ostawy</w:t>
      </w:r>
      <w:r w:rsidRPr="00AA5B6A">
        <w:rPr>
          <w:rFonts w:asciiTheme="minorHAnsi" w:hAnsiTheme="minorHAnsi" w:cstheme="minorHAnsi"/>
          <w:b/>
          <w:sz w:val="22"/>
          <w:szCs w:val="22"/>
        </w:rPr>
        <w:t xml:space="preserve"> </w:t>
      </w:r>
      <w:r w:rsidR="00113253" w:rsidRPr="00AA5B6A">
        <w:rPr>
          <w:rFonts w:asciiTheme="minorHAnsi" w:hAnsiTheme="minorHAnsi" w:cstheme="minorHAnsi"/>
          <w:b/>
          <w:sz w:val="22"/>
          <w:szCs w:val="22"/>
        </w:rPr>
        <w:t>11 szt. autobusów elektrycznych wraz z infrastrukturą ładowania z wykorzystaniem OZE</w:t>
      </w:r>
      <w:r w:rsidRPr="00AA5B6A">
        <w:rPr>
          <w:rFonts w:asciiTheme="minorHAnsi" w:hAnsiTheme="minorHAnsi" w:cstheme="minorHAnsi"/>
          <w:b/>
          <w:bCs/>
          <w:sz w:val="22"/>
          <w:szCs w:val="22"/>
        </w:rPr>
        <w:t xml:space="preserve"> -  sprawa </w:t>
      </w:r>
      <w:r w:rsidR="004857A0" w:rsidRPr="00AA5B6A">
        <w:rPr>
          <w:rFonts w:asciiTheme="minorHAnsi" w:hAnsiTheme="minorHAnsi" w:cstheme="minorHAnsi"/>
          <w:b/>
          <w:bCs/>
          <w:sz w:val="22"/>
          <w:szCs w:val="22"/>
        </w:rPr>
        <w:t>125</w:t>
      </w:r>
      <w:r w:rsidRPr="00AA5B6A">
        <w:rPr>
          <w:rFonts w:asciiTheme="minorHAnsi" w:hAnsiTheme="minorHAnsi" w:cstheme="minorHAnsi"/>
          <w:b/>
          <w:bCs/>
          <w:sz w:val="22"/>
          <w:szCs w:val="22"/>
        </w:rPr>
        <w:t xml:space="preserve">/2024”. </w:t>
      </w:r>
    </w:p>
    <w:p w14:paraId="69681D40" w14:textId="77777777" w:rsidR="000D1D6E" w:rsidRPr="00AA5B6A" w:rsidRDefault="000D1D6E" w:rsidP="00B52789">
      <w:pPr>
        <w:tabs>
          <w:tab w:val="left" w:pos="284"/>
        </w:tabs>
        <w:spacing w:line="276" w:lineRule="auto"/>
        <w:ind w:left="284"/>
        <w:textAlignment w:val="baseline"/>
        <w:rPr>
          <w:rFonts w:asciiTheme="minorHAnsi" w:hAnsiTheme="minorHAnsi" w:cstheme="minorHAnsi"/>
          <w:sz w:val="22"/>
          <w:szCs w:val="22"/>
        </w:rPr>
      </w:pPr>
      <w:r w:rsidRPr="00AA5B6A">
        <w:rPr>
          <w:rFonts w:asciiTheme="minorHAnsi" w:hAnsiTheme="minorHAnsi" w:cstheme="minorHAnsi"/>
          <w:sz w:val="22"/>
          <w:szCs w:val="22"/>
        </w:rPr>
        <w:t xml:space="preserve">Zaleca się, by dowód dokonania przelewu został dołączony do oferty. </w:t>
      </w:r>
    </w:p>
    <w:p w14:paraId="5A371B81" w14:textId="77777777" w:rsidR="000D1D6E" w:rsidRPr="006F1DFA" w:rsidRDefault="000D1D6E" w:rsidP="00B52789">
      <w:pPr>
        <w:tabs>
          <w:tab w:val="left" w:pos="284"/>
        </w:tabs>
        <w:spacing w:line="276" w:lineRule="auto"/>
        <w:ind w:left="284"/>
        <w:textAlignment w:val="baseline"/>
        <w:rPr>
          <w:rFonts w:asciiTheme="minorHAnsi" w:hAnsiTheme="minorHAnsi" w:cstheme="minorHAnsi"/>
          <w:sz w:val="22"/>
          <w:szCs w:val="22"/>
        </w:rPr>
      </w:pPr>
      <w:r w:rsidRPr="006F1DFA">
        <w:rPr>
          <w:rFonts w:asciiTheme="minorHAnsi" w:hAnsiTheme="minorHAnsi" w:cstheme="minorHAnsi"/>
          <w:sz w:val="22"/>
          <w:szCs w:val="22"/>
        </w:rPr>
        <w:t>Za datę wniesienia wadium uznaje się moment wpływu na konto Zamawiającego.</w:t>
      </w:r>
    </w:p>
    <w:p w14:paraId="0F271C5A" w14:textId="77777777" w:rsidR="000D1D6E" w:rsidRPr="006F1DFA" w:rsidRDefault="000D1D6E" w:rsidP="00B52789">
      <w:pPr>
        <w:numPr>
          <w:ilvl w:val="0"/>
          <w:numId w:val="28"/>
        </w:numPr>
        <w:tabs>
          <w:tab w:val="left" w:pos="284"/>
        </w:tabs>
        <w:spacing w:line="276" w:lineRule="auto"/>
        <w:ind w:left="284" w:hanging="284"/>
        <w:rPr>
          <w:rFonts w:asciiTheme="minorHAnsi" w:hAnsiTheme="minorHAnsi" w:cstheme="minorHAnsi"/>
          <w:sz w:val="22"/>
          <w:szCs w:val="22"/>
        </w:rPr>
      </w:pPr>
      <w:r w:rsidRPr="006F1DFA">
        <w:rPr>
          <w:rFonts w:asciiTheme="minorHAnsi" w:hAnsiTheme="minorHAnsi" w:cstheme="minorHAnsi"/>
          <w:sz w:val="22"/>
          <w:szCs w:val="22"/>
        </w:rPr>
        <w:t>W przypadku wnoszenia wadium w formie gwarancji lub poręczenia, wykonawca przekazuje Zamawiającemu oryginał gwarancji lub poręczenia, w postaci elektronicznej opatrzonej podpisem kwalifikowanym za pośrednictwem Platformy zakupowej wraz z Ofertą.</w:t>
      </w:r>
    </w:p>
    <w:p w14:paraId="6A775F2A" w14:textId="77777777" w:rsidR="000D1D6E" w:rsidRPr="006F1DFA" w:rsidRDefault="000D1D6E" w:rsidP="00B52789">
      <w:pPr>
        <w:tabs>
          <w:tab w:val="left" w:pos="284"/>
        </w:tabs>
        <w:spacing w:line="276" w:lineRule="auto"/>
        <w:ind w:left="284"/>
        <w:rPr>
          <w:rFonts w:asciiTheme="minorHAnsi" w:hAnsiTheme="minorHAnsi" w:cstheme="minorHAnsi"/>
          <w:sz w:val="22"/>
          <w:szCs w:val="22"/>
        </w:rPr>
      </w:pPr>
      <w:r w:rsidRPr="006F1DFA">
        <w:rPr>
          <w:rFonts w:asciiTheme="minorHAnsi" w:hAnsiTheme="minorHAnsi" w:cstheme="minorHAnsi"/>
          <w:b/>
          <w:bCs/>
          <w:sz w:val="22"/>
          <w:szCs w:val="22"/>
          <w:u w:val="single"/>
        </w:rPr>
        <w:t>Uwaga:</w:t>
      </w:r>
      <w:r w:rsidRPr="006F1DFA">
        <w:rPr>
          <w:rFonts w:asciiTheme="minorHAnsi" w:hAnsiTheme="minorHAnsi" w:cstheme="minorHAnsi"/>
          <w:sz w:val="22"/>
          <w:szCs w:val="22"/>
        </w:rPr>
        <w:t xml:space="preserve"> W celu zachowania wymaganej dla gwarancji/poręczenia formy oryginału, wykonawca przekazuje Zamawiającemu za pośrednictwem Platformy, elektronicznie sporządzony przez gwaranta/ poręczyciela dokument (plik) podpisany kwalifikowanym podpisem elektronicznym przez umocowanego przedstawiciela gwaranta/poręczyciela, nie wprowadzając w dokumencie żadnych zmian, w tym nie nanosząc swojego podpisu. Oryginału nie stanowi dokument stanowiący cyfrowe odwzorowanie (</w:t>
      </w:r>
      <w:proofErr w:type="spellStart"/>
      <w:r w:rsidRPr="006F1DFA">
        <w:rPr>
          <w:rFonts w:asciiTheme="minorHAnsi" w:hAnsiTheme="minorHAnsi" w:cstheme="minorHAnsi"/>
          <w:sz w:val="22"/>
          <w:szCs w:val="22"/>
        </w:rPr>
        <w:t>scan</w:t>
      </w:r>
      <w:proofErr w:type="spellEnd"/>
      <w:r w:rsidRPr="006F1DFA">
        <w:rPr>
          <w:rFonts w:asciiTheme="minorHAnsi" w:hAnsiTheme="minorHAnsi" w:cstheme="minorHAnsi"/>
          <w:sz w:val="22"/>
          <w:szCs w:val="22"/>
        </w:rPr>
        <w:t>, kserokopia) otrzymanej gwarancji/poręczenia.</w:t>
      </w:r>
    </w:p>
    <w:p w14:paraId="008AD07D" w14:textId="77777777" w:rsidR="000D1D6E" w:rsidRPr="006F1DFA" w:rsidRDefault="000D1D6E" w:rsidP="00B52789">
      <w:pPr>
        <w:numPr>
          <w:ilvl w:val="0"/>
          <w:numId w:val="28"/>
        </w:numPr>
        <w:tabs>
          <w:tab w:val="left" w:pos="284"/>
        </w:tabs>
        <w:spacing w:line="276" w:lineRule="auto"/>
        <w:ind w:left="284" w:hanging="284"/>
        <w:rPr>
          <w:rFonts w:asciiTheme="minorHAnsi" w:hAnsiTheme="minorHAnsi" w:cstheme="minorHAnsi"/>
          <w:sz w:val="22"/>
          <w:szCs w:val="22"/>
        </w:rPr>
      </w:pPr>
      <w:r w:rsidRPr="006F1DFA">
        <w:rPr>
          <w:rFonts w:asciiTheme="minorHAnsi" w:hAnsiTheme="minorHAnsi" w:cstheme="minorHAnsi"/>
          <w:sz w:val="22"/>
          <w:szCs w:val="22"/>
        </w:rPr>
        <w:t>Wadium wnoszone w formie poręczeń lub gwarancji powinno być wystawione na Zamawiającego – Miejskie Zakłady Komunikacyjne Sp. z o.o., ul. Inowrocławska 11, 85-153 Bydgoszcz.</w:t>
      </w:r>
    </w:p>
    <w:p w14:paraId="686CF30C" w14:textId="77777777" w:rsidR="000D1D6E" w:rsidRPr="006F1DFA" w:rsidRDefault="000D1D6E" w:rsidP="00B52789">
      <w:pPr>
        <w:numPr>
          <w:ilvl w:val="0"/>
          <w:numId w:val="28"/>
        </w:numPr>
        <w:tabs>
          <w:tab w:val="left" w:pos="284"/>
        </w:tabs>
        <w:spacing w:line="276" w:lineRule="auto"/>
        <w:ind w:left="284" w:hanging="284"/>
        <w:rPr>
          <w:rFonts w:asciiTheme="minorHAnsi" w:hAnsiTheme="minorHAnsi" w:cstheme="minorHAnsi"/>
          <w:sz w:val="22"/>
          <w:szCs w:val="22"/>
        </w:rPr>
      </w:pPr>
      <w:r w:rsidRPr="006F1DFA">
        <w:rPr>
          <w:rFonts w:asciiTheme="minorHAnsi" w:hAnsiTheme="minorHAnsi" w:cstheme="minorHAnsi"/>
          <w:sz w:val="22"/>
          <w:szCs w:val="22"/>
        </w:rPr>
        <w:t>Wadium wnoszone w formie poręczeń lub gwarancji musi spełniać co najmniej poniższe wymagania:</w:t>
      </w:r>
    </w:p>
    <w:p w14:paraId="36B4F092" w14:textId="77777777" w:rsidR="000D1D6E" w:rsidRPr="006F1DFA" w:rsidRDefault="000D1D6E" w:rsidP="00B52789">
      <w:pPr>
        <w:tabs>
          <w:tab w:val="left" w:pos="567"/>
        </w:tabs>
        <w:autoSpaceDE w:val="0"/>
        <w:autoSpaceDN w:val="0"/>
        <w:spacing w:line="276" w:lineRule="auto"/>
        <w:ind w:left="567" w:hanging="283"/>
        <w:rPr>
          <w:rFonts w:asciiTheme="minorHAnsi" w:hAnsiTheme="minorHAnsi" w:cstheme="minorHAnsi"/>
          <w:sz w:val="22"/>
          <w:szCs w:val="22"/>
        </w:rPr>
      </w:pPr>
      <w:r w:rsidRPr="006F1DFA">
        <w:rPr>
          <w:rFonts w:asciiTheme="minorHAnsi" w:hAnsiTheme="minorHAnsi" w:cstheme="minorHAnsi"/>
          <w:sz w:val="22"/>
          <w:szCs w:val="22"/>
        </w:rPr>
        <w:lastRenderedPageBreak/>
        <w:t>1)</w:t>
      </w:r>
      <w:r w:rsidRPr="006F1DFA">
        <w:rPr>
          <w:rFonts w:asciiTheme="minorHAnsi" w:hAnsiTheme="minorHAnsi" w:cstheme="minorHAnsi"/>
          <w:sz w:val="22"/>
          <w:szCs w:val="22"/>
        </w:rPr>
        <w:tab/>
        <w:t xml:space="preserve">musi obejmować odpowiedzialność za wszystkie przypadki powodujące utratę wadium przez wykonawcę określone w </w:t>
      </w:r>
      <w:proofErr w:type="spellStart"/>
      <w:r w:rsidRPr="006F1DFA">
        <w:rPr>
          <w:rFonts w:asciiTheme="minorHAnsi" w:hAnsiTheme="minorHAnsi" w:cstheme="minorHAnsi"/>
          <w:sz w:val="22"/>
          <w:szCs w:val="22"/>
        </w:rPr>
        <w:t>uPzp</w:t>
      </w:r>
      <w:proofErr w:type="spellEnd"/>
      <w:r w:rsidRPr="006F1DFA">
        <w:rPr>
          <w:rFonts w:asciiTheme="minorHAnsi" w:hAnsiTheme="minorHAnsi" w:cstheme="minorHAnsi"/>
          <w:sz w:val="22"/>
          <w:szCs w:val="22"/>
        </w:rPr>
        <w:t>, bez potwierdzania tych okoliczności,</w:t>
      </w:r>
    </w:p>
    <w:p w14:paraId="567DF4D8" w14:textId="77777777" w:rsidR="000D1D6E" w:rsidRPr="006F1DFA" w:rsidRDefault="000D1D6E" w:rsidP="00B52789">
      <w:pPr>
        <w:autoSpaceDE w:val="0"/>
        <w:autoSpaceDN w:val="0"/>
        <w:adjustRightInd w:val="0"/>
        <w:spacing w:line="276" w:lineRule="auto"/>
        <w:ind w:left="567" w:hanging="283"/>
        <w:rPr>
          <w:rFonts w:asciiTheme="minorHAnsi" w:hAnsiTheme="minorHAnsi" w:cstheme="minorHAnsi"/>
          <w:sz w:val="22"/>
          <w:szCs w:val="22"/>
        </w:rPr>
      </w:pPr>
      <w:r w:rsidRPr="006F1DFA">
        <w:rPr>
          <w:rFonts w:asciiTheme="minorHAnsi" w:hAnsiTheme="minorHAnsi" w:cstheme="minorHAnsi"/>
          <w:sz w:val="22"/>
          <w:szCs w:val="22"/>
        </w:rPr>
        <w:t>2)</w:t>
      </w:r>
      <w:r w:rsidRPr="006F1DFA">
        <w:rPr>
          <w:rFonts w:asciiTheme="minorHAnsi" w:hAnsiTheme="minorHAnsi" w:cstheme="minorHAnsi"/>
          <w:sz w:val="22"/>
          <w:szCs w:val="22"/>
        </w:rPr>
        <w:tab/>
        <w:t>zawiera gwarantowaną kwotę w złotych,</w:t>
      </w:r>
    </w:p>
    <w:p w14:paraId="3926DA36" w14:textId="77777777" w:rsidR="000D1D6E" w:rsidRPr="006F1DFA" w:rsidRDefault="000D1D6E" w:rsidP="00B52789">
      <w:pPr>
        <w:tabs>
          <w:tab w:val="left" w:pos="567"/>
        </w:tabs>
        <w:autoSpaceDE w:val="0"/>
        <w:autoSpaceDN w:val="0"/>
        <w:spacing w:line="276" w:lineRule="auto"/>
        <w:ind w:left="567" w:hanging="283"/>
        <w:rPr>
          <w:rFonts w:asciiTheme="minorHAnsi" w:hAnsiTheme="minorHAnsi" w:cstheme="minorHAnsi"/>
          <w:sz w:val="22"/>
          <w:szCs w:val="22"/>
        </w:rPr>
      </w:pPr>
      <w:r w:rsidRPr="006F1DFA">
        <w:rPr>
          <w:rFonts w:asciiTheme="minorHAnsi" w:hAnsiTheme="minorHAnsi" w:cstheme="minorHAnsi"/>
          <w:sz w:val="22"/>
          <w:szCs w:val="22"/>
        </w:rPr>
        <w:t>3)</w:t>
      </w:r>
      <w:r w:rsidRPr="006F1DFA">
        <w:rPr>
          <w:rFonts w:asciiTheme="minorHAnsi" w:hAnsiTheme="minorHAnsi" w:cstheme="minorHAnsi"/>
          <w:sz w:val="22"/>
          <w:szCs w:val="22"/>
        </w:rPr>
        <w:tab/>
        <w:t>z jej treści powinno jednoznacznej wynikać zobowiązanie gwaranta do zapłaty całej kwoty wadium,</w:t>
      </w:r>
    </w:p>
    <w:p w14:paraId="228E17FF" w14:textId="77777777" w:rsidR="000D1D6E" w:rsidRPr="006F1DFA" w:rsidRDefault="000D1D6E" w:rsidP="00B52789">
      <w:pPr>
        <w:tabs>
          <w:tab w:val="left" w:pos="567"/>
        </w:tabs>
        <w:autoSpaceDE w:val="0"/>
        <w:autoSpaceDN w:val="0"/>
        <w:spacing w:line="276" w:lineRule="auto"/>
        <w:ind w:left="567" w:hanging="283"/>
        <w:rPr>
          <w:rFonts w:asciiTheme="minorHAnsi" w:hAnsiTheme="minorHAnsi" w:cstheme="minorHAnsi"/>
          <w:sz w:val="22"/>
          <w:szCs w:val="22"/>
        </w:rPr>
      </w:pPr>
      <w:r w:rsidRPr="006F1DFA">
        <w:rPr>
          <w:rFonts w:asciiTheme="minorHAnsi" w:hAnsiTheme="minorHAnsi" w:cstheme="minorHAnsi"/>
          <w:sz w:val="22"/>
          <w:szCs w:val="22"/>
        </w:rPr>
        <w:t>4)</w:t>
      </w:r>
      <w:r w:rsidRPr="006F1DFA">
        <w:rPr>
          <w:rFonts w:asciiTheme="minorHAnsi" w:hAnsiTheme="minorHAnsi" w:cstheme="minorHAnsi"/>
          <w:sz w:val="22"/>
          <w:szCs w:val="22"/>
        </w:rPr>
        <w:tab/>
        <w:t>powinno być nieodwołalne i bezwarunkowe oraz płatne na pierwsze żądanie,</w:t>
      </w:r>
    </w:p>
    <w:p w14:paraId="403B44F7" w14:textId="77777777" w:rsidR="000D1D6E" w:rsidRPr="006F1DFA" w:rsidRDefault="000D1D6E" w:rsidP="00B52789">
      <w:pPr>
        <w:tabs>
          <w:tab w:val="left" w:pos="567"/>
        </w:tabs>
        <w:autoSpaceDE w:val="0"/>
        <w:autoSpaceDN w:val="0"/>
        <w:spacing w:line="276" w:lineRule="auto"/>
        <w:ind w:left="567" w:hanging="283"/>
        <w:rPr>
          <w:rFonts w:asciiTheme="minorHAnsi" w:hAnsiTheme="minorHAnsi" w:cstheme="minorHAnsi"/>
          <w:sz w:val="22"/>
          <w:szCs w:val="22"/>
        </w:rPr>
      </w:pPr>
      <w:r w:rsidRPr="006F1DFA">
        <w:rPr>
          <w:rFonts w:asciiTheme="minorHAnsi" w:hAnsiTheme="minorHAnsi" w:cstheme="minorHAnsi"/>
          <w:sz w:val="22"/>
          <w:szCs w:val="22"/>
        </w:rPr>
        <w:t>5)</w:t>
      </w:r>
      <w:r w:rsidRPr="006F1DFA">
        <w:rPr>
          <w:rFonts w:asciiTheme="minorHAnsi" w:hAnsiTheme="minorHAnsi" w:cstheme="minorHAnsi"/>
          <w:sz w:val="22"/>
          <w:szCs w:val="22"/>
        </w:rPr>
        <w:tab/>
        <w:t xml:space="preserve">termin obowiązywania poręczenia lub gwarancji nie może być krótszy niż termin związania ofertą (z zastrzeżeniem iż pierwszym dniem związania ofertą jest dzień składania ofert); </w:t>
      </w:r>
      <w:r w:rsidRPr="006F1DFA">
        <w:rPr>
          <w:rFonts w:asciiTheme="minorHAnsi" w:hAnsiTheme="minorHAnsi" w:cstheme="minorHAnsi"/>
          <w:sz w:val="22"/>
          <w:szCs w:val="22"/>
        </w:rPr>
        <w:tab/>
      </w:r>
      <w:r w:rsidRPr="006F1DFA">
        <w:rPr>
          <w:rFonts w:asciiTheme="minorHAnsi" w:hAnsiTheme="minorHAnsi" w:cstheme="minorHAnsi"/>
          <w:sz w:val="22"/>
          <w:szCs w:val="22"/>
        </w:rPr>
        <w:br/>
        <w:t xml:space="preserve">zaleca się aby zawierały w swojej treści </w:t>
      </w:r>
      <w:r w:rsidRPr="006F1DFA">
        <w:rPr>
          <w:rFonts w:asciiTheme="minorHAnsi" w:hAnsiTheme="minorHAnsi" w:cstheme="minorHAnsi"/>
          <w:sz w:val="22"/>
          <w:szCs w:val="22"/>
          <w:u w:val="single"/>
        </w:rPr>
        <w:t>termin złożenia żądania zapłaty</w:t>
      </w:r>
      <w:r w:rsidRPr="006F1DFA">
        <w:rPr>
          <w:rFonts w:asciiTheme="minorHAnsi" w:hAnsiTheme="minorHAnsi" w:cstheme="minorHAnsi"/>
          <w:sz w:val="22"/>
          <w:szCs w:val="22"/>
        </w:rPr>
        <w:t xml:space="preserve"> dłuższy niż termin, na jaki jest gwarancja, tj. co najmniej o jeden dzień roboczy,</w:t>
      </w:r>
    </w:p>
    <w:p w14:paraId="3CD17B77" w14:textId="77777777" w:rsidR="000D1D6E" w:rsidRPr="006F1DFA" w:rsidRDefault="000D1D6E" w:rsidP="00B52789">
      <w:pPr>
        <w:tabs>
          <w:tab w:val="left" w:pos="567"/>
        </w:tabs>
        <w:autoSpaceDE w:val="0"/>
        <w:autoSpaceDN w:val="0"/>
        <w:spacing w:line="276" w:lineRule="auto"/>
        <w:ind w:left="567" w:hanging="283"/>
        <w:rPr>
          <w:rFonts w:asciiTheme="minorHAnsi" w:hAnsiTheme="minorHAnsi" w:cstheme="minorHAnsi"/>
          <w:sz w:val="22"/>
          <w:szCs w:val="22"/>
        </w:rPr>
      </w:pPr>
      <w:r w:rsidRPr="006F1DFA">
        <w:rPr>
          <w:rFonts w:asciiTheme="minorHAnsi" w:hAnsiTheme="minorHAnsi" w:cstheme="minorHAnsi"/>
          <w:sz w:val="22"/>
          <w:szCs w:val="22"/>
        </w:rPr>
        <w:t>6)</w:t>
      </w:r>
      <w:r w:rsidRPr="006F1DFA">
        <w:rPr>
          <w:rFonts w:asciiTheme="minorHAnsi" w:hAnsiTheme="minorHAnsi" w:cstheme="minorHAnsi"/>
          <w:sz w:val="22"/>
          <w:szCs w:val="22"/>
        </w:rPr>
        <w:tab/>
        <w:t xml:space="preserve">w treści poręczenia lub gwarancji powinna znaleźć się nazwa oraz numer przedmiotowego postępowania, </w:t>
      </w:r>
    </w:p>
    <w:p w14:paraId="4B7A65DD" w14:textId="77777777" w:rsidR="000D1D6E" w:rsidRPr="006F1DFA" w:rsidRDefault="000D1D6E" w:rsidP="00B52789">
      <w:pPr>
        <w:tabs>
          <w:tab w:val="left" w:pos="567"/>
        </w:tabs>
        <w:autoSpaceDE w:val="0"/>
        <w:autoSpaceDN w:val="0"/>
        <w:spacing w:line="276" w:lineRule="auto"/>
        <w:ind w:left="567" w:hanging="283"/>
        <w:rPr>
          <w:rFonts w:asciiTheme="minorHAnsi" w:hAnsiTheme="minorHAnsi" w:cstheme="minorHAnsi"/>
          <w:sz w:val="22"/>
          <w:szCs w:val="22"/>
        </w:rPr>
      </w:pPr>
      <w:r w:rsidRPr="006F1DFA">
        <w:rPr>
          <w:rFonts w:asciiTheme="minorHAnsi" w:hAnsiTheme="minorHAnsi" w:cstheme="minorHAnsi"/>
          <w:sz w:val="22"/>
          <w:szCs w:val="22"/>
        </w:rPr>
        <w:t>7)</w:t>
      </w:r>
      <w:r w:rsidRPr="006F1DFA">
        <w:rPr>
          <w:rFonts w:asciiTheme="minorHAnsi" w:hAnsiTheme="minorHAnsi" w:cstheme="minorHAnsi"/>
          <w:sz w:val="22"/>
          <w:szCs w:val="22"/>
        </w:rPr>
        <w:tab/>
        <w:t xml:space="preserve">zawierać wskazanie </w:t>
      </w:r>
      <w:r w:rsidRPr="006F1DFA">
        <w:rPr>
          <w:rFonts w:asciiTheme="minorHAnsi" w:hAnsiTheme="minorHAnsi" w:cstheme="minorHAnsi"/>
          <w:spacing w:val="-4"/>
          <w:sz w:val="22"/>
          <w:szCs w:val="22"/>
        </w:rPr>
        <w:t>nazwy dającego zlecenie (wykonawcy), beneficjenta gwarancji/ poręczenia (Zamawiającego),</w:t>
      </w:r>
      <w:r w:rsidRPr="006F1DFA">
        <w:rPr>
          <w:rFonts w:asciiTheme="minorHAnsi" w:hAnsiTheme="minorHAnsi" w:cstheme="minorHAnsi"/>
          <w:sz w:val="22"/>
          <w:szCs w:val="22"/>
        </w:rPr>
        <w:t xml:space="preserve"> gwaranta/ poręczyciela (banku lub instytucji ubezpieczeniowej udzielającej gwarancji/ poręczenia) oraz wskazanie ich siedzib,</w:t>
      </w:r>
    </w:p>
    <w:p w14:paraId="31A29CC3" w14:textId="77777777" w:rsidR="000D1D6E" w:rsidRPr="006F1DFA" w:rsidRDefault="000D1D6E" w:rsidP="00B52789">
      <w:pPr>
        <w:tabs>
          <w:tab w:val="left" w:pos="567"/>
        </w:tabs>
        <w:autoSpaceDE w:val="0"/>
        <w:autoSpaceDN w:val="0"/>
        <w:spacing w:line="276" w:lineRule="auto"/>
        <w:ind w:left="567" w:hanging="283"/>
        <w:rPr>
          <w:rFonts w:asciiTheme="minorHAnsi" w:hAnsiTheme="minorHAnsi" w:cstheme="minorHAnsi"/>
          <w:sz w:val="22"/>
          <w:szCs w:val="22"/>
        </w:rPr>
      </w:pPr>
      <w:r w:rsidRPr="006F1DFA">
        <w:rPr>
          <w:rFonts w:asciiTheme="minorHAnsi" w:hAnsiTheme="minorHAnsi" w:cstheme="minorHAnsi"/>
          <w:sz w:val="22"/>
          <w:szCs w:val="22"/>
        </w:rPr>
        <w:t>8)</w:t>
      </w:r>
      <w:r w:rsidRPr="006F1DFA">
        <w:rPr>
          <w:rFonts w:asciiTheme="minorHAnsi" w:hAnsiTheme="minorHAnsi" w:cstheme="minorHAnsi"/>
          <w:sz w:val="22"/>
          <w:szCs w:val="22"/>
        </w:rPr>
        <w:tab/>
        <w:t xml:space="preserve">w przypadku wykonawców wspólnie ubiegających się o udzielenie zamówienia (art. 58 </w:t>
      </w:r>
      <w:proofErr w:type="spellStart"/>
      <w:r w:rsidRPr="006F1DFA">
        <w:rPr>
          <w:rFonts w:asciiTheme="minorHAnsi" w:hAnsiTheme="minorHAnsi" w:cstheme="minorHAnsi"/>
          <w:sz w:val="22"/>
          <w:szCs w:val="22"/>
        </w:rPr>
        <w:t>uPzp</w:t>
      </w:r>
      <w:proofErr w:type="spellEnd"/>
      <w:r w:rsidRPr="006F1DFA">
        <w:rPr>
          <w:rFonts w:asciiTheme="minorHAnsi" w:hAnsiTheme="minorHAnsi" w:cstheme="minorHAnsi"/>
          <w:sz w:val="22"/>
          <w:szCs w:val="22"/>
        </w:rPr>
        <w:t>), zamawiający wymaga aby poręczenie lub gwarancja obejmowała swą treścią wszystkich wykonawców wspólnie ubiegających się o udzielenie zamówienia lub aby z jej treści wynikało, że zabezpiecza ofertę wykonawców wspólnie ubiegających się o udzielenie zamówienia (konsorcjum),</w:t>
      </w:r>
    </w:p>
    <w:p w14:paraId="4664B7A3" w14:textId="77777777" w:rsidR="000D1D6E" w:rsidRPr="006F1DFA" w:rsidRDefault="000D1D6E" w:rsidP="00B52789">
      <w:pPr>
        <w:tabs>
          <w:tab w:val="left" w:pos="567"/>
        </w:tabs>
        <w:autoSpaceDE w:val="0"/>
        <w:autoSpaceDN w:val="0"/>
        <w:spacing w:line="276" w:lineRule="auto"/>
        <w:ind w:left="567" w:hanging="283"/>
        <w:rPr>
          <w:rFonts w:asciiTheme="minorHAnsi" w:hAnsiTheme="minorHAnsi" w:cstheme="minorHAnsi"/>
          <w:sz w:val="22"/>
          <w:szCs w:val="22"/>
        </w:rPr>
      </w:pPr>
      <w:r w:rsidRPr="006F1DFA">
        <w:rPr>
          <w:rFonts w:asciiTheme="minorHAnsi" w:hAnsiTheme="minorHAnsi" w:cstheme="minorHAnsi"/>
          <w:sz w:val="22"/>
          <w:szCs w:val="22"/>
        </w:rPr>
        <w:t>9)</w:t>
      </w:r>
      <w:r w:rsidRPr="006F1DFA">
        <w:rPr>
          <w:rFonts w:asciiTheme="minorHAnsi" w:hAnsiTheme="minorHAnsi" w:cstheme="minorHAnsi"/>
          <w:sz w:val="22"/>
          <w:szCs w:val="22"/>
        </w:rPr>
        <w:tab/>
        <w:t>miało taką samą płynność jak wadium wniesione w pieniądzu – dochodzenie roszczenia z tytułu wadium wniesionego w tej formie nie może być utrudnione. Dlatego w treści poręczenia lub gwarancji powinna znaleźć się klauzula stanowiąca, iż wszystkie spory odnoście poręczenia lub gwarancji będą rozstrzygane zgodnie z polskim prawem i poddane jurysdykcji sądów polskich, chyba, że wynika to z przepisów prawa.</w:t>
      </w:r>
    </w:p>
    <w:p w14:paraId="20E5B70B" w14:textId="77777777" w:rsidR="000D1D6E" w:rsidRPr="007A1799" w:rsidRDefault="000D1D6E" w:rsidP="00B52789">
      <w:pPr>
        <w:numPr>
          <w:ilvl w:val="0"/>
          <w:numId w:val="28"/>
        </w:numPr>
        <w:tabs>
          <w:tab w:val="left" w:pos="284"/>
        </w:tabs>
        <w:spacing w:line="276" w:lineRule="auto"/>
        <w:ind w:left="284" w:hanging="426"/>
        <w:rPr>
          <w:rFonts w:asciiTheme="minorHAnsi" w:hAnsiTheme="minorHAnsi" w:cstheme="minorHAnsi"/>
          <w:sz w:val="22"/>
          <w:szCs w:val="22"/>
        </w:rPr>
      </w:pPr>
      <w:r w:rsidRPr="007A1799">
        <w:rPr>
          <w:rFonts w:asciiTheme="minorHAnsi" w:hAnsiTheme="minorHAnsi" w:cstheme="minorHAnsi"/>
          <w:sz w:val="22"/>
          <w:szCs w:val="22"/>
        </w:rPr>
        <w:t xml:space="preserve">Zamawiający zatrzymuje wadium wraz z odsetkami, a w przypadku wadium wniesionego w formie gwarancji lub poręczenia, o których mowa w art. 97 ust. 7 pkt 2-4 </w:t>
      </w:r>
      <w:proofErr w:type="spellStart"/>
      <w:r w:rsidRPr="007A1799">
        <w:rPr>
          <w:rFonts w:asciiTheme="minorHAnsi" w:hAnsiTheme="minorHAnsi" w:cstheme="minorHAnsi"/>
          <w:sz w:val="22"/>
          <w:szCs w:val="22"/>
        </w:rPr>
        <w:t>uPzp</w:t>
      </w:r>
      <w:proofErr w:type="spellEnd"/>
      <w:r w:rsidRPr="007A1799">
        <w:rPr>
          <w:rFonts w:asciiTheme="minorHAnsi" w:hAnsiTheme="minorHAnsi" w:cstheme="minorHAnsi"/>
          <w:sz w:val="22"/>
          <w:szCs w:val="22"/>
        </w:rPr>
        <w:t xml:space="preserve">, występuje odpowiednio do gwaranta lub poręczyciela z żądaniem zapłaty wadium, jeżeli wystąpią okoliczności o których mowa w art. 98 ust.6 </w:t>
      </w:r>
      <w:proofErr w:type="spellStart"/>
      <w:r w:rsidRPr="007A1799">
        <w:rPr>
          <w:rFonts w:asciiTheme="minorHAnsi" w:hAnsiTheme="minorHAnsi" w:cstheme="minorHAnsi"/>
          <w:sz w:val="22"/>
          <w:szCs w:val="22"/>
        </w:rPr>
        <w:t>uPzp</w:t>
      </w:r>
      <w:proofErr w:type="spellEnd"/>
      <w:r w:rsidRPr="007A1799">
        <w:rPr>
          <w:rFonts w:asciiTheme="minorHAnsi" w:hAnsiTheme="minorHAnsi" w:cstheme="minorHAnsi"/>
          <w:sz w:val="22"/>
          <w:szCs w:val="22"/>
        </w:rPr>
        <w:t xml:space="preserve">. </w:t>
      </w:r>
    </w:p>
    <w:p w14:paraId="27ABD7C5" w14:textId="77777777" w:rsidR="000D1D6E" w:rsidRPr="007A1799" w:rsidRDefault="000D1D6E" w:rsidP="00B52789">
      <w:pPr>
        <w:numPr>
          <w:ilvl w:val="0"/>
          <w:numId w:val="28"/>
        </w:numPr>
        <w:tabs>
          <w:tab w:val="left" w:pos="284"/>
        </w:tabs>
        <w:spacing w:line="276" w:lineRule="auto"/>
        <w:ind w:left="284" w:hanging="426"/>
        <w:rPr>
          <w:rFonts w:asciiTheme="minorHAnsi" w:hAnsiTheme="minorHAnsi" w:cstheme="minorHAnsi"/>
          <w:sz w:val="22"/>
          <w:szCs w:val="22"/>
        </w:rPr>
      </w:pPr>
      <w:r w:rsidRPr="007A1799">
        <w:rPr>
          <w:rFonts w:asciiTheme="minorHAnsi" w:hAnsiTheme="minorHAnsi" w:cstheme="minorHAnsi"/>
          <w:sz w:val="22"/>
          <w:szCs w:val="22"/>
        </w:rPr>
        <w:t xml:space="preserve">Zamawiający zwraca wadium: </w:t>
      </w:r>
    </w:p>
    <w:p w14:paraId="068171F1" w14:textId="77777777" w:rsidR="000D1D6E" w:rsidRPr="007A1799" w:rsidRDefault="000D1D6E" w:rsidP="00B52789">
      <w:pPr>
        <w:autoSpaceDE w:val="0"/>
        <w:autoSpaceDN w:val="0"/>
        <w:adjustRightInd w:val="0"/>
        <w:spacing w:after="70" w:line="276" w:lineRule="auto"/>
        <w:ind w:left="567" w:hanging="283"/>
        <w:rPr>
          <w:rFonts w:asciiTheme="minorHAnsi" w:hAnsiTheme="minorHAnsi" w:cstheme="minorHAnsi"/>
          <w:sz w:val="22"/>
          <w:szCs w:val="22"/>
        </w:rPr>
      </w:pPr>
      <w:r w:rsidRPr="007A1799">
        <w:rPr>
          <w:rFonts w:asciiTheme="minorHAnsi" w:hAnsiTheme="minorHAnsi" w:cstheme="minorHAnsi"/>
          <w:sz w:val="22"/>
          <w:szCs w:val="22"/>
        </w:rPr>
        <w:t xml:space="preserve">1)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2EFCE811" w14:textId="77777777" w:rsidR="000D1D6E" w:rsidRPr="007A1799" w:rsidRDefault="000D1D6E" w:rsidP="00B52789">
      <w:pPr>
        <w:autoSpaceDE w:val="0"/>
        <w:autoSpaceDN w:val="0"/>
        <w:adjustRightInd w:val="0"/>
        <w:spacing w:line="276" w:lineRule="auto"/>
        <w:ind w:left="567" w:hanging="283"/>
        <w:rPr>
          <w:rFonts w:asciiTheme="minorHAnsi" w:hAnsiTheme="minorHAnsi" w:cstheme="minorHAnsi"/>
          <w:sz w:val="22"/>
          <w:szCs w:val="22"/>
        </w:rPr>
      </w:pPr>
      <w:r w:rsidRPr="007A1799">
        <w:rPr>
          <w:rFonts w:asciiTheme="minorHAnsi" w:hAnsiTheme="minorHAnsi" w:cstheme="minorHAnsi"/>
          <w:sz w:val="22"/>
          <w:szCs w:val="22"/>
        </w:rPr>
        <w:t xml:space="preserve">2) wniesione w innej formie niż w pieniądzu poprzez złożenie gwarantowi lub poręczycielowi oświadczenia o zwolnieniu wadium. </w:t>
      </w:r>
    </w:p>
    <w:p w14:paraId="375FB2E3" w14:textId="77777777" w:rsidR="000D1D6E" w:rsidRPr="007A1799" w:rsidRDefault="000D1D6E" w:rsidP="00B52789">
      <w:pPr>
        <w:numPr>
          <w:ilvl w:val="0"/>
          <w:numId w:val="28"/>
        </w:numPr>
        <w:tabs>
          <w:tab w:val="left" w:pos="284"/>
        </w:tabs>
        <w:spacing w:line="276" w:lineRule="auto"/>
        <w:ind w:left="284" w:hanging="426"/>
        <w:rPr>
          <w:rFonts w:asciiTheme="minorHAnsi" w:hAnsiTheme="minorHAnsi" w:cstheme="minorHAnsi"/>
          <w:sz w:val="22"/>
          <w:szCs w:val="22"/>
        </w:rPr>
      </w:pPr>
      <w:r w:rsidRPr="007A1799">
        <w:rPr>
          <w:rFonts w:asciiTheme="minorHAnsi" w:hAnsiTheme="minorHAnsi" w:cstheme="minorHAnsi"/>
          <w:sz w:val="22"/>
          <w:szCs w:val="22"/>
        </w:rPr>
        <w:t xml:space="preserve">Pozostałe regulacje dotyczące wadium zawiera </w:t>
      </w:r>
      <w:proofErr w:type="spellStart"/>
      <w:r w:rsidRPr="007A1799">
        <w:rPr>
          <w:rFonts w:asciiTheme="minorHAnsi" w:hAnsiTheme="minorHAnsi" w:cstheme="minorHAnsi"/>
          <w:sz w:val="22"/>
          <w:szCs w:val="22"/>
        </w:rPr>
        <w:t>uPzp</w:t>
      </w:r>
      <w:proofErr w:type="spellEnd"/>
      <w:r w:rsidRPr="007A1799">
        <w:rPr>
          <w:rFonts w:asciiTheme="minorHAnsi" w:hAnsiTheme="minorHAnsi" w:cstheme="minorHAnsi"/>
          <w:sz w:val="22"/>
          <w:szCs w:val="22"/>
        </w:rPr>
        <w:t>.</w:t>
      </w:r>
    </w:p>
    <w:p w14:paraId="6D5E78B7" w14:textId="77777777" w:rsidR="000D1D6E" w:rsidRPr="00CF6E23" w:rsidRDefault="000D1D6E" w:rsidP="00B52789">
      <w:pPr>
        <w:pStyle w:val="Tekstpodstawowy"/>
        <w:spacing w:after="120" w:line="276" w:lineRule="auto"/>
        <w:ind w:firstLine="0"/>
        <w:rPr>
          <w:rFonts w:asciiTheme="minorHAnsi" w:hAnsiTheme="minorHAnsi" w:cstheme="minorHAnsi"/>
          <w:b/>
          <w:szCs w:val="24"/>
          <w:lang w:val="pl-PL"/>
        </w:rPr>
      </w:pPr>
      <w:r w:rsidRPr="00CF6E23">
        <w:rPr>
          <w:rFonts w:asciiTheme="minorHAnsi" w:hAnsiTheme="minorHAnsi" w:cstheme="minorHAnsi"/>
          <w:b/>
          <w:szCs w:val="24"/>
          <w:lang w:val="pl-PL"/>
        </w:rPr>
        <w:t>XII TERMIN ZWIĄZANIA OFERTĄ</w:t>
      </w:r>
    </w:p>
    <w:p w14:paraId="5C4A04E8" w14:textId="53801B92" w:rsidR="000D1D6E" w:rsidRPr="0030151F" w:rsidRDefault="000D1D6E" w:rsidP="00B52789">
      <w:pPr>
        <w:pStyle w:val="Tekstpodstawowy"/>
        <w:spacing w:before="0" w:after="120" w:line="276" w:lineRule="auto"/>
        <w:ind w:firstLine="0"/>
        <w:rPr>
          <w:rFonts w:asciiTheme="minorHAnsi" w:hAnsiTheme="minorHAnsi" w:cstheme="minorHAnsi"/>
          <w:sz w:val="22"/>
          <w:szCs w:val="22"/>
          <w:lang w:val="pl-PL"/>
        </w:rPr>
      </w:pPr>
      <w:bookmarkStart w:id="50" w:name="_Hlk75940030"/>
      <w:r w:rsidRPr="0030151F">
        <w:rPr>
          <w:rFonts w:asciiTheme="minorHAnsi" w:hAnsiTheme="minorHAnsi" w:cstheme="minorHAnsi"/>
          <w:sz w:val="22"/>
          <w:szCs w:val="22"/>
          <w:lang w:val="pl-PL"/>
        </w:rPr>
        <w:t xml:space="preserve">Wykonawca pozostaje związany złożoną ofertą przez </w:t>
      </w:r>
      <w:r w:rsidRPr="0030151F">
        <w:rPr>
          <w:rFonts w:asciiTheme="minorHAnsi" w:hAnsiTheme="minorHAnsi" w:cstheme="minorHAnsi"/>
          <w:b/>
          <w:sz w:val="22"/>
          <w:szCs w:val="22"/>
          <w:lang w:val="pl-PL"/>
        </w:rPr>
        <w:t xml:space="preserve">120 dni, tj. </w:t>
      </w:r>
      <w:r w:rsidRPr="008D57AC">
        <w:rPr>
          <w:rFonts w:asciiTheme="minorHAnsi" w:hAnsiTheme="minorHAnsi" w:cstheme="minorHAnsi"/>
          <w:b/>
          <w:sz w:val="22"/>
          <w:szCs w:val="22"/>
          <w:lang w:val="pl-PL"/>
        </w:rPr>
        <w:t xml:space="preserve">do </w:t>
      </w:r>
      <w:r w:rsidRPr="004655BE">
        <w:rPr>
          <w:rFonts w:asciiTheme="minorHAnsi" w:hAnsiTheme="minorHAnsi" w:cstheme="minorHAnsi"/>
          <w:b/>
          <w:sz w:val="22"/>
          <w:szCs w:val="22"/>
          <w:lang w:val="pl-PL"/>
        </w:rPr>
        <w:t xml:space="preserve">dnia </w:t>
      </w:r>
      <w:r w:rsidR="008D57AC" w:rsidRPr="004655BE">
        <w:rPr>
          <w:rFonts w:asciiTheme="minorHAnsi" w:hAnsiTheme="minorHAnsi" w:cstheme="minorHAnsi"/>
          <w:b/>
          <w:sz w:val="22"/>
          <w:szCs w:val="22"/>
          <w:lang w:val="pl-PL"/>
        </w:rPr>
        <w:t xml:space="preserve"> </w:t>
      </w:r>
      <w:r w:rsidR="00B42DEC" w:rsidRPr="004655BE">
        <w:rPr>
          <w:rFonts w:asciiTheme="minorHAnsi" w:hAnsiTheme="minorHAnsi" w:cstheme="minorHAnsi"/>
          <w:b/>
          <w:sz w:val="22"/>
          <w:szCs w:val="22"/>
          <w:lang w:val="pl-PL"/>
        </w:rPr>
        <w:t>20</w:t>
      </w:r>
      <w:r w:rsidR="008D57AC" w:rsidRPr="004655BE">
        <w:rPr>
          <w:rFonts w:asciiTheme="minorHAnsi" w:hAnsiTheme="minorHAnsi" w:cstheme="minorHAnsi"/>
          <w:b/>
          <w:sz w:val="22"/>
          <w:szCs w:val="22"/>
          <w:lang w:val="pl-PL"/>
        </w:rPr>
        <w:t>.05.2025</w:t>
      </w:r>
      <w:r w:rsidRPr="004655BE">
        <w:rPr>
          <w:rFonts w:asciiTheme="minorHAnsi" w:hAnsiTheme="minorHAnsi" w:cstheme="minorHAnsi"/>
          <w:b/>
          <w:sz w:val="22"/>
          <w:szCs w:val="22"/>
          <w:lang w:val="pl-PL"/>
        </w:rPr>
        <w:t xml:space="preserve"> r.</w:t>
      </w:r>
      <w:r w:rsidRPr="004655BE">
        <w:rPr>
          <w:rFonts w:asciiTheme="minorHAnsi" w:hAnsiTheme="minorHAnsi" w:cstheme="minorHAnsi"/>
          <w:sz w:val="22"/>
          <w:szCs w:val="22"/>
          <w:lang w:val="pl-PL"/>
        </w:rPr>
        <w:t xml:space="preserve"> Bieg</w:t>
      </w:r>
      <w:r w:rsidRPr="0030151F">
        <w:rPr>
          <w:rFonts w:asciiTheme="minorHAnsi" w:hAnsiTheme="minorHAnsi" w:cstheme="minorHAnsi"/>
          <w:sz w:val="22"/>
          <w:szCs w:val="22"/>
          <w:lang w:val="pl-PL"/>
        </w:rPr>
        <w:t xml:space="preserve"> terminu związania ofertą rozpoczyna się wraz z upływem terminu składania ofert. Pierwszym dniem terminu związania ofertą jest dzień, w którym upływa termin składania ofert. </w:t>
      </w:r>
    </w:p>
    <w:p w14:paraId="1EAB1F03" w14:textId="77777777" w:rsidR="000D1D6E" w:rsidRPr="0030151F" w:rsidRDefault="000D1D6E" w:rsidP="00B52789">
      <w:pPr>
        <w:pStyle w:val="Tekstpodstawowy"/>
        <w:spacing w:before="0" w:after="120" w:line="276" w:lineRule="auto"/>
        <w:ind w:firstLine="0"/>
        <w:rPr>
          <w:rFonts w:asciiTheme="minorHAnsi" w:hAnsiTheme="minorHAnsi" w:cstheme="minorHAnsi"/>
          <w:sz w:val="22"/>
          <w:szCs w:val="22"/>
          <w:lang w:val="pl-PL"/>
        </w:rPr>
      </w:pPr>
      <w:r w:rsidRPr="0030151F">
        <w:rPr>
          <w:rFonts w:asciiTheme="minorHAnsi" w:hAnsiTheme="minorHAnsi" w:cstheme="minorHAnsi"/>
          <w:sz w:val="22"/>
          <w:szCs w:val="22"/>
          <w:lang w:val="pl-PL"/>
        </w:rPr>
        <w:t xml:space="preserve">W przypadku gdy wybór najkorzystniejszej oferty nie nastąpi przed upływem terminu związania ofertą, Zamawiający przed upływem terminu związania ofertą zwraca się do Wykonawców jednokrotnie </w:t>
      </w:r>
      <w:r w:rsidRPr="0030151F">
        <w:rPr>
          <w:rFonts w:asciiTheme="minorHAnsi" w:hAnsiTheme="minorHAnsi" w:cstheme="minorHAnsi"/>
          <w:sz w:val="22"/>
          <w:szCs w:val="22"/>
          <w:lang w:val="pl-PL"/>
        </w:rPr>
        <w:lastRenderedPageBreak/>
        <w:t xml:space="preserve">o wyrażenie zgody na przedłużenie tego terminu o oznaczony okres, nie dłuższy jednak niż 60 dni. Odmowa wyrażenia zgody nie powoduje utraty wadium. </w:t>
      </w:r>
      <w:bookmarkStart w:id="51" w:name="mip51081231"/>
      <w:bookmarkEnd w:id="51"/>
    </w:p>
    <w:p w14:paraId="6DF6CF68" w14:textId="6B27C83D" w:rsidR="000D1D6E" w:rsidRPr="00AA5B6A" w:rsidRDefault="000D1D6E" w:rsidP="00B52789">
      <w:pPr>
        <w:pStyle w:val="Tekstpodstawowy"/>
        <w:spacing w:before="0" w:after="120" w:line="276" w:lineRule="auto"/>
        <w:ind w:firstLine="0"/>
        <w:rPr>
          <w:rFonts w:asciiTheme="minorHAnsi" w:hAnsiTheme="minorHAnsi" w:cstheme="minorHAnsi"/>
          <w:sz w:val="22"/>
          <w:szCs w:val="22"/>
          <w:lang w:val="pl-PL"/>
        </w:rPr>
      </w:pPr>
      <w:r w:rsidRPr="0030151F">
        <w:rPr>
          <w:rFonts w:asciiTheme="minorHAnsi" w:hAnsiTheme="minorHAnsi" w:cstheme="minorHAnsi"/>
          <w:sz w:val="22"/>
          <w:szCs w:val="22"/>
          <w:lang w:val="pl-PL"/>
        </w:rPr>
        <w:t xml:space="preserve">Przedłużenie terminu związania ofertą jest dopuszczalne tylko z jednoczesnym przedłużeniem okresu ważności wadium albo, jeżeli nie jest to możliwe, z wniesieniem nowego wadium  na przedłużony okres związania ofertą i wymaga złożenia przez wykonawcę pisemnego (w rozumieniu art. 7 pkt 16 </w:t>
      </w:r>
      <w:proofErr w:type="spellStart"/>
      <w:r w:rsidRPr="0030151F">
        <w:rPr>
          <w:rFonts w:asciiTheme="minorHAnsi" w:hAnsiTheme="minorHAnsi" w:cstheme="minorHAnsi"/>
          <w:sz w:val="22"/>
          <w:szCs w:val="22"/>
          <w:lang w:val="pl-PL"/>
        </w:rPr>
        <w:t>uPzp</w:t>
      </w:r>
      <w:proofErr w:type="spellEnd"/>
      <w:r w:rsidRPr="0030151F">
        <w:rPr>
          <w:rFonts w:asciiTheme="minorHAnsi" w:hAnsiTheme="minorHAnsi" w:cstheme="minorHAnsi"/>
          <w:sz w:val="22"/>
          <w:szCs w:val="22"/>
          <w:lang w:val="pl-PL"/>
        </w:rPr>
        <w:t>) oświadczenia o wyrażeniu zgody na przedłużenie terminu związania ofertą</w:t>
      </w:r>
      <w:bookmarkStart w:id="52" w:name="mip51081232"/>
      <w:bookmarkEnd w:id="52"/>
      <w:r w:rsidRPr="0030151F">
        <w:rPr>
          <w:rFonts w:asciiTheme="minorHAnsi" w:hAnsiTheme="minorHAnsi" w:cstheme="minorHAnsi"/>
          <w:sz w:val="22"/>
          <w:szCs w:val="22"/>
          <w:lang w:val="pl-PL"/>
        </w:rPr>
        <w:t>.</w:t>
      </w:r>
    </w:p>
    <w:p w14:paraId="307FB115" w14:textId="77777777" w:rsidR="000D1D6E" w:rsidRPr="00CF6E23" w:rsidRDefault="000D1D6E" w:rsidP="00B52789">
      <w:pPr>
        <w:keepNext/>
        <w:keepLines/>
        <w:spacing w:before="120" w:after="120" w:line="276" w:lineRule="auto"/>
        <w:ind w:firstLine="0"/>
        <w:jc w:val="left"/>
        <w:outlineLvl w:val="0"/>
        <w:rPr>
          <w:rFonts w:asciiTheme="minorHAnsi" w:eastAsia="SimSun" w:hAnsiTheme="minorHAnsi" w:cstheme="minorHAnsi"/>
          <w:b/>
          <w:bCs/>
        </w:rPr>
      </w:pPr>
      <w:bookmarkStart w:id="53" w:name="_Toc71872909"/>
      <w:bookmarkEnd w:id="50"/>
      <w:r w:rsidRPr="00CF6E23">
        <w:rPr>
          <w:rFonts w:asciiTheme="minorHAnsi" w:eastAsia="SimSun" w:hAnsiTheme="minorHAnsi" w:cstheme="minorHAnsi"/>
          <w:b/>
          <w:bCs/>
        </w:rPr>
        <w:t>XIII OPIS SPOSOBU PRZYGOTOWYWANIA OFERTY</w:t>
      </w:r>
      <w:bookmarkEnd w:id="53"/>
    </w:p>
    <w:p w14:paraId="2DB9467A" w14:textId="77777777" w:rsidR="000D1D6E" w:rsidRPr="008A0C27" w:rsidRDefault="000D1D6E" w:rsidP="00B52789">
      <w:pPr>
        <w:pStyle w:val="Akapitzlist"/>
        <w:numPr>
          <w:ilvl w:val="6"/>
          <w:numId w:val="12"/>
        </w:numPr>
        <w:tabs>
          <w:tab w:val="left" w:pos="284"/>
          <w:tab w:val="left" w:pos="426"/>
        </w:tabs>
        <w:suppressAutoHyphens/>
        <w:spacing w:before="120" w:line="276" w:lineRule="auto"/>
        <w:ind w:left="142" w:hanging="142"/>
        <w:rPr>
          <w:rFonts w:asciiTheme="minorHAnsi" w:eastAsia="Calibri" w:hAnsiTheme="minorHAnsi" w:cstheme="minorHAnsi"/>
          <w:sz w:val="22"/>
          <w:szCs w:val="22"/>
          <w:lang w:eastAsia="zh-CN"/>
        </w:rPr>
      </w:pPr>
      <w:r w:rsidRPr="008A0C27">
        <w:rPr>
          <w:rFonts w:asciiTheme="minorHAnsi" w:eastAsia="Calibri" w:hAnsiTheme="minorHAnsi" w:cstheme="minorHAnsi"/>
          <w:sz w:val="22"/>
          <w:szCs w:val="22"/>
          <w:lang w:eastAsia="zh-CN"/>
        </w:rPr>
        <w:t>Wykonawca może złożyć jedną Ofertę.</w:t>
      </w:r>
    </w:p>
    <w:p w14:paraId="37D1739D" w14:textId="77777777" w:rsidR="000D1D6E" w:rsidRPr="0005355B" w:rsidRDefault="000D1D6E" w:rsidP="00B52789">
      <w:pPr>
        <w:pStyle w:val="Akapitzlist"/>
        <w:numPr>
          <w:ilvl w:val="6"/>
          <w:numId w:val="12"/>
        </w:numPr>
        <w:tabs>
          <w:tab w:val="left" w:pos="284"/>
          <w:tab w:val="left" w:pos="426"/>
        </w:tabs>
        <w:suppressAutoHyphens/>
        <w:spacing w:before="120" w:line="276" w:lineRule="auto"/>
        <w:ind w:left="284" w:hanging="284"/>
        <w:rPr>
          <w:rFonts w:asciiTheme="minorHAnsi" w:eastAsia="Calibri" w:hAnsiTheme="minorHAnsi" w:cstheme="minorHAnsi"/>
          <w:sz w:val="22"/>
          <w:szCs w:val="22"/>
          <w:lang w:eastAsia="zh-CN"/>
        </w:rPr>
      </w:pPr>
      <w:r w:rsidRPr="0005355B">
        <w:rPr>
          <w:rFonts w:asciiTheme="minorHAnsi" w:eastAsia="Calibri" w:hAnsiTheme="minorHAnsi" w:cstheme="minorHAnsi"/>
          <w:sz w:val="22"/>
          <w:szCs w:val="22"/>
          <w:lang w:eastAsia="zh-CN"/>
        </w:rPr>
        <w:t>Treść oferty musi być zgodna z wymaganiami zamawiającego określonymi w dokumentach zamówienia.</w:t>
      </w:r>
    </w:p>
    <w:p w14:paraId="794D17D6" w14:textId="77777777" w:rsidR="000D1D6E" w:rsidRPr="0005355B" w:rsidRDefault="000D1D6E" w:rsidP="00B52789">
      <w:pPr>
        <w:numPr>
          <w:ilvl w:val="0"/>
          <w:numId w:val="16"/>
        </w:numPr>
        <w:tabs>
          <w:tab w:val="left" w:pos="284"/>
        </w:tabs>
        <w:suppressAutoHyphens/>
        <w:spacing w:before="120" w:line="276" w:lineRule="auto"/>
        <w:ind w:left="284" w:hanging="284"/>
        <w:rPr>
          <w:rFonts w:asciiTheme="minorHAnsi" w:eastAsia="Calibri" w:hAnsiTheme="minorHAnsi" w:cstheme="minorHAnsi"/>
          <w:sz w:val="22"/>
          <w:szCs w:val="22"/>
          <w:lang w:eastAsia="zh-CN"/>
        </w:rPr>
      </w:pPr>
      <w:r w:rsidRPr="0005355B">
        <w:rPr>
          <w:rFonts w:asciiTheme="minorHAnsi" w:eastAsia="Calibri" w:hAnsiTheme="minorHAnsi" w:cstheme="minorHAnsi"/>
          <w:sz w:val="22"/>
          <w:szCs w:val="22"/>
          <w:lang w:eastAsia="zh-CN"/>
        </w:rPr>
        <w:t xml:space="preserve">Postępowanie prowadzone jest w języku polskim za pośrednictwem </w:t>
      </w:r>
      <w:r w:rsidRPr="0005355B">
        <w:rPr>
          <w:rFonts w:asciiTheme="minorHAnsi" w:eastAsia="Calibri" w:hAnsiTheme="minorHAnsi" w:cstheme="minorHAnsi"/>
          <w:bCs/>
          <w:sz w:val="22"/>
          <w:szCs w:val="22"/>
          <w:lang w:eastAsia="zh-CN"/>
        </w:rPr>
        <w:t>Platformy Zakupowej</w:t>
      </w:r>
      <w:r w:rsidRPr="0005355B">
        <w:rPr>
          <w:rFonts w:asciiTheme="minorHAnsi" w:eastAsia="Calibri" w:hAnsiTheme="minorHAnsi" w:cstheme="minorHAnsi"/>
          <w:bCs/>
          <w:i/>
          <w:iCs/>
          <w:sz w:val="22"/>
          <w:szCs w:val="22"/>
          <w:lang w:eastAsia="zh-CN"/>
        </w:rPr>
        <w:t>,</w:t>
      </w:r>
      <w:r w:rsidRPr="0005355B">
        <w:rPr>
          <w:rFonts w:asciiTheme="minorHAnsi" w:eastAsia="Calibri" w:hAnsiTheme="minorHAnsi" w:cstheme="minorHAnsi"/>
          <w:sz w:val="22"/>
          <w:szCs w:val="22"/>
          <w:lang w:eastAsia="zh-CN"/>
        </w:rPr>
        <w:t xml:space="preserve"> adres profilu nabywcy: </w:t>
      </w:r>
      <w:hyperlink r:id="rId14" w:history="1">
        <w:r w:rsidRPr="0005355B">
          <w:rPr>
            <w:rStyle w:val="Hipercze"/>
            <w:rFonts w:asciiTheme="minorHAnsi" w:hAnsiTheme="minorHAnsi" w:cstheme="minorHAnsi"/>
            <w:sz w:val="22"/>
            <w:szCs w:val="22"/>
          </w:rPr>
          <w:t>https://platformazakupowa.pl/mzk.bydgoszcz</w:t>
        </w:r>
      </w:hyperlink>
      <w:r w:rsidRPr="0005355B">
        <w:rPr>
          <w:rFonts w:asciiTheme="minorHAnsi" w:eastAsia="Calibri" w:hAnsiTheme="minorHAnsi" w:cstheme="minorHAnsi"/>
          <w:sz w:val="22"/>
          <w:szCs w:val="22"/>
          <w:lang w:eastAsia="zh-CN"/>
        </w:rPr>
        <w:t xml:space="preserve"> w zakładce dedykowanej postępowaniu (pod nazwą postępowania wskazaną w tytule SWZ).</w:t>
      </w:r>
    </w:p>
    <w:p w14:paraId="1D9869BA" w14:textId="77777777" w:rsidR="000D1D6E" w:rsidRPr="0005355B" w:rsidRDefault="000D1D6E" w:rsidP="00B52789">
      <w:pPr>
        <w:numPr>
          <w:ilvl w:val="0"/>
          <w:numId w:val="16"/>
        </w:numPr>
        <w:tabs>
          <w:tab w:val="left" w:pos="284"/>
        </w:tabs>
        <w:suppressAutoHyphens/>
        <w:spacing w:before="120" w:line="276" w:lineRule="auto"/>
        <w:ind w:left="284" w:hanging="284"/>
        <w:rPr>
          <w:rFonts w:asciiTheme="minorHAnsi" w:eastAsia="Calibri" w:hAnsiTheme="minorHAnsi" w:cstheme="minorHAnsi"/>
          <w:sz w:val="22"/>
          <w:szCs w:val="22"/>
          <w:lang w:eastAsia="zh-CN"/>
        </w:rPr>
      </w:pPr>
      <w:r w:rsidRPr="0005355B">
        <w:rPr>
          <w:rFonts w:asciiTheme="minorHAnsi" w:eastAsia="Calibri" w:hAnsiTheme="minorHAnsi" w:cstheme="minorHAnsi"/>
          <w:sz w:val="22"/>
          <w:szCs w:val="22"/>
          <w:lang w:eastAsia="zh-CN"/>
        </w:rPr>
        <w:t>Zamawiający informuje, że występuje limit objętości plików lub spakowanych folderów w zakresie całej oferty do ilości 10 plików lub spakowanych folderów przy maksymalnej wielkości 150 MB.</w:t>
      </w:r>
    </w:p>
    <w:p w14:paraId="7B1CB725" w14:textId="77777777" w:rsidR="000D1D6E" w:rsidRPr="008A0C27" w:rsidRDefault="000D1D6E" w:rsidP="00B52789">
      <w:pPr>
        <w:numPr>
          <w:ilvl w:val="0"/>
          <w:numId w:val="16"/>
        </w:numPr>
        <w:tabs>
          <w:tab w:val="left" w:pos="284"/>
        </w:tabs>
        <w:suppressAutoHyphens/>
        <w:spacing w:before="120" w:line="276" w:lineRule="auto"/>
        <w:ind w:left="284" w:hanging="284"/>
        <w:rPr>
          <w:rFonts w:asciiTheme="minorHAnsi" w:eastAsia="Calibri" w:hAnsiTheme="minorHAnsi" w:cstheme="minorHAnsi"/>
          <w:sz w:val="22"/>
          <w:szCs w:val="22"/>
          <w:lang w:eastAsia="zh-CN"/>
        </w:rPr>
      </w:pPr>
      <w:r w:rsidRPr="008A0C27">
        <w:rPr>
          <w:rFonts w:asciiTheme="minorHAnsi" w:eastAsia="Calibri" w:hAnsiTheme="minorHAnsi" w:cstheme="minorHAnsi"/>
          <w:sz w:val="22"/>
          <w:szCs w:val="22"/>
          <w:lang w:eastAsia="zh-CN"/>
        </w:rPr>
        <w:t>Wykonawca, przystępując do niniejszego postępowania o udzielenie zamówienia publicznego:</w:t>
      </w:r>
    </w:p>
    <w:p w14:paraId="17AAF796" w14:textId="223A9AE8" w:rsidR="000D1D6E" w:rsidRPr="008A0C27" w:rsidRDefault="000D1D6E" w:rsidP="00B52789">
      <w:pPr>
        <w:numPr>
          <w:ilvl w:val="2"/>
          <w:numId w:val="16"/>
        </w:numPr>
        <w:tabs>
          <w:tab w:val="left" w:pos="284"/>
          <w:tab w:val="left" w:pos="567"/>
        </w:tabs>
        <w:suppressAutoHyphens/>
        <w:spacing w:before="120" w:line="276" w:lineRule="auto"/>
        <w:ind w:left="567" w:hanging="283"/>
        <w:rPr>
          <w:rFonts w:asciiTheme="minorHAnsi" w:eastAsia="Calibri" w:hAnsiTheme="minorHAnsi" w:cstheme="minorHAnsi"/>
          <w:sz w:val="22"/>
          <w:szCs w:val="22"/>
          <w:lang w:eastAsia="zh-CN"/>
        </w:rPr>
      </w:pPr>
      <w:r w:rsidRPr="008A0C27">
        <w:rPr>
          <w:rFonts w:asciiTheme="minorHAnsi" w:eastAsia="Calibri" w:hAnsiTheme="minorHAnsi" w:cstheme="minorHAnsi"/>
          <w:sz w:val="22"/>
          <w:szCs w:val="22"/>
          <w:lang w:eastAsia="zh-CN"/>
        </w:rPr>
        <w:t>akceptuje warunki korzystania z platformazakupowa.pl określone w Regulaminie zamieszczonym na stronie internetowej pod linkiem</w:t>
      </w:r>
      <w:r w:rsidR="00306230">
        <w:rPr>
          <w:rFonts w:asciiTheme="minorHAnsi" w:eastAsia="Calibri" w:hAnsiTheme="minorHAnsi" w:cstheme="minorHAnsi"/>
          <w:sz w:val="22"/>
          <w:szCs w:val="22"/>
          <w:lang w:eastAsia="zh-CN"/>
        </w:rPr>
        <w:t xml:space="preserve"> </w:t>
      </w:r>
      <w:r w:rsidR="002E4A92" w:rsidRPr="00A45D6F">
        <w:rPr>
          <w:rStyle w:val="Hipercze"/>
          <w:rFonts w:asciiTheme="minorHAnsi" w:eastAsia="SimSun" w:hAnsiTheme="minorHAnsi" w:cstheme="minorHAnsi"/>
          <w:sz w:val="22"/>
          <w:szCs w:val="22"/>
        </w:rPr>
        <w:t>www.platformazakupowa.pl/strona/regulamin</w:t>
      </w:r>
      <w:r w:rsidRPr="008A0C27">
        <w:rPr>
          <w:rFonts w:asciiTheme="minorHAnsi" w:eastAsia="Calibri" w:hAnsiTheme="minorHAnsi" w:cstheme="minorHAnsi"/>
          <w:sz w:val="22"/>
          <w:szCs w:val="22"/>
          <w:lang w:eastAsia="zh-CN"/>
        </w:rPr>
        <w:t xml:space="preserve"> </w:t>
      </w:r>
      <w:r w:rsidR="00306230">
        <w:rPr>
          <w:rFonts w:asciiTheme="minorHAnsi" w:eastAsia="Calibri" w:hAnsiTheme="minorHAnsi" w:cstheme="minorHAnsi"/>
          <w:sz w:val="22"/>
          <w:szCs w:val="22"/>
          <w:lang w:eastAsia="zh-CN"/>
        </w:rPr>
        <w:t xml:space="preserve"> </w:t>
      </w:r>
      <w:r w:rsidRPr="008A0C27">
        <w:rPr>
          <w:rFonts w:asciiTheme="minorHAnsi" w:eastAsia="Calibri" w:hAnsiTheme="minorHAnsi" w:cstheme="minorHAnsi"/>
          <w:sz w:val="22"/>
          <w:szCs w:val="22"/>
          <w:lang w:eastAsia="zh-CN"/>
        </w:rPr>
        <w:t>oraz uznaje go za wiążący,</w:t>
      </w:r>
    </w:p>
    <w:p w14:paraId="14E8F3C3" w14:textId="348A3F3B" w:rsidR="000D1D6E" w:rsidRPr="008A0C27" w:rsidRDefault="000D1D6E" w:rsidP="00B52789">
      <w:pPr>
        <w:numPr>
          <w:ilvl w:val="2"/>
          <w:numId w:val="16"/>
        </w:numPr>
        <w:tabs>
          <w:tab w:val="left" w:pos="284"/>
          <w:tab w:val="left" w:pos="567"/>
        </w:tabs>
        <w:suppressAutoHyphens/>
        <w:spacing w:before="120" w:line="276" w:lineRule="auto"/>
        <w:ind w:left="567" w:hanging="283"/>
        <w:rPr>
          <w:rFonts w:asciiTheme="minorHAnsi" w:eastAsia="Calibri" w:hAnsiTheme="minorHAnsi" w:cstheme="minorHAnsi"/>
          <w:sz w:val="22"/>
          <w:szCs w:val="22"/>
          <w:lang w:eastAsia="zh-CN"/>
        </w:rPr>
      </w:pPr>
      <w:r w:rsidRPr="008A0C27">
        <w:rPr>
          <w:rFonts w:asciiTheme="minorHAnsi" w:eastAsia="Calibri" w:hAnsiTheme="minorHAnsi" w:cstheme="minorHAnsi"/>
          <w:sz w:val="22"/>
          <w:szCs w:val="22"/>
          <w:lang w:eastAsia="zh-CN"/>
        </w:rPr>
        <w:t xml:space="preserve">zapoznał i stosuje się do Instrukcji składania ofert/wniosków dostępnej </w:t>
      </w:r>
      <w:hyperlink r:id="rId15">
        <w:r w:rsidRPr="008A0C27">
          <w:rPr>
            <w:rFonts w:asciiTheme="minorHAnsi" w:eastAsia="Calibri" w:hAnsiTheme="minorHAnsi" w:cstheme="minorHAnsi"/>
            <w:sz w:val="22"/>
            <w:szCs w:val="22"/>
          </w:rPr>
          <w:t>pod linkiem</w:t>
        </w:r>
      </w:hyperlink>
      <w:r w:rsidRPr="008A0C27">
        <w:rPr>
          <w:rFonts w:asciiTheme="minorHAnsi" w:eastAsia="Calibri" w:hAnsiTheme="minorHAnsi" w:cstheme="minorHAnsi"/>
          <w:sz w:val="22"/>
          <w:szCs w:val="22"/>
        </w:rPr>
        <w:t xml:space="preserve"> </w:t>
      </w:r>
      <w:r w:rsidR="00306230" w:rsidRPr="00A45D6F">
        <w:rPr>
          <w:rStyle w:val="Hipercze"/>
          <w:rFonts w:asciiTheme="minorHAnsi" w:eastAsia="SimSun" w:hAnsiTheme="minorHAnsi" w:cstheme="minorHAnsi"/>
          <w:sz w:val="22"/>
          <w:szCs w:val="22"/>
        </w:rPr>
        <w:t>www.platformazakupowa.pl/strona/instrukcje</w:t>
      </w:r>
      <w:r w:rsidR="00306230">
        <w:rPr>
          <w:rStyle w:val="Hipercze"/>
          <w:rFonts w:asciiTheme="minorHAnsi" w:eastAsia="SimSun" w:hAnsiTheme="minorHAnsi" w:cstheme="minorHAnsi"/>
          <w:sz w:val="22"/>
          <w:szCs w:val="22"/>
        </w:rPr>
        <w:t>-wykonawca</w:t>
      </w:r>
      <w:r w:rsidRPr="008A0C27">
        <w:rPr>
          <w:rFonts w:asciiTheme="minorHAnsi" w:hAnsiTheme="minorHAnsi" w:cstheme="minorHAnsi"/>
          <w:sz w:val="22"/>
          <w:szCs w:val="22"/>
        </w:rPr>
        <w:t xml:space="preserve">. </w:t>
      </w:r>
    </w:p>
    <w:p w14:paraId="47DC3124" w14:textId="77777777" w:rsidR="000D1D6E" w:rsidRPr="0005355B" w:rsidRDefault="000D1D6E" w:rsidP="00B52789">
      <w:pPr>
        <w:numPr>
          <w:ilvl w:val="0"/>
          <w:numId w:val="16"/>
        </w:numPr>
        <w:tabs>
          <w:tab w:val="left" w:pos="284"/>
        </w:tabs>
        <w:suppressAutoHyphens/>
        <w:overflowPunct w:val="0"/>
        <w:autoSpaceDE w:val="0"/>
        <w:spacing w:before="120" w:line="276" w:lineRule="auto"/>
        <w:ind w:left="284" w:hanging="284"/>
        <w:jc w:val="left"/>
        <w:textAlignment w:val="baseline"/>
        <w:rPr>
          <w:rFonts w:asciiTheme="minorHAnsi" w:hAnsiTheme="minorHAnsi" w:cstheme="minorHAnsi"/>
          <w:sz w:val="22"/>
          <w:szCs w:val="22"/>
          <w:lang w:eastAsia="ar-SA"/>
        </w:rPr>
      </w:pPr>
      <w:r w:rsidRPr="0005355B">
        <w:rPr>
          <w:rFonts w:asciiTheme="minorHAnsi" w:hAnsiTheme="minorHAnsi" w:cstheme="minorHAnsi"/>
          <w:bCs/>
          <w:sz w:val="22"/>
          <w:szCs w:val="22"/>
          <w:lang w:eastAsia="ar-SA"/>
        </w:rPr>
        <w:t>Składanie oferty</w:t>
      </w:r>
    </w:p>
    <w:p w14:paraId="65561FD9" w14:textId="77777777" w:rsidR="000D1D6E" w:rsidRPr="0005355B" w:rsidRDefault="000D1D6E" w:rsidP="00B52789">
      <w:pPr>
        <w:numPr>
          <w:ilvl w:val="0"/>
          <w:numId w:val="17"/>
        </w:numPr>
        <w:tabs>
          <w:tab w:val="left" w:pos="567"/>
        </w:tabs>
        <w:suppressAutoHyphens/>
        <w:overflowPunct w:val="0"/>
        <w:autoSpaceDE w:val="0"/>
        <w:spacing w:before="120" w:line="276" w:lineRule="auto"/>
        <w:ind w:left="567" w:hanging="283"/>
        <w:textAlignment w:val="baseline"/>
        <w:rPr>
          <w:rFonts w:asciiTheme="minorHAnsi" w:hAnsiTheme="minorHAnsi" w:cstheme="minorHAnsi"/>
          <w:sz w:val="22"/>
          <w:szCs w:val="22"/>
          <w:lang w:eastAsia="ar-SA"/>
        </w:rPr>
      </w:pPr>
      <w:r w:rsidRPr="0005355B">
        <w:rPr>
          <w:rFonts w:asciiTheme="minorHAnsi" w:hAnsiTheme="minorHAnsi" w:cstheme="minorHAnsi"/>
          <w:bCs/>
          <w:sz w:val="22"/>
          <w:szCs w:val="22"/>
          <w:lang w:eastAsia="ar-SA"/>
        </w:rPr>
        <w:t>Wykonawca składa Ofertę poprzez złożenie za pośrednictwem Platformy Zakupowej:</w:t>
      </w:r>
    </w:p>
    <w:p w14:paraId="3410A5A5" w14:textId="68DC7B38" w:rsidR="000D1D6E" w:rsidRPr="00ED1627" w:rsidRDefault="000D1D6E" w:rsidP="00B52789">
      <w:pPr>
        <w:numPr>
          <w:ilvl w:val="0"/>
          <w:numId w:val="18"/>
        </w:numPr>
        <w:suppressAutoHyphens/>
        <w:overflowPunct w:val="0"/>
        <w:autoSpaceDE w:val="0"/>
        <w:spacing w:before="120" w:line="276" w:lineRule="auto"/>
        <w:ind w:left="851" w:hanging="284"/>
        <w:textAlignment w:val="baseline"/>
        <w:rPr>
          <w:rFonts w:asciiTheme="minorHAnsi" w:hAnsiTheme="minorHAnsi" w:cstheme="minorHAnsi"/>
          <w:sz w:val="22"/>
          <w:szCs w:val="22"/>
          <w:lang w:eastAsia="ar-SA"/>
        </w:rPr>
      </w:pPr>
      <w:r w:rsidRPr="00ED1627">
        <w:rPr>
          <w:rFonts w:asciiTheme="minorHAnsi" w:hAnsiTheme="minorHAnsi" w:cstheme="minorHAnsi"/>
          <w:bCs/>
          <w:sz w:val="22"/>
          <w:szCs w:val="22"/>
          <w:lang w:eastAsia="ar-SA"/>
        </w:rPr>
        <w:t xml:space="preserve">wypełnionego i podpisanego </w:t>
      </w:r>
      <w:r w:rsidRPr="00ED1627">
        <w:rPr>
          <w:rFonts w:asciiTheme="minorHAnsi" w:hAnsiTheme="minorHAnsi" w:cstheme="minorHAnsi"/>
          <w:b/>
          <w:bCs/>
          <w:sz w:val="22"/>
          <w:szCs w:val="22"/>
          <w:lang w:eastAsia="ar-SA"/>
        </w:rPr>
        <w:t>Formularza Oferty</w:t>
      </w:r>
      <w:r w:rsidRPr="00ED1627">
        <w:rPr>
          <w:rFonts w:asciiTheme="minorHAnsi" w:hAnsiTheme="minorHAnsi" w:cstheme="minorHAnsi"/>
          <w:bCs/>
          <w:sz w:val="22"/>
          <w:szCs w:val="22"/>
          <w:lang w:eastAsia="ar-SA"/>
        </w:rPr>
        <w:t xml:space="preserve"> </w:t>
      </w:r>
      <w:bookmarkStart w:id="54" w:name="_Hlk69884307"/>
      <w:r w:rsidR="00CB20D1" w:rsidRPr="00ED1627">
        <w:rPr>
          <w:rFonts w:asciiTheme="minorHAnsi" w:hAnsiTheme="minorHAnsi" w:cstheme="minorHAnsi"/>
          <w:bCs/>
          <w:sz w:val="22"/>
          <w:szCs w:val="22"/>
          <w:lang w:eastAsia="ar-SA"/>
        </w:rPr>
        <w:t xml:space="preserve">(wg wzoru stanowiącego </w:t>
      </w:r>
      <w:r w:rsidR="00CB20D1" w:rsidRPr="00ED1627">
        <w:rPr>
          <w:rFonts w:asciiTheme="minorHAnsi" w:hAnsiTheme="minorHAnsi" w:cstheme="minorHAnsi"/>
          <w:b/>
          <w:sz w:val="22"/>
          <w:szCs w:val="22"/>
          <w:lang w:eastAsia="ar-SA"/>
        </w:rPr>
        <w:t xml:space="preserve">Załącznik nr  4.0.0 </w:t>
      </w:r>
      <w:r w:rsidR="00CB20D1" w:rsidRPr="00ED1627">
        <w:rPr>
          <w:rFonts w:asciiTheme="minorHAnsi" w:hAnsiTheme="minorHAnsi" w:cstheme="minorHAnsi"/>
          <w:bCs/>
          <w:sz w:val="22"/>
          <w:szCs w:val="22"/>
          <w:lang w:eastAsia="ar-SA"/>
        </w:rPr>
        <w:t xml:space="preserve">do SWZ) </w:t>
      </w:r>
      <w:r w:rsidRPr="00ED1627">
        <w:rPr>
          <w:rFonts w:asciiTheme="minorHAnsi" w:hAnsiTheme="minorHAnsi" w:cstheme="minorHAnsi"/>
          <w:iCs/>
          <w:sz w:val="22"/>
          <w:szCs w:val="22"/>
        </w:rPr>
        <w:t>wraz z:</w:t>
      </w:r>
    </w:p>
    <w:bookmarkEnd w:id="54"/>
    <w:p w14:paraId="1644A25F" w14:textId="03D9B61D" w:rsidR="00CB20D1" w:rsidRPr="00ED1627" w:rsidRDefault="00207E2F" w:rsidP="00B52789">
      <w:pPr>
        <w:pStyle w:val="Akapitzlist"/>
        <w:numPr>
          <w:ilvl w:val="0"/>
          <w:numId w:val="53"/>
        </w:numPr>
        <w:spacing w:line="276" w:lineRule="auto"/>
        <w:rPr>
          <w:rFonts w:asciiTheme="minorHAnsi" w:hAnsiTheme="minorHAnsi" w:cstheme="minorHAnsi"/>
          <w:sz w:val="22"/>
          <w:szCs w:val="22"/>
        </w:rPr>
      </w:pPr>
      <w:r w:rsidRPr="00ED1627">
        <w:rPr>
          <w:rFonts w:asciiTheme="minorHAnsi" w:hAnsiTheme="minorHAnsi" w:cstheme="minorHAnsi"/>
          <w:sz w:val="22"/>
          <w:szCs w:val="22"/>
        </w:rPr>
        <w:t>Parametrami technicznymi</w:t>
      </w:r>
      <w:r w:rsidR="00CB20D1" w:rsidRPr="00ED1627">
        <w:rPr>
          <w:rFonts w:asciiTheme="minorHAnsi" w:hAnsiTheme="minorHAnsi" w:cstheme="minorHAnsi"/>
          <w:sz w:val="22"/>
          <w:szCs w:val="22"/>
        </w:rPr>
        <w:t xml:space="preserve"> oferowanych autobusów przegubowych</w:t>
      </w:r>
      <w:r w:rsidR="002110FB" w:rsidRPr="00ED1627">
        <w:rPr>
          <w:rFonts w:asciiTheme="minorHAnsi" w:hAnsiTheme="minorHAnsi" w:cstheme="minorHAnsi"/>
          <w:sz w:val="22"/>
          <w:szCs w:val="22"/>
        </w:rPr>
        <w:t xml:space="preserve"> </w:t>
      </w:r>
      <w:r w:rsidR="002110FB" w:rsidRPr="00ED1627">
        <w:rPr>
          <w:rFonts w:asciiTheme="minorHAnsi" w:hAnsiTheme="minorHAnsi" w:cstheme="minorHAnsi"/>
          <w:bCs/>
          <w:sz w:val="22"/>
          <w:szCs w:val="22"/>
          <w:lang w:eastAsia="ar-SA"/>
        </w:rPr>
        <w:t xml:space="preserve">wg wzoru stanowiącego </w:t>
      </w:r>
      <w:r w:rsidR="002110FB" w:rsidRPr="00ED1627">
        <w:rPr>
          <w:rFonts w:asciiTheme="minorHAnsi" w:hAnsiTheme="minorHAnsi" w:cstheme="minorHAnsi"/>
          <w:b/>
          <w:sz w:val="22"/>
          <w:szCs w:val="22"/>
          <w:lang w:eastAsia="ar-SA"/>
        </w:rPr>
        <w:t xml:space="preserve">Załącznik nr  4.1.0 </w:t>
      </w:r>
      <w:r w:rsidR="002110FB" w:rsidRPr="00ED1627">
        <w:rPr>
          <w:rFonts w:asciiTheme="minorHAnsi" w:hAnsiTheme="minorHAnsi" w:cstheme="minorHAnsi"/>
          <w:bCs/>
          <w:sz w:val="22"/>
          <w:szCs w:val="22"/>
          <w:lang w:eastAsia="ar-SA"/>
        </w:rPr>
        <w:t>do SWZ)</w:t>
      </w:r>
      <w:r w:rsidR="00CB20D1" w:rsidRPr="00ED1627">
        <w:rPr>
          <w:rFonts w:asciiTheme="minorHAnsi" w:hAnsiTheme="minorHAnsi" w:cstheme="minorHAnsi"/>
          <w:sz w:val="22"/>
          <w:szCs w:val="22"/>
        </w:rPr>
        <w:t xml:space="preserve">,  </w:t>
      </w:r>
    </w:p>
    <w:p w14:paraId="6215E21D" w14:textId="204F6494" w:rsidR="00CB20D1" w:rsidRPr="00ED1627" w:rsidRDefault="00207E2F" w:rsidP="00B52789">
      <w:pPr>
        <w:pStyle w:val="Akapitzlist"/>
        <w:numPr>
          <w:ilvl w:val="0"/>
          <w:numId w:val="53"/>
        </w:numPr>
        <w:spacing w:line="276" w:lineRule="auto"/>
        <w:rPr>
          <w:rFonts w:asciiTheme="minorHAnsi" w:hAnsiTheme="minorHAnsi" w:cstheme="minorHAnsi"/>
          <w:sz w:val="22"/>
          <w:szCs w:val="22"/>
        </w:rPr>
      </w:pPr>
      <w:r w:rsidRPr="00ED1627">
        <w:rPr>
          <w:rFonts w:asciiTheme="minorHAnsi" w:hAnsiTheme="minorHAnsi" w:cstheme="minorHAnsi"/>
          <w:sz w:val="22"/>
          <w:szCs w:val="22"/>
        </w:rPr>
        <w:t xml:space="preserve">Parametrami technicznymi </w:t>
      </w:r>
      <w:r w:rsidR="00CB20D1" w:rsidRPr="00ED1627">
        <w:rPr>
          <w:rFonts w:asciiTheme="minorHAnsi" w:hAnsiTheme="minorHAnsi" w:cstheme="minorHAnsi"/>
          <w:sz w:val="22"/>
          <w:szCs w:val="22"/>
        </w:rPr>
        <w:t>oferowanych autobusów krótkich</w:t>
      </w:r>
      <w:r w:rsidR="002110FB" w:rsidRPr="00ED1627">
        <w:rPr>
          <w:rFonts w:asciiTheme="minorHAnsi" w:hAnsiTheme="minorHAnsi" w:cstheme="minorHAnsi"/>
          <w:bCs/>
          <w:sz w:val="22"/>
          <w:szCs w:val="22"/>
          <w:lang w:eastAsia="ar-SA"/>
        </w:rPr>
        <w:t xml:space="preserve"> wg wzoru stanowiącego </w:t>
      </w:r>
      <w:r w:rsidR="002110FB" w:rsidRPr="00ED1627">
        <w:rPr>
          <w:rFonts w:asciiTheme="minorHAnsi" w:hAnsiTheme="minorHAnsi" w:cstheme="minorHAnsi"/>
          <w:b/>
          <w:sz w:val="22"/>
          <w:szCs w:val="22"/>
          <w:lang w:eastAsia="ar-SA"/>
        </w:rPr>
        <w:t xml:space="preserve">Załącznik nr  4.2.0 </w:t>
      </w:r>
      <w:r w:rsidR="002110FB" w:rsidRPr="00ED1627">
        <w:rPr>
          <w:rFonts w:asciiTheme="minorHAnsi" w:hAnsiTheme="minorHAnsi" w:cstheme="minorHAnsi"/>
          <w:bCs/>
          <w:sz w:val="22"/>
          <w:szCs w:val="22"/>
          <w:lang w:eastAsia="ar-SA"/>
        </w:rPr>
        <w:t>do SWZ</w:t>
      </w:r>
      <w:r w:rsidR="002110FB" w:rsidRPr="00ED1627">
        <w:rPr>
          <w:rFonts w:asciiTheme="minorHAnsi" w:hAnsiTheme="minorHAnsi" w:cstheme="minorHAnsi"/>
          <w:sz w:val="22"/>
          <w:szCs w:val="22"/>
        </w:rPr>
        <w:t>)</w:t>
      </w:r>
      <w:r w:rsidR="004966CF" w:rsidRPr="00ED1627">
        <w:rPr>
          <w:rFonts w:asciiTheme="minorHAnsi" w:hAnsiTheme="minorHAnsi" w:cstheme="minorHAnsi"/>
          <w:sz w:val="22"/>
          <w:szCs w:val="22"/>
        </w:rPr>
        <w:t>.</w:t>
      </w:r>
    </w:p>
    <w:p w14:paraId="301C9F10" w14:textId="37D33B39" w:rsidR="000D1D6E" w:rsidRPr="0030151F" w:rsidRDefault="000D1D6E" w:rsidP="00B52789">
      <w:pPr>
        <w:suppressAutoHyphens/>
        <w:overflowPunct w:val="0"/>
        <w:autoSpaceDE w:val="0"/>
        <w:spacing w:before="120" w:line="276" w:lineRule="auto"/>
        <w:ind w:left="851" w:firstLine="0"/>
        <w:textAlignment w:val="baseline"/>
        <w:rPr>
          <w:rFonts w:asciiTheme="minorHAnsi" w:hAnsiTheme="minorHAnsi" w:cstheme="minorHAnsi"/>
          <w:sz w:val="22"/>
          <w:szCs w:val="22"/>
          <w:lang w:eastAsia="ar-SA"/>
        </w:rPr>
      </w:pPr>
      <w:r w:rsidRPr="00ED1627">
        <w:rPr>
          <w:rFonts w:asciiTheme="minorHAnsi" w:hAnsiTheme="minorHAnsi" w:cstheme="minorHAnsi"/>
          <w:iCs/>
          <w:sz w:val="22"/>
          <w:szCs w:val="22"/>
        </w:rPr>
        <w:t xml:space="preserve">W </w:t>
      </w:r>
      <w:r w:rsidR="00CB20D1" w:rsidRPr="00ED1627">
        <w:rPr>
          <w:rFonts w:asciiTheme="minorHAnsi" w:hAnsiTheme="minorHAnsi" w:cstheme="minorHAnsi"/>
          <w:iCs/>
          <w:sz w:val="22"/>
          <w:szCs w:val="22"/>
        </w:rPr>
        <w:t>p</w:t>
      </w:r>
      <w:r w:rsidRPr="00ED1627">
        <w:rPr>
          <w:rFonts w:asciiTheme="minorHAnsi" w:hAnsiTheme="minorHAnsi" w:cstheme="minorHAnsi"/>
          <w:iCs/>
          <w:sz w:val="22"/>
          <w:szCs w:val="22"/>
        </w:rPr>
        <w:t>rzypadku Wykonawców ubiegających się wspólnie o udzielenie zamówienia w miejscu „nazwa i adres Wykonawcy” należy wpisać członków konsorcjum wraz ze wskazaniem lidera (pełnomocnika),</w:t>
      </w:r>
    </w:p>
    <w:p w14:paraId="550EFAA2" w14:textId="77777777" w:rsidR="000D1D6E" w:rsidRPr="0030151F" w:rsidRDefault="000D1D6E" w:rsidP="00B52789">
      <w:pPr>
        <w:numPr>
          <w:ilvl w:val="0"/>
          <w:numId w:val="18"/>
        </w:numPr>
        <w:suppressAutoHyphens/>
        <w:overflowPunct w:val="0"/>
        <w:autoSpaceDE w:val="0"/>
        <w:spacing w:before="120" w:line="276" w:lineRule="auto"/>
        <w:ind w:left="851" w:hanging="284"/>
        <w:textAlignment w:val="baseline"/>
        <w:rPr>
          <w:rFonts w:asciiTheme="minorHAnsi" w:hAnsiTheme="minorHAnsi" w:cstheme="minorHAnsi"/>
          <w:sz w:val="22"/>
          <w:szCs w:val="22"/>
          <w:lang w:eastAsia="ar-SA"/>
        </w:rPr>
      </w:pPr>
      <w:r w:rsidRPr="0030151F">
        <w:rPr>
          <w:rFonts w:asciiTheme="minorHAnsi" w:hAnsiTheme="minorHAnsi" w:cstheme="minorHAnsi"/>
          <w:bCs/>
          <w:sz w:val="22"/>
          <w:szCs w:val="22"/>
          <w:lang w:eastAsia="ar-SA"/>
        </w:rPr>
        <w:t>wypełnionego i podpisanego jednolitego europejskiego dokumentu zamówienia</w:t>
      </w:r>
      <w:r w:rsidRPr="0030151F">
        <w:rPr>
          <w:rFonts w:asciiTheme="minorHAnsi" w:hAnsiTheme="minorHAnsi" w:cstheme="minorHAnsi"/>
          <w:b/>
          <w:bCs/>
          <w:sz w:val="22"/>
          <w:szCs w:val="22"/>
          <w:lang w:eastAsia="ar-SA"/>
        </w:rPr>
        <w:t xml:space="preserve"> (JEDZ)</w:t>
      </w:r>
      <w:r w:rsidRPr="0030151F">
        <w:rPr>
          <w:rFonts w:asciiTheme="minorHAnsi" w:hAnsiTheme="minorHAnsi" w:cstheme="minorHAnsi"/>
          <w:sz w:val="22"/>
          <w:szCs w:val="22"/>
          <w:lang w:eastAsia="ar-SA"/>
        </w:rPr>
        <w:t xml:space="preserve"> przez wykonawcę (w przypadku wykonawców wspólnie ubiegających się o zamówienie – odrębnego dla każdego z wykonawców podpisanego przez każdego z wykonawców; w przypadku polegania na zasobach podmiotu udostępniającego – również dokumentu JEDZ podpisanego przez podmiot udostępniający zasoby),</w:t>
      </w:r>
    </w:p>
    <w:p w14:paraId="3AB2002E" w14:textId="4691C902" w:rsidR="000D1D6E" w:rsidRPr="0030151F" w:rsidRDefault="000D1D6E" w:rsidP="00B52789">
      <w:pPr>
        <w:numPr>
          <w:ilvl w:val="0"/>
          <w:numId w:val="18"/>
        </w:numPr>
        <w:suppressAutoHyphens/>
        <w:overflowPunct w:val="0"/>
        <w:autoSpaceDE w:val="0"/>
        <w:spacing w:before="120" w:line="276" w:lineRule="auto"/>
        <w:ind w:left="851" w:hanging="284"/>
        <w:textAlignment w:val="baseline"/>
        <w:rPr>
          <w:rFonts w:asciiTheme="minorHAnsi" w:hAnsiTheme="minorHAnsi" w:cstheme="minorHAnsi"/>
          <w:sz w:val="22"/>
          <w:szCs w:val="22"/>
          <w:lang w:eastAsia="ar-SA"/>
        </w:rPr>
      </w:pPr>
      <w:r w:rsidRPr="0030151F">
        <w:rPr>
          <w:rFonts w:asciiTheme="minorHAnsi" w:hAnsiTheme="minorHAnsi" w:cstheme="minorHAnsi"/>
          <w:bCs/>
          <w:sz w:val="22"/>
          <w:szCs w:val="22"/>
          <w:lang w:eastAsia="ar-SA"/>
        </w:rPr>
        <w:t xml:space="preserve">wypełnionego i podpisanego </w:t>
      </w:r>
      <w:r w:rsidRPr="0030151F">
        <w:rPr>
          <w:rFonts w:asciiTheme="minorHAnsi" w:hAnsiTheme="minorHAnsi" w:cstheme="minorHAnsi"/>
          <w:sz w:val="22"/>
          <w:szCs w:val="22"/>
          <w:lang w:eastAsia="ar-SA"/>
        </w:rPr>
        <w:t xml:space="preserve">oświadczenia w zakresie przesłanek i okoliczności wskazanych w art. 5k ust. 1 </w:t>
      </w:r>
      <w:r w:rsidRPr="0030151F">
        <w:rPr>
          <w:rFonts w:asciiTheme="minorHAnsi" w:hAnsiTheme="minorHAnsi" w:cstheme="minorHAnsi"/>
          <w:bCs/>
          <w:sz w:val="22"/>
          <w:szCs w:val="22"/>
          <w:lang w:eastAsia="ar-SA"/>
        </w:rPr>
        <w:t xml:space="preserve">Rozporządzenia (UE) 833/2014 zmienionego Rozporządzeniem (UE ) 2022/576 </w:t>
      </w:r>
      <w:r w:rsidRPr="0030151F">
        <w:rPr>
          <w:rFonts w:asciiTheme="minorHAnsi" w:hAnsiTheme="minorHAnsi" w:cstheme="minorHAnsi"/>
          <w:bCs/>
          <w:sz w:val="22"/>
          <w:szCs w:val="22"/>
          <w:lang w:eastAsia="ar-SA"/>
        </w:rPr>
        <w:lastRenderedPageBreak/>
        <w:t xml:space="preserve">dotyczącego środków ograniczających w związku z działaniami Rosji destabilizującymi sytuację na Ukrainie </w:t>
      </w:r>
      <w:r w:rsidRPr="0030151F">
        <w:rPr>
          <w:rFonts w:asciiTheme="minorHAnsi" w:hAnsiTheme="minorHAnsi" w:cstheme="minorHAnsi"/>
          <w:sz w:val="22"/>
          <w:szCs w:val="22"/>
        </w:rPr>
        <w:t>(w przypadku wykonawców wspólnie ubiegających się o zamówienie – odrębnego dla każdego z wykonawców podpisanego przez każdego z wykonawców; w przypadku polegania na zasobach podmiotu udostępniającego – podpisanego przez podmiot udostępniający zasoby),</w:t>
      </w:r>
    </w:p>
    <w:p w14:paraId="59BDAAB1" w14:textId="1C8F8894" w:rsidR="000D1D6E" w:rsidRPr="0030151F" w:rsidRDefault="00AA5B6A" w:rsidP="00B52789">
      <w:pPr>
        <w:numPr>
          <w:ilvl w:val="0"/>
          <w:numId w:val="18"/>
        </w:numPr>
        <w:spacing w:before="120" w:line="276" w:lineRule="auto"/>
        <w:ind w:left="851" w:hanging="284"/>
        <w:rPr>
          <w:rFonts w:asciiTheme="minorHAnsi" w:hAnsiTheme="minorHAnsi" w:cstheme="minorHAnsi"/>
          <w:sz w:val="22"/>
          <w:szCs w:val="22"/>
          <w:lang w:eastAsia="ar-SA"/>
        </w:rPr>
      </w:pPr>
      <w:r w:rsidRPr="00AA5B6A">
        <w:rPr>
          <w:rFonts w:asciiTheme="minorHAnsi" w:hAnsiTheme="minorHAnsi" w:cstheme="minorHAnsi"/>
          <w:sz w:val="22"/>
          <w:szCs w:val="22"/>
          <w:lang w:eastAsia="ar-SA"/>
        </w:rPr>
        <w:t>(o ile dotyczy)</w:t>
      </w:r>
      <w:r>
        <w:rPr>
          <w:rFonts w:asciiTheme="minorHAnsi" w:hAnsiTheme="minorHAnsi" w:cstheme="minorHAnsi"/>
          <w:b/>
          <w:bCs/>
          <w:sz w:val="22"/>
          <w:szCs w:val="22"/>
          <w:lang w:eastAsia="ar-SA"/>
        </w:rPr>
        <w:t xml:space="preserve"> </w:t>
      </w:r>
      <w:r w:rsidR="000D1D6E" w:rsidRPr="0030151F">
        <w:rPr>
          <w:rFonts w:asciiTheme="minorHAnsi" w:hAnsiTheme="minorHAnsi" w:cstheme="minorHAnsi"/>
          <w:b/>
          <w:bCs/>
          <w:sz w:val="22"/>
          <w:szCs w:val="22"/>
          <w:lang w:eastAsia="ar-SA"/>
        </w:rPr>
        <w:t>pełnomocnictwa</w:t>
      </w:r>
      <w:r w:rsidR="000D1D6E" w:rsidRPr="0030151F">
        <w:rPr>
          <w:rFonts w:asciiTheme="minorHAnsi" w:hAnsiTheme="minorHAnsi" w:cstheme="minorHAnsi"/>
          <w:sz w:val="22"/>
          <w:szCs w:val="22"/>
          <w:lang w:eastAsia="ar-SA"/>
        </w:rPr>
        <w:t xml:space="preserve"> do reprezentowania wykonawcy, jeżeli w imieniu wykonawcy działa osoba, której umocowanie do jego reprezentowania nie wynika z dokumentów rejestrowych (KRS, </w:t>
      </w:r>
      <w:proofErr w:type="spellStart"/>
      <w:r w:rsidR="000D1D6E" w:rsidRPr="0030151F">
        <w:rPr>
          <w:rFonts w:asciiTheme="minorHAnsi" w:hAnsiTheme="minorHAnsi" w:cstheme="minorHAnsi"/>
          <w:sz w:val="22"/>
          <w:szCs w:val="22"/>
          <w:lang w:eastAsia="ar-SA"/>
        </w:rPr>
        <w:t>CEDiG</w:t>
      </w:r>
      <w:proofErr w:type="spellEnd"/>
      <w:r w:rsidR="000D1D6E" w:rsidRPr="0030151F">
        <w:rPr>
          <w:rFonts w:asciiTheme="minorHAnsi" w:hAnsiTheme="minorHAnsi" w:cstheme="minorHAnsi"/>
          <w:sz w:val="22"/>
          <w:szCs w:val="22"/>
          <w:lang w:eastAsia="ar-SA"/>
        </w:rPr>
        <w:t>),</w:t>
      </w:r>
    </w:p>
    <w:p w14:paraId="5C4A3B2A" w14:textId="77777777" w:rsidR="000D1D6E" w:rsidRPr="0030151F" w:rsidRDefault="000D1D6E" w:rsidP="00B52789">
      <w:pPr>
        <w:spacing w:before="120" w:line="276" w:lineRule="auto"/>
        <w:ind w:left="851" w:firstLine="0"/>
        <w:rPr>
          <w:rFonts w:asciiTheme="minorHAnsi" w:hAnsiTheme="minorHAnsi" w:cstheme="minorHAnsi"/>
          <w:sz w:val="22"/>
          <w:szCs w:val="22"/>
          <w:lang w:eastAsia="ar-SA"/>
        </w:rPr>
      </w:pPr>
      <w:r w:rsidRPr="0030151F">
        <w:rPr>
          <w:rFonts w:asciiTheme="minorHAnsi" w:hAnsiTheme="minorHAnsi" w:cstheme="minorHAnsi"/>
          <w:sz w:val="22"/>
          <w:szCs w:val="22"/>
          <w:lang w:eastAsia="ar-SA"/>
        </w:rPr>
        <w:t>*</w:t>
      </w:r>
      <w:r w:rsidRPr="0030151F">
        <w:rPr>
          <w:rFonts w:asciiTheme="minorHAnsi" w:hAnsiTheme="minorHAnsi" w:cstheme="minorHAnsi"/>
          <w:b/>
          <w:bCs/>
          <w:sz w:val="22"/>
          <w:szCs w:val="22"/>
          <w:lang w:eastAsia="ar-SA"/>
        </w:rPr>
        <w:t>Pełnomocnictwo</w:t>
      </w:r>
      <w:r w:rsidRPr="0030151F">
        <w:rPr>
          <w:rFonts w:asciiTheme="minorHAnsi" w:hAnsiTheme="minorHAnsi" w:cstheme="minorHAnsi"/>
          <w:sz w:val="22"/>
          <w:szCs w:val="22"/>
          <w:lang w:eastAsia="ar-SA"/>
        </w:rPr>
        <w:t xml:space="preserve"> pod rygorem nieważności przekazuje się w postaci elektronicznej i opatruje kwalifikowanym podpisem elektronicznym. Jeżeli dokument sporządzony został jako dokument w postaci papierowej i opatrzony własnoręcznym podpisem, wykonawca składa cyfrowe odwzorowanie dokumentu opatrzone kwalifikowanym podpisem elektronicznym. Poświadczenia zgodności cyfrowego odwzorowania z dokumentem w postaci papierowej dokonuje mocodawca lub notariusz.</w:t>
      </w:r>
    </w:p>
    <w:p w14:paraId="26CCA58F" w14:textId="1999135C" w:rsidR="000D1D6E" w:rsidRPr="0030151F" w:rsidRDefault="000D1D6E" w:rsidP="00B52789">
      <w:pPr>
        <w:spacing w:before="120" w:line="276" w:lineRule="auto"/>
        <w:ind w:left="851" w:firstLine="0"/>
        <w:rPr>
          <w:rFonts w:asciiTheme="minorHAnsi" w:hAnsiTheme="minorHAnsi" w:cstheme="minorHAnsi"/>
          <w:sz w:val="22"/>
          <w:szCs w:val="22"/>
          <w:lang w:eastAsia="ar-SA"/>
        </w:rPr>
      </w:pPr>
      <w:r w:rsidRPr="0030151F">
        <w:rPr>
          <w:rFonts w:ascii="Calibri" w:hAnsi="Calibri"/>
          <w:b/>
          <w:sz w:val="22"/>
        </w:rPr>
        <w:t>UWAGA! Pełnomocnik powinien być umocowany do podejmowania czynności przed ich podjęciem (data i godzina podpisania pełnomocnictwa powinna być wcześniejsza niż data i godzina złożenia oferty lub innych dokumentów składnych przez pełnomocnika)</w:t>
      </w:r>
      <w:r w:rsidR="002E4A92">
        <w:rPr>
          <w:rFonts w:ascii="Calibri" w:hAnsi="Calibri"/>
          <w:b/>
          <w:sz w:val="22"/>
        </w:rPr>
        <w:t>.</w:t>
      </w:r>
    </w:p>
    <w:p w14:paraId="13F816A0" w14:textId="39F96A34" w:rsidR="000D1D6E" w:rsidRPr="0030151F" w:rsidRDefault="000D1D6E" w:rsidP="00B52789">
      <w:pPr>
        <w:numPr>
          <w:ilvl w:val="0"/>
          <w:numId w:val="18"/>
        </w:numPr>
        <w:suppressAutoHyphens/>
        <w:overflowPunct w:val="0"/>
        <w:autoSpaceDE w:val="0"/>
        <w:spacing w:before="120" w:line="276" w:lineRule="auto"/>
        <w:ind w:left="851" w:hanging="284"/>
        <w:textAlignment w:val="baseline"/>
        <w:rPr>
          <w:rFonts w:asciiTheme="minorHAnsi" w:hAnsiTheme="minorHAnsi" w:cstheme="minorHAnsi"/>
          <w:sz w:val="22"/>
          <w:szCs w:val="22"/>
          <w:lang w:eastAsia="ar-SA"/>
        </w:rPr>
      </w:pPr>
      <w:r w:rsidRPr="0030151F">
        <w:rPr>
          <w:rFonts w:asciiTheme="minorHAnsi" w:hAnsiTheme="minorHAnsi" w:cstheme="minorHAnsi"/>
          <w:sz w:val="22"/>
          <w:szCs w:val="22"/>
        </w:rPr>
        <w:t xml:space="preserve">dokumentu </w:t>
      </w:r>
      <w:r w:rsidR="00AA5B6A">
        <w:rPr>
          <w:rFonts w:asciiTheme="minorHAnsi" w:hAnsiTheme="minorHAnsi" w:cstheme="minorHAnsi"/>
          <w:sz w:val="22"/>
          <w:szCs w:val="22"/>
        </w:rPr>
        <w:t>potwierdzającego wniesienie wadium (obligatoryjnie w przypadku złożenia wadium w formie innej niż pieniądz)</w:t>
      </w:r>
      <w:r w:rsidRPr="0030151F">
        <w:rPr>
          <w:rFonts w:asciiTheme="minorHAnsi" w:hAnsiTheme="minorHAnsi" w:cstheme="minorHAnsi"/>
          <w:sz w:val="22"/>
          <w:szCs w:val="22"/>
        </w:rPr>
        <w:t>,</w:t>
      </w:r>
    </w:p>
    <w:p w14:paraId="2F88AA07" w14:textId="77777777" w:rsidR="000D1D6E" w:rsidRPr="0030151F" w:rsidRDefault="000D1D6E" w:rsidP="00B52789">
      <w:pPr>
        <w:numPr>
          <w:ilvl w:val="0"/>
          <w:numId w:val="18"/>
        </w:numPr>
        <w:suppressAutoHyphens/>
        <w:overflowPunct w:val="0"/>
        <w:autoSpaceDE w:val="0"/>
        <w:spacing w:before="120" w:line="276" w:lineRule="auto"/>
        <w:ind w:left="851" w:hanging="284"/>
        <w:textAlignment w:val="baseline"/>
        <w:rPr>
          <w:rFonts w:asciiTheme="minorHAnsi" w:hAnsiTheme="minorHAnsi" w:cstheme="minorHAnsi"/>
          <w:sz w:val="22"/>
          <w:szCs w:val="22"/>
          <w:lang w:eastAsia="ar-SA"/>
        </w:rPr>
      </w:pPr>
      <w:r w:rsidRPr="0030151F">
        <w:rPr>
          <w:rFonts w:asciiTheme="minorHAnsi" w:hAnsiTheme="minorHAnsi" w:cstheme="minorHAnsi"/>
          <w:bCs/>
          <w:sz w:val="22"/>
          <w:szCs w:val="22"/>
          <w:lang w:eastAsia="ar-SA"/>
        </w:rPr>
        <w:t>(o ile dotyczy)</w:t>
      </w:r>
      <w:r w:rsidRPr="0030151F">
        <w:rPr>
          <w:rFonts w:asciiTheme="minorHAnsi" w:hAnsiTheme="minorHAnsi" w:cstheme="minorHAnsi"/>
          <w:b/>
          <w:bCs/>
          <w:sz w:val="22"/>
          <w:szCs w:val="22"/>
          <w:lang w:eastAsia="ar-SA"/>
        </w:rPr>
        <w:t xml:space="preserve"> pełnomocnictwa</w:t>
      </w:r>
      <w:r w:rsidRPr="0030151F">
        <w:rPr>
          <w:rFonts w:asciiTheme="minorHAnsi" w:hAnsiTheme="minorHAnsi" w:cstheme="minorHAnsi"/>
          <w:bCs/>
          <w:sz w:val="22"/>
          <w:szCs w:val="22"/>
          <w:lang w:eastAsia="ar-SA"/>
        </w:rPr>
        <w:t xml:space="preserve"> do reprezentowania wykonawców występujących wspólnie,</w:t>
      </w:r>
    </w:p>
    <w:p w14:paraId="28EFA756" w14:textId="77777777" w:rsidR="000D1D6E" w:rsidRPr="00AA5B6A" w:rsidRDefault="000D1D6E" w:rsidP="00B52789">
      <w:pPr>
        <w:numPr>
          <w:ilvl w:val="0"/>
          <w:numId w:val="18"/>
        </w:numPr>
        <w:suppressAutoHyphens/>
        <w:overflowPunct w:val="0"/>
        <w:autoSpaceDE w:val="0"/>
        <w:spacing w:before="120" w:line="276" w:lineRule="auto"/>
        <w:ind w:left="851" w:hanging="284"/>
        <w:textAlignment w:val="baseline"/>
        <w:rPr>
          <w:rFonts w:asciiTheme="minorHAnsi" w:hAnsiTheme="minorHAnsi" w:cstheme="minorHAnsi"/>
          <w:sz w:val="22"/>
          <w:szCs w:val="22"/>
          <w:lang w:eastAsia="ar-SA"/>
        </w:rPr>
      </w:pPr>
      <w:bookmarkStart w:id="55" w:name="_Hlk136002676"/>
      <w:r w:rsidRPr="00AA5B6A">
        <w:rPr>
          <w:rFonts w:asciiTheme="minorHAnsi" w:hAnsiTheme="minorHAnsi" w:cstheme="minorHAnsi"/>
          <w:sz w:val="22"/>
          <w:szCs w:val="22"/>
        </w:rPr>
        <w:t>przedmiotowych środków dowodowych, o których mowa w Dziale IV,</w:t>
      </w:r>
    </w:p>
    <w:p w14:paraId="0CF34B16" w14:textId="29DC985F" w:rsidR="000D1D6E" w:rsidRPr="00AA5B6A" w:rsidRDefault="000D1D6E" w:rsidP="00B52789">
      <w:pPr>
        <w:numPr>
          <w:ilvl w:val="0"/>
          <w:numId w:val="18"/>
        </w:numPr>
        <w:suppressAutoHyphens/>
        <w:overflowPunct w:val="0"/>
        <w:autoSpaceDE w:val="0"/>
        <w:spacing w:before="120" w:line="276" w:lineRule="auto"/>
        <w:ind w:left="851" w:hanging="284"/>
        <w:textAlignment w:val="baseline"/>
        <w:rPr>
          <w:rFonts w:asciiTheme="minorHAnsi" w:hAnsiTheme="minorHAnsi" w:cstheme="minorHAnsi"/>
          <w:sz w:val="22"/>
          <w:szCs w:val="22"/>
          <w:lang w:eastAsia="ar-SA"/>
        </w:rPr>
      </w:pPr>
      <w:r w:rsidRPr="00AA5B6A">
        <w:rPr>
          <w:rFonts w:asciiTheme="minorHAnsi" w:hAnsiTheme="minorHAnsi" w:cstheme="minorHAnsi"/>
          <w:sz w:val="22"/>
          <w:szCs w:val="22"/>
        </w:rPr>
        <w:t>w przypadku zaoferowania rozwiązań równoważnych opisywanych w OPZ za pomocą norm dokumenty potwierdzające, że proponowane rozwiązania w równoważnym stopniu spełniają wymagania określone w OPZ</w:t>
      </w:r>
      <w:r w:rsidR="002E4A92">
        <w:rPr>
          <w:rFonts w:asciiTheme="minorHAnsi" w:hAnsiTheme="minorHAnsi" w:cstheme="minorHAnsi"/>
          <w:sz w:val="22"/>
          <w:szCs w:val="22"/>
        </w:rPr>
        <w:t>,</w:t>
      </w:r>
    </w:p>
    <w:bookmarkEnd w:id="55"/>
    <w:p w14:paraId="6C945159" w14:textId="1BA0A45F" w:rsidR="000D1D6E" w:rsidRPr="00ED1627" w:rsidRDefault="000D1D6E" w:rsidP="00B52789">
      <w:pPr>
        <w:numPr>
          <w:ilvl w:val="0"/>
          <w:numId w:val="18"/>
        </w:numPr>
        <w:suppressAutoHyphens/>
        <w:overflowPunct w:val="0"/>
        <w:autoSpaceDE w:val="0"/>
        <w:spacing w:before="120" w:line="276" w:lineRule="auto"/>
        <w:ind w:left="851" w:hanging="284"/>
        <w:textAlignment w:val="baseline"/>
        <w:rPr>
          <w:rFonts w:asciiTheme="minorHAnsi" w:hAnsiTheme="minorHAnsi" w:cstheme="minorHAnsi"/>
          <w:sz w:val="22"/>
          <w:szCs w:val="22"/>
          <w:lang w:eastAsia="ar-SA"/>
        </w:rPr>
      </w:pPr>
      <w:r w:rsidRPr="00ED1627">
        <w:rPr>
          <w:rFonts w:asciiTheme="minorHAnsi" w:eastAsia="Calibri" w:hAnsiTheme="minorHAnsi" w:cstheme="minorHAnsi"/>
          <w:spacing w:val="-6"/>
          <w:sz w:val="22"/>
          <w:szCs w:val="22"/>
        </w:rPr>
        <w:t xml:space="preserve">oświadczenie </w:t>
      </w:r>
      <w:r w:rsidRPr="00ED1627">
        <w:rPr>
          <w:rFonts w:asciiTheme="minorHAnsi" w:hAnsiTheme="minorHAnsi" w:cstheme="minorHAnsi"/>
          <w:sz w:val="22"/>
          <w:szCs w:val="22"/>
          <w:lang w:eastAsia="ar-SA"/>
        </w:rPr>
        <w:t xml:space="preserve">o którym mowa w art. 117 ust. 4 </w:t>
      </w:r>
      <w:proofErr w:type="spellStart"/>
      <w:r w:rsidRPr="00ED1627">
        <w:rPr>
          <w:rFonts w:asciiTheme="minorHAnsi" w:hAnsiTheme="minorHAnsi" w:cstheme="minorHAnsi"/>
          <w:sz w:val="22"/>
          <w:szCs w:val="22"/>
          <w:lang w:eastAsia="ar-SA"/>
        </w:rPr>
        <w:t>uPzp</w:t>
      </w:r>
      <w:proofErr w:type="spellEnd"/>
      <w:r w:rsidRPr="00ED1627">
        <w:rPr>
          <w:rFonts w:asciiTheme="minorHAnsi" w:hAnsiTheme="minorHAnsi" w:cstheme="minorHAnsi"/>
          <w:sz w:val="22"/>
          <w:szCs w:val="22"/>
          <w:lang w:eastAsia="ar-SA"/>
        </w:rPr>
        <w:t xml:space="preserve"> </w:t>
      </w:r>
      <w:r w:rsidRPr="00ED1627">
        <w:rPr>
          <w:rFonts w:asciiTheme="minorHAnsi" w:eastAsia="Calibri" w:hAnsiTheme="minorHAnsi" w:cstheme="minorHAnsi"/>
          <w:spacing w:val="-6"/>
          <w:sz w:val="22"/>
          <w:szCs w:val="22"/>
        </w:rPr>
        <w:t xml:space="preserve">wykonawców wspólnie ubiegających się o udzielenie zamówienia, z którego wynika, które roboty budowlane lub usługi, wykonają poszczególni wykonawcy (jeżeli dotyczy). </w:t>
      </w:r>
      <w:r w:rsidRPr="00ED1627">
        <w:rPr>
          <w:rFonts w:asciiTheme="minorHAnsi" w:eastAsia="Calibri" w:hAnsiTheme="minorHAnsi" w:cstheme="minorHAnsi"/>
          <w:sz w:val="22"/>
          <w:szCs w:val="22"/>
        </w:rPr>
        <w:t xml:space="preserve">Wzór oświadczenia stanowi </w:t>
      </w:r>
      <w:r w:rsidRPr="00ED1627">
        <w:rPr>
          <w:rFonts w:asciiTheme="minorHAnsi" w:eastAsia="Calibri" w:hAnsiTheme="minorHAnsi" w:cstheme="minorHAnsi"/>
          <w:b/>
          <w:bCs/>
          <w:sz w:val="22"/>
          <w:szCs w:val="22"/>
        </w:rPr>
        <w:t xml:space="preserve">załącznik Nr </w:t>
      </w:r>
      <w:r w:rsidR="00A53985" w:rsidRPr="00ED1627">
        <w:rPr>
          <w:rFonts w:asciiTheme="minorHAnsi" w:eastAsia="Calibri" w:hAnsiTheme="minorHAnsi" w:cstheme="minorHAnsi"/>
          <w:b/>
          <w:bCs/>
          <w:sz w:val="22"/>
          <w:szCs w:val="22"/>
        </w:rPr>
        <w:t>6</w:t>
      </w:r>
      <w:r w:rsidR="00850884" w:rsidRPr="00ED1627">
        <w:rPr>
          <w:rFonts w:asciiTheme="minorHAnsi" w:eastAsia="Calibri" w:hAnsiTheme="minorHAnsi" w:cstheme="minorHAnsi"/>
          <w:b/>
          <w:bCs/>
          <w:sz w:val="22"/>
          <w:szCs w:val="22"/>
        </w:rPr>
        <w:t>.0.0</w:t>
      </w:r>
      <w:r w:rsidRPr="00ED1627">
        <w:rPr>
          <w:rFonts w:asciiTheme="minorHAnsi" w:eastAsia="Calibri" w:hAnsiTheme="minorHAnsi" w:cstheme="minorHAnsi"/>
          <w:b/>
          <w:bCs/>
          <w:sz w:val="22"/>
          <w:szCs w:val="22"/>
        </w:rPr>
        <w:t xml:space="preserve"> </w:t>
      </w:r>
      <w:r w:rsidRPr="00ED1627">
        <w:rPr>
          <w:rFonts w:asciiTheme="minorHAnsi" w:eastAsia="Calibri" w:hAnsiTheme="minorHAnsi" w:cstheme="minorHAnsi"/>
          <w:sz w:val="22"/>
          <w:szCs w:val="22"/>
        </w:rPr>
        <w:t>do SWZ</w:t>
      </w:r>
      <w:r w:rsidR="002E4A92" w:rsidRPr="00ED1627">
        <w:rPr>
          <w:rFonts w:asciiTheme="minorHAnsi" w:eastAsia="Calibri" w:hAnsiTheme="minorHAnsi" w:cstheme="minorHAnsi"/>
          <w:sz w:val="22"/>
          <w:szCs w:val="22"/>
        </w:rPr>
        <w:t>,</w:t>
      </w:r>
    </w:p>
    <w:p w14:paraId="1101B2AE" w14:textId="77777777" w:rsidR="000D1D6E" w:rsidRPr="0030151F" w:rsidRDefault="000D1D6E" w:rsidP="00B52789">
      <w:pPr>
        <w:numPr>
          <w:ilvl w:val="0"/>
          <w:numId w:val="18"/>
        </w:numPr>
        <w:suppressAutoHyphens/>
        <w:overflowPunct w:val="0"/>
        <w:autoSpaceDE w:val="0"/>
        <w:spacing w:before="120" w:line="276" w:lineRule="auto"/>
        <w:ind w:left="851" w:hanging="284"/>
        <w:textAlignment w:val="baseline"/>
        <w:rPr>
          <w:rFonts w:asciiTheme="minorHAnsi" w:hAnsiTheme="minorHAnsi" w:cstheme="minorHAnsi"/>
          <w:sz w:val="22"/>
          <w:szCs w:val="22"/>
          <w:lang w:eastAsia="ar-SA"/>
        </w:rPr>
      </w:pPr>
      <w:r w:rsidRPr="00ED1627">
        <w:rPr>
          <w:rFonts w:asciiTheme="minorHAnsi" w:hAnsiTheme="minorHAnsi" w:cstheme="minorHAnsi"/>
          <w:bCs/>
          <w:sz w:val="22"/>
          <w:szCs w:val="22"/>
          <w:lang w:eastAsia="ar-SA"/>
        </w:rPr>
        <w:t xml:space="preserve">(o ile dotyczy) </w:t>
      </w:r>
      <w:r w:rsidRPr="00ED1627">
        <w:rPr>
          <w:rFonts w:asciiTheme="minorHAnsi" w:hAnsiTheme="minorHAnsi" w:cstheme="minorHAnsi"/>
          <w:b/>
          <w:bCs/>
          <w:sz w:val="22"/>
          <w:szCs w:val="22"/>
        </w:rPr>
        <w:t>zobowiązania podmiotu udostępniającego zasoby</w:t>
      </w:r>
      <w:r w:rsidRPr="00ED1627">
        <w:rPr>
          <w:rFonts w:asciiTheme="minorHAnsi" w:hAnsiTheme="minorHAnsi" w:cstheme="minorHAnsi"/>
          <w:sz w:val="22"/>
          <w:szCs w:val="22"/>
        </w:rPr>
        <w:t xml:space="preserve"> do oddania mu do dyspozycji niezbędnych zasobów na potrzeby realizacji danego zamówienia lub inny</w:t>
      </w:r>
      <w:r w:rsidRPr="0030151F">
        <w:rPr>
          <w:rFonts w:asciiTheme="minorHAnsi" w:hAnsiTheme="minorHAnsi" w:cstheme="minorHAnsi"/>
          <w:sz w:val="22"/>
          <w:szCs w:val="22"/>
        </w:rPr>
        <w:t xml:space="preserve"> podmiotowy środek dowodowy potwierdzający, że wykonawca realizując zamówienie, będzie dysponował niezbędnymi zasobami tych podmiotów, </w:t>
      </w:r>
    </w:p>
    <w:p w14:paraId="09306DB1" w14:textId="77777777" w:rsidR="000D1D6E" w:rsidRPr="0030151F" w:rsidRDefault="000D1D6E" w:rsidP="00B52789">
      <w:pPr>
        <w:numPr>
          <w:ilvl w:val="0"/>
          <w:numId w:val="18"/>
        </w:numPr>
        <w:suppressAutoHyphens/>
        <w:overflowPunct w:val="0"/>
        <w:autoSpaceDE w:val="0"/>
        <w:spacing w:before="120" w:line="276" w:lineRule="auto"/>
        <w:ind w:left="851" w:hanging="284"/>
        <w:textAlignment w:val="baseline"/>
        <w:rPr>
          <w:rFonts w:asciiTheme="minorHAnsi" w:hAnsiTheme="minorHAnsi" w:cstheme="minorHAnsi"/>
          <w:sz w:val="22"/>
          <w:szCs w:val="22"/>
          <w:lang w:eastAsia="ar-SA"/>
        </w:rPr>
      </w:pPr>
      <w:r w:rsidRPr="0030151F">
        <w:rPr>
          <w:rFonts w:asciiTheme="minorHAnsi" w:hAnsiTheme="minorHAnsi" w:cstheme="minorHAnsi"/>
          <w:bCs/>
          <w:sz w:val="22"/>
          <w:szCs w:val="22"/>
          <w:lang w:eastAsia="ar-SA"/>
        </w:rPr>
        <w:t>(o ile dotyczy)</w:t>
      </w:r>
      <w:r w:rsidRPr="0030151F">
        <w:rPr>
          <w:rFonts w:asciiTheme="minorHAnsi" w:hAnsiTheme="minorHAnsi" w:cstheme="minorHAnsi"/>
          <w:b/>
          <w:bCs/>
          <w:sz w:val="22"/>
          <w:szCs w:val="22"/>
          <w:lang w:eastAsia="ar-SA"/>
        </w:rPr>
        <w:t xml:space="preserve"> </w:t>
      </w:r>
      <w:r w:rsidRPr="0030151F">
        <w:rPr>
          <w:rFonts w:asciiTheme="minorHAnsi" w:eastAsia="Calibri" w:hAnsiTheme="minorHAnsi" w:cstheme="minorHAnsi"/>
          <w:sz w:val="22"/>
          <w:szCs w:val="22"/>
          <w:lang w:eastAsia="en-US"/>
        </w:rPr>
        <w:t>uzasadnienia faktycznego i prawnego zastrzeżenia wskazanych informacji jako tajemnicy przedsiębiorstwa.</w:t>
      </w:r>
    </w:p>
    <w:p w14:paraId="21ECE6C9" w14:textId="77777777" w:rsidR="000D1D6E" w:rsidRPr="0030151F" w:rsidRDefault="000D1D6E" w:rsidP="00B52789">
      <w:pPr>
        <w:widowControl w:val="0"/>
        <w:tabs>
          <w:tab w:val="left" w:pos="709"/>
        </w:tabs>
        <w:suppressAutoHyphens/>
        <w:overflowPunct w:val="0"/>
        <w:autoSpaceDE w:val="0"/>
        <w:spacing w:before="120" w:line="276" w:lineRule="auto"/>
        <w:ind w:left="709" w:firstLine="0"/>
        <w:textAlignment w:val="baseline"/>
        <w:rPr>
          <w:rFonts w:asciiTheme="minorHAnsi" w:hAnsiTheme="minorHAnsi" w:cstheme="minorHAnsi"/>
          <w:sz w:val="22"/>
          <w:szCs w:val="22"/>
          <w:lang w:eastAsia="ar-SA"/>
        </w:rPr>
      </w:pPr>
      <w:r w:rsidRPr="0030151F">
        <w:rPr>
          <w:rFonts w:asciiTheme="minorHAnsi" w:hAnsiTheme="minorHAnsi" w:cstheme="minorHAnsi"/>
          <w:bCs/>
          <w:sz w:val="22"/>
          <w:szCs w:val="22"/>
          <w:lang w:eastAsia="ar-SA"/>
        </w:rPr>
        <w:t xml:space="preserve">Po złożeniu Oferty wyświetla się komunikat i wykonawca otrzymuje wiadomość email </w:t>
      </w:r>
      <w:r w:rsidRPr="0030151F">
        <w:rPr>
          <w:rFonts w:asciiTheme="minorHAnsi" w:hAnsiTheme="minorHAnsi" w:cstheme="minorHAnsi"/>
          <w:bCs/>
          <w:sz w:val="22"/>
          <w:szCs w:val="22"/>
          <w:lang w:eastAsia="ar-SA"/>
        </w:rPr>
        <w:br/>
        <w:t xml:space="preserve">z platformazakupowa.pl </w:t>
      </w:r>
    </w:p>
    <w:p w14:paraId="185E6B70" w14:textId="77777777" w:rsidR="000D1D6E" w:rsidRPr="0005355B" w:rsidRDefault="000D1D6E" w:rsidP="00B52789">
      <w:pPr>
        <w:numPr>
          <w:ilvl w:val="0"/>
          <w:numId w:val="17"/>
        </w:numPr>
        <w:tabs>
          <w:tab w:val="left" w:pos="709"/>
        </w:tabs>
        <w:suppressAutoHyphens/>
        <w:overflowPunct w:val="0"/>
        <w:autoSpaceDE w:val="0"/>
        <w:spacing w:before="120" w:line="276" w:lineRule="auto"/>
        <w:ind w:left="709" w:hanging="349"/>
        <w:textAlignment w:val="baseline"/>
        <w:rPr>
          <w:rFonts w:asciiTheme="minorHAnsi" w:hAnsiTheme="minorHAnsi" w:cstheme="minorHAnsi"/>
          <w:sz w:val="22"/>
          <w:szCs w:val="22"/>
          <w:lang w:eastAsia="ar-SA"/>
        </w:rPr>
      </w:pPr>
      <w:r w:rsidRPr="0005355B">
        <w:rPr>
          <w:rFonts w:asciiTheme="minorHAnsi" w:hAnsiTheme="minorHAnsi" w:cstheme="minorHAnsi"/>
          <w:bCs/>
          <w:iCs/>
          <w:sz w:val="22"/>
          <w:szCs w:val="22"/>
          <w:lang w:eastAsia="ar-SA"/>
        </w:rPr>
        <w:t>Platforma Zakupowa</w:t>
      </w:r>
      <w:r w:rsidRPr="0005355B">
        <w:rPr>
          <w:rFonts w:asciiTheme="minorHAnsi" w:hAnsiTheme="minorHAnsi" w:cstheme="minorHAnsi"/>
          <w:bCs/>
          <w:sz w:val="22"/>
          <w:szCs w:val="22"/>
          <w:lang w:eastAsia="ar-SA"/>
        </w:rPr>
        <w:t xml:space="preserve"> szyfruje Oferty w taki sposób, że nie jest możliwe zapoznanie się z ich treścią do terminu otwarcia ofert. </w:t>
      </w:r>
    </w:p>
    <w:p w14:paraId="794C66EC" w14:textId="77777777" w:rsidR="000D1D6E" w:rsidRPr="0005355B" w:rsidRDefault="000D1D6E" w:rsidP="00B52789">
      <w:pPr>
        <w:numPr>
          <w:ilvl w:val="0"/>
          <w:numId w:val="17"/>
        </w:numPr>
        <w:tabs>
          <w:tab w:val="left" w:pos="709"/>
        </w:tabs>
        <w:suppressAutoHyphens/>
        <w:overflowPunct w:val="0"/>
        <w:autoSpaceDE w:val="0"/>
        <w:spacing w:before="120" w:line="276" w:lineRule="auto"/>
        <w:ind w:left="709" w:hanging="349"/>
        <w:textAlignment w:val="baseline"/>
        <w:rPr>
          <w:rFonts w:asciiTheme="minorHAnsi" w:hAnsiTheme="minorHAnsi" w:cstheme="minorHAnsi"/>
          <w:sz w:val="22"/>
          <w:szCs w:val="22"/>
          <w:lang w:eastAsia="ar-SA"/>
        </w:rPr>
      </w:pPr>
      <w:r w:rsidRPr="0005355B">
        <w:rPr>
          <w:rFonts w:asciiTheme="minorHAnsi" w:hAnsiTheme="minorHAnsi" w:cstheme="minorHAnsi"/>
          <w:bCs/>
          <w:sz w:val="22"/>
          <w:szCs w:val="22"/>
          <w:lang w:eastAsia="ar-SA"/>
        </w:rPr>
        <w:t xml:space="preserve">Oferta musi być sporządzona </w:t>
      </w:r>
      <w:r w:rsidRPr="0005355B">
        <w:rPr>
          <w:rFonts w:asciiTheme="minorHAnsi" w:hAnsiTheme="minorHAnsi" w:cstheme="minorHAnsi"/>
          <w:b/>
          <w:bCs/>
          <w:sz w:val="22"/>
          <w:szCs w:val="22"/>
          <w:lang w:eastAsia="ar-SA"/>
        </w:rPr>
        <w:t>w języku polskim</w:t>
      </w:r>
      <w:r w:rsidRPr="0005355B">
        <w:rPr>
          <w:rFonts w:asciiTheme="minorHAnsi" w:hAnsiTheme="minorHAnsi" w:cstheme="minorHAnsi"/>
          <w:bCs/>
          <w:sz w:val="22"/>
          <w:szCs w:val="22"/>
          <w:lang w:eastAsia="ar-SA"/>
        </w:rPr>
        <w:t xml:space="preserve"> i podpisana przez osobę(y) upoważnioną(e) do reprezentowania wykonawcy. Wszelkie czynności wykonawcy związane ze złożeniem </w:t>
      </w:r>
      <w:r w:rsidRPr="0005355B">
        <w:rPr>
          <w:rFonts w:asciiTheme="minorHAnsi" w:hAnsiTheme="minorHAnsi" w:cstheme="minorHAnsi"/>
          <w:bCs/>
          <w:sz w:val="22"/>
          <w:szCs w:val="22"/>
          <w:lang w:eastAsia="ar-SA"/>
        </w:rPr>
        <w:lastRenderedPageBreak/>
        <w:t>wymaganych dokumentów (</w:t>
      </w:r>
      <w:r w:rsidRPr="0005355B">
        <w:rPr>
          <w:rFonts w:asciiTheme="minorHAnsi" w:hAnsiTheme="minorHAnsi" w:cstheme="minorHAnsi"/>
          <w:bCs/>
          <w:i/>
          <w:sz w:val="22"/>
          <w:szCs w:val="22"/>
          <w:lang w:eastAsia="ar-SA"/>
        </w:rPr>
        <w:t>w tym m.in.: składanie oświadczeń woli w imieniu wykonawcy, poświadczanie kopii dokumentów za zgodność z oryginałem</w:t>
      </w:r>
      <w:r w:rsidRPr="0005355B">
        <w:rPr>
          <w:rFonts w:asciiTheme="minorHAnsi" w:hAnsiTheme="minorHAnsi" w:cstheme="minorHAnsi"/>
          <w:bCs/>
          <w:sz w:val="22"/>
          <w:szCs w:val="22"/>
          <w:lang w:eastAsia="ar-SA"/>
        </w:rPr>
        <w:t>) muszą być dokonywane przez osobę (osoby) reprezentujące wykonawcę zgodnie z zasadami reprezentacji wskazanymi we właściwym rejestrze, bądź osobę (osoby) właściwie umocowane.</w:t>
      </w:r>
    </w:p>
    <w:p w14:paraId="031577A1" w14:textId="77777777" w:rsidR="000D1D6E" w:rsidRPr="0005355B" w:rsidRDefault="000D1D6E" w:rsidP="00B52789">
      <w:pPr>
        <w:numPr>
          <w:ilvl w:val="0"/>
          <w:numId w:val="17"/>
        </w:numPr>
        <w:tabs>
          <w:tab w:val="left" w:pos="709"/>
        </w:tabs>
        <w:suppressAutoHyphens/>
        <w:overflowPunct w:val="0"/>
        <w:autoSpaceDE w:val="0"/>
        <w:spacing w:before="120" w:line="276" w:lineRule="auto"/>
        <w:textAlignment w:val="baseline"/>
        <w:rPr>
          <w:rFonts w:asciiTheme="minorHAnsi" w:hAnsiTheme="minorHAnsi" w:cstheme="minorHAnsi"/>
          <w:sz w:val="22"/>
          <w:szCs w:val="22"/>
          <w:lang w:eastAsia="ar-SA"/>
        </w:rPr>
      </w:pPr>
      <w:r w:rsidRPr="0005355B">
        <w:rPr>
          <w:rFonts w:asciiTheme="minorHAnsi" w:hAnsiTheme="minorHAnsi" w:cstheme="minorHAnsi"/>
          <w:b/>
          <w:bCs/>
          <w:sz w:val="22"/>
          <w:szCs w:val="22"/>
        </w:rPr>
        <w:t xml:space="preserve">Ofertę oraz oświadczenie, o którym mowa w art. 125 ust. 1 </w:t>
      </w:r>
      <w:proofErr w:type="spellStart"/>
      <w:r w:rsidRPr="0005355B">
        <w:rPr>
          <w:rFonts w:asciiTheme="minorHAnsi" w:hAnsiTheme="minorHAnsi" w:cstheme="minorHAnsi"/>
          <w:b/>
          <w:bCs/>
          <w:sz w:val="22"/>
          <w:szCs w:val="22"/>
        </w:rPr>
        <w:t>uPzp</w:t>
      </w:r>
      <w:proofErr w:type="spellEnd"/>
      <w:r w:rsidRPr="0005355B">
        <w:rPr>
          <w:rFonts w:asciiTheme="minorHAnsi" w:hAnsiTheme="minorHAnsi" w:cstheme="minorHAnsi"/>
          <w:b/>
          <w:bCs/>
          <w:sz w:val="22"/>
          <w:szCs w:val="22"/>
        </w:rPr>
        <w:t xml:space="preserve"> (w formie JEDZ),</w:t>
      </w:r>
      <w:r w:rsidRPr="0005355B">
        <w:rPr>
          <w:rFonts w:asciiTheme="minorHAnsi" w:hAnsiTheme="minorHAnsi" w:cstheme="minorHAnsi"/>
          <w:bCs/>
          <w:sz w:val="22"/>
          <w:szCs w:val="22"/>
        </w:rPr>
        <w:t xml:space="preserve"> sporządza się, </w:t>
      </w:r>
      <w:r w:rsidRPr="0005355B">
        <w:rPr>
          <w:rFonts w:asciiTheme="minorHAnsi" w:hAnsiTheme="minorHAnsi" w:cstheme="minorHAnsi"/>
          <w:b/>
          <w:bCs/>
          <w:sz w:val="22"/>
          <w:szCs w:val="22"/>
        </w:rPr>
        <w:t>pod rygorem nieważności</w:t>
      </w:r>
      <w:r w:rsidRPr="0005355B">
        <w:rPr>
          <w:rFonts w:asciiTheme="minorHAnsi" w:hAnsiTheme="minorHAnsi" w:cstheme="minorHAnsi"/>
          <w:bCs/>
          <w:sz w:val="22"/>
          <w:szCs w:val="22"/>
        </w:rPr>
        <w:t xml:space="preserve">, w </w:t>
      </w:r>
      <w:r w:rsidRPr="0005355B">
        <w:rPr>
          <w:rFonts w:asciiTheme="minorHAnsi" w:hAnsiTheme="minorHAnsi" w:cstheme="minorHAnsi"/>
          <w:b/>
          <w:sz w:val="22"/>
          <w:szCs w:val="22"/>
        </w:rPr>
        <w:t>formie elektronicznej</w:t>
      </w:r>
      <w:r w:rsidRPr="0005355B">
        <w:rPr>
          <w:rFonts w:asciiTheme="minorHAnsi" w:hAnsiTheme="minorHAnsi" w:cstheme="minorHAnsi"/>
          <w:bCs/>
          <w:sz w:val="22"/>
          <w:szCs w:val="22"/>
        </w:rPr>
        <w:t xml:space="preserve"> – tj. w postaci elektronicznej </w:t>
      </w:r>
      <w:r w:rsidRPr="0005355B">
        <w:rPr>
          <w:rFonts w:asciiTheme="minorHAnsi" w:hAnsiTheme="minorHAnsi" w:cstheme="minorHAnsi"/>
          <w:b/>
          <w:sz w:val="22"/>
          <w:szCs w:val="22"/>
        </w:rPr>
        <w:t>opatrzonej kwalifikowanym podpisem elektronicznym.</w:t>
      </w:r>
    </w:p>
    <w:p w14:paraId="699B13C2" w14:textId="77777777" w:rsidR="000D1D6E" w:rsidRPr="0005355B" w:rsidRDefault="000D1D6E" w:rsidP="00B52789">
      <w:pPr>
        <w:numPr>
          <w:ilvl w:val="0"/>
          <w:numId w:val="17"/>
        </w:numPr>
        <w:tabs>
          <w:tab w:val="left" w:pos="709"/>
        </w:tabs>
        <w:suppressAutoHyphens/>
        <w:overflowPunct w:val="0"/>
        <w:autoSpaceDE w:val="0"/>
        <w:spacing w:before="120" w:line="276" w:lineRule="auto"/>
        <w:ind w:left="709" w:hanging="349"/>
        <w:textAlignment w:val="baseline"/>
        <w:rPr>
          <w:rFonts w:asciiTheme="minorHAnsi" w:hAnsiTheme="minorHAnsi" w:cstheme="minorHAnsi"/>
          <w:sz w:val="22"/>
          <w:szCs w:val="22"/>
          <w:lang w:eastAsia="ar-SA"/>
        </w:rPr>
      </w:pPr>
      <w:r w:rsidRPr="0005355B">
        <w:rPr>
          <w:rFonts w:asciiTheme="minorHAnsi" w:hAnsiTheme="minorHAnsi" w:cstheme="minorHAnsi"/>
          <w:bCs/>
          <w:sz w:val="22"/>
          <w:szCs w:val="22"/>
          <w:lang w:eastAsia="ar-SA"/>
        </w:rPr>
        <w:t xml:space="preserve">w przypadku wykonawców wspólnie ubiegających się o udzielenie zamówienia, z treści </w:t>
      </w:r>
      <w:r w:rsidRPr="0005355B">
        <w:rPr>
          <w:rFonts w:asciiTheme="minorHAnsi" w:hAnsiTheme="minorHAnsi" w:cstheme="minorHAnsi"/>
          <w:b/>
          <w:bCs/>
          <w:sz w:val="22"/>
          <w:szCs w:val="22"/>
          <w:lang w:eastAsia="ar-SA"/>
        </w:rPr>
        <w:t>Formularza Oferty</w:t>
      </w:r>
      <w:r w:rsidRPr="0005355B">
        <w:rPr>
          <w:rFonts w:asciiTheme="minorHAnsi" w:hAnsiTheme="minorHAnsi" w:cstheme="minorHAnsi"/>
          <w:bCs/>
          <w:sz w:val="22"/>
          <w:szCs w:val="22"/>
          <w:lang w:eastAsia="ar-SA"/>
        </w:rPr>
        <w:t xml:space="preserve"> musi wynikać, w czyim w imieniu składana jest Oferta - należy wpisać nazwy wszystkich wykonawców wspólnie ubiegających się o udzielenie zamówienia i dane umożliwiające ich identyfikację.</w:t>
      </w:r>
    </w:p>
    <w:p w14:paraId="7D51E320" w14:textId="77777777" w:rsidR="000D1D6E" w:rsidRPr="0005355B" w:rsidRDefault="000D1D6E" w:rsidP="00B52789">
      <w:pPr>
        <w:numPr>
          <w:ilvl w:val="0"/>
          <w:numId w:val="17"/>
        </w:numPr>
        <w:tabs>
          <w:tab w:val="left" w:pos="709"/>
        </w:tabs>
        <w:suppressAutoHyphens/>
        <w:overflowPunct w:val="0"/>
        <w:autoSpaceDE w:val="0"/>
        <w:spacing w:before="120" w:line="276" w:lineRule="auto"/>
        <w:textAlignment w:val="baseline"/>
        <w:rPr>
          <w:rFonts w:asciiTheme="minorHAnsi" w:hAnsiTheme="minorHAnsi" w:cstheme="minorHAnsi"/>
          <w:sz w:val="22"/>
          <w:szCs w:val="22"/>
          <w:lang w:eastAsia="ar-SA"/>
        </w:rPr>
      </w:pPr>
      <w:r w:rsidRPr="0005355B">
        <w:rPr>
          <w:rFonts w:asciiTheme="minorHAnsi" w:hAnsiTheme="minorHAnsi" w:cstheme="minorHAnsi"/>
          <w:sz w:val="22"/>
          <w:szCs w:val="22"/>
          <w:lang w:eastAsia="ar-SA"/>
        </w:rPr>
        <w:t>Zamawiający żąda wskazania przez wykonawcę w ofercie części zamówienia, których wykonanie zamierza powierzyć podwykonawcom oraz podania nazw ewentualnych podwykonawców (jeżeli są już znani).</w:t>
      </w:r>
    </w:p>
    <w:p w14:paraId="498337D0" w14:textId="77777777" w:rsidR="000D1D6E" w:rsidRPr="0005355B" w:rsidRDefault="000D1D6E" w:rsidP="00B52789">
      <w:pPr>
        <w:numPr>
          <w:ilvl w:val="0"/>
          <w:numId w:val="17"/>
        </w:numPr>
        <w:tabs>
          <w:tab w:val="left" w:pos="709"/>
        </w:tabs>
        <w:suppressAutoHyphens/>
        <w:overflowPunct w:val="0"/>
        <w:autoSpaceDE w:val="0"/>
        <w:spacing w:before="120" w:line="276" w:lineRule="auto"/>
        <w:ind w:left="709" w:hanging="349"/>
        <w:textAlignment w:val="baseline"/>
        <w:rPr>
          <w:rFonts w:asciiTheme="minorHAnsi" w:hAnsiTheme="minorHAnsi" w:cstheme="minorHAnsi"/>
          <w:sz w:val="22"/>
          <w:szCs w:val="22"/>
          <w:lang w:eastAsia="ar-SA"/>
        </w:rPr>
      </w:pPr>
      <w:r w:rsidRPr="0005355B">
        <w:rPr>
          <w:rFonts w:asciiTheme="minorHAnsi" w:eastAsia="Calibri" w:hAnsiTheme="minorHAnsi" w:cstheme="minorHAnsi"/>
          <w:bCs/>
          <w:sz w:val="22"/>
          <w:szCs w:val="22"/>
          <w:lang w:eastAsia="en-US"/>
        </w:rPr>
        <w:t xml:space="preserve">Wykonawca może przed upływem terminu do składania ofert </w:t>
      </w:r>
      <w:r w:rsidRPr="0005355B">
        <w:rPr>
          <w:rFonts w:asciiTheme="minorHAnsi" w:eastAsia="Calibri" w:hAnsiTheme="minorHAnsi" w:cstheme="minorHAnsi"/>
          <w:b/>
          <w:bCs/>
          <w:sz w:val="22"/>
          <w:szCs w:val="22"/>
          <w:lang w:eastAsia="en-US"/>
        </w:rPr>
        <w:t>zmienić</w:t>
      </w:r>
      <w:r w:rsidRPr="0005355B">
        <w:rPr>
          <w:rFonts w:asciiTheme="minorHAnsi" w:eastAsia="Calibri" w:hAnsiTheme="minorHAnsi" w:cstheme="minorHAnsi"/>
          <w:bCs/>
          <w:sz w:val="22"/>
          <w:szCs w:val="22"/>
          <w:lang w:eastAsia="en-US"/>
        </w:rPr>
        <w:t xml:space="preserve"> lub </w:t>
      </w:r>
      <w:r w:rsidRPr="0005355B">
        <w:rPr>
          <w:rFonts w:asciiTheme="minorHAnsi" w:eastAsia="Calibri" w:hAnsiTheme="minorHAnsi" w:cstheme="minorHAnsi"/>
          <w:b/>
          <w:bCs/>
          <w:sz w:val="22"/>
          <w:szCs w:val="22"/>
          <w:lang w:eastAsia="en-US"/>
        </w:rPr>
        <w:t>wycofać</w:t>
      </w:r>
      <w:r w:rsidRPr="0005355B">
        <w:rPr>
          <w:rFonts w:asciiTheme="minorHAnsi" w:eastAsia="Calibri" w:hAnsiTheme="minorHAnsi" w:cstheme="minorHAnsi"/>
          <w:bCs/>
          <w:sz w:val="22"/>
          <w:szCs w:val="22"/>
          <w:lang w:eastAsia="en-US"/>
        </w:rPr>
        <w:t xml:space="preserve"> ofertę, przy czym:</w:t>
      </w:r>
    </w:p>
    <w:p w14:paraId="4A0103B3" w14:textId="77777777" w:rsidR="000D1D6E" w:rsidRPr="0005355B" w:rsidRDefault="000D1D6E" w:rsidP="00B52789">
      <w:pPr>
        <w:numPr>
          <w:ilvl w:val="1"/>
          <w:numId w:val="16"/>
        </w:numPr>
        <w:tabs>
          <w:tab w:val="left" w:pos="709"/>
          <w:tab w:val="left" w:pos="993"/>
        </w:tabs>
        <w:suppressAutoHyphens/>
        <w:overflowPunct w:val="0"/>
        <w:autoSpaceDE w:val="0"/>
        <w:spacing w:before="120" w:line="276" w:lineRule="auto"/>
        <w:ind w:left="993" w:hanging="284"/>
        <w:textAlignment w:val="baseline"/>
        <w:rPr>
          <w:rFonts w:asciiTheme="minorHAnsi" w:hAnsiTheme="minorHAnsi" w:cstheme="minorHAnsi"/>
          <w:sz w:val="22"/>
          <w:szCs w:val="22"/>
          <w:lang w:eastAsia="ar-SA"/>
        </w:rPr>
      </w:pPr>
      <w:r w:rsidRPr="0005355B">
        <w:rPr>
          <w:rFonts w:asciiTheme="minorHAnsi" w:eastAsia="Calibri" w:hAnsiTheme="minorHAnsi" w:cstheme="minorHAnsi"/>
          <w:bCs/>
          <w:sz w:val="22"/>
          <w:szCs w:val="22"/>
          <w:lang w:eastAsia="en-US"/>
        </w:rPr>
        <w:t>wykonawca, który posiada konto na Platformie Zakupowej (jest zalogowany), za jej pośrednictwem może samodzielnie zmienić lub wycofać ofertę,</w:t>
      </w:r>
    </w:p>
    <w:p w14:paraId="23F7BB67" w14:textId="77777777" w:rsidR="000D1D6E" w:rsidRPr="0005355B" w:rsidRDefault="000D1D6E" w:rsidP="00B52789">
      <w:pPr>
        <w:numPr>
          <w:ilvl w:val="1"/>
          <w:numId w:val="16"/>
        </w:numPr>
        <w:tabs>
          <w:tab w:val="left" w:pos="709"/>
          <w:tab w:val="left" w:pos="993"/>
        </w:tabs>
        <w:suppressAutoHyphens/>
        <w:overflowPunct w:val="0"/>
        <w:autoSpaceDE w:val="0"/>
        <w:spacing w:before="120" w:line="276" w:lineRule="auto"/>
        <w:ind w:left="993" w:hanging="284"/>
        <w:textAlignment w:val="baseline"/>
        <w:rPr>
          <w:rFonts w:asciiTheme="minorHAnsi" w:hAnsiTheme="minorHAnsi" w:cstheme="minorHAnsi"/>
          <w:sz w:val="22"/>
          <w:szCs w:val="22"/>
          <w:lang w:eastAsia="ar-SA"/>
        </w:rPr>
      </w:pPr>
      <w:r w:rsidRPr="0005355B">
        <w:rPr>
          <w:rFonts w:asciiTheme="minorHAnsi" w:eastAsia="Calibri" w:hAnsiTheme="minorHAnsi" w:cstheme="minorHAnsi"/>
          <w:bCs/>
          <w:sz w:val="22"/>
          <w:szCs w:val="22"/>
          <w:lang w:eastAsia="en-US"/>
        </w:rPr>
        <w:t>wykonawca, który nie posiada konta na Platformie Zakupowej (nie jest zalogowany), nie może samodzielnie zmienić lub wycofać oferty.</w:t>
      </w:r>
    </w:p>
    <w:p w14:paraId="71DD1BEE" w14:textId="77777777" w:rsidR="000D1D6E" w:rsidRPr="0005355B" w:rsidRDefault="000D1D6E" w:rsidP="00B52789">
      <w:pPr>
        <w:tabs>
          <w:tab w:val="left" w:pos="709"/>
        </w:tabs>
        <w:overflowPunct w:val="0"/>
        <w:autoSpaceDE w:val="0"/>
        <w:spacing w:before="120" w:line="276" w:lineRule="auto"/>
        <w:ind w:left="709" w:firstLine="0"/>
        <w:textAlignment w:val="baseline"/>
        <w:rPr>
          <w:rFonts w:asciiTheme="minorHAnsi" w:eastAsia="Calibri" w:hAnsiTheme="minorHAnsi" w:cstheme="minorHAnsi"/>
          <w:bCs/>
          <w:sz w:val="22"/>
          <w:szCs w:val="22"/>
          <w:lang w:eastAsia="en-US"/>
        </w:rPr>
      </w:pPr>
      <w:r w:rsidRPr="0005355B">
        <w:rPr>
          <w:rFonts w:asciiTheme="minorHAnsi" w:eastAsia="Calibri" w:hAnsiTheme="minorHAnsi" w:cstheme="minorHAnsi"/>
          <w:bCs/>
          <w:sz w:val="22"/>
          <w:szCs w:val="22"/>
          <w:lang w:eastAsia="en-US"/>
        </w:rPr>
        <w:t xml:space="preserve">Sposób zmiany i wycofania oferty został opisany w </w:t>
      </w:r>
      <w:r w:rsidRPr="0005355B">
        <w:rPr>
          <w:rFonts w:asciiTheme="minorHAnsi" w:hAnsiTheme="minorHAnsi" w:cstheme="minorHAnsi"/>
          <w:bCs/>
          <w:iCs/>
          <w:sz w:val="22"/>
          <w:szCs w:val="22"/>
          <w:lang w:eastAsia="ar-SA"/>
        </w:rPr>
        <w:t>Instrukcji dla wykonawców</w:t>
      </w:r>
      <w:r w:rsidRPr="0005355B">
        <w:rPr>
          <w:rFonts w:asciiTheme="minorHAnsi" w:hAnsiTheme="minorHAnsi" w:cstheme="minorHAnsi"/>
          <w:bCs/>
          <w:sz w:val="22"/>
          <w:szCs w:val="22"/>
          <w:lang w:eastAsia="ar-SA"/>
        </w:rPr>
        <w:t xml:space="preserve"> </w:t>
      </w:r>
      <w:r w:rsidRPr="0005355B">
        <w:rPr>
          <w:rFonts w:asciiTheme="minorHAnsi" w:eastAsia="Calibri" w:hAnsiTheme="minorHAnsi" w:cstheme="minorHAnsi"/>
          <w:bCs/>
          <w:sz w:val="22"/>
          <w:szCs w:val="22"/>
          <w:lang w:eastAsia="en-US"/>
        </w:rPr>
        <w:t xml:space="preserve">dostępnej na Platformie Zakupowej. </w:t>
      </w:r>
    </w:p>
    <w:p w14:paraId="4A857E89" w14:textId="77777777" w:rsidR="000D1D6E" w:rsidRPr="0005355B" w:rsidRDefault="000D1D6E" w:rsidP="00B52789">
      <w:pPr>
        <w:numPr>
          <w:ilvl w:val="0"/>
          <w:numId w:val="17"/>
        </w:numPr>
        <w:tabs>
          <w:tab w:val="left" w:pos="709"/>
        </w:tabs>
        <w:suppressAutoHyphens/>
        <w:overflowPunct w:val="0"/>
        <w:autoSpaceDE w:val="0"/>
        <w:spacing w:before="120" w:line="276" w:lineRule="auto"/>
        <w:textAlignment w:val="baseline"/>
        <w:rPr>
          <w:rFonts w:asciiTheme="minorHAnsi" w:hAnsiTheme="minorHAnsi" w:cstheme="minorHAnsi"/>
          <w:sz w:val="22"/>
          <w:szCs w:val="22"/>
          <w:lang w:eastAsia="ar-SA"/>
        </w:rPr>
      </w:pPr>
      <w:r w:rsidRPr="0005355B">
        <w:rPr>
          <w:rFonts w:asciiTheme="minorHAnsi" w:eastAsia="Calibri" w:hAnsiTheme="minorHAnsi" w:cstheme="minorHAnsi"/>
          <w:bCs/>
          <w:sz w:val="22"/>
          <w:szCs w:val="22"/>
          <w:lang w:eastAsia="en-US"/>
        </w:rPr>
        <w:t>Wykonawca po upływie terminu do składania ofert nie może skutecznie dokonać zmiany ani wycofać złożonej oferty.</w:t>
      </w:r>
    </w:p>
    <w:p w14:paraId="7E541805" w14:textId="77777777" w:rsidR="000D1D6E" w:rsidRPr="0005355B" w:rsidRDefault="000D1D6E" w:rsidP="00B52789">
      <w:pPr>
        <w:numPr>
          <w:ilvl w:val="0"/>
          <w:numId w:val="16"/>
        </w:numPr>
        <w:tabs>
          <w:tab w:val="left" w:pos="284"/>
        </w:tabs>
        <w:suppressAutoHyphens/>
        <w:spacing w:before="120" w:line="276" w:lineRule="auto"/>
        <w:ind w:left="284" w:hanging="284"/>
        <w:rPr>
          <w:rFonts w:asciiTheme="minorHAnsi" w:eastAsia="Calibri" w:hAnsiTheme="minorHAnsi" w:cstheme="minorHAnsi"/>
          <w:sz w:val="22"/>
          <w:szCs w:val="22"/>
          <w:lang w:eastAsia="zh-CN"/>
        </w:rPr>
      </w:pPr>
      <w:r w:rsidRPr="0005355B">
        <w:rPr>
          <w:rFonts w:asciiTheme="minorHAnsi" w:eastAsia="Calibri" w:hAnsiTheme="minorHAnsi" w:cstheme="minorHAnsi"/>
          <w:sz w:val="22"/>
          <w:szCs w:val="22"/>
          <w:lang w:eastAsia="zh-CN"/>
        </w:rPr>
        <w:t xml:space="preserve">Nie ujawnia się informacji stanowiących </w:t>
      </w:r>
      <w:r w:rsidRPr="0005355B">
        <w:rPr>
          <w:rFonts w:asciiTheme="minorHAnsi" w:eastAsia="Calibri" w:hAnsiTheme="minorHAnsi" w:cstheme="minorHAnsi"/>
          <w:b/>
          <w:bCs/>
          <w:sz w:val="22"/>
          <w:szCs w:val="22"/>
          <w:lang w:eastAsia="zh-CN"/>
        </w:rPr>
        <w:t>tajemnicę przedsiębiorstwa</w:t>
      </w:r>
      <w:r w:rsidRPr="0005355B">
        <w:rPr>
          <w:rFonts w:asciiTheme="minorHAnsi" w:eastAsia="Calibri" w:hAnsiTheme="minorHAnsi" w:cstheme="minorHAnsi"/>
          <w:sz w:val="22"/>
          <w:szCs w:val="22"/>
          <w:lang w:eastAsia="zh-CN"/>
        </w:rPr>
        <w:t xml:space="preserve">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5355B">
        <w:rPr>
          <w:rFonts w:asciiTheme="minorHAnsi" w:eastAsia="Calibri" w:hAnsiTheme="minorHAnsi" w:cstheme="minorHAnsi"/>
          <w:sz w:val="22"/>
          <w:szCs w:val="22"/>
          <w:lang w:eastAsia="zh-CN"/>
        </w:rPr>
        <w:t>uPzp</w:t>
      </w:r>
      <w:proofErr w:type="spellEnd"/>
      <w:r w:rsidRPr="0005355B">
        <w:rPr>
          <w:rFonts w:asciiTheme="minorHAnsi" w:eastAsia="Calibri" w:hAnsiTheme="minorHAnsi" w:cstheme="minorHAnsi"/>
          <w:sz w:val="22"/>
          <w:szCs w:val="22"/>
          <w:lang w:eastAsia="zh-CN"/>
        </w:rPr>
        <w:t xml:space="preserve">. </w:t>
      </w:r>
      <w:r w:rsidRPr="0005355B">
        <w:rPr>
          <w:rFonts w:asciiTheme="minorHAnsi" w:hAnsiTheme="minorHAnsi" w:cstheme="minorHAnsi"/>
          <w:sz w:val="22"/>
          <w:szCs w:val="22"/>
        </w:rPr>
        <w:t xml:space="preserve">Stosowne zastrzeżenie wraz z podaniem dokumentów, które nie mogą zostać ujawnione Wykonawca wydziela lub oznacza w wybrany przez siebie sposób. </w:t>
      </w:r>
    </w:p>
    <w:p w14:paraId="7B2A783D" w14:textId="77777777" w:rsidR="000D1D6E" w:rsidRPr="0005355B" w:rsidRDefault="000D1D6E" w:rsidP="00B52789">
      <w:pPr>
        <w:numPr>
          <w:ilvl w:val="0"/>
          <w:numId w:val="16"/>
        </w:numPr>
        <w:tabs>
          <w:tab w:val="left" w:pos="284"/>
        </w:tabs>
        <w:suppressAutoHyphens/>
        <w:spacing w:before="120" w:line="276" w:lineRule="auto"/>
        <w:ind w:left="284" w:hanging="284"/>
        <w:rPr>
          <w:rFonts w:asciiTheme="minorHAnsi" w:eastAsia="Calibri" w:hAnsiTheme="minorHAnsi" w:cstheme="minorHAnsi"/>
          <w:sz w:val="22"/>
          <w:szCs w:val="22"/>
          <w:lang w:eastAsia="zh-CN"/>
        </w:rPr>
      </w:pPr>
      <w:r w:rsidRPr="0005355B">
        <w:rPr>
          <w:rFonts w:asciiTheme="minorHAnsi" w:eastAsia="Calibri" w:hAnsiTheme="minorHAnsi" w:cstheme="minorHAnsi"/>
          <w:sz w:val="22"/>
          <w:szCs w:val="22"/>
          <w:lang w:eastAsia="zh-CN"/>
        </w:rPr>
        <w:t xml:space="preserve">Zamawiający odrzuca ofertę jeżeli zajdą okoliczności opisane w art. 226 </w:t>
      </w:r>
      <w:proofErr w:type="spellStart"/>
      <w:r w:rsidRPr="0005355B">
        <w:rPr>
          <w:rFonts w:asciiTheme="minorHAnsi" w:eastAsia="Calibri" w:hAnsiTheme="minorHAnsi" w:cstheme="minorHAnsi"/>
          <w:sz w:val="22"/>
          <w:szCs w:val="22"/>
          <w:lang w:eastAsia="zh-CN"/>
        </w:rPr>
        <w:t>uPzp</w:t>
      </w:r>
      <w:proofErr w:type="spellEnd"/>
      <w:r w:rsidRPr="0005355B">
        <w:rPr>
          <w:rFonts w:asciiTheme="minorHAnsi" w:eastAsia="Calibri" w:hAnsiTheme="minorHAnsi" w:cstheme="minorHAnsi"/>
          <w:sz w:val="22"/>
          <w:szCs w:val="22"/>
          <w:lang w:eastAsia="zh-CN"/>
        </w:rPr>
        <w:t>.</w:t>
      </w:r>
    </w:p>
    <w:p w14:paraId="2753C941" w14:textId="77777777" w:rsidR="000D1D6E" w:rsidRPr="0005355B" w:rsidRDefault="000D1D6E" w:rsidP="00B52789">
      <w:pPr>
        <w:pStyle w:val="Nagwek1"/>
        <w:keepLines/>
        <w:numPr>
          <w:ilvl w:val="0"/>
          <w:numId w:val="0"/>
        </w:numPr>
        <w:tabs>
          <w:tab w:val="clear" w:pos="454"/>
        </w:tabs>
        <w:spacing w:before="120" w:after="120" w:line="276" w:lineRule="auto"/>
        <w:jc w:val="left"/>
        <w:rPr>
          <w:rFonts w:asciiTheme="minorHAnsi" w:hAnsiTheme="minorHAnsi" w:cstheme="minorHAnsi"/>
          <w:color w:val="auto"/>
          <w:sz w:val="24"/>
          <w:szCs w:val="24"/>
        </w:rPr>
      </w:pPr>
      <w:bookmarkStart w:id="56" w:name="_Toc71872910"/>
      <w:r w:rsidRPr="0005355B">
        <w:rPr>
          <w:rFonts w:asciiTheme="minorHAnsi" w:hAnsiTheme="minorHAnsi" w:cstheme="minorHAnsi"/>
          <w:color w:val="auto"/>
          <w:sz w:val="24"/>
          <w:szCs w:val="24"/>
        </w:rPr>
        <w:t>XIV  TERMIN SKŁADANIA I OTWARCIA OFERT</w:t>
      </w:r>
      <w:bookmarkEnd w:id="56"/>
    </w:p>
    <w:p w14:paraId="545C7749" w14:textId="6188800B" w:rsidR="000D1D6E" w:rsidRPr="004655BE" w:rsidRDefault="000D1D6E" w:rsidP="00B52789">
      <w:pPr>
        <w:pStyle w:val="Akapitzlist"/>
        <w:numPr>
          <w:ilvl w:val="7"/>
          <w:numId w:val="19"/>
        </w:numPr>
        <w:tabs>
          <w:tab w:val="left" w:pos="284"/>
        </w:tabs>
        <w:spacing w:before="120" w:line="276" w:lineRule="auto"/>
        <w:ind w:left="284" w:hanging="284"/>
        <w:rPr>
          <w:rFonts w:asciiTheme="minorHAnsi" w:hAnsiTheme="minorHAnsi" w:cstheme="minorHAnsi"/>
          <w:sz w:val="22"/>
          <w:szCs w:val="22"/>
        </w:rPr>
      </w:pPr>
      <w:r w:rsidRPr="0030151F">
        <w:rPr>
          <w:rFonts w:asciiTheme="minorHAnsi" w:hAnsiTheme="minorHAnsi" w:cstheme="minorHAnsi"/>
          <w:spacing w:val="-4"/>
          <w:sz w:val="22"/>
          <w:szCs w:val="22"/>
        </w:rPr>
        <w:t>Ofertę wraz ze wszystkimi wymaganymi oświadczeniami i dokumentami, należy złożyć za pośrednictwem</w:t>
      </w:r>
      <w:r w:rsidRPr="0030151F">
        <w:rPr>
          <w:rFonts w:asciiTheme="minorHAnsi" w:hAnsiTheme="minorHAnsi" w:cstheme="minorHAnsi"/>
          <w:sz w:val="22"/>
          <w:szCs w:val="22"/>
        </w:rPr>
        <w:t xml:space="preserve"> Platformy na stronie internetowej profilu nabywcy </w:t>
      </w:r>
      <w:hyperlink r:id="rId16" w:history="1">
        <w:r w:rsidRPr="0030151F">
          <w:rPr>
            <w:rStyle w:val="Hipercze"/>
            <w:rFonts w:asciiTheme="minorHAnsi" w:hAnsiTheme="minorHAnsi" w:cstheme="minorHAnsi"/>
            <w:sz w:val="22"/>
            <w:szCs w:val="22"/>
          </w:rPr>
          <w:t>https://platformazakupowa.pl/mzk_bydgoszcz</w:t>
        </w:r>
      </w:hyperlink>
      <w:r w:rsidRPr="0030151F">
        <w:rPr>
          <w:rFonts w:asciiTheme="minorHAnsi" w:hAnsiTheme="minorHAnsi" w:cstheme="minorHAnsi"/>
          <w:color w:val="0000FF"/>
          <w:sz w:val="22"/>
          <w:szCs w:val="22"/>
          <w:u w:val="single"/>
        </w:rPr>
        <w:t xml:space="preserve">  </w:t>
      </w:r>
      <w:r w:rsidRPr="008D57AC">
        <w:rPr>
          <w:rFonts w:asciiTheme="minorHAnsi" w:hAnsiTheme="minorHAnsi" w:cstheme="minorHAnsi"/>
          <w:sz w:val="22"/>
          <w:szCs w:val="22"/>
        </w:rPr>
        <w:t xml:space="preserve">do dnia </w:t>
      </w:r>
      <w:r w:rsidR="00B42DEC" w:rsidRPr="004655BE">
        <w:rPr>
          <w:rFonts w:asciiTheme="minorHAnsi" w:hAnsiTheme="minorHAnsi" w:cstheme="minorHAnsi"/>
          <w:b/>
          <w:bCs/>
          <w:sz w:val="22"/>
          <w:szCs w:val="22"/>
        </w:rPr>
        <w:t>21</w:t>
      </w:r>
      <w:r w:rsidR="008D57AC" w:rsidRPr="004655BE">
        <w:rPr>
          <w:rFonts w:asciiTheme="minorHAnsi" w:hAnsiTheme="minorHAnsi" w:cstheme="minorHAnsi"/>
          <w:b/>
          <w:bCs/>
          <w:sz w:val="22"/>
          <w:szCs w:val="22"/>
        </w:rPr>
        <w:t>.01.</w:t>
      </w:r>
      <w:r w:rsidRPr="004655BE">
        <w:rPr>
          <w:rFonts w:asciiTheme="minorHAnsi" w:hAnsiTheme="minorHAnsi" w:cstheme="minorHAnsi"/>
          <w:b/>
          <w:bCs/>
          <w:sz w:val="22"/>
          <w:szCs w:val="22"/>
        </w:rPr>
        <w:t>202</w:t>
      </w:r>
      <w:r w:rsidR="008D57AC" w:rsidRPr="004655BE">
        <w:rPr>
          <w:rFonts w:asciiTheme="minorHAnsi" w:hAnsiTheme="minorHAnsi" w:cstheme="minorHAnsi"/>
          <w:b/>
          <w:bCs/>
          <w:sz w:val="22"/>
          <w:szCs w:val="22"/>
        </w:rPr>
        <w:t>5</w:t>
      </w:r>
      <w:r w:rsidRPr="004655BE">
        <w:rPr>
          <w:rFonts w:asciiTheme="minorHAnsi" w:hAnsiTheme="minorHAnsi" w:cstheme="minorHAnsi"/>
          <w:b/>
          <w:bCs/>
          <w:sz w:val="22"/>
          <w:szCs w:val="22"/>
        </w:rPr>
        <w:t xml:space="preserve"> r.</w:t>
      </w:r>
      <w:r w:rsidRPr="004655BE">
        <w:rPr>
          <w:rFonts w:asciiTheme="minorHAnsi" w:hAnsiTheme="minorHAnsi" w:cstheme="minorHAnsi"/>
          <w:sz w:val="22"/>
          <w:szCs w:val="22"/>
        </w:rPr>
        <w:t xml:space="preserve"> do godz. </w:t>
      </w:r>
      <w:r w:rsidRPr="004655BE">
        <w:rPr>
          <w:rFonts w:asciiTheme="minorHAnsi" w:hAnsiTheme="minorHAnsi" w:cstheme="minorHAnsi"/>
          <w:b/>
          <w:bCs/>
          <w:sz w:val="22"/>
          <w:szCs w:val="22"/>
        </w:rPr>
        <w:t>10:50</w:t>
      </w:r>
      <w:r w:rsidRPr="004655BE">
        <w:rPr>
          <w:rFonts w:asciiTheme="minorHAnsi" w:hAnsiTheme="minorHAnsi" w:cstheme="minorHAnsi"/>
          <w:sz w:val="22"/>
          <w:szCs w:val="22"/>
        </w:rPr>
        <w:t xml:space="preserve">. </w:t>
      </w:r>
    </w:p>
    <w:p w14:paraId="7A591FF4" w14:textId="6DB72EF2" w:rsidR="000D1D6E" w:rsidRPr="0030151F" w:rsidRDefault="000D1D6E" w:rsidP="00B52789">
      <w:pPr>
        <w:pStyle w:val="Akapitzlist"/>
        <w:numPr>
          <w:ilvl w:val="7"/>
          <w:numId w:val="19"/>
        </w:numPr>
        <w:tabs>
          <w:tab w:val="left" w:pos="284"/>
        </w:tabs>
        <w:spacing w:before="120" w:line="276" w:lineRule="auto"/>
        <w:ind w:left="284" w:hanging="284"/>
        <w:rPr>
          <w:rFonts w:asciiTheme="minorHAnsi" w:hAnsiTheme="minorHAnsi" w:cstheme="minorHAnsi"/>
          <w:sz w:val="22"/>
          <w:szCs w:val="22"/>
        </w:rPr>
      </w:pPr>
      <w:r w:rsidRPr="004655BE">
        <w:rPr>
          <w:rFonts w:asciiTheme="minorHAnsi" w:hAnsiTheme="minorHAnsi" w:cstheme="minorHAnsi"/>
          <w:b/>
          <w:sz w:val="22"/>
          <w:szCs w:val="22"/>
        </w:rPr>
        <w:t xml:space="preserve">Otwarcie ofert </w:t>
      </w:r>
      <w:r w:rsidRPr="004655BE">
        <w:rPr>
          <w:rFonts w:asciiTheme="minorHAnsi" w:hAnsiTheme="minorHAnsi" w:cstheme="minorHAnsi"/>
          <w:sz w:val="22"/>
          <w:szCs w:val="22"/>
        </w:rPr>
        <w:t>złożonych na Platformie</w:t>
      </w:r>
      <w:r w:rsidRPr="004655BE">
        <w:rPr>
          <w:rFonts w:asciiTheme="minorHAnsi" w:hAnsiTheme="minorHAnsi" w:cstheme="minorHAnsi"/>
          <w:b/>
          <w:sz w:val="22"/>
          <w:szCs w:val="22"/>
        </w:rPr>
        <w:t xml:space="preserve"> nastąpi w dniu</w:t>
      </w:r>
      <w:r w:rsidR="008D57AC" w:rsidRPr="004655BE">
        <w:rPr>
          <w:rFonts w:asciiTheme="minorHAnsi" w:hAnsiTheme="minorHAnsi" w:cstheme="minorHAnsi"/>
          <w:b/>
          <w:sz w:val="22"/>
          <w:szCs w:val="22"/>
        </w:rPr>
        <w:t xml:space="preserve"> </w:t>
      </w:r>
      <w:r w:rsidR="00B42DEC" w:rsidRPr="004655BE">
        <w:rPr>
          <w:rFonts w:asciiTheme="minorHAnsi" w:hAnsiTheme="minorHAnsi" w:cstheme="minorHAnsi"/>
          <w:b/>
          <w:sz w:val="22"/>
          <w:szCs w:val="22"/>
        </w:rPr>
        <w:t>21</w:t>
      </w:r>
      <w:r w:rsidR="008D57AC" w:rsidRPr="004655BE">
        <w:rPr>
          <w:rFonts w:asciiTheme="minorHAnsi" w:hAnsiTheme="minorHAnsi" w:cstheme="minorHAnsi"/>
          <w:b/>
          <w:sz w:val="22"/>
          <w:szCs w:val="22"/>
        </w:rPr>
        <w:t>.01.2025</w:t>
      </w:r>
      <w:r w:rsidRPr="004655BE">
        <w:rPr>
          <w:rFonts w:asciiTheme="minorHAnsi" w:hAnsiTheme="minorHAnsi" w:cstheme="minorHAnsi"/>
          <w:b/>
          <w:bCs/>
          <w:sz w:val="22"/>
          <w:szCs w:val="22"/>
        </w:rPr>
        <w:t xml:space="preserve"> r.</w:t>
      </w:r>
      <w:r w:rsidRPr="004655BE">
        <w:rPr>
          <w:rFonts w:asciiTheme="minorHAnsi" w:hAnsiTheme="minorHAnsi" w:cstheme="minorHAnsi"/>
          <w:b/>
          <w:sz w:val="22"/>
          <w:szCs w:val="22"/>
        </w:rPr>
        <w:t xml:space="preserve"> o godz. 11</w:t>
      </w:r>
      <w:r w:rsidRPr="0030151F">
        <w:rPr>
          <w:rFonts w:asciiTheme="minorHAnsi" w:hAnsiTheme="minorHAnsi" w:cstheme="minorHAnsi"/>
          <w:b/>
          <w:sz w:val="22"/>
          <w:szCs w:val="22"/>
        </w:rPr>
        <w:t>:00.</w:t>
      </w:r>
      <w:r w:rsidRPr="0030151F">
        <w:rPr>
          <w:rFonts w:asciiTheme="minorHAnsi" w:hAnsiTheme="minorHAnsi" w:cstheme="minorHAnsi"/>
          <w:sz w:val="22"/>
          <w:szCs w:val="22"/>
        </w:rPr>
        <w:t xml:space="preserve"> Otwarcie ofert na Platformie dokonywane jest poprzez kliknięcie przycisku “Odszyfruj oferty”.</w:t>
      </w:r>
    </w:p>
    <w:p w14:paraId="482BDE2F" w14:textId="77777777" w:rsidR="000D1D6E" w:rsidRPr="0030151F" w:rsidRDefault="000D1D6E" w:rsidP="00B52789">
      <w:pPr>
        <w:pStyle w:val="Akapitzlist"/>
        <w:numPr>
          <w:ilvl w:val="7"/>
          <w:numId w:val="19"/>
        </w:numPr>
        <w:tabs>
          <w:tab w:val="left" w:pos="284"/>
        </w:tabs>
        <w:spacing w:before="120" w:line="276" w:lineRule="auto"/>
        <w:ind w:left="284" w:hanging="284"/>
        <w:rPr>
          <w:rFonts w:asciiTheme="minorHAnsi" w:hAnsiTheme="minorHAnsi" w:cstheme="minorHAnsi"/>
          <w:sz w:val="22"/>
          <w:szCs w:val="22"/>
        </w:rPr>
      </w:pPr>
      <w:r w:rsidRPr="0030151F">
        <w:rPr>
          <w:rFonts w:asciiTheme="minorHAnsi" w:hAnsiTheme="minorHAnsi" w:cstheme="minorHAnsi"/>
          <w:sz w:val="22"/>
          <w:szCs w:val="22"/>
        </w:rPr>
        <w:lastRenderedPageBreak/>
        <w:t>W przypadku awarii systemu teleinformatycznego, przy użyciu którego następuje otwarcie ofert, która spowoduje brak możliwości otwarcia ofert w terminie określonym przez Zamawiającego, otwarcie ofert następuje niezwłocznie po usunięciu awarii.</w:t>
      </w:r>
    </w:p>
    <w:p w14:paraId="55F7855E" w14:textId="77777777" w:rsidR="000D1D6E" w:rsidRPr="0030151F" w:rsidRDefault="000D1D6E" w:rsidP="00B52789">
      <w:pPr>
        <w:numPr>
          <w:ilvl w:val="3"/>
          <w:numId w:val="20"/>
        </w:numPr>
        <w:tabs>
          <w:tab w:val="left" w:pos="284"/>
          <w:tab w:val="left" w:pos="567"/>
        </w:tabs>
        <w:spacing w:before="120" w:line="276" w:lineRule="auto"/>
        <w:ind w:left="284" w:hanging="284"/>
        <w:rPr>
          <w:rFonts w:asciiTheme="minorHAnsi" w:hAnsiTheme="minorHAnsi" w:cstheme="minorHAnsi"/>
          <w:sz w:val="22"/>
          <w:szCs w:val="22"/>
        </w:rPr>
      </w:pPr>
      <w:r w:rsidRPr="0030151F">
        <w:rPr>
          <w:rFonts w:asciiTheme="minorHAnsi" w:hAnsiTheme="minorHAnsi" w:cstheme="minorHAnsi"/>
          <w:sz w:val="22"/>
          <w:szCs w:val="22"/>
        </w:rPr>
        <w:t>Zamawiający poinformuje o zmianie terminu otwarcia ofert na stronie internetowej prowadzonego postępowania.</w:t>
      </w:r>
    </w:p>
    <w:p w14:paraId="13C44E41" w14:textId="77777777" w:rsidR="000D1D6E" w:rsidRPr="0030151F" w:rsidRDefault="000D1D6E" w:rsidP="00B52789">
      <w:pPr>
        <w:numPr>
          <w:ilvl w:val="3"/>
          <w:numId w:val="20"/>
        </w:numPr>
        <w:tabs>
          <w:tab w:val="left" w:pos="284"/>
          <w:tab w:val="left" w:pos="567"/>
        </w:tabs>
        <w:spacing w:before="120" w:line="276" w:lineRule="auto"/>
        <w:ind w:left="284" w:hanging="284"/>
        <w:rPr>
          <w:rFonts w:asciiTheme="minorHAnsi" w:hAnsiTheme="minorHAnsi" w:cstheme="minorHAnsi"/>
          <w:sz w:val="22"/>
          <w:szCs w:val="22"/>
        </w:rPr>
      </w:pPr>
      <w:r w:rsidRPr="0030151F">
        <w:rPr>
          <w:rFonts w:asciiTheme="minorHAnsi"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6CFAC4B0" w14:textId="77777777" w:rsidR="000D1D6E" w:rsidRPr="0030151F" w:rsidRDefault="000D1D6E" w:rsidP="00B52789">
      <w:pPr>
        <w:numPr>
          <w:ilvl w:val="3"/>
          <w:numId w:val="20"/>
        </w:numPr>
        <w:tabs>
          <w:tab w:val="left" w:pos="284"/>
          <w:tab w:val="left" w:pos="567"/>
        </w:tabs>
        <w:spacing w:before="120" w:line="276" w:lineRule="auto"/>
        <w:ind w:left="284" w:hanging="284"/>
        <w:rPr>
          <w:rFonts w:asciiTheme="minorHAnsi" w:hAnsiTheme="minorHAnsi" w:cstheme="minorHAnsi"/>
          <w:sz w:val="22"/>
          <w:szCs w:val="22"/>
        </w:rPr>
      </w:pPr>
      <w:r w:rsidRPr="0030151F">
        <w:rPr>
          <w:rFonts w:asciiTheme="minorHAnsi" w:hAnsiTheme="minorHAnsi" w:cstheme="minorHAnsi"/>
          <w:sz w:val="22"/>
          <w:szCs w:val="22"/>
        </w:rPr>
        <w:t>Zamawiający, niezwłocznie po otwarciu ofert, udostępnia na stronie internetowej prowadzonego postępowania informacje o:</w:t>
      </w:r>
    </w:p>
    <w:p w14:paraId="6B58932A" w14:textId="77777777" w:rsidR="000D1D6E" w:rsidRPr="0030151F" w:rsidRDefault="000D1D6E" w:rsidP="00B52789">
      <w:pPr>
        <w:numPr>
          <w:ilvl w:val="2"/>
          <w:numId w:val="16"/>
        </w:numPr>
        <w:tabs>
          <w:tab w:val="left" w:pos="284"/>
          <w:tab w:val="left" w:pos="567"/>
        </w:tabs>
        <w:spacing w:before="120" w:line="276" w:lineRule="auto"/>
        <w:ind w:left="567" w:hanging="283"/>
        <w:rPr>
          <w:rFonts w:asciiTheme="minorHAnsi" w:hAnsiTheme="minorHAnsi" w:cstheme="minorHAnsi"/>
          <w:sz w:val="22"/>
          <w:szCs w:val="22"/>
        </w:rPr>
      </w:pPr>
      <w:r w:rsidRPr="0030151F">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40129C95" w14:textId="77777777" w:rsidR="000D1D6E" w:rsidRPr="0030151F" w:rsidRDefault="000D1D6E" w:rsidP="00B52789">
      <w:pPr>
        <w:numPr>
          <w:ilvl w:val="2"/>
          <w:numId w:val="16"/>
        </w:numPr>
        <w:tabs>
          <w:tab w:val="left" w:pos="284"/>
          <w:tab w:val="left" w:pos="567"/>
        </w:tabs>
        <w:spacing w:before="120" w:line="276" w:lineRule="auto"/>
        <w:ind w:left="567" w:hanging="283"/>
        <w:rPr>
          <w:rFonts w:asciiTheme="minorHAnsi" w:hAnsiTheme="minorHAnsi" w:cstheme="minorHAnsi"/>
          <w:sz w:val="22"/>
          <w:szCs w:val="22"/>
        </w:rPr>
      </w:pPr>
      <w:r w:rsidRPr="0030151F">
        <w:rPr>
          <w:rFonts w:asciiTheme="minorHAnsi" w:hAnsiTheme="minorHAnsi" w:cstheme="minorHAnsi"/>
          <w:sz w:val="22"/>
          <w:szCs w:val="22"/>
        </w:rPr>
        <w:t>cenach lub kosztach zawartych w ofertach.</w:t>
      </w:r>
    </w:p>
    <w:p w14:paraId="250DD061" w14:textId="77777777" w:rsidR="000D1D6E" w:rsidRPr="0030151F" w:rsidRDefault="000D1D6E" w:rsidP="00B52789">
      <w:pPr>
        <w:numPr>
          <w:ilvl w:val="3"/>
          <w:numId w:val="20"/>
        </w:numPr>
        <w:tabs>
          <w:tab w:val="left" w:pos="284"/>
          <w:tab w:val="left" w:pos="567"/>
        </w:tabs>
        <w:spacing w:before="120" w:line="276" w:lineRule="auto"/>
        <w:ind w:left="284" w:hanging="284"/>
        <w:rPr>
          <w:rFonts w:asciiTheme="minorHAnsi" w:hAnsiTheme="minorHAnsi" w:cstheme="minorHAnsi"/>
          <w:sz w:val="22"/>
          <w:szCs w:val="22"/>
        </w:rPr>
      </w:pPr>
      <w:r w:rsidRPr="0030151F">
        <w:rPr>
          <w:rFonts w:asciiTheme="minorHAnsi" w:hAnsiTheme="minorHAnsi" w:cstheme="minorHAnsi"/>
          <w:sz w:val="22"/>
          <w:szCs w:val="22"/>
        </w:rPr>
        <w:t>Informacja zostanie opublikowana na stronie postępowania na platformazakupowa.pl w sekcji ,,Komunikaty” .</w:t>
      </w:r>
    </w:p>
    <w:p w14:paraId="1DFFE152" w14:textId="77777777" w:rsidR="000D1D6E" w:rsidRPr="0030151F" w:rsidRDefault="000D1D6E" w:rsidP="00B52789">
      <w:pPr>
        <w:numPr>
          <w:ilvl w:val="3"/>
          <w:numId w:val="20"/>
        </w:numPr>
        <w:tabs>
          <w:tab w:val="left" w:pos="284"/>
        </w:tabs>
        <w:spacing w:before="120" w:line="276" w:lineRule="auto"/>
        <w:ind w:left="284" w:hanging="284"/>
        <w:rPr>
          <w:rFonts w:asciiTheme="minorHAnsi" w:hAnsiTheme="minorHAnsi" w:cstheme="minorHAnsi"/>
          <w:b/>
          <w:bCs/>
          <w:sz w:val="22"/>
          <w:szCs w:val="22"/>
        </w:rPr>
      </w:pPr>
      <w:r w:rsidRPr="0030151F">
        <w:rPr>
          <w:rFonts w:asciiTheme="minorHAnsi" w:hAnsiTheme="minorHAnsi" w:cstheme="minorHAnsi"/>
          <w:b/>
          <w:bCs/>
          <w:sz w:val="22"/>
          <w:szCs w:val="22"/>
        </w:rPr>
        <w:t xml:space="preserve">W związku z tym, że Zamawiający nie odpowiada za ewentualną awarię </w:t>
      </w:r>
      <w:proofErr w:type="spellStart"/>
      <w:r w:rsidRPr="0030151F">
        <w:rPr>
          <w:rFonts w:asciiTheme="minorHAnsi" w:hAnsiTheme="minorHAnsi" w:cstheme="minorHAnsi"/>
          <w:b/>
          <w:bCs/>
          <w:sz w:val="22"/>
          <w:szCs w:val="22"/>
        </w:rPr>
        <w:t>internetu</w:t>
      </w:r>
      <w:proofErr w:type="spellEnd"/>
      <w:r w:rsidRPr="0030151F">
        <w:rPr>
          <w:rFonts w:asciiTheme="minorHAnsi" w:hAnsiTheme="minorHAnsi" w:cstheme="minorHAnsi"/>
          <w:b/>
          <w:bCs/>
          <w:sz w:val="22"/>
          <w:szCs w:val="22"/>
        </w:rPr>
        <w:t>, czy problemy techniczne powstałe u wykonawcy, zaleca się zaplanowanie złożenia Oferty z odpowiednim wyprzedzeniem.</w:t>
      </w:r>
    </w:p>
    <w:p w14:paraId="7C73D696" w14:textId="77777777" w:rsidR="000D1D6E" w:rsidRPr="0030151F" w:rsidRDefault="000D1D6E" w:rsidP="00B52789">
      <w:pPr>
        <w:numPr>
          <w:ilvl w:val="3"/>
          <w:numId w:val="20"/>
        </w:numPr>
        <w:tabs>
          <w:tab w:val="left" w:pos="284"/>
        </w:tabs>
        <w:spacing w:before="120" w:line="276" w:lineRule="auto"/>
        <w:ind w:left="284" w:hanging="284"/>
        <w:rPr>
          <w:rFonts w:asciiTheme="minorHAnsi" w:hAnsiTheme="minorHAnsi" w:cstheme="minorHAnsi"/>
          <w:sz w:val="22"/>
          <w:szCs w:val="22"/>
        </w:rPr>
      </w:pPr>
      <w:r w:rsidRPr="0030151F">
        <w:rPr>
          <w:rFonts w:asciiTheme="minorHAnsi" w:hAnsiTheme="minorHAnsi" w:cstheme="minorHAnsi"/>
          <w:sz w:val="22"/>
          <w:szCs w:val="22"/>
        </w:rPr>
        <w:t xml:space="preserve">Wykonawcy ponoszą koszty związane z przygotowaniem i złożeniem oferty. </w:t>
      </w:r>
    </w:p>
    <w:p w14:paraId="02FC237E" w14:textId="77777777" w:rsidR="000D1D6E" w:rsidRPr="0030151F" w:rsidRDefault="000D1D6E" w:rsidP="00B52789">
      <w:pPr>
        <w:numPr>
          <w:ilvl w:val="3"/>
          <w:numId w:val="20"/>
        </w:numPr>
        <w:tabs>
          <w:tab w:val="left" w:pos="284"/>
        </w:tabs>
        <w:spacing w:before="120" w:line="276" w:lineRule="auto"/>
        <w:ind w:left="284" w:hanging="426"/>
        <w:rPr>
          <w:rFonts w:asciiTheme="minorHAnsi" w:hAnsiTheme="minorHAnsi" w:cstheme="minorHAnsi"/>
          <w:sz w:val="22"/>
          <w:szCs w:val="22"/>
        </w:rPr>
      </w:pPr>
      <w:r w:rsidRPr="0030151F">
        <w:rPr>
          <w:rFonts w:asciiTheme="minorHAnsi" w:hAnsiTheme="minorHAnsi" w:cstheme="minorHAnsi"/>
          <w:sz w:val="22"/>
          <w:szCs w:val="22"/>
        </w:rPr>
        <w:t>Składanie ofert przez www.platformazakupowa.pl jest dla wykonawców bezpłatne.</w:t>
      </w:r>
    </w:p>
    <w:p w14:paraId="1DEA5AF0" w14:textId="6550BA24" w:rsidR="000D1D6E" w:rsidRPr="00CF6E23" w:rsidRDefault="000D1D6E" w:rsidP="00B52789">
      <w:pPr>
        <w:pStyle w:val="Tekstpodstawowy"/>
        <w:tabs>
          <w:tab w:val="left" w:pos="567"/>
        </w:tabs>
        <w:spacing w:after="120" w:line="276" w:lineRule="auto"/>
        <w:ind w:firstLine="0"/>
        <w:rPr>
          <w:rFonts w:asciiTheme="minorHAnsi" w:hAnsiTheme="minorHAnsi" w:cstheme="minorHAnsi"/>
          <w:b/>
          <w:szCs w:val="24"/>
          <w:lang w:val="pl-PL"/>
        </w:rPr>
      </w:pPr>
      <w:r w:rsidRPr="00CF6E23">
        <w:rPr>
          <w:rFonts w:asciiTheme="minorHAnsi" w:hAnsiTheme="minorHAnsi" w:cstheme="minorHAnsi"/>
          <w:b/>
          <w:szCs w:val="24"/>
          <w:lang w:val="pl-PL"/>
        </w:rPr>
        <w:t>XV.  OPIS SPOSOBU OBLICZ</w:t>
      </w:r>
      <w:r w:rsidR="001A488E">
        <w:rPr>
          <w:rFonts w:asciiTheme="minorHAnsi" w:hAnsiTheme="minorHAnsi" w:cstheme="minorHAnsi"/>
          <w:b/>
          <w:szCs w:val="24"/>
          <w:lang w:val="pl-PL"/>
        </w:rPr>
        <w:t>A</w:t>
      </w:r>
      <w:r w:rsidRPr="00CF6E23">
        <w:rPr>
          <w:rFonts w:asciiTheme="minorHAnsi" w:hAnsiTheme="minorHAnsi" w:cstheme="minorHAnsi"/>
          <w:b/>
          <w:szCs w:val="24"/>
          <w:lang w:val="pl-PL"/>
        </w:rPr>
        <w:t>NIA CENY</w:t>
      </w:r>
    </w:p>
    <w:p w14:paraId="42AF6B94" w14:textId="77777777" w:rsidR="000D1D6E" w:rsidRPr="0030151F" w:rsidRDefault="000D1D6E" w:rsidP="00B52789">
      <w:pPr>
        <w:pStyle w:val="Wyliczenie"/>
        <w:keepNext w:val="0"/>
        <w:keepLines w:val="0"/>
        <w:numPr>
          <w:ilvl w:val="2"/>
          <w:numId w:val="6"/>
        </w:numPr>
        <w:tabs>
          <w:tab w:val="clear" w:pos="142"/>
          <w:tab w:val="clear" w:pos="720"/>
          <w:tab w:val="num" w:pos="284"/>
        </w:tabs>
        <w:spacing w:before="0" w:line="276" w:lineRule="auto"/>
        <w:ind w:left="284" w:hanging="284"/>
        <w:rPr>
          <w:rFonts w:asciiTheme="minorHAnsi" w:hAnsiTheme="minorHAnsi" w:cstheme="minorHAnsi"/>
          <w:caps/>
          <w:sz w:val="22"/>
          <w:szCs w:val="22"/>
        </w:rPr>
      </w:pPr>
      <w:bookmarkStart w:id="57" w:name="_Toc71872914"/>
      <w:r w:rsidRPr="0030151F">
        <w:rPr>
          <w:rFonts w:asciiTheme="minorHAnsi" w:hAnsiTheme="minorHAnsi" w:cstheme="minorHAnsi"/>
          <w:sz w:val="22"/>
          <w:szCs w:val="22"/>
        </w:rPr>
        <w:t>W ofercie należy podać cenę w rozumieniu art. 3 ust. 1 pkt 1 i ust. 2 ustawy z dnia 9 maja 2014 r. o informowaniu o cenach towarów i usług (</w:t>
      </w:r>
      <w:proofErr w:type="spellStart"/>
      <w:r w:rsidRPr="0030151F">
        <w:rPr>
          <w:rFonts w:asciiTheme="minorHAnsi" w:hAnsiTheme="minorHAnsi" w:cstheme="minorHAnsi"/>
          <w:sz w:val="22"/>
          <w:szCs w:val="22"/>
        </w:rPr>
        <w:t>t.j</w:t>
      </w:r>
      <w:proofErr w:type="spellEnd"/>
      <w:r w:rsidRPr="0030151F">
        <w:rPr>
          <w:rFonts w:asciiTheme="minorHAnsi" w:hAnsiTheme="minorHAnsi" w:cstheme="minorHAnsi"/>
          <w:sz w:val="22"/>
          <w:szCs w:val="22"/>
        </w:rPr>
        <w:t>. Dz.U. 2023.168) za wykonanie przedmiotu zamówienia.</w:t>
      </w:r>
    </w:p>
    <w:p w14:paraId="5EBED4B2" w14:textId="77777777" w:rsidR="000D1D6E" w:rsidRPr="0030151F" w:rsidRDefault="000D1D6E" w:rsidP="00B52789">
      <w:pPr>
        <w:pStyle w:val="Wyliczenie"/>
        <w:keepNext w:val="0"/>
        <w:keepLines w:val="0"/>
        <w:numPr>
          <w:ilvl w:val="2"/>
          <w:numId w:val="6"/>
        </w:numPr>
        <w:tabs>
          <w:tab w:val="clear" w:pos="142"/>
          <w:tab w:val="clear" w:pos="720"/>
          <w:tab w:val="num" w:pos="284"/>
        </w:tabs>
        <w:spacing w:before="0" w:line="276" w:lineRule="auto"/>
        <w:ind w:left="284" w:hanging="284"/>
        <w:rPr>
          <w:rFonts w:asciiTheme="minorHAnsi" w:hAnsiTheme="minorHAnsi" w:cstheme="minorHAnsi"/>
          <w:b/>
          <w:bCs/>
          <w:caps/>
          <w:sz w:val="22"/>
          <w:szCs w:val="22"/>
          <w:u w:val="single"/>
        </w:rPr>
      </w:pPr>
      <w:r w:rsidRPr="0030151F">
        <w:rPr>
          <w:rFonts w:asciiTheme="minorHAnsi" w:hAnsiTheme="minorHAnsi" w:cstheme="minorHAnsi"/>
          <w:sz w:val="22"/>
          <w:szCs w:val="22"/>
        </w:rPr>
        <w:t>Podana cena ofertowa musi uwzględniać wszystkie wymagania Zamawiającego określone w SWZ oraz obejmować wszelkie koszty, jakie poniesie Wykonawca z tytułu należytej oraz zgodnej z obowiązującymi przepisami realizacji przedmiotu umowy.</w:t>
      </w:r>
    </w:p>
    <w:p w14:paraId="353344FD" w14:textId="7A8B5ECC" w:rsidR="0030151F" w:rsidRPr="00696F17" w:rsidRDefault="0030151F" w:rsidP="00B52789">
      <w:pPr>
        <w:pStyle w:val="Wyliczenie"/>
        <w:keepNext w:val="0"/>
        <w:keepLines w:val="0"/>
        <w:numPr>
          <w:ilvl w:val="2"/>
          <w:numId w:val="6"/>
        </w:numPr>
        <w:tabs>
          <w:tab w:val="clear" w:pos="142"/>
          <w:tab w:val="clear" w:pos="720"/>
          <w:tab w:val="num" w:pos="284"/>
        </w:tabs>
        <w:spacing w:before="0" w:line="276" w:lineRule="auto"/>
        <w:ind w:left="284" w:hanging="284"/>
        <w:rPr>
          <w:rFonts w:asciiTheme="minorHAnsi" w:hAnsiTheme="minorHAnsi" w:cstheme="minorHAnsi"/>
          <w:caps/>
          <w:sz w:val="22"/>
          <w:szCs w:val="22"/>
          <w:u w:val="single"/>
        </w:rPr>
      </w:pPr>
      <w:r w:rsidRPr="00696F17">
        <w:rPr>
          <w:rFonts w:asciiTheme="minorHAnsi" w:eastAsiaTheme="minorHAnsi" w:hAnsiTheme="minorHAnsi" w:cstheme="minorHAnsi"/>
          <w:sz w:val="22"/>
          <w:szCs w:val="22"/>
          <w:lang w:eastAsia="en-US"/>
          <w14:ligatures w14:val="standardContextual"/>
        </w:rPr>
        <w:t xml:space="preserve">Cenę należy obliczyć w sposób uwzględniający: </w:t>
      </w:r>
    </w:p>
    <w:p w14:paraId="0AEA76EE" w14:textId="1FB0E967" w:rsidR="0030151F" w:rsidRPr="00696F17" w:rsidRDefault="0030151F" w:rsidP="00B52789">
      <w:pPr>
        <w:pStyle w:val="Akapitzlist"/>
        <w:numPr>
          <w:ilvl w:val="0"/>
          <w:numId w:val="54"/>
        </w:numPr>
        <w:autoSpaceDE w:val="0"/>
        <w:autoSpaceDN w:val="0"/>
        <w:adjustRightInd w:val="0"/>
        <w:spacing w:after="53" w:line="276" w:lineRule="auto"/>
        <w:jc w:val="left"/>
        <w:rPr>
          <w:rFonts w:asciiTheme="minorHAnsi" w:eastAsiaTheme="minorHAnsi" w:hAnsiTheme="minorHAnsi" w:cstheme="minorHAnsi"/>
          <w:sz w:val="22"/>
          <w:szCs w:val="22"/>
          <w:lang w:eastAsia="en-US"/>
          <w14:ligatures w14:val="standardContextual"/>
        </w:rPr>
      </w:pPr>
      <w:r w:rsidRPr="00696F17">
        <w:rPr>
          <w:rFonts w:asciiTheme="minorHAnsi" w:eastAsiaTheme="minorHAnsi" w:hAnsiTheme="minorHAnsi" w:cstheme="minorHAnsi"/>
          <w:sz w:val="22"/>
          <w:szCs w:val="22"/>
          <w:lang w:eastAsia="en-US"/>
          <w14:ligatures w14:val="standardContextual"/>
        </w:rPr>
        <w:t xml:space="preserve">wszystkie nakłady pozwalające osiągnąć cel oznaczony w umowie, </w:t>
      </w:r>
    </w:p>
    <w:p w14:paraId="5FE133D8" w14:textId="11A336AE" w:rsidR="0030151F" w:rsidRPr="00696F17" w:rsidRDefault="0030151F" w:rsidP="00B52789">
      <w:pPr>
        <w:pStyle w:val="Akapitzlist"/>
        <w:numPr>
          <w:ilvl w:val="0"/>
          <w:numId w:val="54"/>
        </w:numPr>
        <w:autoSpaceDE w:val="0"/>
        <w:autoSpaceDN w:val="0"/>
        <w:adjustRightInd w:val="0"/>
        <w:spacing w:after="53" w:line="276" w:lineRule="auto"/>
        <w:jc w:val="left"/>
        <w:rPr>
          <w:rFonts w:asciiTheme="minorHAnsi" w:eastAsiaTheme="minorHAnsi" w:hAnsiTheme="minorHAnsi" w:cstheme="minorHAnsi"/>
          <w:sz w:val="22"/>
          <w:szCs w:val="22"/>
          <w:lang w:eastAsia="en-US"/>
          <w14:ligatures w14:val="standardContextual"/>
        </w:rPr>
      </w:pPr>
      <w:r w:rsidRPr="00696F17">
        <w:rPr>
          <w:rFonts w:asciiTheme="minorHAnsi" w:eastAsiaTheme="minorHAnsi" w:hAnsiTheme="minorHAnsi" w:cstheme="minorHAnsi"/>
          <w:sz w:val="22"/>
          <w:szCs w:val="22"/>
          <w:lang w:eastAsia="en-US"/>
          <w14:ligatures w14:val="standardContextual"/>
        </w:rPr>
        <w:t>okres realizacji zamówienia,</w:t>
      </w:r>
    </w:p>
    <w:p w14:paraId="5D8EC5D3" w14:textId="760C6D9E" w:rsidR="0030151F" w:rsidRPr="00696F17" w:rsidRDefault="0030151F" w:rsidP="00B52789">
      <w:pPr>
        <w:pStyle w:val="Akapitzlist"/>
        <w:numPr>
          <w:ilvl w:val="0"/>
          <w:numId w:val="54"/>
        </w:numPr>
        <w:autoSpaceDE w:val="0"/>
        <w:autoSpaceDN w:val="0"/>
        <w:adjustRightInd w:val="0"/>
        <w:spacing w:after="53" w:line="276" w:lineRule="auto"/>
        <w:rPr>
          <w:rFonts w:asciiTheme="minorHAnsi" w:eastAsiaTheme="minorHAnsi" w:hAnsiTheme="minorHAnsi" w:cstheme="minorHAnsi"/>
          <w:sz w:val="22"/>
          <w:szCs w:val="22"/>
          <w:lang w:eastAsia="en-US"/>
          <w14:ligatures w14:val="standardContextual"/>
        </w:rPr>
      </w:pPr>
      <w:r w:rsidRPr="00696F17">
        <w:rPr>
          <w:rFonts w:asciiTheme="minorHAnsi" w:eastAsiaTheme="minorHAnsi" w:hAnsiTheme="minorHAnsi" w:cstheme="minorHAnsi"/>
          <w:sz w:val="22"/>
          <w:szCs w:val="22"/>
          <w:lang w:eastAsia="en-US"/>
          <w14:ligatures w14:val="standardContextual"/>
        </w:rPr>
        <w:t xml:space="preserve">wykonanie wszelkich zobowiązań wynikających z </w:t>
      </w:r>
      <w:r w:rsidR="006F1DFA" w:rsidRPr="00696F17">
        <w:rPr>
          <w:rFonts w:asciiTheme="minorHAnsi" w:eastAsiaTheme="minorHAnsi" w:hAnsiTheme="minorHAnsi" w:cstheme="minorHAnsi"/>
          <w:sz w:val="22"/>
          <w:szCs w:val="22"/>
          <w:lang w:eastAsia="en-US"/>
          <w14:ligatures w14:val="standardContextual"/>
        </w:rPr>
        <w:t>SWZ</w:t>
      </w:r>
      <w:r w:rsidRPr="00696F17">
        <w:rPr>
          <w:rFonts w:asciiTheme="minorHAnsi" w:eastAsiaTheme="minorHAnsi" w:hAnsiTheme="minorHAnsi" w:cstheme="minorHAnsi"/>
          <w:sz w:val="22"/>
          <w:szCs w:val="22"/>
          <w:lang w:eastAsia="en-US"/>
          <w14:ligatures w14:val="standardContextual"/>
        </w:rPr>
        <w:t xml:space="preserve"> i załączników do </w:t>
      </w:r>
      <w:r w:rsidR="006F1DFA" w:rsidRPr="00696F17">
        <w:rPr>
          <w:rFonts w:asciiTheme="minorHAnsi" w:eastAsiaTheme="minorHAnsi" w:hAnsiTheme="minorHAnsi" w:cstheme="minorHAnsi"/>
          <w:sz w:val="22"/>
          <w:szCs w:val="22"/>
          <w:lang w:eastAsia="en-US"/>
          <w14:ligatures w14:val="standardContextual"/>
        </w:rPr>
        <w:t>SWZ</w:t>
      </w:r>
      <w:r w:rsidRPr="00696F17">
        <w:rPr>
          <w:rFonts w:asciiTheme="minorHAnsi" w:eastAsiaTheme="minorHAnsi" w:hAnsiTheme="minorHAnsi" w:cstheme="minorHAnsi"/>
          <w:sz w:val="22"/>
          <w:szCs w:val="22"/>
          <w:lang w:eastAsia="en-US"/>
          <w14:ligatures w14:val="standardContextual"/>
        </w:rPr>
        <w:t xml:space="preserve">, </w:t>
      </w:r>
    </w:p>
    <w:p w14:paraId="4948201F" w14:textId="0D560582" w:rsidR="0030151F" w:rsidRPr="00ED1627" w:rsidRDefault="0030151F" w:rsidP="00B52789">
      <w:pPr>
        <w:pStyle w:val="Akapitzlist"/>
        <w:numPr>
          <w:ilvl w:val="0"/>
          <w:numId w:val="54"/>
        </w:numPr>
        <w:autoSpaceDE w:val="0"/>
        <w:autoSpaceDN w:val="0"/>
        <w:adjustRightInd w:val="0"/>
        <w:spacing w:after="53" w:line="276" w:lineRule="auto"/>
        <w:rPr>
          <w:rFonts w:asciiTheme="minorHAnsi" w:eastAsiaTheme="minorHAnsi" w:hAnsiTheme="minorHAnsi" w:cstheme="minorHAnsi"/>
          <w:sz w:val="22"/>
          <w:szCs w:val="22"/>
          <w:lang w:eastAsia="en-US"/>
          <w14:ligatures w14:val="standardContextual"/>
        </w:rPr>
      </w:pPr>
      <w:r w:rsidRPr="00696F17">
        <w:rPr>
          <w:rFonts w:asciiTheme="minorHAnsi" w:eastAsiaTheme="minorHAnsi" w:hAnsiTheme="minorHAnsi" w:cstheme="minorHAnsi"/>
          <w:sz w:val="22"/>
          <w:szCs w:val="22"/>
          <w:lang w:eastAsia="en-US"/>
          <w14:ligatures w14:val="standardContextual"/>
        </w:rPr>
        <w:t xml:space="preserve">wszelkie czynności prawne i faktyczne związane z dopełnieniem obowiązków wynikających z </w:t>
      </w:r>
      <w:r w:rsidRPr="00ED1627">
        <w:rPr>
          <w:rFonts w:asciiTheme="minorHAnsi" w:eastAsiaTheme="minorHAnsi" w:hAnsiTheme="minorHAnsi" w:cstheme="minorHAnsi"/>
          <w:sz w:val="22"/>
          <w:szCs w:val="22"/>
          <w:lang w:eastAsia="en-US"/>
          <w14:ligatures w14:val="standardContextual"/>
        </w:rPr>
        <w:t xml:space="preserve">przepisów prawa regulującego przedmiotową problematykę, </w:t>
      </w:r>
    </w:p>
    <w:p w14:paraId="6F051163" w14:textId="78C05945" w:rsidR="0030151F" w:rsidRPr="00ED1627" w:rsidRDefault="0030151F" w:rsidP="00B52789">
      <w:pPr>
        <w:pStyle w:val="Akapitzlist"/>
        <w:numPr>
          <w:ilvl w:val="0"/>
          <w:numId w:val="54"/>
        </w:numPr>
        <w:autoSpaceDE w:val="0"/>
        <w:autoSpaceDN w:val="0"/>
        <w:adjustRightInd w:val="0"/>
        <w:spacing w:after="53" w:line="276" w:lineRule="auto"/>
        <w:rPr>
          <w:rFonts w:asciiTheme="minorHAnsi" w:eastAsiaTheme="minorHAnsi" w:hAnsiTheme="minorHAnsi" w:cstheme="minorHAnsi"/>
          <w:sz w:val="22"/>
          <w:szCs w:val="22"/>
          <w:lang w:eastAsia="en-US"/>
          <w14:ligatures w14:val="standardContextual"/>
        </w:rPr>
      </w:pPr>
      <w:r w:rsidRPr="00ED1627">
        <w:rPr>
          <w:rFonts w:asciiTheme="minorHAnsi" w:eastAsiaTheme="minorHAnsi" w:hAnsiTheme="minorHAnsi" w:cstheme="minorHAnsi"/>
          <w:sz w:val="22"/>
          <w:szCs w:val="22"/>
          <w:lang w:eastAsia="en-US"/>
          <w14:ligatures w14:val="standardContextual"/>
        </w:rPr>
        <w:t>formę wynagrodzenia ryczałtowego zdefiniowanego w art. 632 KC</w:t>
      </w:r>
      <w:r w:rsidR="00C20FA9" w:rsidRPr="00ED1627">
        <w:rPr>
          <w:rFonts w:asciiTheme="minorHAnsi" w:eastAsiaTheme="minorHAnsi" w:hAnsiTheme="minorHAnsi" w:cstheme="minorHAnsi"/>
          <w:sz w:val="22"/>
          <w:szCs w:val="22"/>
          <w:lang w:eastAsia="en-US"/>
          <w14:ligatures w14:val="standardContextual"/>
        </w:rPr>
        <w:t>.</w:t>
      </w:r>
    </w:p>
    <w:p w14:paraId="4AE02FB4" w14:textId="4070E3F6" w:rsidR="000D1D6E" w:rsidRPr="00ED1627" w:rsidRDefault="000D1D6E" w:rsidP="00B52789">
      <w:pPr>
        <w:pStyle w:val="Wyliczenie"/>
        <w:keepNext w:val="0"/>
        <w:keepLines w:val="0"/>
        <w:numPr>
          <w:ilvl w:val="2"/>
          <w:numId w:val="6"/>
        </w:numPr>
        <w:tabs>
          <w:tab w:val="clear" w:pos="142"/>
          <w:tab w:val="clear" w:pos="720"/>
          <w:tab w:val="clear" w:pos="1440"/>
          <w:tab w:val="num" w:pos="284"/>
        </w:tabs>
        <w:spacing w:before="0" w:line="276" w:lineRule="auto"/>
        <w:ind w:left="284" w:hanging="284"/>
        <w:rPr>
          <w:rFonts w:asciiTheme="minorHAnsi" w:hAnsiTheme="minorHAnsi" w:cstheme="minorHAnsi"/>
          <w:caps/>
          <w:sz w:val="22"/>
          <w:szCs w:val="22"/>
        </w:rPr>
      </w:pPr>
      <w:r w:rsidRPr="00ED1627">
        <w:rPr>
          <w:rFonts w:asciiTheme="minorHAnsi" w:hAnsiTheme="minorHAnsi" w:cstheme="minorHAnsi"/>
          <w:sz w:val="22"/>
          <w:szCs w:val="22"/>
        </w:rPr>
        <w:t xml:space="preserve">Cenę oferty należy wyliczyć na podstawie formularza ofertowego (załączniki nr </w:t>
      </w:r>
      <w:r w:rsidR="00696F17" w:rsidRPr="00ED1627">
        <w:rPr>
          <w:rFonts w:asciiTheme="minorHAnsi" w:hAnsiTheme="minorHAnsi" w:cstheme="minorHAnsi"/>
          <w:sz w:val="22"/>
          <w:szCs w:val="22"/>
        </w:rPr>
        <w:t>4.0.0</w:t>
      </w:r>
      <w:r w:rsidRPr="00ED1627">
        <w:rPr>
          <w:rFonts w:asciiTheme="minorHAnsi" w:hAnsiTheme="minorHAnsi" w:cstheme="minorHAnsi"/>
          <w:sz w:val="22"/>
          <w:szCs w:val="22"/>
        </w:rPr>
        <w:t xml:space="preserve"> do SWZ).</w:t>
      </w:r>
    </w:p>
    <w:p w14:paraId="1592F42B" w14:textId="77777777" w:rsidR="000D1D6E" w:rsidRPr="00ED1627" w:rsidRDefault="000D1D6E" w:rsidP="00B52789">
      <w:pPr>
        <w:pStyle w:val="Wyliczenie"/>
        <w:keepNext w:val="0"/>
        <w:keepLines w:val="0"/>
        <w:numPr>
          <w:ilvl w:val="2"/>
          <w:numId w:val="6"/>
        </w:numPr>
        <w:tabs>
          <w:tab w:val="clear" w:pos="142"/>
          <w:tab w:val="clear" w:pos="720"/>
          <w:tab w:val="clear" w:pos="1080"/>
          <w:tab w:val="num" w:pos="284"/>
        </w:tabs>
        <w:spacing w:before="0" w:line="276" w:lineRule="auto"/>
        <w:ind w:left="284" w:hanging="284"/>
        <w:rPr>
          <w:rFonts w:asciiTheme="minorHAnsi" w:hAnsiTheme="minorHAnsi" w:cstheme="minorHAnsi"/>
          <w:caps/>
          <w:sz w:val="22"/>
          <w:szCs w:val="22"/>
        </w:rPr>
      </w:pPr>
      <w:r w:rsidRPr="00ED1627">
        <w:rPr>
          <w:rFonts w:asciiTheme="minorHAnsi" w:hAnsiTheme="minorHAnsi" w:cstheme="minorHAnsi"/>
          <w:sz w:val="22"/>
          <w:szCs w:val="22"/>
        </w:rPr>
        <w:t>Cenę należy podać w złotych polskich (PLN), z dokładnością nie większą niż do dwóch miejsc po przecinku zgodnie z następującymi zaokrągleniami - cyfry od 0 do 4 powinny zostać zaokrąglone w dół, a cyfry od 5 do 9 powinny zostać zaokrąglone w górę.</w:t>
      </w:r>
    </w:p>
    <w:p w14:paraId="41ADDF0D" w14:textId="77777777" w:rsidR="000D1D6E" w:rsidRPr="006F1DFA" w:rsidRDefault="000D1D6E" w:rsidP="00B52789">
      <w:pPr>
        <w:pStyle w:val="Wyliczenie"/>
        <w:keepNext w:val="0"/>
        <w:keepLines w:val="0"/>
        <w:numPr>
          <w:ilvl w:val="2"/>
          <w:numId w:val="6"/>
        </w:numPr>
        <w:tabs>
          <w:tab w:val="clear" w:pos="142"/>
          <w:tab w:val="clear" w:pos="720"/>
          <w:tab w:val="clear" w:pos="1080"/>
          <w:tab w:val="num" w:pos="284"/>
        </w:tabs>
        <w:spacing w:before="0" w:line="276" w:lineRule="auto"/>
        <w:ind w:left="284" w:hanging="284"/>
        <w:rPr>
          <w:rFonts w:asciiTheme="minorHAnsi" w:hAnsiTheme="minorHAnsi" w:cstheme="minorHAnsi"/>
          <w:caps/>
          <w:sz w:val="22"/>
          <w:szCs w:val="22"/>
        </w:rPr>
      </w:pPr>
      <w:r w:rsidRPr="00ED1627">
        <w:rPr>
          <w:rFonts w:asciiTheme="minorHAnsi" w:hAnsiTheme="minorHAnsi" w:cstheme="minorHAnsi"/>
          <w:sz w:val="22"/>
          <w:szCs w:val="22"/>
        </w:rPr>
        <w:t>Zamawiający nie dopuszcza przedstawiania ceny w kilku wariantach, w zależności od</w:t>
      </w:r>
      <w:r w:rsidRPr="006F1DFA">
        <w:rPr>
          <w:rFonts w:asciiTheme="minorHAnsi" w:hAnsiTheme="minorHAnsi" w:cstheme="minorHAnsi"/>
          <w:sz w:val="22"/>
          <w:szCs w:val="22"/>
        </w:rPr>
        <w:t xml:space="preserve"> zastosowanych rozwiązań. W przypadku przedstawienia ceny w taki sposób oferta zostanie odrzucona.</w:t>
      </w:r>
    </w:p>
    <w:p w14:paraId="4652CFDD" w14:textId="77777777" w:rsidR="000D1D6E" w:rsidRPr="006F1DFA" w:rsidRDefault="000D1D6E" w:rsidP="00B52789">
      <w:pPr>
        <w:pStyle w:val="Wyliczenie"/>
        <w:keepNext w:val="0"/>
        <w:keepLines w:val="0"/>
        <w:numPr>
          <w:ilvl w:val="2"/>
          <w:numId w:val="6"/>
        </w:numPr>
        <w:tabs>
          <w:tab w:val="clear" w:pos="142"/>
          <w:tab w:val="clear" w:pos="720"/>
          <w:tab w:val="clear" w:pos="1080"/>
          <w:tab w:val="num" w:pos="284"/>
        </w:tabs>
        <w:spacing w:before="0" w:line="276" w:lineRule="auto"/>
        <w:ind w:left="284" w:hanging="284"/>
        <w:rPr>
          <w:rFonts w:asciiTheme="minorHAnsi" w:hAnsiTheme="minorHAnsi" w:cstheme="minorHAnsi"/>
          <w:caps/>
          <w:sz w:val="22"/>
          <w:szCs w:val="22"/>
        </w:rPr>
      </w:pPr>
      <w:r w:rsidRPr="006F1DFA">
        <w:rPr>
          <w:rFonts w:asciiTheme="minorHAnsi" w:hAnsiTheme="minorHAnsi" w:cstheme="minorHAnsi"/>
          <w:sz w:val="22"/>
          <w:szCs w:val="22"/>
        </w:rPr>
        <w:lastRenderedPageBreak/>
        <w:t>Jeżeli zostanie złożona oferta, której wybór prowadziłby do powstania</w:t>
      </w:r>
      <w:r w:rsidRPr="006F1DFA">
        <w:rPr>
          <w:rStyle w:val="apple-converted-space"/>
          <w:rFonts w:asciiTheme="minorHAnsi" w:hAnsiTheme="minorHAnsi" w:cstheme="minorHAnsi"/>
          <w:sz w:val="22"/>
          <w:szCs w:val="22"/>
        </w:rPr>
        <w:t> </w:t>
      </w:r>
      <w:r w:rsidRPr="006F1DFA">
        <w:rPr>
          <w:rStyle w:val="txt-new"/>
          <w:rFonts w:asciiTheme="minorHAnsi" w:hAnsiTheme="minorHAnsi" w:cstheme="minorHAnsi"/>
          <w:sz w:val="22"/>
          <w:szCs w:val="22"/>
        </w:rPr>
        <w:t>u zamawiającego obowiązku podatkowego</w:t>
      </w:r>
      <w:r w:rsidRPr="006F1DFA">
        <w:rPr>
          <w:rStyle w:val="apple-converted-space"/>
          <w:rFonts w:asciiTheme="minorHAnsi" w:hAnsiTheme="minorHAnsi" w:cstheme="minorHAnsi"/>
          <w:sz w:val="22"/>
          <w:szCs w:val="22"/>
        </w:rPr>
        <w:t> </w:t>
      </w:r>
      <w:r w:rsidRPr="006F1DFA">
        <w:rPr>
          <w:rFonts w:asciiTheme="minorHAnsi" w:hAnsiTheme="minorHAnsi" w:cstheme="minorHAnsi"/>
          <w:sz w:val="22"/>
          <w:szCs w:val="22"/>
        </w:rPr>
        <w:t>zgodnie z ustawą z dnia 11 marca 2004 r. o podatku od towarów i usług, zamawiający w celu zastosowania kryterium ceny doliczy do przedstawionej w tej ofercie ceny kwotę podatku od towarów i usług, którą miałby obowiązek</w:t>
      </w:r>
      <w:r w:rsidRPr="006F1DFA">
        <w:rPr>
          <w:rStyle w:val="apple-converted-space"/>
          <w:rFonts w:asciiTheme="minorHAnsi" w:hAnsiTheme="minorHAnsi" w:cstheme="minorHAnsi"/>
          <w:sz w:val="22"/>
          <w:szCs w:val="22"/>
        </w:rPr>
        <w:t> </w:t>
      </w:r>
      <w:r w:rsidRPr="006F1DFA">
        <w:rPr>
          <w:rStyle w:val="txt-new"/>
          <w:rFonts w:asciiTheme="minorHAnsi" w:hAnsiTheme="minorHAnsi" w:cstheme="minorHAnsi"/>
          <w:sz w:val="22"/>
          <w:szCs w:val="22"/>
        </w:rPr>
        <w:t xml:space="preserve">rozliczyć zgodnie z tymi przepisami. </w:t>
      </w:r>
      <w:r w:rsidRPr="006F1DFA">
        <w:rPr>
          <w:rFonts w:asciiTheme="minorHAnsi" w:hAnsiTheme="minorHAnsi" w:cstheme="minorHAnsi"/>
          <w:sz w:val="22"/>
          <w:szCs w:val="22"/>
        </w:rPr>
        <w:t>Wykonawca, składając ofertę, zobowiązany jest w formularzu ofertowym:</w:t>
      </w:r>
    </w:p>
    <w:p w14:paraId="71FD1877" w14:textId="77777777" w:rsidR="000D1D6E" w:rsidRPr="006F1DFA" w:rsidRDefault="000D1D6E" w:rsidP="00B52789">
      <w:pPr>
        <w:spacing w:line="276" w:lineRule="auto"/>
        <w:ind w:left="709" w:hanging="306"/>
        <w:rPr>
          <w:rFonts w:asciiTheme="minorHAnsi" w:hAnsiTheme="minorHAnsi" w:cstheme="minorHAnsi"/>
          <w:sz w:val="22"/>
        </w:rPr>
      </w:pPr>
      <w:r w:rsidRPr="006F1DFA">
        <w:rPr>
          <w:rFonts w:asciiTheme="minorHAnsi" w:hAnsiTheme="minorHAnsi" w:cstheme="minorHAnsi"/>
          <w:sz w:val="22"/>
        </w:rPr>
        <w:t>1) poinformowania zamawiającego, że wybór jego oferty będzie prowadził do powstania u zamawiającego obowiązku podatkowego;</w:t>
      </w:r>
    </w:p>
    <w:p w14:paraId="15A07C80" w14:textId="77777777" w:rsidR="000D1D6E" w:rsidRPr="006F1DFA" w:rsidRDefault="000D1D6E" w:rsidP="00B52789">
      <w:pPr>
        <w:spacing w:line="276" w:lineRule="auto"/>
        <w:ind w:left="709" w:hanging="306"/>
        <w:rPr>
          <w:rFonts w:asciiTheme="minorHAnsi" w:hAnsiTheme="minorHAnsi" w:cstheme="minorHAnsi"/>
          <w:sz w:val="22"/>
        </w:rPr>
      </w:pPr>
      <w:r w:rsidRPr="006F1DFA">
        <w:rPr>
          <w:rFonts w:asciiTheme="minorHAnsi" w:hAnsiTheme="minorHAnsi" w:cstheme="minorHAnsi"/>
          <w:sz w:val="22"/>
        </w:rPr>
        <w:t>2) wskazania nazwy (rodzaju) towaru lub usługi, których dostawa lub świadczenie będą prowadziły do powstania obowiązku podatkowego;</w:t>
      </w:r>
    </w:p>
    <w:p w14:paraId="48D50A4C" w14:textId="77777777" w:rsidR="000D1D6E" w:rsidRPr="006F1DFA" w:rsidRDefault="000D1D6E" w:rsidP="00B52789">
      <w:pPr>
        <w:spacing w:line="276" w:lineRule="auto"/>
        <w:ind w:left="709" w:hanging="306"/>
        <w:rPr>
          <w:rFonts w:asciiTheme="minorHAnsi" w:hAnsiTheme="minorHAnsi" w:cstheme="minorHAnsi"/>
          <w:sz w:val="22"/>
        </w:rPr>
      </w:pPr>
      <w:r w:rsidRPr="006F1DFA">
        <w:rPr>
          <w:rFonts w:asciiTheme="minorHAnsi" w:hAnsiTheme="minorHAnsi" w:cstheme="minorHAnsi"/>
          <w:sz w:val="22"/>
        </w:rPr>
        <w:t>3) wskazania wartości towaru lub usługi objętego obowiązkiem podatkowym zamawiającego, bez kwoty podatku;</w:t>
      </w:r>
    </w:p>
    <w:p w14:paraId="2FF8F09C" w14:textId="77777777" w:rsidR="000D1D6E" w:rsidRPr="006F1DFA" w:rsidRDefault="000D1D6E" w:rsidP="00B52789">
      <w:pPr>
        <w:spacing w:line="276" w:lineRule="auto"/>
        <w:ind w:left="709" w:hanging="306"/>
        <w:rPr>
          <w:rFonts w:asciiTheme="minorHAnsi" w:hAnsiTheme="minorHAnsi" w:cstheme="minorHAnsi"/>
          <w:sz w:val="22"/>
        </w:rPr>
      </w:pPr>
      <w:r w:rsidRPr="006F1DFA">
        <w:rPr>
          <w:rFonts w:asciiTheme="minorHAnsi" w:hAnsiTheme="minorHAnsi" w:cstheme="minorHAnsi"/>
          <w:sz w:val="22"/>
        </w:rPr>
        <w:t>4) wskazania stawki podatku od towarów i usług, która zgodnie z wiedzą wykonawcy, będzie miała zastosowanie.</w:t>
      </w:r>
    </w:p>
    <w:p w14:paraId="7C3352D5" w14:textId="77777777" w:rsidR="000D1D6E" w:rsidRPr="00340161" w:rsidRDefault="000D1D6E" w:rsidP="00B52789">
      <w:pPr>
        <w:spacing w:line="276" w:lineRule="auto"/>
        <w:ind w:left="709" w:hanging="306"/>
        <w:rPr>
          <w:rFonts w:asciiTheme="minorHAnsi" w:hAnsiTheme="minorHAnsi" w:cstheme="minorHAnsi"/>
          <w:color w:val="808080"/>
          <w:sz w:val="22"/>
          <w:szCs w:val="22"/>
        </w:rPr>
      </w:pPr>
    </w:p>
    <w:p w14:paraId="57FD9E21" w14:textId="77777777" w:rsidR="000D1D6E" w:rsidRPr="00E717B0" w:rsidRDefault="000D1D6E" w:rsidP="00B52789">
      <w:pPr>
        <w:pStyle w:val="Tekstpodstawowy"/>
        <w:spacing w:after="240" w:line="276" w:lineRule="auto"/>
        <w:ind w:left="567" w:hanging="567"/>
        <w:rPr>
          <w:rFonts w:asciiTheme="minorHAnsi" w:hAnsiTheme="minorHAnsi" w:cstheme="minorHAnsi"/>
          <w:b/>
          <w:sz w:val="22"/>
          <w:szCs w:val="22"/>
          <w:lang w:val="pl-PL"/>
        </w:rPr>
      </w:pPr>
      <w:r w:rsidRPr="00E717B0">
        <w:rPr>
          <w:rFonts w:asciiTheme="minorHAnsi" w:hAnsiTheme="minorHAnsi" w:cstheme="minorHAnsi"/>
          <w:b/>
          <w:sz w:val="22"/>
          <w:szCs w:val="22"/>
          <w:lang w:val="pl-PL"/>
        </w:rPr>
        <w:t>XVI</w:t>
      </w:r>
      <w:r w:rsidRPr="00E717B0">
        <w:rPr>
          <w:rFonts w:asciiTheme="minorHAnsi" w:hAnsiTheme="minorHAnsi" w:cstheme="minorHAnsi"/>
          <w:b/>
          <w:sz w:val="22"/>
          <w:szCs w:val="22"/>
          <w:lang w:val="pl-PL"/>
        </w:rPr>
        <w:tab/>
        <w:t>OPIS KRYTERIÓW, KTÓRYMI ZAMAWIAJĄCY BĘDZIE SIĘ KIEROWAŁ PRZY WYBORZE OFERTY, WRAZ Z PODANIEM ZNACZENIA TYCH KRYTERIÓW I SPOSOBU OCENY OFERT</w:t>
      </w:r>
    </w:p>
    <w:p w14:paraId="37A82F6E" w14:textId="77777777" w:rsidR="000D1D6E" w:rsidRPr="00E717B0" w:rsidRDefault="000D1D6E" w:rsidP="00B52789">
      <w:pPr>
        <w:pStyle w:val="Wyliczenie"/>
        <w:keepNext w:val="0"/>
        <w:keepLines w:val="0"/>
        <w:numPr>
          <w:ilvl w:val="1"/>
          <w:numId w:val="2"/>
        </w:numPr>
        <w:tabs>
          <w:tab w:val="clear" w:pos="720"/>
          <w:tab w:val="clear" w:pos="1080"/>
          <w:tab w:val="clear" w:pos="2160"/>
          <w:tab w:val="left" w:pos="567"/>
        </w:tabs>
        <w:spacing w:before="0" w:line="276" w:lineRule="auto"/>
        <w:ind w:left="567" w:hanging="567"/>
        <w:rPr>
          <w:rFonts w:asciiTheme="minorHAnsi" w:hAnsiTheme="minorHAnsi" w:cstheme="minorHAnsi"/>
          <w:caps/>
          <w:sz w:val="22"/>
          <w:szCs w:val="22"/>
        </w:rPr>
      </w:pPr>
      <w:r w:rsidRPr="00E717B0">
        <w:rPr>
          <w:rFonts w:asciiTheme="minorHAnsi" w:hAnsiTheme="minorHAnsi" w:cstheme="minorHAnsi"/>
          <w:sz w:val="22"/>
          <w:szCs w:val="22"/>
        </w:rPr>
        <w:t>Przy wyborze najkorzystniejszej oferty Zamawiający będzie się kierował następującymi kryteriami, których wagi wynoszą:</w:t>
      </w:r>
    </w:p>
    <w:p w14:paraId="4A3067D3" w14:textId="77777777" w:rsidR="000D1D6E" w:rsidRPr="00340161" w:rsidRDefault="000D1D6E" w:rsidP="00B52789">
      <w:pPr>
        <w:pStyle w:val="Wyliczenie"/>
        <w:keepNext w:val="0"/>
        <w:keepLines w:val="0"/>
        <w:numPr>
          <w:ilvl w:val="0"/>
          <w:numId w:val="0"/>
        </w:numPr>
        <w:tabs>
          <w:tab w:val="clear" w:pos="720"/>
          <w:tab w:val="clear" w:pos="1080"/>
          <w:tab w:val="clear" w:pos="1440"/>
          <w:tab w:val="clear" w:pos="2160"/>
          <w:tab w:val="left" w:pos="540"/>
        </w:tabs>
        <w:spacing w:before="0" w:line="276" w:lineRule="auto"/>
        <w:rPr>
          <w:rFonts w:asciiTheme="minorHAnsi" w:hAnsiTheme="minorHAnsi" w:cstheme="minorHAnsi"/>
          <w:caps/>
          <w:color w:val="808080"/>
          <w:sz w:val="22"/>
          <w:szCs w:val="22"/>
        </w:rPr>
      </w:pPr>
    </w:p>
    <w:tbl>
      <w:tblPr>
        <w:tblW w:w="8991" w:type="dxa"/>
        <w:tblInd w:w="7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09"/>
        <w:gridCol w:w="6723"/>
        <w:gridCol w:w="1559"/>
      </w:tblGrid>
      <w:tr w:rsidR="00E717B0" w:rsidRPr="00FC0E68" w14:paraId="563B4706" w14:textId="77777777" w:rsidTr="00CE4F93">
        <w:trPr>
          <w:cantSplit/>
          <w:trHeight w:val="455"/>
        </w:trPr>
        <w:tc>
          <w:tcPr>
            <w:tcW w:w="709" w:type="dxa"/>
            <w:tcBorders>
              <w:top w:val="single" w:sz="8" w:space="0" w:color="auto"/>
              <w:left w:val="single" w:sz="8" w:space="0" w:color="auto"/>
              <w:bottom w:val="single" w:sz="6" w:space="0" w:color="auto"/>
              <w:right w:val="single" w:sz="6" w:space="0" w:color="auto"/>
            </w:tcBorders>
            <w:shd w:val="pct10" w:color="000000" w:fill="FFFFFF"/>
            <w:vAlign w:val="center"/>
          </w:tcPr>
          <w:p w14:paraId="4E57026C" w14:textId="77777777" w:rsidR="00E717B0" w:rsidRPr="00FC0E68" w:rsidRDefault="00E717B0" w:rsidP="00B52789">
            <w:pPr>
              <w:spacing w:line="276" w:lineRule="auto"/>
              <w:jc w:val="center"/>
              <w:rPr>
                <w:rFonts w:ascii="Calibri" w:hAnsi="Calibri" w:cs="Calibri"/>
                <w:b/>
              </w:rPr>
            </w:pPr>
            <w:r w:rsidRPr="00FC0E68">
              <w:rPr>
                <w:rFonts w:ascii="Calibri" w:hAnsi="Calibri" w:cs="Calibri"/>
                <w:b/>
              </w:rPr>
              <w:t>LP.</w:t>
            </w:r>
          </w:p>
        </w:tc>
        <w:tc>
          <w:tcPr>
            <w:tcW w:w="6723" w:type="dxa"/>
            <w:tcBorders>
              <w:top w:val="single" w:sz="8" w:space="0" w:color="auto"/>
              <w:left w:val="single" w:sz="6" w:space="0" w:color="auto"/>
              <w:bottom w:val="single" w:sz="6" w:space="0" w:color="auto"/>
              <w:right w:val="single" w:sz="6" w:space="0" w:color="auto"/>
            </w:tcBorders>
            <w:shd w:val="pct10" w:color="000000" w:fill="FFFFFF"/>
            <w:vAlign w:val="center"/>
          </w:tcPr>
          <w:p w14:paraId="7B04DAE6" w14:textId="77777777" w:rsidR="00E717B0" w:rsidRPr="00FC0E68" w:rsidRDefault="00E717B0" w:rsidP="00B52789">
            <w:pPr>
              <w:spacing w:line="276" w:lineRule="auto"/>
              <w:jc w:val="center"/>
              <w:rPr>
                <w:rFonts w:ascii="Calibri" w:hAnsi="Calibri" w:cs="Calibri"/>
                <w:b/>
              </w:rPr>
            </w:pPr>
            <w:r w:rsidRPr="00FC0E68">
              <w:rPr>
                <w:rFonts w:ascii="Calibri" w:hAnsi="Calibri" w:cs="Calibri"/>
                <w:b/>
              </w:rPr>
              <w:t>WYSZCZEGÓLNIENIE  KRYTERIÓW</w:t>
            </w:r>
          </w:p>
        </w:tc>
        <w:tc>
          <w:tcPr>
            <w:tcW w:w="1559" w:type="dxa"/>
            <w:tcBorders>
              <w:top w:val="single" w:sz="8" w:space="0" w:color="auto"/>
              <w:left w:val="single" w:sz="6" w:space="0" w:color="auto"/>
              <w:bottom w:val="single" w:sz="6" w:space="0" w:color="auto"/>
              <w:right w:val="single" w:sz="8" w:space="0" w:color="auto"/>
            </w:tcBorders>
            <w:shd w:val="pct10" w:color="000000" w:fill="FFFFFF"/>
            <w:vAlign w:val="center"/>
          </w:tcPr>
          <w:p w14:paraId="044E9874" w14:textId="77777777" w:rsidR="00E717B0" w:rsidRPr="00FC0E68" w:rsidRDefault="00E717B0" w:rsidP="00B52789">
            <w:pPr>
              <w:spacing w:line="276" w:lineRule="auto"/>
              <w:jc w:val="center"/>
              <w:rPr>
                <w:rFonts w:ascii="Calibri" w:hAnsi="Calibri" w:cs="Calibri"/>
              </w:rPr>
            </w:pPr>
            <w:r w:rsidRPr="00FC0E68">
              <w:rPr>
                <w:rFonts w:ascii="Calibri" w:hAnsi="Calibri" w:cs="Calibri"/>
                <w:b/>
              </w:rPr>
              <w:t>WAGA</w:t>
            </w:r>
          </w:p>
        </w:tc>
      </w:tr>
      <w:tr w:rsidR="00E717B0" w:rsidRPr="00FC0E68" w14:paraId="695FBD8C" w14:textId="77777777" w:rsidTr="00CE4F93">
        <w:trPr>
          <w:cantSplit/>
          <w:trHeight w:val="421"/>
        </w:trPr>
        <w:tc>
          <w:tcPr>
            <w:tcW w:w="8991" w:type="dxa"/>
            <w:gridSpan w:val="3"/>
            <w:tcBorders>
              <w:top w:val="single" w:sz="6" w:space="0" w:color="auto"/>
              <w:left w:val="single" w:sz="8" w:space="0" w:color="auto"/>
              <w:bottom w:val="single" w:sz="6" w:space="0" w:color="auto"/>
              <w:right w:val="single" w:sz="8" w:space="0" w:color="auto"/>
            </w:tcBorders>
            <w:shd w:val="clear" w:color="auto" w:fill="FFFFFF"/>
            <w:vAlign w:val="center"/>
          </w:tcPr>
          <w:p w14:paraId="3B208374" w14:textId="77777777" w:rsidR="00E717B0" w:rsidRPr="00FC0E68" w:rsidRDefault="00E717B0" w:rsidP="00B52789">
            <w:pPr>
              <w:spacing w:line="276" w:lineRule="auto"/>
              <w:jc w:val="center"/>
              <w:rPr>
                <w:rFonts w:ascii="Calibri" w:hAnsi="Calibri" w:cs="Calibri"/>
                <w:b/>
              </w:rPr>
            </w:pPr>
            <w:r w:rsidRPr="00FC0E68">
              <w:rPr>
                <w:rFonts w:ascii="Calibri" w:hAnsi="Calibri" w:cs="Calibri"/>
                <w:b/>
              </w:rPr>
              <w:t>CENA</w:t>
            </w:r>
          </w:p>
        </w:tc>
      </w:tr>
      <w:tr w:rsidR="00E717B0" w:rsidRPr="00FC0E68" w14:paraId="32A1EF3C" w14:textId="77777777" w:rsidTr="00CE4F93">
        <w:trPr>
          <w:cantSplit/>
          <w:trHeight w:val="572"/>
        </w:trPr>
        <w:tc>
          <w:tcPr>
            <w:tcW w:w="709" w:type="dxa"/>
            <w:tcBorders>
              <w:top w:val="single" w:sz="6" w:space="0" w:color="auto"/>
              <w:left w:val="single" w:sz="8" w:space="0" w:color="auto"/>
              <w:bottom w:val="single" w:sz="6" w:space="0" w:color="auto"/>
              <w:right w:val="single" w:sz="6" w:space="0" w:color="auto"/>
            </w:tcBorders>
            <w:shd w:val="clear" w:color="auto" w:fill="FFFFFF"/>
            <w:vAlign w:val="center"/>
          </w:tcPr>
          <w:p w14:paraId="18F79DD8" w14:textId="77777777" w:rsidR="00E717B0" w:rsidRPr="00FC0E68" w:rsidRDefault="00E717B0" w:rsidP="00B52789">
            <w:pPr>
              <w:spacing w:line="276" w:lineRule="auto"/>
              <w:jc w:val="center"/>
              <w:rPr>
                <w:rFonts w:ascii="Calibri" w:hAnsi="Calibri" w:cs="Calibri"/>
                <w:b/>
              </w:rPr>
            </w:pPr>
            <w:r w:rsidRPr="00FC0E68">
              <w:rPr>
                <w:rFonts w:ascii="Calibri" w:hAnsi="Calibri" w:cs="Calibri"/>
                <w:b/>
              </w:rPr>
              <w:t>I</w:t>
            </w:r>
          </w:p>
        </w:tc>
        <w:tc>
          <w:tcPr>
            <w:tcW w:w="6723" w:type="dxa"/>
            <w:tcBorders>
              <w:top w:val="single" w:sz="6" w:space="0" w:color="auto"/>
              <w:left w:val="single" w:sz="6" w:space="0" w:color="auto"/>
              <w:bottom w:val="single" w:sz="6" w:space="0" w:color="auto"/>
              <w:right w:val="single" w:sz="6" w:space="0" w:color="auto"/>
            </w:tcBorders>
            <w:shd w:val="clear" w:color="auto" w:fill="FFFFFF"/>
            <w:vAlign w:val="center"/>
          </w:tcPr>
          <w:p w14:paraId="6E6F3637" w14:textId="77777777" w:rsidR="00E717B0" w:rsidRPr="00FC0E68" w:rsidRDefault="00E717B0" w:rsidP="00B52789">
            <w:pPr>
              <w:spacing w:line="276" w:lineRule="auto"/>
              <w:rPr>
                <w:rFonts w:ascii="Calibri" w:hAnsi="Calibri" w:cs="Calibri"/>
                <w:b/>
              </w:rPr>
            </w:pPr>
            <w:r>
              <w:rPr>
                <w:rFonts w:ascii="Calibri" w:hAnsi="Calibri" w:cs="Calibri"/>
                <w:b/>
              </w:rPr>
              <w:t xml:space="preserve"> </w:t>
            </w:r>
            <w:r w:rsidRPr="00FC0E68">
              <w:rPr>
                <w:rFonts w:ascii="Calibri" w:hAnsi="Calibri" w:cs="Calibri"/>
                <w:b/>
              </w:rPr>
              <w:t>CENA OFERTY</w:t>
            </w:r>
          </w:p>
        </w:tc>
        <w:tc>
          <w:tcPr>
            <w:tcW w:w="1559" w:type="dxa"/>
            <w:tcBorders>
              <w:top w:val="single" w:sz="6" w:space="0" w:color="auto"/>
              <w:left w:val="single" w:sz="6" w:space="0" w:color="auto"/>
              <w:bottom w:val="single" w:sz="6" w:space="0" w:color="auto"/>
              <w:right w:val="single" w:sz="8" w:space="0" w:color="auto"/>
            </w:tcBorders>
            <w:shd w:val="clear" w:color="auto" w:fill="FFFFFF"/>
            <w:vAlign w:val="center"/>
          </w:tcPr>
          <w:p w14:paraId="3B7FD883" w14:textId="451646D2" w:rsidR="00E717B0" w:rsidRPr="00FC0E68" w:rsidRDefault="00696F17" w:rsidP="00B52789">
            <w:pPr>
              <w:spacing w:line="276" w:lineRule="auto"/>
              <w:jc w:val="center"/>
              <w:rPr>
                <w:rFonts w:ascii="Calibri" w:hAnsi="Calibri" w:cs="Calibri"/>
                <w:b/>
              </w:rPr>
            </w:pPr>
            <w:r w:rsidRPr="008D5F10">
              <w:rPr>
                <w:rFonts w:ascii="Calibri" w:hAnsi="Calibri" w:cs="Calibri"/>
                <w:b/>
              </w:rPr>
              <w:t>7</w:t>
            </w:r>
            <w:r w:rsidR="004966CF">
              <w:rPr>
                <w:rFonts w:ascii="Calibri" w:hAnsi="Calibri" w:cs="Calibri"/>
                <w:b/>
              </w:rPr>
              <w:t>7</w:t>
            </w:r>
            <w:r w:rsidR="00E717B0" w:rsidRPr="008D5F10">
              <w:rPr>
                <w:rFonts w:ascii="Calibri" w:hAnsi="Calibri" w:cs="Calibri"/>
                <w:b/>
              </w:rPr>
              <w:t>%</w:t>
            </w:r>
          </w:p>
        </w:tc>
      </w:tr>
      <w:tr w:rsidR="00E717B0" w:rsidRPr="00FC0E68" w14:paraId="4D5FBA5D" w14:textId="77777777" w:rsidTr="00CE4F93">
        <w:trPr>
          <w:cantSplit/>
          <w:trHeight w:val="382"/>
        </w:trPr>
        <w:tc>
          <w:tcPr>
            <w:tcW w:w="8991" w:type="dxa"/>
            <w:gridSpan w:val="3"/>
            <w:tcBorders>
              <w:top w:val="single" w:sz="6" w:space="0" w:color="auto"/>
              <w:left w:val="single" w:sz="8" w:space="0" w:color="auto"/>
              <w:bottom w:val="single" w:sz="6" w:space="0" w:color="auto"/>
              <w:right w:val="single" w:sz="8" w:space="0" w:color="auto"/>
            </w:tcBorders>
            <w:shd w:val="clear" w:color="auto" w:fill="FFFFFF"/>
            <w:vAlign w:val="center"/>
          </w:tcPr>
          <w:p w14:paraId="09639BE1" w14:textId="77777777" w:rsidR="00E717B0" w:rsidRPr="00FC0E68" w:rsidRDefault="00E717B0" w:rsidP="00B52789">
            <w:pPr>
              <w:spacing w:line="276" w:lineRule="auto"/>
              <w:jc w:val="center"/>
              <w:rPr>
                <w:rFonts w:ascii="Calibri" w:hAnsi="Calibri" w:cs="Calibri"/>
                <w:b/>
              </w:rPr>
            </w:pPr>
            <w:r w:rsidRPr="00FC0E68">
              <w:rPr>
                <w:rFonts w:ascii="Calibri" w:hAnsi="Calibri" w:cs="Calibri"/>
                <w:b/>
              </w:rPr>
              <w:t>TECHNIKA</w:t>
            </w:r>
          </w:p>
        </w:tc>
      </w:tr>
      <w:tr w:rsidR="00E717B0" w:rsidRPr="00FC0E68" w14:paraId="670C0535" w14:textId="77777777" w:rsidTr="00CE4F93">
        <w:trPr>
          <w:cantSplit/>
          <w:trHeight w:val="673"/>
        </w:trPr>
        <w:tc>
          <w:tcPr>
            <w:tcW w:w="709" w:type="dxa"/>
            <w:tcBorders>
              <w:top w:val="single" w:sz="6" w:space="0" w:color="auto"/>
              <w:left w:val="single" w:sz="8" w:space="0" w:color="auto"/>
              <w:bottom w:val="single" w:sz="6" w:space="0" w:color="auto"/>
              <w:right w:val="single" w:sz="6" w:space="0" w:color="auto"/>
            </w:tcBorders>
            <w:shd w:val="clear" w:color="auto" w:fill="FFFFFF"/>
            <w:vAlign w:val="center"/>
          </w:tcPr>
          <w:p w14:paraId="6C7D6164" w14:textId="77777777" w:rsidR="00E717B0" w:rsidRPr="00FC0E68" w:rsidRDefault="00E717B0" w:rsidP="00B52789">
            <w:pPr>
              <w:spacing w:line="276" w:lineRule="auto"/>
              <w:jc w:val="center"/>
              <w:rPr>
                <w:rFonts w:ascii="Calibri" w:hAnsi="Calibri" w:cs="Calibri"/>
                <w:b/>
              </w:rPr>
            </w:pPr>
            <w:r w:rsidRPr="00FC0E68">
              <w:rPr>
                <w:rFonts w:ascii="Calibri" w:hAnsi="Calibri" w:cs="Calibri"/>
                <w:b/>
              </w:rPr>
              <w:t>II</w:t>
            </w:r>
          </w:p>
        </w:tc>
        <w:tc>
          <w:tcPr>
            <w:tcW w:w="6723" w:type="dxa"/>
            <w:tcBorders>
              <w:top w:val="single" w:sz="6" w:space="0" w:color="auto"/>
              <w:left w:val="single" w:sz="6" w:space="0" w:color="auto"/>
              <w:bottom w:val="single" w:sz="6" w:space="0" w:color="auto"/>
              <w:right w:val="single" w:sz="6" w:space="0" w:color="auto"/>
            </w:tcBorders>
            <w:shd w:val="clear" w:color="auto" w:fill="FFFFFF"/>
            <w:vAlign w:val="center"/>
          </w:tcPr>
          <w:p w14:paraId="210E30D7" w14:textId="77777777" w:rsidR="00E717B0" w:rsidRPr="00FC0E68" w:rsidRDefault="00E717B0" w:rsidP="00B52789">
            <w:pPr>
              <w:spacing w:line="276" w:lineRule="auto"/>
              <w:rPr>
                <w:rFonts w:ascii="Calibri" w:hAnsi="Calibri" w:cs="Calibri"/>
                <w:b/>
              </w:rPr>
            </w:pPr>
            <w:r>
              <w:rPr>
                <w:rFonts w:ascii="Calibri" w:hAnsi="Calibri" w:cs="Calibri"/>
                <w:b/>
              </w:rPr>
              <w:t xml:space="preserve"> </w:t>
            </w:r>
            <w:r w:rsidRPr="00FC0E68">
              <w:rPr>
                <w:rFonts w:ascii="Calibri" w:hAnsi="Calibri" w:cs="Calibri"/>
                <w:b/>
              </w:rPr>
              <w:t xml:space="preserve">MATERIAŁ LUB TECHNOLOGIA WYKONANIA KONSTRUKCJI NADWOZIA I POSZYCIA AUTOBUSÓW  </w:t>
            </w:r>
          </w:p>
        </w:tc>
        <w:tc>
          <w:tcPr>
            <w:tcW w:w="1559" w:type="dxa"/>
            <w:tcBorders>
              <w:top w:val="single" w:sz="6" w:space="0" w:color="auto"/>
              <w:left w:val="single" w:sz="6" w:space="0" w:color="auto"/>
              <w:bottom w:val="single" w:sz="6" w:space="0" w:color="auto"/>
              <w:right w:val="single" w:sz="8" w:space="0" w:color="auto"/>
            </w:tcBorders>
            <w:shd w:val="clear" w:color="auto" w:fill="FFFFFF"/>
            <w:vAlign w:val="center"/>
          </w:tcPr>
          <w:p w14:paraId="38747728" w14:textId="77777777" w:rsidR="00E717B0" w:rsidRPr="00FC0E68" w:rsidRDefault="00E717B0" w:rsidP="00B52789">
            <w:pPr>
              <w:spacing w:line="276" w:lineRule="auto"/>
              <w:jc w:val="center"/>
              <w:rPr>
                <w:rFonts w:ascii="Calibri" w:hAnsi="Calibri" w:cs="Calibri"/>
                <w:b/>
              </w:rPr>
            </w:pPr>
            <w:r w:rsidRPr="00FC0E68">
              <w:rPr>
                <w:rFonts w:ascii="Calibri" w:hAnsi="Calibri" w:cs="Calibri"/>
                <w:b/>
              </w:rPr>
              <w:t>1</w:t>
            </w:r>
            <w:r>
              <w:rPr>
                <w:rFonts w:ascii="Calibri" w:hAnsi="Calibri" w:cs="Calibri"/>
                <w:b/>
              </w:rPr>
              <w:t>0</w:t>
            </w:r>
            <w:r w:rsidRPr="00FC0E68">
              <w:rPr>
                <w:rFonts w:ascii="Calibri" w:hAnsi="Calibri" w:cs="Calibri"/>
                <w:b/>
              </w:rPr>
              <w:t>%</w:t>
            </w:r>
          </w:p>
        </w:tc>
      </w:tr>
      <w:tr w:rsidR="00E717B0" w:rsidRPr="00FC0E68" w14:paraId="3B9C5784" w14:textId="77777777" w:rsidTr="00CE4F93">
        <w:trPr>
          <w:cantSplit/>
          <w:trHeight w:val="693"/>
        </w:trPr>
        <w:tc>
          <w:tcPr>
            <w:tcW w:w="709" w:type="dxa"/>
            <w:tcBorders>
              <w:top w:val="single" w:sz="6" w:space="0" w:color="auto"/>
              <w:left w:val="single" w:sz="8" w:space="0" w:color="auto"/>
              <w:bottom w:val="single" w:sz="6" w:space="0" w:color="auto"/>
              <w:right w:val="single" w:sz="6" w:space="0" w:color="auto"/>
            </w:tcBorders>
            <w:shd w:val="clear" w:color="auto" w:fill="FFFFFF"/>
            <w:vAlign w:val="center"/>
          </w:tcPr>
          <w:p w14:paraId="5330ADA0" w14:textId="77777777" w:rsidR="00E717B0" w:rsidRPr="00FC0E68" w:rsidRDefault="00E717B0" w:rsidP="00B52789">
            <w:pPr>
              <w:spacing w:line="276" w:lineRule="auto"/>
              <w:jc w:val="center"/>
              <w:rPr>
                <w:rFonts w:ascii="Calibri" w:hAnsi="Calibri" w:cs="Calibri"/>
                <w:b/>
              </w:rPr>
            </w:pPr>
            <w:r w:rsidRPr="00FC0E68">
              <w:rPr>
                <w:rFonts w:ascii="Calibri" w:hAnsi="Calibri" w:cs="Calibri"/>
                <w:b/>
              </w:rPr>
              <w:t>III</w:t>
            </w:r>
          </w:p>
        </w:tc>
        <w:tc>
          <w:tcPr>
            <w:tcW w:w="6723" w:type="dxa"/>
            <w:tcBorders>
              <w:top w:val="single" w:sz="6" w:space="0" w:color="auto"/>
              <w:left w:val="single" w:sz="6" w:space="0" w:color="auto"/>
              <w:bottom w:val="single" w:sz="6" w:space="0" w:color="auto"/>
              <w:right w:val="single" w:sz="6" w:space="0" w:color="auto"/>
            </w:tcBorders>
            <w:shd w:val="clear" w:color="auto" w:fill="FFFFFF"/>
            <w:vAlign w:val="center"/>
          </w:tcPr>
          <w:p w14:paraId="0D81B822" w14:textId="77777777" w:rsidR="00E717B0" w:rsidRPr="00FC0E68" w:rsidRDefault="00E717B0" w:rsidP="00B52789">
            <w:pPr>
              <w:spacing w:line="276" w:lineRule="auto"/>
              <w:rPr>
                <w:rFonts w:ascii="Calibri" w:hAnsi="Calibri" w:cs="Calibri"/>
                <w:b/>
              </w:rPr>
            </w:pPr>
            <w:r>
              <w:rPr>
                <w:rFonts w:ascii="Calibri" w:hAnsi="Calibri" w:cs="Calibri"/>
                <w:b/>
              </w:rPr>
              <w:t>ZWIĘKSZONY PRZEBIEG AUTOBUSÓW DO 300 KM</w:t>
            </w:r>
          </w:p>
        </w:tc>
        <w:tc>
          <w:tcPr>
            <w:tcW w:w="1559" w:type="dxa"/>
            <w:tcBorders>
              <w:top w:val="single" w:sz="6" w:space="0" w:color="auto"/>
              <w:left w:val="single" w:sz="6" w:space="0" w:color="auto"/>
              <w:bottom w:val="single" w:sz="6" w:space="0" w:color="auto"/>
              <w:right w:val="single" w:sz="8" w:space="0" w:color="auto"/>
            </w:tcBorders>
            <w:shd w:val="clear" w:color="auto" w:fill="FFFFFF"/>
            <w:vAlign w:val="center"/>
          </w:tcPr>
          <w:p w14:paraId="44819E22" w14:textId="77777777" w:rsidR="00E717B0" w:rsidRPr="00FC0E68" w:rsidRDefault="00E717B0" w:rsidP="00B52789">
            <w:pPr>
              <w:spacing w:line="276" w:lineRule="auto"/>
              <w:jc w:val="center"/>
              <w:rPr>
                <w:rFonts w:ascii="Calibri" w:hAnsi="Calibri" w:cs="Calibri"/>
                <w:b/>
              </w:rPr>
            </w:pPr>
            <w:r>
              <w:rPr>
                <w:rFonts w:ascii="Calibri" w:hAnsi="Calibri" w:cs="Calibri"/>
                <w:b/>
              </w:rPr>
              <w:t>5</w:t>
            </w:r>
            <w:r w:rsidRPr="00FC0E68">
              <w:rPr>
                <w:rFonts w:ascii="Calibri" w:hAnsi="Calibri" w:cs="Calibri"/>
                <w:b/>
              </w:rPr>
              <w:t>%</w:t>
            </w:r>
          </w:p>
        </w:tc>
      </w:tr>
      <w:tr w:rsidR="00E717B0" w:rsidRPr="00FC0E68" w14:paraId="2D6C7375" w14:textId="77777777" w:rsidTr="00CE4F93">
        <w:trPr>
          <w:cantSplit/>
          <w:trHeight w:val="693"/>
        </w:trPr>
        <w:tc>
          <w:tcPr>
            <w:tcW w:w="709" w:type="dxa"/>
            <w:tcBorders>
              <w:top w:val="single" w:sz="6" w:space="0" w:color="auto"/>
              <w:left w:val="single" w:sz="8" w:space="0" w:color="auto"/>
              <w:bottom w:val="single" w:sz="6" w:space="0" w:color="auto"/>
              <w:right w:val="single" w:sz="6" w:space="0" w:color="auto"/>
            </w:tcBorders>
            <w:shd w:val="clear" w:color="auto" w:fill="FFFFFF"/>
            <w:vAlign w:val="center"/>
          </w:tcPr>
          <w:p w14:paraId="77D642A2" w14:textId="77777777" w:rsidR="00E717B0" w:rsidRPr="00FC0E68" w:rsidRDefault="00E717B0" w:rsidP="00B52789">
            <w:pPr>
              <w:spacing w:line="276" w:lineRule="auto"/>
              <w:jc w:val="center"/>
              <w:rPr>
                <w:rFonts w:ascii="Calibri" w:hAnsi="Calibri" w:cs="Calibri"/>
                <w:b/>
              </w:rPr>
            </w:pPr>
            <w:r>
              <w:rPr>
                <w:rFonts w:ascii="Calibri" w:hAnsi="Calibri" w:cs="Calibri"/>
                <w:b/>
              </w:rPr>
              <w:t>IV</w:t>
            </w:r>
          </w:p>
        </w:tc>
        <w:tc>
          <w:tcPr>
            <w:tcW w:w="6723" w:type="dxa"/>
            <w:tcBorders>
              <w:top w:val="single" w:sz="6" w:space="0" w:color="auto"/>
              <w:left w:val="single" w:sz="6" w:space="0" w:color="auto"/>
              <w:bottom w:val="single" w:sz="6" w:space="0" w:color="auto"/>
              <w:right w:val="single" w:sz="6" w:space="0" w:color="auto"/>
            </w:tcBorders>
            <w:shd w:val="clear" w:color="auto" w:fill="FFFFFF"/>
            <w:vAlign w:val="center"/>
          </w:tcPr>
          <w:p w14:paraId="71C73F54" w14:textId="77777777" w:rsidR="00E717B0" w:rsidRDefault="00E717B0" w:rsidP="00B52789">
            <w:pPr>
              <w:spacing w:line="276" w:lineRule="auto"/>
              <w:rPr>
                <w:rFonts w:ascii="Calibri" w:hAnsi="Calibri" w:cs="Calibri"/>
                <w:b/>
              </w:rPr>
            </w:pPr>
            <w:r>
              <w:rPr>
                <w:rFonts w:ascii="Calibri" w:hAnsi="Calibri" w:cs="Calibri"/>
                <w:b/>
              </w:rPr>
              <w:t xml:space="preserve"> SILNIK CENTRALNY</w:t>
            </w:r>
          </w:p>
        </w:tc>
        <w:tc>
          <w:tcPr>
            <w:tcW w:w="1559" w:type="dxa"/>
            <w:tcBorders>
              <w:top w:val="single" w:sz="6" w:space="0" w:color="auto"/>
              <w:left w:val="single" w:sz="6" w:space="0" w:color="auto"/>
              <w:bottom w:val="single" w:sz="6" w:space="0" w:color="auto"/>
              <w:right w:val="single" w:sz="8" w:space="0" w:color="auto"/>
            </w:tcBorders>
            <w:shd w:val="clear" w:color="auto" w:fill="FFFFFF"/>
            <w:vAlign w:val="center"/>
          </w:tcPr>
          <w:p w14:paraId="03D56ABC" w14:textId="77777777" w:rsidR="00E717B0" w:rsidRDefault="00E717B0" w:rsidP="00B52789">
            <w:pPr>
              <w:spacing w:line="276" w:lineRule="auto"/>
              <w:jc w:val="center"/>
              <w:rPr>
                <w:rFonts w:ascii="Calibri" w:hAnsi="Calibri" w:cs="Calibri"/>
                <w:b/>
              </w:rPr>
            </w:pPr>
            <w:r>
              <w:rPr>
                <w:rFonts w:ascii="Calibri" w:hAnsi="Calibri" w:cs="Calibri"/>
                <w:b/>
              </w:rPr>
              <w:t>3%</w:t>
            </w:r>
          </w:p>
        </w:tc>
      </w:tr>
      <w:tr w:rsidR="00E717B0" w:rsidRPr="003316D9" w14:paraId="192D566F" w14:textId="77777777" w:rsidTr="00CE4F93">
        <w:trPr>
          <w:cantSplit/>
          <w:trHeight w:val="693"/>
        </w:trPr>
        <w:tc>
          <w:tcPr>
            <w:tcW w:w="709" w:type="dxa"/>
            <w:tcBorders>
              <w:top w:val="single" w:sz="6" w:space="0" w:color="auto"/>
              <w:left w:val="single" w:sz="8" w:space="0" w:color="auto"/>
              <w:bottom w:val="single" w:sz="6" w:space="0" w:color="auto"/>
              <w:right w:val="single" w:sz="6" w:space="0" w:color="auto"/>
            </w:tcBorders>
            <w:shd w:val="clear" w:color="auto" w:fill="FFFFFF"/>
            <w:vAlign w:val="center"/>
          </w:tcPr>
          <w:p w14:paraId="34961C15" w14:textId="77777777" w:rsidR="00E717B0" w:rsidRPr="003316D9" w:rsidRDefault="00E717B0" w:rsidP="00B52789">
            <w:pPr>
              <w:spacing w:line="276" w:lineRule="auto"/>
              <w:jc w:val="center"/>
              <w:rPr>
                <w:rFonts w:ascii="Calibri" w:hAnsi="Calibri" w:cs="Calibri"/>
                <w:b/>
              </w:rPr>
            </w:pPr>
            <w:r w:rsidRPr="003316D9">
              <w:rPr>
                <w:rFonts w:ascii="Calibri" w:hAnsi="Calibri" w:cs="Calibri"/>
                <w:b/>
              </w:rPr>
              <w:t>V</w:t>
            </w:r>
          </w:p>
        </w:tc>
        <w:tc>
          <w:tcPr>
            <w:tcW w:w="6723" w:type="dxa"/>
            <w:tcBorders>
              <w:top w:val="single" w:sz="6" w:space="0" w:color="auto"/>
              <w:left w:val="single" w:sz="6" w:space="0" w:color="auto"/>
              <w:bottom w:val="single" w:sz="6" w:space="0" w:color="auto"/>
              <w:right w:val="single" w:sz="6" w:space="0" w:color="auto"/>
            </w:tcBorders>
            <w:shd w:val="clear" w:color="auto" w:fill="FFFFFF"/>
            <w:vAlign w:val="center"/>
          </w:tcPr>
          <w:p w14:paraId="7DC01D87" w14:textId="77777777" w:rsidR="00E717B0" w:rsidRPr="003316D9" w:rsidRDefault="00E717B0" w:rsidP="00B52789">
            <w:pPr>
              <w:spacing w:line="276" w:lineRule="auto"/>
              <w:rPr>
                <w:rFonts w:ascii="Calibri" w:hAnsi="Calibri" w:cs="Calibri"/>
                <w:b/>
              </w:rPr>
            </w:pPr>
            <w:r w:rsidRPr="003316D9">
              <w:rPr>
                <w:rFonts w:ascii="Calibri" w:hAnsi="Calibri" w:cs="Calibri"/>
                <w:b/>
              </w:rPr>
              <w:t xml:space="preserve">TERMIN DOSTAWY CZĘŚCI ZAMIENNYCH DO AUTOBUSÓW </w:t>
            </w:r>
          </w:p>
        </w:tc>
        <w:tc>
          <w:tcPr>
            <w:tcW w:w="1559" w:type="dxa"/>
            <w:tcBorders>
              <w:top w:val="single" w:sz="6" w:space="0" w:color="auto"/>
              <w:left w:val="single" w:sz="6" w:space="0" w:color="auto"/>
              <w:bottom w:val="single" w:sz="6" w:space="0" w:color="auto"/>
              <w:right w:val="single" w:sz="8" w:space="0" w:color="auto"/>
            </w:tcBorders>
            <w:shd w:val="clear" w:color="auto" w:fill="FFFFFF"/>
            <w:vAlign w:val="center"/>
          </w:tcPr>
          <w:p w14:paraId="4E39C452" w14:textId="77777777" w:rsidR="00E717B0" w:rsidRPr="003316D9" w:rsidRDefault="00E717B0" w:rsidP="00B52789">
            <w:pPr>
              <w:spacing w:line="276" w:lineRule="auto"/>
              <w:jc w:val="center"/>
              <w:rPr>
                <w:rFonts w:ascii="Calibri" w:hAnsi="Calibri" w:cs="Calibri"/>
                <w:b/>
              </w:rPr>
            </w:pPr>
            <w:r w:rsidRPr="003316D9">
              <w:rPr>
                <w:rFonts w:ascii="Calibri" w:hAnsi="Calibri" w:cs="Calibri"/>
                <w:b/>
              </w:rPr>
              <w:t>1%</w:t>
            </w:r>
          </w:p>
        </w:tc>
      </w:tr>
      <w:tr w:rsidR="000F001A" w:rsidRPr="000F001A" w14:paraId="5F300A1B" w14:textId="77777777" w:rsidTr="00CE4F93">
        <w:trPr>
          <w:cantSplit/>
          <w:trHeight w:val="693"/>
        </w:trPr>
        <w:tc>
          <w:tcPr>
            <w:tcW w:w="709" w:type="dxa"/>
            <w:tcBorders>
              <w:top w:val="single" w:sz="6" w:space="0" w:color="auto"/>
              <w:left w:val="single" w:sz="8" w:space="0" w:color="auto"/>
              <w:bottom w:val="single" w:sz="6" w:space="0" w:color="auto"/>
              <w:right w:val="single" w:sz="6" w:space="0" w:color="auto"/>
            </w:tcBorders>
            <w:shd w:val="clear" w:color="auto" w:fill="FFFFFF"/>
            <w:vAlign w:val="center"/>
          </w:tcPr>
          <w:p w14:paraId="7B598F3A" w14:textId="77777777" w:rsidR="00E717B0" w:rsidRPr="000F001A" w:rsidRDefault="00E717B0" w:rsidP="00B52789">
            <w:pPr>
              <w:spacing w:line="276" w:lineRule="auto"/>
              <w:jc w:val="center"/>
              <w:rPr>
                <w:rFonts w:ascii="Calibri" w:hAnsi="Calibri" w:cs="Calibri"/>
                <w:b/>
              </w:rPr>
            </w:pPr>
            <w:r w:rsidRPr="000F001A">
              <w:rPr>
                <w:rFonts w:ascii="Calibri" w:hAnsi="Calibri" w:cs="Calibri"/>
                <w:b/>
              </w:rPr>
              <w:t>VI</w:t>
            </w:r>
          </w:p>
        </w:tc>
        <w:tc>
          <w:tcPr>
            <w:tcW w:w="6723" w:type="dxa"/>
            <w:tcBorders>
              <w:top w:val="single" w:sz="6" w:space="0" w:color="auto"/>
              <w:left w:val="single" w:sz="6" w:space="0" w:color="auto"/>
              <w:bottom w:val="single" w:sz="6" w:space="0" w:color="auto"/>
              <w:right w:val="single" w:sz="6" w:space="0" w:color="auto"/>
            </w:tcBorders>
            <w:shd w:val="clear" w:color="auto" w:fill="FFFFFF"/>
            <w:vAlign w:val="center"/>
          </w:tcPr>
          <w:p w14:paraId="35D89909" w14:textId="2A54E261" w:rsidR="00E717B0" w:rsidRPr="000F001A" w:rsidRDefault="00E717B0" w:rsidP="00B52789">
            <w:pPr>
              <w:spacing w:line="276" w:lineRule="auto"/>
              <w:rPr>
                <w:rFonts w:ascii="Calibri" w:hAnsi="Calibri" w:cs="Calibri"/>
                <w:b/>
              </w:rPr>
            </w:pPr>
            <w:bookmarkStart w:id="58" w:name="_Hlk180485841"/>
            <w:r w:rsidRPr="000F001A">
              <w:rPr>
                <w:rFonts w:ascii="Calibri" w:hAnsi="Calibri" w:cs="Calibri"/>
                <w:b/>
              </w:rPr>
              <w:t>TERMIN WYKONANIA NAPRAWY GWARANCYJNEJ</w:t>
            </w:r>
            <w:bookmarkEnd w:id="58"/>
          </w:p>
        </w:tc>
        <w:tc>
          <w:tcPr>
            <w:tcW w:w="1559" w:type="dxa"/>
            <w:tcBorders>
              <w:top w:val="single" w:sz="6" w:space="0" w:color="auto"/>
              <w:left w:val="single" w:sz="6" w:space="0" w:color="auto"/>
              <w:bottom w:val="single" w:sz="6" w:space="0" w:color="auto"/>
              <w:right w:val="single" w:sz="8" w:space="0" w:color="auto"/>
            </w:tcBorders>
            <w:shd w:val="clear" w:color="auto" w:fill="FFFFFF"/>
            <w:vAlign w:val="center"/>
          </w:tcPr>
          <w:p w14:paraId="5173B693" w14:textId="77777777" w:rsidR="00E717B0" w:rsidRPr="000F001A" w:rsidRDefault="00E717B0" w:rsidP="00B52789">
            <w:pPr>
              <w:spacing w:line="276" w:lineRule="auto"/>
              <w:jc w:val="center"/>
              <w:rPr>
                <w:rFonts w:ascii="Calibri" w:hAnsi="Calibri" w:cs="Calibri"/>
                <w:b/>
              </w:rPr>
            </w:pPr>
            <w:r w:rsidRPr="000F001A">
              <w:rPr>
                <w:rFonts w:ascii="Calibri" w:hAnsi="Calibri" w:cs="Calibri"/>
                <w:b/>
              </w:rPr>
              <w:t>4%</w:t>
            </w:r>
          </w:p>
        </w:tc>
      </w:tr>
    </w:tbl>
    <w:p w14:paraId="38F145C3" w14:textId="77777777" w:rsidR="00E717B0" w:rsidRDefault="00E717B0" w:rsidP="00B52789">
      <w:pPr>
        <w:spacing w:after="240" w:line="276" w:lineRule="auto"/>
        <w:rPr>
          <w:rFonts w:asciiTheme="minorHAnsi" w:hAnsiTheme="minorHAnsi" w:cstheme="minorHAnsi"/>
          <w:b/>
          <w:color w:val="808080"/>
        </w:rPr>
      </w:pPr>
    </w:p>
    <w:p w14:paraId="44E922E2" w14:textId="6191FF05" w:rsidR="000D1D6E" w:rsidRPr="00E717B0" w:rsidRDefault="000D1D6E" w:rsidP="00B52789">
      <w:pPr>
        <w:spacing w:after="240" w:line="276" w:lineRule="auto"/>
        <w:rPr>
          <w:rFonts w:asciiTheme="minorHAnsi" w:hAnsiTheme="minorHAnsi" w:cstheme="minorHAnsi"/>
          <w:b/>
        </w:rPr>
      </w:pPr>
      <w:r w:rsidRPr="00E717B0">
        <w:rPr>
          <w:rFonts w:asciiTheme="minorHAnsi" w:hAnsiTheme="minorHAnsi" w:cstheme="minorHAnsi"/>
          <w:b/>
        </w:rPr>
        <w:t>OCENIAJĄC OFERTĘ I KIERUJĄC SIĘ :</w:t>
      </w:r>
    </w:p>
    <w:p w14:paraId="3EEC0B6C" w14:textId="4B1B427E" w:rsidR="000D1D6E" w:rsidRPr="008D5F10" w:rsidRDefault="000D1D6E" w:rsidP="00B52789">
      <w:pPr>
        <w:spacing w:after="240" w:line="276" w:lineRule="auto"/>
        <w:rPr>
          <w:rFonts w:asciiTheme="minorHAnsi" w:hAnsiTheme="minorHAnsi" w:cstheme="minorHAnsi"/>
          <w:sz w:val="22"/>
          <w:szCs w:val="22"/>
        </w:rPr>
      </w:pPr>
      <w:r w:rsidRPr="007805C0">
        <w:rPr>
          <w:rFonts w:asciiTheme="minorHAnsi" w:hAnsiTheme="minorHAnsi" w:cstheme="minorHAnsi"/>
          <w:b/>
          <w:sz w:val="22"/>
          <w:szCs w:val="22"/>
          <w:u w:val="single"/>
        </w:rPr>
        <w:t>I kryterium</w:t>
      </w:r>
      <w:r w:rsidRPr="007805C0">
        <w:rPr>
          <w:rFonts w:asciiTheme="minorHAnsi" w:hAnsiTheme="minorHAnsi" w:cstheme="minorHAnsi"/>
          <w:sz w:val="22"/>
          <w:szCs w:val="22"/>
        </w:rPr>
        <w:t xml:space="preserve"> - </w:t>
      </w:r>
      <w:r w:rsidRPr="007805C0">
        <w:rPr>
          <w:rFonts w:asciiTheme="minorHAnsi" w:hAnsiTheme="minorHAnsi" w:cstheme="minorHAnsi"/>
          <w:b/>
          <w:sz w:val="22"/>
          <w:szCs w:val="22"/>
        </w:rPr>
        <w:t>CENA OFERTY</w:t>
      </w:r>
      <w:r w:rsidRPr="007805C0">
        <w:rPr>
          <w:rFonts w:asciiTheme="minorHAnsi" w:hAnsiTheme="minorHAnsi" w:cstheme="minorHAnsi"/>
          <w:sz w:val="22"/>
          <w:szCs w:val="22"/>
        </w:rPr>
        <w:t xml:space="preserve"> ustala się, że </w:t>
      </w:r>
      <w:r w:rsidRPr="007805C0">
        <w:rPr>
          <w:rFonts w:asciiTheme="minorHAnsi" w:hAnsiTheme="minorHAnsi" w:cstheme="minorHAnsi"/>
          <w:b/>
          <w:sz w:val="22"/>
          <w:szCs w:val="22"/>
        </w:rPr>
        <w:t>najniższa</w:t>
      </w:r>
      <w:r w:rsidRPr="007805C0">
        <w:rPr>
          <w:rFonts w:asciiTheme="minorHAnsi" w:hAnsiTheme="minorHAnsi" w:cstheme="minorHAnsi"/>
          <w:sz w:val="22"/>
          <w:szCs w:val="22"/>
        </w:rPr>
        <w:t xml:space="preserve"> z oferowanych </w:t>
      </w:r>
      <w:r w:rsidRPr="007805C0">
        <w:rPr>
          <w:rFonts w:asciiTheme="minorHAnsi" w:hAnsiTheme="minorHAnsi" w:cstheme="minorHAnsi"/>
          <w:i/>
          <w:sz w:val="22"/>
          <w:szCs w:val="22"/>
          <w:u w:val="single"/>
        </w:rPr>
        <w:t>cen brutto</w:t>
      </w:r>
      <w:r w:rsidRPr="007805C0">
        <w:rPr>
          <w:rFonts w:asciiTheme="minorHAnsi" w:hAnsiTheme="minorHAnsi" w:cstheme="minorHAnsi"/>
          <w:sz w:val="22"/>
          <w:szCs w:val="22"/>
        </w:rPr>
        <w:t xml:space="preserve"> </w:t>
      </w:r>
      <w:r w:rsidRPr="008D5F10">
        <w:rPr>
          <w:rFonts w:asciiTheme="minorHAnsi" w:hAnsiTheme="minorHAnsi" w:cstheme="minorHAnsi"/>
          <w:sz w:val="22"/>
          <w:szCs w:val="22"/>
        </w:rPr>
        <w:t xml:space="preserve">uzyska </w:t>
      </w:r>
      <w:r w:rsidR="00696F17" w:rsidRPr="008D5F10">
        <w:rPr>
          <w:rFonts w:asciiTheme="minorHAnsi" w:hAnsiTheme="minorHAnsi" w:cstheme="minorHAnsi"/>
          <w:b/>
          <w:sz w:val="22"/>
          <w:szCs w:val="22"/>
        </w:rPr>
        <w:t>7</w:t>
      </w:r>
      <w:r w:rsidR="00EA09A7">
        <w:rPr>
          <w:rFonts w:asciiTheme="minorHAnsi" w:hAnsiTheme="minorHAnsi" w:cstheme="minorHAnsi"/>
          <w:b/>
          <w:sz w:val="22"/>
          <w:szCs w:val="22"/>
        </w:rPr>
        <w:t>7</w:t>
      </w:r>
      <w:r w:rsidRPr="008D5F10">
        <w:rPr>
          <w:rFonts w:asciiTheme="minorHAnsi" w:hAnsiTheme="minorHAnsi" w:cstheme="minorHAnsi"/>
          <w:b/>
          <w:sz w:val="22"/>
          <w:szCs w:val="22"/>
        </w:rPr>
        <w:t xml:space="preserve"> pkt</w:t>
      </w:r>
      <w:r w:rsidRPr="008D5F10">
        <w:rPr>
          <w:rFonts w:asciiTheme="minorHAnsi" w:hAnsiTheme="minorHAnsi" w:cstheme="minorHAnsi"/>
          <w:sz w:val="22"/>
          <w:szCs w:val="22"/>
        </w:rPr>
        <w:t>.</w:t>
      </w:r>
    </w:p>
    <w:p w14:paraId="007F077A" w14:textId="77777777" w:rsidR="000D1D6E" w:rsidRPr="007805C0" w:rsidRDefault="000D1D6E" w:rsidP="00B52789">
      <w:pPr>
        <w:spacing w:line="276" w:lineRule="auto"/>
        <w:ind w:left="426" w:right="-1"/>
        <w:rPr>
          <w:rFonts w:asciiTheme="minorHAnsi" w:hAnsiTheme="minorHAnsi" w:cstheme="minorHAnsi"/>
          <w:b/>
          <w:sz w:val="22"/>
          <w:szCs w:val="22"/>
        </w:rPr>
      </w:pPr>
      <w:r w:rsidRPr="007805C0">
        <w:rPr>
          <w:rFonts w:asciiTheme="minorHAnsi" w:hAnsiTheme="minorHAnsi" w:cstheme="minorHAnsi"/>
          <w:sz w:val="22"/>
          <w:szCs w:val="22"/>
        </w:rPr>
        <w:t xml:space="preserve">Przykład punktowania </w:t>
      </w:r>
      <w:r w:rsidRPr="007805C0">
        <w:rPr>
          <w:rFonts w:asciiTheme="minorHAnsi" w:hAnsiTheme="minorHAnsi" w:cstheme="minorHAnsi"/>
          <w:b/>
          <w:sz w:val="22"/>
          <w:szCs w:val="22"/>
        </w:rPr>
        <w:t>kryterium</w:t>
      </w:r>
      <w:r w:rsidRPr="007805C0">
        <w:rPr>
          <w:rFonts w:asciiTheme="minorHAnsi" w:hAnsiTheme="minorHAnsi" w:cstheme="minorHAnsi"/>
          <w:sz w:val="22"/>
          <w:szCs w:val="22"/>
        </w:rPr>
        <w:t xml:space="preserve"> - </w:t>
      </w:r>
      <w:r w:rsidRPr="007805C0">
        <w:rPr>
          <w:rFonts w:asciiTheme="minorHAnsi" w:hAnsiTheme="minorHAnsi" w:cstheme="minorHAnsi"/>
          <w:b/>
          <w:sz w:val="22"/>
          <w:szCs w:val="22"/>
        </w:rPr>
        <w:t>CENA OFERTY</w:t>
      </w:r>
    </w:p>
    <w:p w14:paraId="244E939C" w14:textId="77777777" w:rsidR="000D1D6E" w:rsidRPr="00340161" w:rsidRDefault="000D1D6E" w:rsidP="00B52789">
      <w:pPr>
        <w:spacing w:line="276" w:lineRule="auto"/>
        <w:ind w:left="426" w:right="-1"/>
        <w:rPr>
          <w:rFonts w:asciiTheme="minorHAnsi" w:hAnsiTheme="minorHAnsi" w:cstheme="minorHAnsi"/>
          <w:color w:val="808080"/>
        </w:rPr>
      </w:pPr>
    </w:p>
    <w:p w14:paraId="75819BAA" w14:textId="77777777" w:rsidR="000D1D6E" w:rsidRPr="00340161" w:rsidRDefault="000D1D6E" w:rsidP="00B52789">
      <w:pPr>
        <w:spacing w:line="276" w:lineRule="auto"/>
        <w:ind w:left="426" w:right="425"/>
        <w:rPr>
          <w:rFonts w:asciiTheme="minorHAnsi" w:hAnsiTheme="minorHAnsi" w:cstheme="minorHAnsi"/>
          <w:b/>
          <w:color w:val="808080"/>
          <w:sz w:val="6"/>
        </w:rPr>
      </w:pPr>
    </w:p>
    <w:p w14:paraId="083DC5DB" w14:textId="77777777" w:rsidR="000D1D6E" w:rsidRPr="00340161" w:rsidRDefault="000D1D6E" w:rsidP="00B52789">
      <w:pPr>
        <w:spacing w:line="276" w:lineRule="auto"/>
        <w:ind w:left="426" w:right="425"/>
        <w:rPr>
          <w:rFonts w:asciiTheme="minorHAnsi" w:hAnsiTheme="minorHAnsi" w:cstheme="minorHAnsi"/>
          <w:b/>
          <w:color w:val="808080"/>
          <w:sz w:val="6"/>
        </w:rPr>
      </w:pPr>
    </w:p>
    <w:tbl>
      <w:tblPr>
        <w:tblW w:w="0" w:type="auto"/>
        <w:tblInd w:w="497"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685"/>
        <w:gridCol w:w="425"/>
        <w:gridCol w:w="3686"/>
        <w:gridCol w:w="283"/>
        <w:gridCol w:w="993"/>
      </w:tblGrid>
      <w:tr w:rsidR="00E717B0" w:rsidRPr="00E717B0" w14:paraId="58744CFC" w14:textId="77777777" w:rsidTr="00413585">
        <w:tc>
          <w:tcPr>
            <w:tcW w:w="3685" w:type="dxa"/>
            <w:vAlign w:val="center"/>
          </w:tcPr>
          <w:p w14:paraId="44DC0C72" w14:textId="77777777" w:rsidR="000D1D6E" w:rsidRPr="00E717B0" w:rsidRDefault="000D1D6E" w:rsidP="00B52789">
            <w:pPr>
              <w:spacing w:line="276" w:lineRule="auto"/>
              <w:rPr>
                <w:rFonts w:asciiTheme="minorHAnsi" w:hAnsiTheme="minorHAnsi" w:cstheme="minorHAnsi"/>
                <w:sz w:val="6"/>
              </w:rPr>
            </w:pPr>
          </w:p>
          <w:p w14:paraId="48D6397F" w14:textId="77777777" w:rsidR="000D1D6E" w:rsidRPr="00E717B0" w:rsidRDefault="000D1D6E" w:rsidP="00B52789">
            <w:pPr>
              <w:spacing w:line="276" w:lineRule="auto"/>
              <w:ind w:left="355"/>
              <w:rPr>
                <w:rFonts w:asciiTheme="minorHAnsi" w:hAnsiTheme="minorHAnsi" w:cstheme="minorHAnsi"/>
              </w:rPr>
            </w:pPr>
            <w:r w:rsidRPr="00E717B0">
              <w:rPr>
                <w:rFonts w:asciiTheme="minorHAnsi" w:hAnsiTheme="minorHAnsi" w:cstheme="minorHAnsi"/>
                <w:sz w:val="22"/>
              </w:rPr>
              <w:t>ilość  punktów uzyskanych za kryterium cena</w:t>
            </w:r>
          </w:p>
        </w:tc>
        <w:tc>
          <w:tcPr>
            <w:tcW w:w="425" w:type="dxa"/>
            <w:vAlign w:val="center"/>
          </w:tcPr>
          <w:p w14:paraId="5D688CEF" w14:textId="77777777" w:rsidR="000D1D6E" w:rsidRPr="00E717B0" w:rsidRDefault="000D1D6E" w:rsidP="00B52789">
            <w:pPr>
              <w:spacing w:line="276" w:lineRule="auto"/>
              <w:rPr>
                <w:rFonts w:asciiTheme="minorHAnsi" w:hAnsiTheme="minorHAnsi" w:cstheme="minorHAnsi"/>
                <w:b/>
                <w:sz w:val="32"/>
                <w:u w:val="single"/>
              </w:rPr>
            </w:pPr>
            <w:r w:rsidRPr="00E717B0">
              <w:rPr>
                <w:rFonts w:asciiTheme="minorHAnsi" w:hAnsiTheme="minorHAnsi" w:cstheme="minorHAnsi"/>
                <w:b/>
                <w:sz w:val="32"/>
              </w:rPr>
              <w:t>=</w:t>
            </w:r>
          </w:p>
        </w:tc>
        <w:tc>
          <w:tcPr>
            <w:tcW w:w="3686" w:type="dxa"/>
            <w:vAlign w:val="center"/>
          </w:tcPr>
          <w:p w14:paraId="0EF397D3" w14:textId="77777777" w:rsidR="000D1D6E" w:rsidRPr="00E717B0" w:rsidRDefault="000D1D6E" w:rsidP="00B52789">
            <w:pPr>
              <w:spacing w:line="276" w:lineRule="auto"/>
              <w:jc w:val="center"/>
              <w:rPr>
                <w:rFonts w:asciiTheme="minorHAnsi" w:hAnsiTheme="minorHAnsi" w:cstheme="minorHAnsi"/>
                <w:u w:val="single"/>
              </w:rPr>
            </w:pPr>
            <w:r w:rsidRPr="00E717B0">
              <w:rPr>
                <w:rFonts w:asciiTheme="minorHAnsi" w:hAnsiTheme="minorHAnsi" w:cstheme="minorHAnsi"/>
                <w:u w:val="single"/>
              </w:rPr>
              <w:t>cena oferty z najniższą ceną</w:t>
            </w:r>
          </w:p>
          <w:p w14:paraId="32143BD1" w14:textId="77777777" w:rsidR="000D1D6E" w:rsidRPr="00E717B0" w:rsidRDefault="000D1D6E" w:rsidP="00B52789">
            <w:pPr>
              <w:spacing w:line="276" w:lineRule="auto"/>
              <w:jc w:val="center"/>
              <w:rPr>
                <w:rFonts w:asciiTheme="minorHAnsi" w:hAnsiTheme="minorHAnsi" w:cstheme="minorHAnsi"/>
                <w:sz w:val="22"/>
              </w:rPr>
            </w:pPr>
            <w:r w:rsidRPr="00E717B0">
              <w:rPr>
                <w:rFonts w:asciiTheme="minorHAnsi" w:hAnsiTheme="minorHAnsi" w:cstheme="minorHAnsi"/>
              </w:rPr>
              <w:t>cena oferty ocenianej</w:t>
            </w:r>
          </w:p>
        </w:tc>
        <w:tc>
          <w:tcPr>
            <w:tcW w:w="283" w:type="dxa"/>
            <w:vAlign w:val="center"/>
          </w:tcPr>
          <w:p w14:paraId="4D478350" w14:textId="77777777" w:rsidR="000D1D6E" w:rsidRPr="00C20FA9" w:rsidRDefault="000D1D6E" w:rsidP="00B52789">
            <w:pPr>
              <w:spacing w:line="276" w:lineRule="auto"/>
              <w:rPr>
                <w:rFonts w:asciiTheme="minorHAnsi" w:hAnsiTheme="minorHAnsi" w:cstheme="minorHAnsi"/>
                <w:b/>
                <w:sz w:val="32"/>
                <w:u w:val="single"/>
              </w:rPr>
            </w:pPr>
            <w:r w:rsidRPr="00C20FA9">
              <w:rPr>
                <w:rFonts w:asciiTheme="minorHAnsi" w:hAnsiTheme="minorHAnsi" w:cstheme="minorHAnsi"/>
                <w:b/>
                <w:sz w:val="32"/>
              </w:rPr>
              <w:t>x</w:t>
            </w:r>
          </w:p>
        </w:tc>
        <w:tc>
          <w:tcPr>
            <w:tcW w:w="993" w:type="dxa"/>
            <w:vAlign w:val="center"/>
          </w:tcPr>
          <w:p w14:paraId="4B856B5B" w14:textId="7DF398D6" w:rsidR="000D1D6E" w:rsidRPr="00C20FA9" w:rsidRDefault="00696F17" w:rsidP="00B52789">
            <w:pPr>
              <w:spacing w:line="276" w:lineRule="auto"/>
              <w:rPr>
                <w:rFonts w:asciiTheme="minorHAnsi" w:hAnsiTheme="minorHAnsi" w:cstheme="minorHAnsi"/>
                <w:sz w:val="44"/>
              </w:rPr>
            </w:pPr>
            <w:r w:rsidRPr="00C20FA9">
              <w:rPr>
                <w:rFonts w:asciiTheme="minorHAnsi" w:hAnsiTheme="minorHAnsi" w:cstheme="minorHAnsi"/>
                <w:b/>
                <w:sz w:val="44"/>
              </w:rPr>
              <w:t>7</w:t>
            </w:r>
            <w:r w:rsidR="00EA09A7">
              <w:rPr>
                <w:rFonts w:asciiTheme="minorHAnsi" w:hAnsiTheme="minorHAnsi" w:cstheme="minorHAnsi"/>
                <w:b/>
                <w:sz w:val="44"/>
              </w:rPr>
              <w:t>7</w:t>
            </w:r>
          </w:p>
        </w:tc>
      </w:tr>
    </w:tbl>
    <w:p w14:paraId="00BA51F7" w14:textId="77777777" w:rsidR="000D1D6E" w:rsidRPr="00340161" w:rsidRDefault="000D1D6E" w:rsidP="00B52789">
      <w:pPr>
        <w:spacing w:line="276" w:lineRule="auto"/>
        <w:rPr>
          <w:rFonts w:asciiTheme="minorHAnsi" w:hAnsiTheme="minorHAnsi" w:cstheme="minorHAnsi"/>
          <w:color w:val="808080"/>
          <w:sz w:val="16"/>
          <w:szCs w:val="16"/>
        </w:rPr>
      </w:pPr>
    </w:p>
    <w:p w14:paraId="06E73239" w14:textId="77777777" w:rsidR="000D1D6E" w:rsidRPr="007805C0" w:rsidRDefault="000D1D6E" w:rsidP="00B52789">
      <w:pPr>
        <w:spacing w:line="276" w:lineRule="auto"/>
        <w:rPr>
          <w:rFonts w:asciiTheme="minorHAnsi" w:hAnsiTheme="minorHAnsi" w:cstheme="minorHAnsi"/>
          <w:sz w:val="22"/>
          <w:szCs w:val="22"/>
        </w:rPr>
      </w:pPr>
      <w:r w:rsidRPr="007805C0">
        <w:rPr>
          <w:rFonts w:asciiTheme="minorHAnsi" w:hAnsiTheme="minorHAnsi" w:cstheme="minorHAnsi"/>
          <w:b/>
          <w:sz w:val="22"/>
          <w:szCs w:val="22"/>
          <w:u w:val="single"/>
        </w:rPr>
        <w:t>II kryterium</w:t>
      </w:r>
      <w:r w:rsidRPr="007805C0">
        <w:rPr>
          <w:rFonts w:asciiTheme="minorHAnsi" w:hAnsiTheme="minorHAnsi" w:cstheme="minorHAnsi"/>
          <w:sz w:val="22"/>
          <w:szCs w:val="22"/>
        </w:rPr>
        <w:t xml:space="preserve"> - </w:t>
      </w:r>
      <w:r w:rsidRPr="007805C0">
        <w:rPr>
          <w:rFonts w:asciiTheme="minorHAnsi" w:hAnsiTheme="minorHAnsi" w:cstheme="minorHAnsi"/>
          <w:b/>
          <w:sz w:val="22"/>
          <w:szCs w:val="22"/>
        </w:rPr>
        <w:t>MATERIAŁ LUB TECHNOLOGIA WYKONANIA KONSTRUKCJI NADWOZIA I POSZYCIA</w:t>
      </w:r>
      <w:r w:rsidRPr="007805C0">
        <w:rPr>
          <w:rFonts w:asciiTheme="minorHAnsi" w:hAnsiTheme="minorHAnsi" w:cstheme="minorHAnsi"/>
          <w:sz w:val="22"/>
          <w:szCs w:val="22"/>
        </w:rPr>
        <w:t xml:space="preserve"> </w:t>
      </w:r>
    </w:p>
    <w:p w14:paraId="6E7E5EBE" w14:textId="6C32FAF2" w:rsidR="000D1D6E" w:rsidRPr="007805C0" w:rsidRDefault="000D1D6E" w:rsidP="00B52789">
      <w:pPr>
        <w:spacing w:line="276" w:lineRule="auto"/>
        <w:rPr>
          <w:rFonts w:asciiTheme="minorHAnsi" w:hAnsiTheme="minorHAnsi" w:cstheme="minorHAnsi"/>
          <w:sz w:val="22"/>
          <w:szCs w:val="22"/>
        </w:rPr>
      </w:pPr>
      <w:r w:rsidRPr="007805C0">
        <w:rPr>
          <w:rFonts w:asciiTheme="minorHAnsi" w:hAnsiTheme="minorHAnsi" w:cstheme="minorHAnsi"/>
          <w:sz w:val="22"/>
          <w:szCs w:val="22"/>
        </w:rPr>
        <w:t>ustala się, że kryterium dotyczy zaoferowania wykonania całego zamówienia (</w:t>
      </w:r>
      <w:r w:rsidR="00E717B0" w:rsidRPr="007805C0">
        <w:rPr>
          <w:rFonts w:asciiTheme="minorHAnsi" w:hAnsiTheme="minorHAnsi" w:cstheme="minorHAnsi"/>
          <w:sz w:val="22"/>
          <w:szCs w:val="22"/>
        </w:rPr>
        <w:t>11</w:t>
      </w:r>
      <w:r w:rsidRPr="007805C0">
        <w:rPr>
          <w:rFonts w:asciiTheme="minorHAnsi" w:hAnsiTheme="minorHAnsi" w:cstheme="minorHAnsi"/>
          <w:sz w:val="22"/>
          <w:szCs w:val="22"/>
        </w:rPr>
        <w:t xml:space="preserve"> autobusów) z kreślonego materiału lub w określonej technologii</w:t>
      </w:r>
      <w:r w:rsidR="00E717B0" w:rsidRPr="007805C0">
        <w:rPr>
          <w:rFonts w:asciiTheme="minorHAnsi" w:hAnsiTheme="minorHAnsi" w:cstheme="minorHAnsi"/>
          <w:sz w:val="22"/>
          <w:szCs w:val="22"/>
        </w:rPr>
        <w:t>.</w:t>
      </w:r>
      <w:r w:rsidRPr="007805C0">
        <w:rPr>
          <w:rFonts w:asciiTheme="minorHAnsi" w:hAnsiTheme="minorHAnsi" w:cstheme="minorHAnsi"/>
          <w:sz w:val="22"/>
          <w:szCs w:val="22"/>
        </w:rPr>
        <w:t xml:space="preserve"> </w:t>
      </w:r>
      <w:r w:rsidR="00E717B0" w:rsidRPr="007805C0">
        <w:rPr>
          <w:rFonts w:asciiTheme="minorHAnsi" w:hAnsiTheme="minorHAnsi" w:cstheme="minorHAnsi"/>
          <w:sz w:val="22"/>
          <w:szCs w:val="22"/>
        </w:rPr>
        <w:t>P</w:t>
      </w:r>
      <w:r w:rsidRPr="007805C0">
        <w:rPr>
          <w:rFonts w:asciiTheme="minorHAnsi" w:hAnsiTheme="minorHAnsi" w:cstheme="minorHAnsi"/>
          <w:sz w:val="22"/>
          <w:szCs w:val="22"/>
        </w:rPr>
        <w:t>unkty za to kryterium będą przyznawane w następujący sposób:</w:t>
      </w:r>
    </w:p>
    <w:p w14:paraId="0105808C" w14:textId="77777777" w:rsidR="000D1D6E" w:rsidRPr="007805C0" w:rsidRDefault="000D1D6E" w:rsidP="00B52789">
      <w:pPr>
        <w:spacing w:line="276" w:lineRule="auto"/>
        <w:rPr>
          <w:rFonts w:asciiTheme="minorHAnsi" w:hAnsiTheme="minorHAnsi" w:cstheme="minorHAnsi"/>
          <w:color w:val="808080"/>
          <w:sz w:val="22"/>
          <w:szCs w:val="22"/>
        </w:rPr>
      </w:pPr>
    </w:p>
    <w:tbl>
      <w:tblPr>
        <w:tblW w:w="0" w:type="auto"/>
        <w:tblLook w:val="01E0" w:firstRow="1" w:lastRow="1" w:firstColumn="1" w:lastColumn="1" w:noHBand="0" w:noVBand="0"/>
      </w:tblPr>
      <w:tblGrid>
        <w:gridCol w:w="5939"/>
        <w:gridCol w:w="3134"/>
      </w:tblGrid>
      <w:tr w:rsidR="00E717B0" w:rsidRPr="007805C0" w14:paraId="6425F4B5" w14:textId="77777777" w:rsidTr="00413585">
        <w:tc>
          <w:tcPr>
            <w:tcW w:w="6768" w:type="dxa"/>
          </w:tcPr>
          <w:p w14:paraId="4B212ABD" w14:textId="77777777" w:rsidR="000D1D6E" w:rsidRPr="007805C0" w:rsidRDefault="000D1D6E" w:rsidP="00B52789">
            <w:pPr>
              <w:spacing w:line="276" w:lineRule="auto"/>
              <w:rPr>
                <w:rFonts w:asciiTheme="minorHAnsi" w:hAnsiTheme="minorHAnsi" w:cstheme="minorHAnsi"/>
                <w:sz w:val="22"/>
                <w:szCs w:val="22"/>
              </w:rPr>
            </w:pPr>
            <w:r w:rsidRPr="007805C0">
              <w:rPr>
                <w:rFonts w:asciiTheme="minorHAnsi" w:hAnsiTheme="minorHAnsi" w:cstheme="minorHAnsi"/>
                <w:sz w:val="22"/>
                <w:szCs w:val="22"/>
              </w:rPr>
              <w:t>- MATERIAŁ LUB TECHNOLOGIA WYKONANIA</w:t>
            </w:r>
            <w:r w:rsidRPr="007805C0">
              <w:rPr>
                <w:rFonts w:asciiTheme="minorHAnsi" w:hAnsiTheme="minorHAnsi" w:cstheme="minorHAnsi"/>
                <w:b/>
                <w:sz w:val="22"/>
                <w:szCs w:val="22"/>
              </w:rPr>
              <w:t xml:space="preserve"> </w:t>
            </w:r>
            <w:r w:rsidRPr="007805C0">
              <w:rPr>
                <w:rFonts w:asciiTheme="minorHAnsi" w:hAnsiTheme="minorHAnsi" w:cstheme="minorHAnsi"/>
                <w:sz w:val="22"/>
                <w:szCs w:val="22"/>
              </w:rPr>
              <w:t>KONSTRUKCJI NADWOZIA I POSZYCIA ze stali nierdzewnej, aluminium lub ze stali o podwyższonej wytrzymałości zabezpieczone antykorozyjnie metodą kataforezy zanurzeniowej całej, kompletnej karoserii w zamkniętym cyklu technologicznym dla całego zamówienia  autobusów</w:t>
            </w:r>
            <w:r w:rsidRPr="007805C0">
              <w:rPr>
                <w:rFonts w:asciiTheme="minorHAnsi" w:hAnsiTheme="minorHAnsi" w:cstheme="minorHAnsi"/>
                <w:sz w:val="22"/>
                <w:szCs w:val="22"/>
              </w:rPr>
              <w:tab/>
              <w:t xml:space="preserve">  </w:t>
            </w:r>
          </w:p>
        </w:tc>
        <w:tc>
          <w:tcPr>
            <w:tcW w:w="3632" w:type="dxa"/>
          </w:tcPr>
          <w:p w14:paraId="5271711F" w14:textId="77777777" w:rsidR="000D1D6E" w:rsidRPr="007805C0" w:rsidRDefault="000D1D6E" w:rsidP="00B52789">
            <w:pPr>
              <w:spacing w:line="276" w:lineRule="auto"/>
              <w:rPr>
                <w:rFonts w:asciiTheme="minorHAnsi" w:hAnsiTheme="minorHAnsi" w:cstheme="minorHAnsi"/>
                <w:sz w:val="22"/>
                <w:szCs w:val="22"/>
              </w:rPr>
            </w:pPr>
          </w:p>
          <w:p w14:paraId="650D9D1C" w14:textId="77777777" w:rsidR="000D1D6E" w:rsidRPr="007805C0" w:rsidRDefault="000D1D6E" w:rsidP="00B52789">
            <w:pPr>
              <w:spacing w:line="276" w:lineRule="auto"/>
              <w:rPr>
                <w:rFonts w:asciiTheme="minorHAnsi" w:hAnsiTheme="minorHAnsi" w:cstheme="minorHAnsi"/>
                <w:sz w:val="22"/>
                <w:szCs w:val="22"/>
              </w:rPr>
            </w:pPr>
          </w:p>
          <w:p w14:paraId="565115C2" w14:textId="77777777" w:rsidR="000D1D6E" w:rsidRPr="007805C0" w:rsidRDefault="000D1D6E" w:rsidP="00B52789">
            <w:pPr>
              <w:spacing w:line="276" w:lineRule="auto"/>
              <w:rPr>
                <w:rFonts w:asciiTheme="minorHAnsi" w:hAnsiTheme="minorHAnsi" w:cstheme="minorHAnsi"/>
                <w:sz w:val="22"/>
                <w:szCs w:val="22"/>
              </w:rPr>
            </w:pPr>
          </w:p>
          <w:p w14:paraId="7FBCA477" w14:textId="77777777" w:rsidR="000D1D6E" w:rsidRPr="007805C0" w:rsidRDefault="000D1D6E" w:rsidP="00B52789">
            <w:pPr>
              <w:spacing w:line="276" w:lineRule="auto"/>
              <w:rPr>
                <w:rFonts w:asciiTheme="minorHAnsi" w:hAnsiTheme="minorHAnsi" w:cstheme="minorHAnsi"/>
                <w:sz w:val="22"/>
                <w:szCs w:val="22"/>
              </w:rPr>
            </w:pPr>
          </w:p>
          <w:p w14:paraId="02FE6624" w14:textId="273F8495" w:rsidR="000D1D6E" w:rsidRPr="007805C0" w:rsidRDefault="000D1D6E" w:rsidP="00B52789">
            <w:pPr>
              <w:spacing w:line="276" w:lineRule="auto"/>
              <w:jc w:val="center"/>
              <w:rPr>
                <w:rFonts w:asciiTheme="minorHAnsi" w:hAnsiTheme="minorHAnsi" w:cstheme="minorHAnsi"/>
                <w:sz w:val="22"/>
                <w:szCs w:val="22"/>
              </w:rPr>
            </w:pPr>
            <w:r w:rsidRPr="007805C0">
              <w:rPr>
                <w:rFonts w:asciiTheme="minorHAnsi" w:hAnsiTheme="minorHAnsi" w:cstheme="minorHAnsi"/>
                <w:sz w:val="22"/>
                <w:szCs w:val="22"/>
              </w:rPr>
              <w:t>-1</w:t>
            </w:r>
            <w:r w:rsidR="00E717B0" w:rsidRPr="007805C0">
              <w:rPr>
                <w:rFonts w:asciiTheme="minorHAnsi" w:hAnsiTheme="minorHAnsi" w:cstheme="minorHAnsi"/>
                <w:sz w:val="22"/>
                <w:szCs w:val="22"/>
              </w:rPr>
              <w:t>0</w:t>
            </w:r>
            <w:r w:rsidRPr="007805C0">
              <w:rPr>
                <w:rFonts w:asciiTheme="minorHAnsi" w:hAnsiTheme="minorHAnsi" w:cstheme="minorHAnsi"/>
                <w:sz w:val="22"/>
                <w:szCs w:val="22"/>
              </w:rPr>
              <w:t>,0 pkt,</w:t>
            </w:r>
          </w:p>
          <w:p w14:paraId="74A11EC2" w14:textId="77777777" w:rsidR="000D1D6E" w:rsidRPr="007805C0" w:rsidRDefault="000D1D6E" w:rsidP="00B52789">
            <w:pPr>
              <w:spacing w:line="276" w:lineRule="auto"/>
              <w:rPr>
                <w:rFonts w:asciiTheme="minorHAnsi" w:hAnsiTheme="minorHAnsi" w:cstheme="minorHAnsi"/>
                <w:b/>
                <w:sz w:val="22"/>
                <w:szCs w:val="22"/>
              </w:rPr>
            </w:pPr>
          </w:p>
        </w:tc>
      </w:tr>
      <w:tr w:rsidR="00E717B0" w:rsidRPr="007805C0" w14:paraId="1287D294" w14:textId="77777777" w:rsidTr="00413585">
        <w:tc>
          <w:tcPr>
            <w:tcW w:w="6768" w:type="dxa"/>
          </w:tcPr>
          <w:p w14:paraId="1F29BAD1" w14:textId="77777777" w:rsidR="000D1D6E" w:rsidRPr="007805C0" w:rsidRDefault="000D1D6E" w:rsidP="00B52789">
            <w:pPr>
              <w:spacing w:line="276" w:lineRule="auto"/>
              <w:rPr>
                <w:rFonts w:asciiTheme="minorHAnsi" w:hAnsiTheme="minorHAnsi" w:cstheme="minorHAnsi"/>
                <w:sz w:val="22"/>
                <w:szCs w:val="22"/>
              </w:rPr>
            </w:pPr>
            <w:r w:rsidRPr="007805C0">
              <w:rPr>
                <w:rFonts w:asciiTheme="minorHAnsi" w:hAnsiTheme="minorHAnsi" w:cstheme="minorHAnsi"/>
                <w:sz w:val="22"/>
                <w:szCs w:val="22"/>
              </w:rPr>
              <w:t>- inne</w:t>
            </w:r>
            <w:r w:rsidRPr="007805C0">
              <w:rPr>
                <w:rFonts w:asciiTheme="minorHAnsi" w:hAnsiTheme="minorHAnsi" w:cstheme="minorHAnsi"/>
                <w:sz w:val="22"/>
                <w:szCs w:val="22"/>
              </w:rPr>
              <w:tab/>
            </w:r>
          </w:p>
        </w:tc>
        <w:tc>
          <w:tcPr>
            <w:tcW w:w="3632" w:type="dxa"/>
          </w:tcPr>
          <w:p w14:paraId="1EF0AF75" w14:textId="77777777" w:rsidR="000D1D6E" w:rsidRPr="007805C0" w:rsidRDefault="000D1D6E" w:rsidP="00B52789">
            <w:pPr>
              <w:spacing w:line="276" w:lineRule="auto"/>
              <w:jc w:val="center"/>
              <w:rPr>
                <w:rFonts w:asciiTheme="minorHAnsi" w:hAnsiTheme="minorHAnsi" w:cstheme="minorHAnsi"/>
                <w:sz w:val="22"/>
                <w:szCs w:val="22"/>
              </w:rPr>
            </w:pPr>
            <w:r w:rsidRPr="007805C0">
              <w:rPr>
                <w:rFonts w:asciiTheme="minorHAnsi" w:hAnsiTheme="minorHAnsi" w:cstheme="minorHAnsi"/>
                <w:sz w:val="22"/>
                <w:szCs w:val="22"/>
              </w:rPr>
              <w:t>- 0,0 pkt</w:t>
            </w:r>
          </w:p>
        </w:tc>
      </w:tr>
    </w:tbl>
    <w:p w14:paraId="7FA63EA5" w14:textId="77777777" w:rsidR="000D1D6E" w:rsidRPr="00340161" w:rsidRDefault="000D1D6E" w:rsidP="00B52789">
      <w:pPr>
        <w:spacing w:line="276" w:lineRule="auto"/>
        <w:rPr>
          <w:rFonts w:asciiTheme="minorHAnsi" w:hAnsiTheme="minorHAnsi" w:cstheme="minorHAnsi"/>
          <w:b/>
          <w:color w:val="808080"/>
          <w:sz w:val="16"/>
        </w:rPr>
      </w:pPr>
    </w:p>
    <w:p w14:paraId="27BE39B4" w14:textId="77777777" w:rsidR="000D1D6E" w:rsidRPr="00340161" w:rsidRDefault="000D1D6E" w:rsidP="00B52789">
      <w:pPr>
        <w:spacing w:line="276" w:lineRule="auto"/>
        <w:rPr>
          <w:rFonts w:asciiTheme="minorHAnsi" w:hAnsiTheme="minorHAnsi" w:cstheme="minorHAnsi"/>
          <w:b/>
          <w:color w:val="808080"/>
          <w:sz w:val="16"/>
          <w:szCs w:val="16"/>
        </w:rPr>
      </w:pPr>
    </w:p>
    <w:p w14:paraId="42F5B69F" w14:textId="77777777" w:rsidR="00E717B0" w:rsidRPr="007805C0" w:rsidRDefault="00E717B0" w:rsidP="00B52789">
      <w:pPr>
        <w:spacing w:line="276" w:lineRule="auto"/>
        <w:ind w:left="284"/>
        <w:rPr>
          <w:rFonts w:ascii="Calibri" w:hAnsi="Calibri" w:cs="Calibri"/>
          <w:sz w:val="22"/>
          <w:szCs w:val="22"/>
        </w:rPr>
      </w:pPr>
      <w:r w:rsidRPr="007805C0">
        <w:rPr>
          <w:rFonts w:ascii="Calibri" w:hAnsi="Calibri" w:cs="Calibri"/>
          <w:b/>
          <w:sz w:val="22"/>
          <w:szCs w:val="22"/>
          <w:u w:val="single"/>
        </w:rPr>
        <w:t>III kryterium</w:t>
      </w:r>
      <w:r w:rsidRPr="007805C0">
        <w:rPr>
          <w:rFonts w:ascii="Calibri" w:hAnsi="Calibri" w:cs="Calibri"/>
          <w:sz w:val="22"/>
          <w:szCs w:val="22"/>
        </w:rPr>
        <w:t xml:space="preserve"> – </w:t>
      </w:r>
      <w:r w:rsidRPr="007805C0">
        <w:rPr>
          <w:rFonts w:ascii="Calibri" w:hAnsi="Calibri" w:cs="Calibri"/>
          <w:b/>
          <w:sz w:val="22"/>
          <w:szCs w:val="22"/>
        </w:rPr>
        <w:t>ZWIĘKSZONY PRZEBIEG AUTOBUSÓW DO 300 KM</w:t>
      </w:r>
    </w:p>
    <w:p w14:paraId="676BC082" w14:textId="2CE79D5E" w:rsidR="00E717B0" w:rsidRPr="007805C0" w:rsidRDefault="00E717B0" w:rsidP="00757745">
      <w:pPr>
        <w:spacing w:line="276" w:lineRule="auto"/>
        <w:ind w:left="210" w:firstLine="0"/>
        <w:rPr>
          <w:rFonts w:ascii="Calibri" w:hAnsi="Calibri" w:cs="Calibri"/>
          <w:sz w:val="22"/>
          <w:szCs w:val="22"/>
        </w:rPr>
      </w:pPr>
      <w:r w:rsidRPr="007805C0">
        <w:rPr>
          <w:rFonts w:ascii="Calibri" w:hAnsi="Calibri" w:cs="Calibri"/>
          <w:sz w:val="22"/>
          <w:szCs w:val="22"/>
        </w:rPr>
        <w:t>ustala się, że kryterium dotyczy zaoferowania wykonania wszystkich autobusów (11 szt.), których minimalny przebieg dzienny po jednokrotnym ładowaniu i przy naładowaniu baterii nie mniejszym niż 98%  na liniach komunikacyjnych realizowanych w ramach komunikacji miejskiej organizowanej przez Miasto Bydgoszcz o prędkościach eksploatacyjnych od 10 km/h do 25 km/h, w temperaturze otoczenia od -20C do +35C w 8 letnim okresie gwarancji wyniesie nie mniej niż 300 kilometrów:</w:t>
      </w:r>
    </w:p>
    <w:p w14:paraId="2BC537C2" w14:textId="77777777" w:rsidR="00E717B0" w:rsidRPr="007805C0" w:rsidRDefault="00E717B0" w:rsidP="00B52789">
      <w:pPr>
        <w:spacing w:line="276" w:lineRule="auto"/>
        <w:ind w:left="284"/>
        <w:rPr>
          <w:rFonts w:ascii="Calibri" w:hAnsi="Calibri" w:cs="Calibri"/>
          <w:sz w:val="22"/>
          <w:szCs w:val="22"/>
        </w:rPr>
      </w:pPr>
    </w:p>
    <w:tbl>
      <w:tblPr>
        <w:tblW w:w="0" w:type="auto"/>
        <w:tblLook w:val="01E0" w:firstRow="1" w:lastRow="1" w:firstColumn="1" w:lastColumn="1" w:noHBand="0" w:noVBand="0"/>
      </w:tblPr>
      <w:tblGrid>
        <w:gridCol w:w="5911"/>
        <w:gridCol w:w="3162"/>
      </w:tblGrid>
      <w:tr w:rsidR="00E717B0" w:rsidRPr="007805C0" w14:paraId="6739DC6B" w14:textId="77777777" w:rsidTr="00CE4F93">
        <w:tc>
          <w:tcPr>
            <w:tcW w:w="6768" w:type="dxa"/>
          </w:tcPr>
          <w:p w14:paraId="47F8E2F8" w14:textId="77777777" w:rsidR="00E717B0" w:rsidRPr="007805C0" w:rsidRDefault="00E717B0" w:rsidP="00B52789">
            <w:pPr>
              <w:spacing w:line="276" w:lineRule="auto"/>
              <w:ind w:left="284"/>
              <w:rPr>
                <w:rFonts w:ascii="Calibri" w:hAnsi="Calibri" w:cs="Calibri"/>
                <w:sz w:val="22"/>
                <w:szCs w:val="22"/>
              </w:rPr>
            </w:pPr>
            <w:r w:rsidRPr="007805C0">
              <w:rPr>
                <w:rFonts w:ascii="Calibri" w:hAnsi="Calibri" w:cs="Calibri"/>
                <w:sz w:val="22"/>
                <w:szCs w:val="22"/>
              </w:rPr>
              <w:t xml:space="preserve">- spełnienie powyższego warunku  </w:t>
            </w:r>
          </w:p>
        </w:tc>
        <w:tc>
          <w:tcPr>
            <w:tcW w:w="3632" w:type="dxa"/>
          </w:tcPr>
          <w:p w14:paraId="3228279A" w14:textId="68D0D2D5" w:rsidR="00E717B0" w:rsidRPr="007805C0" w:rsidRDefault="00E717B0" w:rsidP="00B52789">
            <w:pPr>
              <w:spacing w:line="276" w:lineRule="auto"/>
              <w:ind w:left="284"/>
              <w:jc w:val="center"/>
              <w:rPr>
                <w:rFonts w:ascii="Calibri" w:hAnsi="Calibri" w:cs="Calibri"/>
                <w:sz w:val="22"/>
                <w:szCs w:val="22"/>
              </w:rPr>
            </w:pPr>
            <w:r w:rsidRPr="007805C0">
              <w:rPr>
                <w:rFonts w:ascii="Calibri" w:hAnsi="Calibri" w:cs="Calibri"/>
                <w:sz w:val="22"/>
                <w:szCs w:val="22"/>
              </w:rPr>
              <w:t>-5,0 pkt</w:t>
            </w:r>
          </w:p>
          <w:p w14:paraId="4983FAD0" w14:textId="77777777" w:rsidR="00E717B0" w:rsidRPr="007805C0" w:rsidRDefault="00E717B0" w:rsidP="00B52789">
            <w:pPr>
              <w:spacing w:line="276" w:lineRule="auto"/>
              <w:ind w:left="284"/>
              <w:rPr>
                <w:rFonts w:ascii="Calibri" w:hAnsi="Calibri" w:cs="Calibri"/>
                <w:b/>
                <w:sz w:val="22"/>
                <w:szCs w:val="22"/>
              </w:rPr>
            </w:pPr>
          </w:p>
        </w:tc>
      </w:tr>
      <w:tr w:rsidR="00E717B0" w:rsidRPr="007805C0" w14:paraId="4574E632" w14:textId="77777777" w:rsidTr="00CE4F93">
        <w:tc>
          <w:tcPr>
            <w:tcW w:w="6768" w:type="dxa"/>
          </w:tcPr>
          <w:p w14:paraId="31C9F36D" w14:textId="77777777" w:rsidR="00E717B0" w:rsidRPr="007805C0" w:rsidRDefault="00E717B0" w:rsidP="00B52789">
            <w:pPr>
              <w:spacing w:line="276" w:lineRule="auto"/>
              <w:ind w:left="284"/>
              <w:rPr>
                <w:rFonts w:ascii="Calibri" w:hAnsi="Calibri" w:cs="Calibri"/>
                <w:sz w:val="22"/>
                <w:szCs w:val="22"/>
              </w:rPr>
            </w:pPr>
            <w:r w:rsidRPr="007805C0">
              <w:rPr>
                <w:rFonts w:ascii="Calibri" w:hAnsi="Calibri" w:cs="Calibri"/>
                <w:sz w:val="22"/>
                <w:szCs w:val="22"/>
              </w:rPr>
              <w:t>- inne</w:t>
            </w:r>
            <w:r w:rsidRPr="007805C0">
              <w:rPr>
                <w:rFonts w:ascii="Calibri" w:hAnsi="Calibri" w:cs="Calibri"/>
                <w:sz w:val="22"/>
                <w:szCs w:val="22"/>
              </w:rPr>
              <w:tab/>
            </w:r>
          </w:p>
        </w:tc>
        <w:tc>
          <w:tcPr>
            <w:tcW w:w="3632" w:type="dxa"/>
          </w:tcPr>
          <w:p w14:paraId="2B8C6E6C" w14:textId="77777777" w:rsidR="00E717B0" w:rsidRPr="007805C0" w:rsidRDefault="00E717B0" w:rsidP="00B52789">
            <w:pPr>
              <w:spacing w:line="276" w:lineRule="auto"/>
              <w:ind w:left="284"/>
              <w:jc w:val="center"/>
              <w:rPr>
                <w:rFonts w:ascii="Calibri" w:hAnsi="Calibri" w:cs="Calibri"/>
                <w:sz w:val="22"/>
                <w:szCs w:val="22"/>
              </w:rPr>
            </w:pPr>
            <w:r w:rsidRPr="007805C0">
              <w:rPr>
                <w:rFonts w:ascii="Calibri" w:hAnsi="Calibri" w:cs="Calibri"/>
                <w:sz w:val="22"/>
                <w:szCs w:val="22"/>
              </w:rPr>
              <w:t>- 0,0 pkt</w:t>
            </w:r>
          </w:p>
        </w:tc>
      </w:tr>
    </w:tbl>
    <w:p w14:paraId="30AFF883" w14:textId="77777777" w:rsidR="00E717B0" w:rsidRPr="007805C0" w:rsidRDefault="00E717B0" w:rsidP="00757745">
      <w:pPr>
        <w:spacing w:before="120" w:line="276" w:lineRule="auto"/>
        <w:ind w:left="284" w:firstLine="0"/>
        <w:rPr>
          <w:rFonts w:ascii="Calibri" w:hAnsi="Calibri" w:cs="Calibri"/>
          <w:sz w:val="22"/>
          <w:szCs w:val="22"/>
        </w:rPr>
      </w:pPr>
      <w:r w:rsidRPr="007805C0">
        <w:rPr>
          <w:rFonts w:ascii="Calibri" w:hAnsi="Calibri" w:cs="Calibri"/>
          <w:sz w:val="22"/>
          <w:szCs w:val="22"/>
        </w:rPr>
        <w:t>Wykonawca winien zaoferować wszystkie autobusy których minimalny przebieg dzienny po jednokrotnym ładowaniu i przy naładowaniu baterii nie mniejszym niż 98%  na liniach komunikacyjnych realizowanych w ramach komunikacji miejskiej organizowanej przez Miasto Bydgoszcz o prędkościach eksploatacyjnych od 10 km/h do 25 km/h, w temperaturze otoczenia od -20C do +35C w 8 letnim okresie gwarancji wyniesie nie mniej niż 250 kilometrów</w:t>
      </w:r>
      <w:bookmarkStart w:id="59" w:name="_Hlk180746475"/>
      <w:r w:rsidRPr="007805C0">
        <w:rPr>
          <w:rFonts w:ascii="Calibri" w:hAnsi="Calibri" w:cs="Calibri"/>
          <w:sz w:val="22"/>
          <w:szCs w:val="22"/>
        </w:rPr>
        <w:t xml:space="preserve">. </w:t>
      </w:r>
      <w:bookmarkStart w:id="60" w:name="_Hlk180484559"/>
      <w:r w:rsidRPr="007805C0">
        <w:rPr>
          <w:rFonts w:ascii="Calibri" w:hAnsi="Calibri" w:cs="Calibri"/>
          <w:sz w:val="22"/>
          <w:szCs w:val="22"/>
        </w:rPr>
        <w:t>W przypadku, gdy deklarowany przebieg przy wyżej wskazanych warunkach eksploatacji będzie niższy niż 250 kilometrów, oferta zostanie odrzucona</w:t>
      </w:r>
      <w:bookmarkEnd w:id="59"/>
      <w:r w:rsidRPr="007805C0">
        <w:rPr>
          <w:rFonts w:ascii="Calibri" w:hAnsi="Calibri" w:cs="Calibri"/>
          <w:sz w:val="22"/>
          <w:szCs w:val="22"/>
        </w:rPr>
        <w:t>.</w:t>
      </w:r>
    </w:p>
    <w:bookmarkEnd w:id="60"/>
    <w:p w14:paraId="69DD8617" w14:textId="77777777" w:rsidR="00E717B0" w:rsidRPr="007805C0" w:rsidRDefault="00E717B0" w:rsidP="00B52789">
      <w:pPr>
        <w:spacing w:before="120" w:line="276" w:lineRule="auto"/>
        <w:ind w:left="284"/>
        <w:rPr>
          <w:rFonts w:ascii="Calibri" w:hAnsi="Calibri" w:cs="Calibri"/>
          <w:sz w:val="22"/>
          <w:szCs w:val="22"/>
        </w:rPr>
      </w:pPr>
    </w:p>
    <w:p w14:paraId="726E0BA6" w14:textId="77777777" w:rsidR="00E717B0" w:rsidRPr="007805C0" w:rsidRDefault="00E717B0" w:rsidP="00B52789">
      <w:pPr>
        <w:spacing w:line="276" w:lineRule="auto"/>
        <w:ind w:left="284"/>
        <w:rPr>
          <w:rFonts w:ascii="Calibri" w:hAnsi="Calibri" w:cs="Calibri"/>
          <w:sz w:val="22"/>
          <w:szCs w:val="22"/>
        </w:rPr>
      </w:pPr>
      <w:r w:rsidRPr="007805C0">
        <w:rPr>
          <w:rFonts w:ascii="Calibri" w:hAnsi="Calibri" w:cs="Calibri"/>
          <w:b/>
          <w:sz w:val="22"/>
          <w:szCs w:val="22"/>
          <w:u w:val="single"/>
        </w:rPr>
        <w:t>IV kryterium</w:t>
      </w:r>
      <w:r w:rsidRPr="007805C0">
        <w:rPr>
          <w:rFonts w:ascii="Calibri" w:hAnsi="Calibri" w:cs="Calibri"/>
          <w:sz w:val="22"/>
          <w:szCs w:val="22"/>
        </w:rPr>
        <w:t xml:space="preserve"> – </w:t>
      </w:r>
      <w:r w:rsidRPr="007805C0">
        <w:rPr>
          <w:rFonts w:ascii="Calibri" w:hAnsi="Calibri" w:cs="Calibri"/>
          <w:b/>
          <w:sz w:val="22"/>
          <w:szCs w:val="22"/>
        </w:rPr>
        <w:t>SILNIK CENTRALNY</w:t>
      </w:r>
    </w:p>
    <w:p w14:paraId="02C1E3B5" w14:textId="77777777" w:rsidR="00E717B0" w:rsidRPr="007805C0" w:rsidRDefault="00E717B0" w:rsidP="00B52789">
      <w:pPr>
        <w:spacing w:line="276" w:lineRule="auto"/>
        <w:ind w:left="284"/>
        <w:rPr>
          <w:rFonts w:ascii="Calibri" w:hAnsi="Calibri" w:cs="Calibri"/>
          <w:sz w:val="22"/>
          <w:szCs w:val="22"/>
        </w:rPr>
      </w:pPr>
      <w:r w:rsidRPr="007805C0">
        <w:rPr>
          <w:rFonts w:ascii="Calibri" w:hAnsi="Calibri" w:cs="Calibri"/>
          <w:sz w:val="22"/>
          <w:szCs w:val="22"/>
        </w:rPr>
        <w:t>ustala się, że kryterium dotyczy zaoferowania wykonania wszystkich autobusów (11 szt.), w których jednostkę napędową stanowi silnik centralny:</w:t>
      </w:r>
    </w:p>
    <w:p w14:paraId="634948BB" w14:textId="77777777" w:rsidR="00E717B0" w:rsidRPr="007805C0" w:rsidRDefault="00E717B0" w:rsidP="00B52789">
      <w:pPr>
        <w:spacing w:line="276" w:lineRule="auto"/>
        <w:ind w:left="284"/>
        <w:rPr>
          <w:rFonts w:ascii="Calibri" w:hAnsi="Calibri" w:cs="Calibri"/>
          <w:sz w:val="22"/>
          <w:szCs w:val="22"/>
        </w:rPr>
      </w:pPr>
    </w:p>
    <w:tbl>
      <w:tblPr>
        <w:tblW w:w="0" w:type="auto"/>
        <w:tblLook w:val="01E0" w:firstRow="1" w:lastRow="1" w:firstColumn="1" w:lastColumn="1" w:noHBand="0" w:noVBand="0"/>
      </w:tblPr>
      <w:tblGrid>
        <w:gridCol w:w="5904"/>
        <w:gridCol w:w="3168"/>
      </w:tblGrid>
      <w:tr w:rsidR="00E717B0" w:rsidRPr="007805C0" w14:paraId="52C7CEEB" w14:textId="77777777" w:rsidTr="00CE4F93">
        <w:tc>
          <w:tcPr>
            <w:tcW w:w="5904" w:type="dxa"/>
          </w:tcPr>
          <w:p w14:paraId="0D780DB3" w14:textId="77777777" w:rsidR="00E717B0" w:rsidRPr="007805C0" w:rsidRDefault="00E717B0" w:rsidP="00B52789">
            <w:pPr>
              <w:spacing w:line="276" w:lineRule="auto"/>
              <w:ind w:left="284"/>
              <w:rPr>
                <w:rFonts w:ascii="Calibri" w:hAnsi="Calibri" w:cs="Calibri"/>
                <w:sz w:val="22"/>
                <w:szCs w:val="22"/>
              </w:rPr>
            </w:pPr>
            <w:r w:rsidRPr="007805C0">
              <w:rPr>
                <w:rFonts w:ascii="Calibri" w:hAnsi="Calibri" w:cs="Calibri"/>
                <w:sz w:val="22"/>
                <w:szCs w:val="22"/>
              </w:rPr>
              <w:t xml:space="preserve">- spełnienie powyższego warunku  </w:t>
            </w:r>
          </w:p>
        </w:tc>
        <w:tc>
          <w:tcPr>
            <w:tcW w:w="3168" w:type="dxa"/>
          </w:tcPr>
          <w:p w14:paraId="3CB6FAFF" w14:textId="16B59872" w:rsidR="00E717B0" w:rsidRPr="00757745" w:rsidRDefault="00E717B0" w:rsidP="00757745">
            <w:pPr>
              <w:spacing w:line="276" w:lineRule="auto"/>
              <w:ind w:left="284"/>
              <w:jc w:val="center"/>
              <w:rPr>
                <w:rFonts w:ascii="Calibri" w:hAnsi="Calibri" w:cs="Calibri"/>
                <w:sz w:val="22"/>
                <w:szCs w:val="22"/>
              </w:rPr>
            </w:pPr>
            <w:r w:rsidRPr="007805C0">
              <w:rPr>
                <w:rFonts w:ascii="Calibri" w:hAnsi="Calibri" w:cs="Calibri"/>
                <w:sz w:val="22"/>
                <w:szCs w:val="22"/>
              </w:rPr>
              <w:t>-3,0 pkt</w:t>
            </w:r>
          </w:p>
        </w:tc>
      </w:tr>
      <w:tr w:rsidR="00E717B0" w:rsidRPr="007805C0" w14:paraId="22C43310" w14:textId="77777777" w:rsidTr="00CE4F93">
        <w:tc>
          <w:tcPr>
            <w:tcW w:w="5904" w:type="dxa"/>
          </w:tcPr>
          <w:p w14:paraId="5659F5BF" w14:textId="77777777" w:rsidR="00E717B0" w:rsidRPr="007805C0" w:rsidRDefault="00E717B0" w:rsidP="00B52789">
            <w:pPr>
              <w:spacing w:line="276" w:lineRule="auto"/>
              <w:ind w:left="284"/>
              <w:rPr>
                <w:rFonts w:ascii="Calibri" w:hAnsi="Calibri" w:cs="Calibri"/>
                <w:sz w:val="22"/>
                <w:szCs w:val="22"/>
              </w:rPr>
            </w:pPr>
            <w:r w:rsidRPr="007805C0">
              <w:rPr>
                <w:rFonts w:ascii="Calibri" w:hAnsi="Calibri" w:cs="Calibri"/>
                <w:sz w:val="22"/>
                <w:szCs w:val="22"/>
              </w:rPr>
              <w:t>- inne (np. silniki w piastach osi)</w:t>
            </w:r>
            <w:r w:rsidRPr="007805C0">
              <w:rPr>
                <w:rFonts w:ascii="Calibri" w:hAnsi="Calibri" w:cs="Calibri"/>
                <w:sz w:val="22"/>
                <w:szCs w:val="22"/>
              </w:rPr>
              <w:tab/>
            </w:r>
          </w:p>
        </w:tc>
        <w:tc>
          <w:tcPr>
            <w:tcW w:w="3168" w:type="dxa"/>
          </w:tcPr>
          <w:p w14:paraId="54357B33" w14:textId="7139050F" w:rsidR="00E717B0" w:rsidRPr="007805C0" w:rsidRDefault="00E717B0" w:rsidP="00B52789">
            <w:pPr>
              <w:spacing w:line="276" w:lineRule="auto"/>
              <w:ind w:left="284"/>
              <w:jc w:val="center"/>
              <w:rPr>
                <w:rFonts w:ascii="Calibri" w:hAnsi="Calibri" w:cs="Calibri"/>
                <w:sz w:val="22"/>
                <w:szCs w:val="22"/>
              </w:rPr>
            </w:pPr>
            <w:r w:rsidRPr="007805C0">
              <w:rPr>
                <w:rFonts w:ascii="Calibri" w:hAnsi="Calibri" w:cs="Calibri"/>
                <w:sz w:val="22"/>
                <w:szCs w:val="22"/>
              </w:rPr>
              <w:t>- 0,0 pk</w:t>
            </w:r>
            <w:r w:rsidR="00696F17" w:rsidRPr="007805C0">
              <w:rPr>
                <w:rFonts w:ascii="Calibri" w:hAnsi="Calibri" w:cs="Calibri"/>
                <w:sz w:val="22"/>
                <w:szCs w:val="22"/>
              </w:rPr>
              <w:t>t</w:t>
            </w:r>
          </w:p>
        </w:tc>
      </w:tr>
      <w:tr w:rsidR="00E717B0" w:rsidRPr="007805C0" w14:paraId="0E955DDA" w14:textId="77777777" w:rsidTr="00CE4F93">
        <w:tc>
          <w:tcPr>
            <w:tcW w:w="5904" w:type="dxa"/>
          </w:tcPr>
          <w:p w14:paraId="5BE7B6FD" w14:textId="77777777" w:rsidR="00E717B0" w:rsidRPr="007805C0" w:rsidRDefault="00E717B0" w:rsidP="00B52789">
            <w:pPr>
              <w:spacing w:line="276" w:lineRule="auto"/>
              <w:ind w:left="284"/>
              <w:rPr>
                <w:rFonts w:ascii="Calibri" w:hAnsi="Calibri" w:cs="Calibri"/>
                <w:sz w:val="22"/>
                <w:szCs w:val="22"/>
              </w:rPr>
            </w:pPr>
          </w:p>
        </w:tc>
        <w:tc>
          <w:tcPr>
            <w:tcW w:w="3168" w:type="dxa"/>
          </w:tcPr>
          <w:p w14:paraId="6364015E" w14:textId="77777777" w:rsidR="00E717B0" w:rsidRPr="007805C0" w:rsidRDefault="00E717B0" w:rsidP="00B52789">
            <w:pPr>
              <w:spacing w:line="276" w:lineRule="auto"/>
              <w:ind w:left="284"/>
              <w:jc w:val="center"/>
              <w:rPr>
                <w:rFonts w:ascii="Calibri" w:hAnsi="Calibri" w:cs="Calibri"/>
                <w:sz w:val="22"/>
                <w:szCs w:val="22"/>
              </w:rPr>
            </w:pPr>
          </w:p>
        </w:tc>
      </w:tr>
    </w:tbl>
    <w:p w14:paraId="32DE652A" w14:textId="77777777" w:rsidR="00E717B0" w:rsidRPr="007805C0" w:rsidRDefault="00E717B0" w:rsidP="00B52789">
      <w:pPr>
        <w:spacing w:line="276" w:lineRule="auto"/>
        <w:ind w:left="283"/>
        <w:rPr>
          <w:rFonts w:ascii="Calibri" w:hAnsi="Calibri" w:cs="Calibri"/>
          <w:b/>
          <w:bCs/>
          <w:sz w:val="22"/>
          <w:szCs w:val="22"/>
          <w:u w:val="single"/>
        </w:rPr>
      </w:pPr>
    </w:p>
    <w:p w14:paraId="133E1A7D" w14:textId="2B994AFC" w:rsidR="00E717B0" w:rsidRPr="007805C0" w:rsidRDefault="00E717B0" w:rsidP="00B52789">
      <w:pPr>
        <w:spacing w:line="276" w:lineRule="auto"/>
        <w:ind w:left="283"/>
        <w:rPr>
          <w:rFonts w:ascii="Calibri" w:hAnsi="Calibri" w:cs="Calibri"/>
          <w:b/>
          <w:bCs/>
          <w:sz w:val="22"/>
          <w:szCs w:val="22"/>
        </w:rPr>
      </w:pPr>
      <w:r w:rsidRPr="007805C0">
        <w:rPr>
          <w:rFonts w:ascii="Calibri" w:hAnsi="Calibri" w:cs="Calibri"/>
          <w:b/>
          <w:bCs/>
          <w:sz w:val="22"/>
          <w:szCs w:val="22"/>
          <w:u w:val="single"/>
        </w:rPr>
        <w:t xml:space="preserve">V kryterium </w:t>
      </w:r>
      <w:r w:rsidRPr="007805C0">
        <w:rPr>
          <w:rFonts w:ascii="Calibri" w:hAnsi="Calibri" w:cs="Calibri"/>
          <w:b/>
          <w:bCs/>
          <w:sz w:val="22"/>
          <w:szCs w:val="22"/>
        </w:rPr>
        <w:t>– TERMIN DOSTAWY CZĘSCI ZAMIENNYCH DO AUTOBUSÓW</w:t>
      </w:r>
    </w:p>
    <w:p w14:paraId="508AD9EB" w14:textId="77777777" w:rsidR="00E717B0" w:rsidRPr="007805C0" w:rsidRDefault="00E717B0" w:rsidP="00B52789">
      <w:pPr>
        <w:spacing w:line="276" w:lineRule="auto"/>
        <w:ind w:left="283"/>
        <w:rPr>
          <w:rFonts w:ascii="Calibri" w:hAnsi="Calibri" w:cs="Calibri"/>
          <w:sz w:val="22"/>
          <w:szCs w:val="22"/>
        </w:rPr>
      </w:pPr>
      <w:r w:rsidRPr="007805C0">
        <w:rPr>
          <w:rFonts w:ascii="Calibri" w:hAnsi="Calibri" w:cs="Calibri"/>
          <w:sz w:val="22"/>
          <w:szCs w:val="22"/>
        </w:rPr>
        <w:lastRenderedPageBreak/>
        <w:t>ustala się, że kryterium dotyczy zadeklarowania przez Wykonawcę terminu dostawy części zamiennych do autobusów. Punkty przyznawane będą według poniższych kryteriów:</w:t>
      </w:r>
    </w:p>
    <w:p w14:paraId="79D6E229" w14:textId="77777777" w:rsidR="00E717B0" w:rsidRPr="007805C0" w:rsidRDefault="00E717B0" w:rsidP="00B52789">
      <w:pPr>
        <w:spacing w:line="276" w:lineRule="auto"/>
        <w:ind w:left="283"/>
        <w:rPr>
          <w:rFonts w:ascii="Calibri" w:hAnsi="Calibri" w:cs="Calibri"/>
          <w:sz w:val="22"/>
          <w:szCs w:val="22"/>
        </w:rPr>
      </w:pPr>
    </w:p>
    <w:p w14:paraId="43AF3E46" w14:textId="77777777" w:rsidR="00E717B0" w:rsidRPr="007805C0" w:rsidRDefault="00E717B0" w:rsidP="00B52789">
      <w:pPr>
        <w:spacing w:line="276" w:lineRule="auto"/>
        <w:ind w:left="426" w:hanging="142"/>
        <w:rPr>
          <w:rFonts w:ascii="Calibri" w:hAnsi="Calibri" w:cs="Calibri"/>
          <w:sz w:val="22"/>
          <w:szCs w:val="22"/>
        </w:rPr>
      </w:pPr>
      <w:r w:rsidRPr="007805C0">
        <w:rPr>
          <w:rFonts w:ascii="Calibri" w:hAnsi="Calibri" w:cs="Calibri"/>
          <w:sz w:val="22"/>
          <w:szCs w:val="22"/>
        </w:rPr>
        <w:t>- do 24 godzin</w:t>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t>- 1,0 pkt,</w:t>
      </w:r>
    </w:p>
    <w:p w14:paraId="34F4D52D" w14:textId="77777777" w:rsidR="00E717B0" w:rsidRPr="007805C0" w:rsidRDefault="00E717B0" w:rsidP="00B52789">
      <w:pPr>
        <w:spacing w:line="276" w:lineRule="auto"/>
        <w:ind w:left="426" w:hanging="142"/>
        <w:rPr>
          <w:rFonts w:ascii="Calibri" w:hAnsi="Calibri" w:cs="Calibri"/>
          <w:sz w:val="22"/>
          <w:szCs w:val="22"/>
        </w:rPr>
      </w:pPr>
      <w:r w:rsidRPr="007805C0">
        <w:rPr>
          <w:rFonts w:ascii="Calibri" w:hAnsi="Calibri" w:cs="Calibri"/>
          <w:sz w:val="22"/>
          <w:szCs w:val="22"/>
        </w:rPr>
        <w:t>- do 48 godzin</w:t>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t>- 0,0 pkt,</w:t>
      </w:r>
    </w:p>
    <w:p w14:paraId="2FA2FFB5" w14:textId="77777777" w:rsidR="00E717B0" w:rsidRPr="007805C0" w:rsidRDefault="00E717B0" w:rsidP="00B52789">
      <w:pPr>
        <w:spacing w:line="276" w:lineRule="auto"/>
        <w:ind w:left="284" w:hanging="1"/>
        <w:rPr>
          <w:rFonts w:ascii="Calibri" w:hAnsi="Calibri" w:cs="Calibri"/>
          <w:sz w:val="22"/>
          <w:szCs w:val="22"/>
        </w:rPr>
      </w:pPr>
      <w:r w:rsidRPr="007805C0">
        <w:rPr>
          <w:rFonts w:ascii="Calibri" w:hAnsi="Calibri" w:cs="Calibri"/>
          <w:sz w:val="22"/>
          <w:szCs w:val="22"/>
        </w:rPr>
        <w:t>W przypadku, gdy zadeklarowany termin dostawy części zamiennych będzie dłuższy niż 48 godzin oferta zostanie odrzucona.</w:t>
      </w:r>
    </w:p>
    <w:p w14:paraId="1B388CDC" w14:textId="77777777" w:rsidR="00E717B0" w:rsidRPr="007805C0" w:rsidRDefault="00E717B0" w:rsidP="00B52789">
      <w:pPr>
        <w:spacing w:line="276" w:lineRule="auto"/>
        <w:ind w:left="283"/>
        <w:rPr>
          <w:rFonts w:ascii="Calibri" w:hAnsi="Calibri" w:cs="Calibri"/>
          <w:sz w:val="22"/>
          <w:szCs w:val="22"/>
        </w:rPr>
      </w:pPr>
    </w:p>
    <w:p w14:paraId="6380A00C" w14:textId="796EC855" w:rsidR="00E717B0" w:rsidRPr="000F001A" w:rsidRDefault="00E717B0" w:rsidP="00B52789">
      <w:pPr>
        <w:spacing w:line="276" w:lineRule="auto"/>
        <w:ind w:left="283"/>
        <w:rPr>
          <w:rFonts w:ascii="Calibri" w:hAnsi="Calibri" w:cs="Calibri"/>
          <w:b/>
          <w:bCs/>
          <w:sz w:val="22"/>
          <w:szCs w:val="22"/>
        </w:rPr>
      </w:pPr>
      <w:r w:rsidRPr="000F001A">
        <w:rPr>
          <w:rFonts w:ascii="Calibri" w:hAnsi="Calibri" w:cs="Calibri"/>
          <w:b/>
          <w:bCs/>
          <w:sz w:val="22"/>
          <w:szCs w:val="22"/>
          <w:u w:val="single"/>
        </w:rPr>
        <w:t xml:space="preserve">VI kryterium </w:t>
      </w:r>
      <w:r w:rsidRPr="000F001A">
        <w:rPr>
          <w:rFonts w:ascii="Calibri" w:hAnsi="Calibri" w:cs="Calibri"/>
          <w:b/>
          <w:bCs/>
          <w:sz w:val="22"/>
          <w:szCs w:val="22"/>
        </w:rPr>
        <w:t xml:space="preserve">– </w:t>
      </w:r>
      <w:r w:rsidRPr="000F001A">
        <w:rPr>
          <w:rFonts w:ascii="Calibri" w:hAnsi="Calibri" w:cs="Calibri"/>
          <w:b/>
          <w:sz w:val="22"/>
          <w:szCs w:val="22"/>
        </w:rPr>
        <w:t>TERMIN WYKONANIA NAPRAWY GWARANCYJNEJ</w:t>
      </w:r>
    </w:p>
    <w:p w14:paraId="5888DB2D" w14:textId="77777777" w:rsidR="00E717B0" w:rsidRPr="007805C0" w:rsidRDefault="00E717B0" w:rsidP="00B52789">
      <w:pPr>
        <w:spacing w:line="276" w:lineRule="auto"/>
        <w:ind w:left="283"/>
        <w:rPr>
          <w:rFonts w:ascii="Calibri" w:hAnsi="Calibri" w:cs="Calibri"/>
          <w:sz w:val="22"/>
          <w:szCs w:val="22"/>
        </w:rPr>
      </w:pPr>
      <w:r w:rsidRPr="007805C0">
        <w:rPr>
          <w:rFonts w:ascii="Calibri" w:hAnsi="Calibri" w:cs="Calibri"/>
          <w:sz w:val="22"/>
          <w:szCs w:val="22"/>
        </w:rPr>
        <w:t>ustala się, że kryterium dotyczy zadeklarowania przez Wykonawcę terminu wykonania naprawy gwarancyjnej autobusu wycofanego z eksploatacji, którą będzie realizował Wykonawca. Punkty przyznawane będą według poniższych kryteriów:</w:t>
      </w:r>
    </w:p>
    <w:p w14:paraId="154D3FFE" w14:textId="77777777" w:rsidR="00E717B0" w:rsidRPr="007805C0" w:rsidRDefault="00E717B0" w:rsidP="00B52789">
      <w:pPr>
        <w:spacing w:line="276" w:lineRule="auto"/>
        <w:ind w:left="283"/>
        <w:rPr>
          <w:rFonts w:ascii="Calibri" w:hAnsi="Calibri" w:cs="Calibri"/>
          <w:sz w:val="22"/>
          <w:szCs w:val="22"/>
        </w:rPr>
      </w:pPr>
    </w:p>
    <w:p w14:paraId="4F9CA34D" w14:textId="77777777" w:rsidR="00E717B0" w:rsidRPr="007805C0" w:rsidRDefault="00E717B0" w:rsidP="00B52789">
      <w:pPr>
        <w:spacing w:line="276" w:lineRule="auto"/>
        <w:ind w:left="426" w:hanging="142"/>
        <w:rPr>
          <w:rFonts w:ascii="Calibri" w:hAnsi="Calibri" w:cs="Calibri"/>
          <w:sz w:val="22"/>
          <w:szCs w:val="22"/>
        </w:rPr>
      </w:pPr>
      <w:r w:rsidRPr="007805C0">
        <w:rPr>
          <w:rFonts w:ascii="Calibri" w:hAnsi="Calibri" w:cs="Calibri"/>
          <w:sz w:val="22"/>
          <w:szCs w:val="22"/>
        </w:rPr>
        <w:t>- do 3 dni</w:t>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t>- 4,0 pkt,</w:t>
      </w:r>
    </w:p>
    <w:p w14:paraId="4731AB5F" w14:textId="77777777" w:rsidR="00E717B0" w:rsidRPr="007805C0" w:rsidRDefault="00E717B0" w:rsidP="00B52789">
      <w:pPr>
        <w:spacing w:line="276" w:lineRule="auto"/>
        <w:ind w:left="426" w:hanging="142"/>
        <w:rPr>
          <w:rFonts w:ascii="Calibri" w:hAnsi="Calibri" w:cs="Calibri"/>
          <w:sz w:val="22"/>
          <w:szCs w:val="22"/>
        </w:rPr>
      </w:pPr>
      <w:r w:rsidRPr="007805C0">
        <w:rPr>
          <w:rFonts w:ascii="Calibri" w:hAnsi="Calibri" w:cs="Calibri"/>
          <w:sz w:val="22"/>
          <w:szCs w:val="22"/>
        </w:rPr>
        <w:t>- do 4 dni</w:t>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t>- 3,0 pkt,</w:t>
      </w:r>
    </w:p>
    <w:p w14:paraId="578832A7" w14:textId="77777777" w:rsidR="00E717B0" w:rsidRPr="007805C0" w:rsidRDefault="00E717B0" w:rsidP="00B52789">
      <w:pPr>
        <w:spacing w:line="276" w:lineRule="auto"/>
        <w:ind w:left="426" w:hanging="142"/>
        <w:rPr>
          <w:rFonts w:ascii="Calibri" w:hAnsi="Calibri" w:cs="Calibri"/>
          <w:sz w:val="22"/>
          <w:szCs w:val="22"/>
        </w:rPr>
      </w:pPr>
      <w:r w:rsidRPr="007805C0">
        <w:rPr>
          <w:rFonts w:ascii="Calibri" w:hAnsi="Calibri" w:cs="Calibri"/>
          <w:sz w:val="22"/>
          <w:szCs w:val="22"/>
        </w:rPr>
        <w:t>- do 5 dni</w:t>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t>- 2,0 pkt,</w:t>
      </w:r>
    </w:p>
    <w:p w14:paraId="1F0C1406" w14:textId="77777777" w:rsidR="00E717B0" w:rsidRPr="007805C0" w:rsidRDefault="00E717B0" w:rsidP="00B52789">
      <w:pPr>
        <w:spacing w:line="276" w:lineRule="auto"/>
        <w:ind w:left="426" w:hanging="142"/>
        <w:rPr>
          <w:rFonts w:ascii="Calibri" w:hAnsi="Calibri" w:cs="Calibri"/>
          <w:sz w:val="22"/>
          <w:szCs w:val="22"/>
        </w:rPr>
      </w:pPr>
      <w:r w:rsidRPr="007805C0">
        <w:rPr>
          <w:rFonts w:ascii="Calibri" w:hAnsi="Calibri" w:cs="Calibri"/>
          <w:sz w:val="22"/>
          <w:szCs w:val="22"/>
        </w:rPr>
        <w:t>- do 6 dni</w:t>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t>- 1,0 pkt,</w:t>
      </w:r>
    </w:p>
    <w:p w14:paraId="2D68FE7A" w14:textId="77777777" w:rsidR="00E717B0" w:rsidRPr="007805C0" w:rsidRDefault="00E717B0" w:rsidP="00B52789">
      <w:pPr>
        <w:spacing w:line="276" w:lineRule="auto"/>
        <w:ind w:left="426" w:hanging="142"/>
        <w:rPr>
          <w:rFonts w:ascii="Calibri" w:hAnsi="Calibri" w:cs="Calibri"/>
          <w:sz w:val="22"/>
          <w:szCs w:val="22"/>
        </w:rPr>
      </w:pPr>
      <w:r w:rsidRPr="007805C0">
        <w:rPr>
          <w:rFonts w:ascii="Calibri" w:hAnsi="Calibri" w:cs="Calibri"/>
          <w:sz w:val="22"/>
          <w:szCs w:val="22"/>
        </w:rPr>
        <w:t>- do 7 dni</w:t>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r>
      <w:r w:rsidRPr="007805C0">
        <w:rPr>
          <w:rFonts w:ascii="Calibri" w:hAnsi="Calibri" w:cs="Calibri"/>
          <w:sz w:val="22"/>
          <w:szCs w:val="22"/>
        </w:rPr>
        <w:tab/>
        <w:t>- 0,0 pkt,</w:t>
      </w:r>
    </w:p>
    <w:p w14:paraId="2FF74F0F" w14:textId="77777777" w:rsidR="00E717B0" w:rsidRPr="007805C0" w:rsidRDefault="00E717B0" w:rsidP="00B52789">
      <w:pPr>
        <w:spacing w:line="276" w:lineRule="auto"/>
        <w:ind w:left="284" w:hanging="1"/>
        <w:rPr>
          <w:rFonts w:ascii="Calibri" w:hAnsi="Calibri" w:cs="Calibri"/>
          <w:sz w:val="22"/>
          <w:szCs w:val="22"/>
        </w:rPr>
      </w:pPr>
      <w:r w:rsidRPr="007805C0">
        <w:rPr>
          <w:rFonts w:ascii="Calibri" w:hAnsi="Calibri" w:cs="Calibri"/>
          <w:sz w:val="22"/>
          <w:szCs w:val="22"/>
        </w:rPr>
        <w:t>W przypadku, gdy zadeklarowany termin wykonania naprawy gwarancyjnej autobusu wycofanego z eksploatacji, którą będzie realizował Wykonawca będzie dłuższy niż 7 dni oferta zostanie odrzucona.</w:t>
      </w:r>
    </w:p>
    <w:p w14:paraId="1E1B69DB" w14:textId="77777777" w:rsidR="007805C0" w:rsidRPr="007805C0" w:rsidRDefault="007805C0" w:rsidP="00B52789">
      <w:pPr>
        <w:spacing w:line="276" w:lineRule="auto"/>
        <w:ind w:left="284" w:firstLine="0"/>
        <w:rPr>
          <w:rFonts w:asciiTheme="minorHAnsi" w:hAnsiTheme="minorHAnsi" w:cstheme="minorHAnsi"/>
          <w:bCs/>
          <w:color w:val="808080"/>
          <w:sz w:val="16"/>
          <w:szCs w:val="16"/>
        </w:rPr>
      </w:pPr>
    </w:p>
    <w:p w14:paraId="48C37654" w14:textId="77777777" w:rsidR="000D1D6E" w:rsidRPr="006F1DFA" w:rsidRDefault="000D1D6E" w:rsidP="00B52789">
      <w:pPr>
        <w:pStyle w:val="Wyliczenie"/>
        <w:keepNext w:val="0"/>
        <w:keepLines w:val="0"/>
        <w:numPr>
          <w:ilvl w:val="1"/>
          <w:numId w:val="2"/>
        </w:numPr>
        <w:tabs>
          <w:tab w:val="clear" w:pos="720"/>
          <w:tab w:val="clear" w:pos="1080"/>
          <w:tab w:val="clear" w:pos="1440"/>
          <w:tab w:val="clear" w:pos="1800"/>
          <w:tab w:val="clear" w:pos="2160"/>
          <w:tab w:val="clear" w:pos="2520"/>
          <w:tab w:val="left" w:pos="284"/>
        </w:tabs>
        <w:spacing w:before="0" w:line="276" w:lineRule="auto"/>
        <w:ind w:left="284" w:hanging="284"/>
        <w:rPr>
          <w:rFonts w:asciiTheme="minorHAnsi" w:hAnsiTheme="minorHAnsi" w:cstheme="minorHAnsi"/>
          <w:sz w:val="22"/>
          <w:szCs w:val="22"/>
        </w:rPr>
      </w:pPr>
      <w:r w:rsidRPr="006F1DFA">
        <w:rPr>
          <w:rFonts w:asciiTheme="minorHAnsi" w:hAnsiTheme="minorHAnsi" w:cstheme="minorHAnsi"/>
          <w:sz w:val="22"/>
          <w:szCs w:val="22"/>
        </w:rPr>
        <w:t>Przy obliczaniu oceny punktowej oferty, liczba punktów przyznana przy ocenie kryterium zostanie przeliczona z uwzględnieniem jego wagi.</w:t>
      </w:r>
    </w:p>
    <w:p w14:paraId="0D9F5254" w14:textId="77777777" w:rsidR="000D1D6E" w:rsidRPr="006F1DFA" w:rsidRDefault="000D1D6E" w:rsidP="00B52789">
      <w:pPr>
        <w:pStyle w:val="Wyliczenie"/>
        <w:keepNext w:val="0"/>
        <w:keepLines w:val="0"/>
        <w:numPr>
          <w:ilvl w:val="1"/>
          <w:numId w:val="2"/>
        </w:numPr>
        <w:tabs>
          <w:tab w:val="clear" w:pos="720"/>
          <w:tab w:val="clear" w:pos="1080"/>
          <w:tab w:val="clear" w:pos="1440"/>
          <w:tab w:val="clear" w:pos="1800"/>
          <w:tab w:val="clear" w:pos="2160"/>
          <w:tab w:val="clear" w:pos="2520"/>
          <w:tab w:val="left" w:pos="284"/>
        </w:tabs>
        <w:spacing w:before="0" w:line="276" w:lineRule="auto"/>
        <w:ind w:left="284" w:hanging="284"/>
        <w:rPr>
          <w:rFonts w:asciiTheme="minorHAnsi" w:hAnsiTheme="minorHAnsi" w:cstheme="minorHAnsi"/>
          <w:sz w:val="22"/>
          <w:szCs w:val="22"/>
        </w:rPr>
      </w:pPr>
      <w:r w:rsidRPr="006F1DFA">
        <w:rPr>
          <w:rFonts w:asciiTheme="minorHAnsi" w:hAnsiTheme="minorHAnsi" w:cstheme="minorHAnsi"/>
          <w:sz w:val="22"/>
          <w:szCs w:val="22"/>
        </w:rPr>
        <w:t>Punkty będą przyznawane w zaokrągleniu do drugiego miejsca po przecinku.</w:t>
      </w:r>
    </w:p>
    <w:p w14:paraId="342623E1" w14:textId="77777777" w:rsidR="000D1D6E" w:rsidRPr="006F1DFA" w:rsidRDefault="000D1D6E" w:rsidP="00B52789">
      <w:pPr>
        <w:pStyle w:val="Wyliczenie"/>
        <w:keepNext w:val="0"/>
        <w:keepLines w:val="0"/>
        <w:numPr>
          <w:ilvl w:val="1"/>
          <w:numId w:val="2"/>
        </w:numPr>
        <w:tabs>
          <w:tab w:val="clear" w:pos="720"/>
          <w:tab w:val="clear" w:pos="1080"/>
          <w:tab w:val="clear" w:pos="1440"/>
          <w:tab w:val="clear" w:pos="1800"/>
          <w:tab w:val="clear" w:pos="2160"/>
          <w:tab w:val="clear" w:pos="2520"/>
          <w:tab w:val="left" w:pos="284"/>
        </w:tabs>
        <w:spacing w:before="0" w:line="276" w:lineRule="auto"/>
        <w:ind w:left="284" w:hanging="284"/>
        <w:rPr>
          <w:rFonts w:asciiTheme="minorHAnsi" w:hAnsiTheme="minorHAnsi" w:cstheme="minorHAnsi"/>
          <w:sz w:val="22"/>
          <w:szCs w:val="22"/>
        </w:rPr>
      </w:pPr>
      <w:r w:rsidRPr="006F1DFA">
        <w:rPr>
          <w:rFonts w:asciiTheme="minorHAnsi" w:hAnsiTheme="minorHAnsi" w:cstheme="minorHAnsi"/>
          <w:sz w:val="22"/>
          <w:szCs w:val="22"/>
        </w:rPr>
        <w:t>Ocena ofert dotyczy wyłącznie ofert niepodlegających odrzuceniu.</w:t>
      </w:r>
    </w:p>
    <w:p w14:paraId="363B2D87" w14:textId="77777777" w:rsidR="000D1D6E" w:rsidRPr="007A1799" w:rsidRDefault="000D1D6E" w:rsidP="00B52789">
      <w:pPr>
        <w:pStyle w:val="Wyliczenie"/>
        <w:keepNext w:val="0"/>
        <w:keepLines w:val="0"/>
        <w:numPr>
          <w:ilvl w:val="1"/>
          <w:numId w:val="2"/>
        </w:numPr>
        <w:tabs>
          <w:tab w:val="clear" w:pos="720"/>
          <w:tab w:val="clear" w:pos="1080"/>
          <w:tab w:val="clear" w:pos="1440"/>
          <w:tab w:val="clear" w:pos="1800"/>
          <w:tab w:val="clear" w:pos="2160"/>
          <w:tab w:val="clear" w:pos="2520"/>
          <w:tab w:val="left" w:pos="284"/>
        </w:tabs>
        <w:spacing w:before="0" w:line="276" w:lineRule="auto"/>
        <w:ind w:left="284" w:hanging="284"/>
        <w:rPr>
          <w:rFonts w:asciiTheme="minorHAnsi" w:hAnsiTheme="minorHAnsi" w:cstheme="minorHAnsi"/>
          <w:sz w:val="22"/>
          <w:szCs w:val="22"/>
        </w:rPr>
      </w:pPr>
      <w:r w:rsidRPr="007A1799">
        <w:rPr>
          <w:rFonts w:asciiTheme="minorHAnsi" w:hAnsiTheme="minorHAnsi" w:cstheme="minorHAnsi"/>
          <w:sz w:val="22"/>
          <w:szCs w:val="22"/>
        </w:rPr>
        <w:t xml:space="preserve">Za najkorzystniejszą ofertę Zamawiający uzna tę ofertę, która będzie spełniała wymogi formalne oraz uzyska największą liczbę punktów. </w:t>
      </w:r>
    </w:p>
    <w:p w14:paraId="38167A8C" w14:textId="2F51D108" w:rsidR="000D1D6E" w:rsidRPr="00757745" w:rsidRDefault="000D1D6E" w:rsidP="00757745">
      <w:pPr>
        <w:pStyle w:val="Wyliczenie"/>
        <w:keepNext w:val="0"/>
        <w:keepLines w:val="0"/>
        <w:numPr>
          <w:ilvl w:val="1"/>
          <w:numId w:val="2"/>
        </w:numPr>
        <w:tabs>
          <w:tab w:val="clear" w:pos="720"/>
          <w:tab w:val="clear" w:pos="1080"/>
          <w:tab w:val="clear" w:pos="1440"/>
          <w:tab w:val="clear" w:pos="1800"/>
          <w:tab w:val="clear" w:pos="2160"/>
          <w:tab w:val="clear" w:pos="2520"/>
          <w:tab w:val="left" w:pos="284"/>
        </w:tabs>
        <w:spacing w:before="0" w:after="240" w:line="276" w:lineRule="auto"/>
        <w:ind w:left="284" w:hanging="284"/>
        <w:rPr>
          <w:rFonts w:asciiTheme="minorHAnsi" w:hAnsiTheme="minorHAnsi" w:cstheme="minorHAnsi"/>
          <w:sz w:val="22"/>
          <w:szCs w:val="22"/>
        </w:rPr>
      </w:pPr>
      <w:r w:rsidRPr="007A1799">
        <w:rPr>
          <w:rFonts w:asciiTheme="minorHAnsi" w:hAnsiTheme="minorHAnsi" w:cstheme="minorHAnsi"/>
          <w:sz w:val="22"/>
          <w:szCs w:val="22"/>
        </w:rPr>
        <w:t xml:space="preserve">Stosownie do art. 248  </w:t>
      </w:r>
      <w:proofErr w:type="spellStart"/>
      <w:r w:rsidRPr="007A1799">
        <w:rPr>
          <w:rFonts w:asciiTheme="minorHAnsi" w:hAnsiTheme="minorHAnsi" w:cstheme="minorHAnsi"/>
          <w:sz w:val="22"/>
          <w:szCs w:val="22"/>
        </w:rPr>
        <w:t>uPzp</w:t>
      </w:r>
      <w:proofErr w:type="spellEnd"/>
      <w:r w:rsidRPr="007A1799">
        <w:rPr>
          <w:rFonts w:asciiTheme="minorHAnsi" w:hAnsiTheme="minorHAnsi" w:cstheme="minorHAnsi"/>
          <w:sz w:val="22"/>
          <w:szCs w:val="22"/>
        </w:rPr>
        <w:t xml:space="preserve">, jeżeli Zamawiający nie może dokonać wyboru oferty najkorzystniejszej z uwagi na to, że </w:t>
      </w:r>
      <w:bookmarkStart w:id="61" w:name="mip51081405"/>
      <w:bookmarkEnd w:id="61"/>
      <w:r w:rsidRPr="007A1799">
        <w:rPr>
          <w:rFonts w:asciiTheme="minorHAnsi" w:hAnsiTheme="minorHAnsi" w:cstheme="minorHAnsi"/>
          <w:sz w:val="22"/>
          <w:szCs w:val="22"/>
        </w:rPr>
        <w:t>dwie lub więcej ofert przedstawia taki sam bilans ceny i innych kryteriów oceny ofert, zamawiający wybiera spośród tych ofert ofertę, która otrzymała najwyższą ocenę w kryterium o najwyższej wadze</w:t>
      </w:r>
      <w:bookmarkStart w:id="62" w:name="mip51081406"/>
      <w:bookmarkEnd w:id="62"/>
      <w:r w:rsidRPr="007A1799">
        <w:rPr>
          <w:rFonts w:asciiTheme="minorHAnsi" w:hAnsiTheme="minorHAnsi" w:cstheme="minorHAnsi"/>
          <w:sz w:val="22"/>
          <w:szCs w:val="22"/>
        </w:rPr>
        <w:t>. Jeżeli oferty otrzymały taką samą ocenę w kryterium o najwyższej wadze, zamawiający wybiera ofertę z najniższą ceną.</w:t>
      </w:r>
      <w:bookmarkStart w:id="63" w:name="mip51081407"/>
      <w:bookmarkEnd w:id="63"/>
      <w:r w:rsidRPr="007A1799">
        <w:rPr>
          <w:rFonts w:asciiTheme="minorHAnsi" w:hAnsiTheme="minorHAnsi" w:cstheme="minorHAnsi"/>
          <w:sz w:val="22"/>
          <w:szCs w:val="22"/>
        </w:rPr>
        <w:t xml:space="preserve"> Jeżeli nie można dokonać wyboru oferty w sposób, o którym mowa powyżej, zamawiający wezwie Wykonawców, którzy złożyli te oferty, do złożenia w terminie określonym przez Zamawiającego ofert dodatkowych zawierających nową cenę.</w:t>
      </w:r>
      <w:r w:rsidR="00757745">
        <w:rPr>
          <w:rFonts w:asciiTheme="minorHAnsi" w:hAnsiTheme="minorHAnsi" w:cstheme="minorHAnsi"/>
          <w:sz w:val="22"/>
          <w:szCs w:val="22"/>
        </w:rPr>
        <w:t xml:space="preserve"> </w:t>
      </w:r>
      <w:r w:rsidRPr="00757745">
        <w:rPr>
          <w:rFonts w:asciiTheme="minorHAnsi" w:hAnsiTheme="minorHAnsi" w:cstheme="minorHAnsi"/>
          <w:sz w:val="22"/>
          <w:szCs w:val="22"/>
        </w:rPr>
        <w:t>Wykonawcy składający oferty dodatkowe, nie mogą zaoferować cen wyższych niż zaoferowane w złożonych ofertach.</w:t>
      </w:r>
    </w:p>
    <w:p w14:paraId="51682D4B" w14:textId="77777777" w:rsidR="000D1D6E" w:rsidRPr="007A1799" w:rsidRDefault="000D1D6E" w:rsidP="00B52789">
      <w:pPr>
        <w:pStyle w:val="Akapitzlist"/>
        <w:numPr>
          <w:ilvl w:val="1"/>
          <w:numId w:val="2"/>
        </w:numPr>
        <w:tabs>
          <w:tab w:val="clear" w:pos="1440"/>
        </w:tabs>
        <w:suppressAutoHyphens/>
        <w:spacing w:line="276" w:lineRule="auto"/>
        <w:ind w:left="284"/>
        <w:rPr>
          <w:rFonts w:asciiTheme="minorHAnsi" w:hAnsiTheme="minorHAnsi" w:cstheme="minorHAnsi"/>
          <w:sz w:val="22"/>
          <w:szCs w:val="22"/>
        </w:rPr>
      </w:pPr>
      <w:r w:rsidRPr="007A1799">
        <w:rPr>
          <w:rFonts w:asciiTheme="minorHAnsi" w:hAnsiTheme="minorHAnsi" w:cstheme="minorHAnsi"/>
          <w:sz w:val="22"/>
          <w:szCs w:val="22"/>
        </w:rPr>
        <w:t>Zamawiający poprawi w ofercie:</w:t>
      </w:r>
    </w:p>
    <w:p w14:paraId="249E6752" w14:textId="77777777" w:rsidR="000D1D6E" w:rsidRPr="007A1799" w:rsidRDefault="000D1D6E" w:rsidP="00B52789">
      <w:pPr>
        <w:pStyle w:val="Akapitzlist"/>
        <w:numPr>
          <w:ilvl w:val="0"/>
          <w:numId w:val="47"/>
        </w:numPr>
        <w:tabs>
          <w:tab w:val="clear" w:pos="0"/>
        </w:tabs>
        <w:suppressAutoHyphens/>
        <w:spacing w:line="276" w:lineRule="auto"/>
        <w:ind w:left="709"/>
        <w:rPr>
          <w:rFonts w:asciiTheme="minorHAnsi" w:hAnsiTheme="minorHAnsi" w:cstheme="minorHAnsi"/>
          <w:sz w:val="22"/>
          <w:szCs w:val="22"/>
        </w:rPr>
      </w:pPr>
      <w:r w:rsidRPr="007A1799">
        <w:rPr>
          <w:rFonts w:asciiTheme="minorHAnsi" w:hAnsiTheme="minorHAnsi" w:cstheme="minorHAnsi"/>
          <w:sz w:val="22"/>
          <w:szCs w:val="22"/>
        </w:rPr>
        <w:t>oczywiste omyłki pisarskie,</w:t>
      </w:r>
    </w:p>
    <w:p w14:paraId="6BEE7CCB" w14:textId="77777777" w:rsidR="000D1D6E" w:rsidRPr="007A1799" w:rsidRDefault="000D1D6E" w:rsidP="00B52789">
      <w:pPr>
        <w:pStyle w:val="Akapitzlist"/>
        <w:numPr>
          <w:ilvl w:val="0"/>
          <w:numId w:val="47"/>
        </w:numPr>
        <w:tabs>
          <w:tab w:val="clear" w:pos="0"/>
        </w:tabs>
        <w:suppressAutoHyphens/>
        <w:spacing w:line="276" w:lineRule="auto"/>
        <w:ind w:left="709"/>
        <w:rPr>
          <w:rFonts w:asciiTheme="minorHAnsi" w:hAnsiTheme="minorHAnsi" w:cstheme="minorHAnsi"/>
          <w:sz w:val="22"/>
          <w:szCs w:val="22"/>
        </w:rPr>
      </w:pPr>
      <w:r w:rsidRPr="007A1799">
        <w:rPr>
          <w:rFonts w:asciiTheme="minorHAnsi" w:hAnsiTheme="minorHAnsi" w:cstheme="minorHAnsi"/>
          <w:sz w:val="22"/>
          <w:szCs w:val="22"/>
        </w:rPr>
        <w:t>oczywiste omyłki rachunkowe z uwzględnieniem konsekwencji rachunkowych dokonanych poprawek,</w:t>
      </w:r>
    </w:p>
    <w:p w14:paraId="373666F1" w14:textId="77777777" w:rsidR="000D1D6E" w:rsidRPr="007A1799" w:rsidRDefault="000D1D6E" w:rsidP="00B52789">
      <w:pPr>
        <w:pStyle w:val="Akapitzlist"/>
        <w:numPr>
          <w:ilvl w:val="0"/>
          <w:numId w:val="47"/>
        </w:numPr>
        <w:tabs>
          <w:tab w:val="clear" w:pos="0"/>
        </w:tabs>
        <w:suppressAutoHyphens/>
        <w:spacing w:line="276" w:lineRule="auto"/>
        <w:ind w:left="709"/>
        <w:rPr>
          <w:rFonts w:asciiTheme="minorHAnsi" w:hAnsiTheme="minorHAnsi" w:cstheme="minorHAnsi"/>
          <w:sz w:val="22"/>
          <w:szCs w:val="22"/>
        </w:rPr>
      </w:pPr>
      <w:r w:rsidRPr="007A1799">
        <w:rPr>
          <w:rFonts w:asciiTheme="minorHAnsi" w:hAnsiTheme="minorHAnsi" w:cstheme="minorHAnsi"/>
          <w:sz w:val="22"/>
          <w:szCs w:val="22"/>
        </w:rPr>
        <w:t>inne omyłki polegające na niezgodności oferty z dokumentami zamówienia pod warunkiem, że nie powodują one istotnych zmian w treści oferty.</w:t>
      </w:r>
    </w:p>
    <w:p w14:paraId="3D17F44F" w14:textId="77777777" w:rsidR="000D1D6E" w:rsidRPr="007A1799" w:rsidRDefault="000D1D6E" w:rsidP="00B52789">
      <w:pPr>
        <w:pStyle w:val="Wyliczenie"/>
        <w:numPr>
          <w:ilvl w:val="0"/>
          <w:numId w:val="0"/>
        </w:numPr>
        <w:spacing w:line="276" w:lineRule="auto"/>
        <w:ind w:left="360"/>
        <w:rPr>
          <w:rFonts w:asciiTheme="minorHAnsi" w:hAnsiTheme="minorHAnsi" w:cstheme="minorHAnsi"/>
          <w:sz w:val="22"/>
          <w:szCs w:val="22"/>
        </w:rPr>
      </w:pPr>
      <w:r w:rsidRPr="007A1799">
        <w:rPr>
          <w:rFonts w:asciiTheme="minorHAnsi" w:hAnsiTheme="minorHAnsi" w:cstheme="minorHAnsi"/>
          <w:sz w:val="22"/>
          <w:szCs w:val="22"/>
        </w:rPr>
        <w:lastRenderedPageBreak/>
        <w:t>O poprawieniu ww. omyłek Zamawiający niezwłocznie zawiadomi Wykonawcę, którego oferta została poprawiona, a w przypadku o którym mowa w pkt 1 lit c) powyżej dodatkowo wyznaczy Wykonawcy odpowiedni termin na wyrażenie zgody na poprawienie omyłki lub zakwestionowanie jej poprawienia. Brak odpowiedzi w wyznaczonym terminie uważa się za wyrażenie zgody na poprawienie omyłki.</w:t>
      </w:r>
    </w:p>
    <w:p w14:paraId="5B043C7C" w14:textId="77777777" w:rsidR="000D1D6E" w:rsidRPr="00340161" w:rsidRDefault="000D1D6E" w:rsidP="00B52789">
      <w:pPr>
        <w:pStyle w:val="Wyliczenie"/>
        <w:keepNext w:val="0"/>
        <w:keepLines w:val="0"/>
        <w:numPr>
          <w:ilvl w:val="0"/>
          <w:numId w:val="0"/>
        </w:numPr>
        <w:tabs>
          <w:tab w:val="clear" w:pos="720"/>
          <w:tab w:val="clear" w:pos="1080"/>
          <w:tab w:val="clear" w:pos="1440"/>
          <w:tab w:val="clear" w:pos="1800"/>
          <w:tab w:val="clear" w:pos="2160"/>
          <w:tab w:val="clear" w:pos="2520"/>
          <w:tab w:val="left" w:pos="284"/>
        </w:tabs>
        <w:spacing w:before="0" w:after="240" w:line="276" w:lineRule="auto"/>
        <w:ind w:left="284"/>
        <w:rPr>
          <w:rFonts w:asciiTheme="minorHAnsi" w:hAnsiTheme="minorHAnsi" w:cstheme="minorHAnsi"/>
          <w:color w:val="808080"/>
          <w:sz w:val="22"/>
          <w:szCs w:val="22"/>
        </w:rPr>
      </w:pPr>
    </w:p>
    <w:p w14:paraId="4C914D51" w14:textId="77777777" w:rsidR="000D1D6E" w:rsidRPr="00CF6E23" w:rsidRDefault="000D1D6E" w:rsidP="00B52789">
      <w:pPr>
        <w:keepNext/>
        <w:keepLines/>
        <w:spacing w:before="120" w:after="120" w:line="276" w:lineRule="auto"/>
        <w:ind w:firstLine="0"/>
        <w:jc w:val="left"/>
        <w:outlineLvl w:val="0"/>
        <w:rPr>
          <w:rFonts w:asciiTheme="minorHAnsi" w:eastAsia="SimSun" w:hAnsiTheme="minorHAnsi" w:cstheme="minorHAnsi"/>
          <w:b/>
          <w:bCs/>
          <w:sz w:val="22"/>
          <w:szCs w:val="22"/>
        </w:rPr>
      </w:pPr>
      <w:r w:rsidRPr="004655BE">
        <w:rPr>
          <w:rFonts w:asciiTheme="minorHAnsi" w:eastAsia="SimSun" w:hAnsiTheme="minorHAnsi" w:cstheme="minorHAnsi"/>
          <w:b/>
          <w:bCs/>
          <w:sz w:val="22"/>
          <w:szCs w:val="22"/>
        </w:rPr>
        <w:t>XVII  ZABEZPIECZENIE NALEŻYTEGO WYKONANIA UMOWY</w:t>
      </w:r>
      <w:bookmarkEnd w:id="57"/>
    </w:p>
    <w:p w14:paraId="7D500852" w14:textId="77777777" w:rsidR="000D1D6E" w:rsidRPr="007A1799" w:rsidRDefault="000D1D6E" w:rsidP="00B52789">
      <w:pPr>
        <w:pStyle w:val="Wyliczenie"/>
        <w:keepNext w:val="0"/>
        <w:keepLines w:val="0"/>
        <w:numPr>
          <w:ilvl w:val="1"/>
          <w:numId w:val="31"/>
        </w:numPr>
        <w:tabs>
          <w:tab w:val="clear" w:pos="720"/>
          <w:tab w:val="clear" w:pos="1080"/>
          <w:tab w:val="clear" w:pos="1440"/>
          <w:tab w:val="clear" w:pos="1800"/>
          <w:tab w:val="clear" w:pos="2160"/>
          <w:tab w:val="clear" w:pos="2520"/>
        </w:tabs>
        <w:spacing w:line="276" w:lineRule="auto"/>
        <w:ind w:left="426" w:hanging="283"/>
        <w:rPr>
          <w:rFonts w:asciiTheme="minorHAnsi" w:hAnsiTheme="minorHAnsi" w:cstheme="minorHAnsi"/>
          <w:sz w:val="22"/>
          <w:szCs w:val="22"/>
        </w:rPr>
      </w:pPr>
      <w:r w:rsidRPr="007A1799">
        <w:rPr>
          <w:rFonts w:asciiTheme="minorHAnsi" w:hAnsiTheme="minorHAnsi" w:cstheme="minorHAnsi"/>
          <w:sz w:val="22"/>
          <w:szCs w:val="22"/>
        </w:rPr>
        <w:t xml:space="preserve">Od Wykonawcy wymagane będzie przed podpisaniem umowy wniesienie zabezpieczenia należytego wykonania umowy. </w:t>
      </w:r>
    </w:p>
    <w:p w14:paraId="025C2136" w14:textId="7B294B5C" w:rsidR="000D1D6E" w:rsidRPr="00F751D2" w:rsidRDefault="000D1D6E" w:rsidP="00B52789">
      <w:pPr>
        <w:pStyle w:val="Wyliczenie"/>
        <w:keepNext w:val="0"/>
        <w:keepLines w:val="0"/>
        <w:numPr>
          <w:ilvl w:val="1"/>
          <w:numId w:val="31"/>
        </w:numPr>
        <w:tabs>
          <w:tab w:val="clear" w:pos="720"/>
          <w:tab w:val="clear" w:pos="1080"/>
          <w:tab w:val="clear" w:pos="1440"/>
          <w:tab w:val="clear" w:pos="1800"/>
          <w:tab w:val="clear" w:pos="2160"/>
          <w:tab w:val="clear" w:pos="2520"/>
        </w:tabs>
        <w:spacing w:line="276" w:lineRule="auto"/>
        <w:ind w:left="426" w:hanging="283"/>
        <w:rPr>
          <w:rFonts w:asciiTheme="minorHAnsi" w:hAnsiTheme="minorHAnsi" w:cstheme="minorHAnsi"/>
          <w:sz w:val="22"/>
          <w:szCs w:val="22"/>
        </w:rPr>
      </w:pPr>
      <w:r w:rsidRPr="00F751D2">
        <w:rPr>
          <w:rFonts w:asciiTheme="minorHAnsi" w:hAnsiTheme="minorHAnsi" w:cstheme="minorHAnsi"/>
          <w:sz w:val="22"/>
          <w:szCs w:val="22"/>
        </w:rPr>
        <w:t xml:space="preserve">Wykonawca zobowiązany będzie do wniesienia zabezpieczenia należytego wykonania umowy w wysokości </w:t>
      </w:r>
      <w:r w:rsidRPr="00F751D2">
        <w:rPr>
          <w:rFonts w:asciiTheme="minorHAnsi" w:hAnsiTheme="minorHAnsi" w:cstheme="minorHAnsi"/>
          <w:b/>
          <w:sz w:val="22"/>
          <w:szCs w:val="22"/>
        </w:rPr>
        <w:t>5%</w:t>
      </w:r>
      <w:r w:rsidRPr="00F751D2">
        <w:rPr>
          <w:rFonts w:asciiTheme="minorHAnsi" w:hAnsiTheme="minorHAnsi" w:cstheme="minorHAnsi"/>
          <w:sz w:val="22"/>
          <w:szCs w:val="22"/>
        </w:rPr>
        <w:t xml:space="preserve"> maksymalnej wartości nominalnej zobowiązania wynikającego z umowy (w zaokrągleniu w dół do pełnego złotego)</w:t>
      </w:r>
      <w:r w:rsidR="005B51B9">
        <w:rPr>
          <w:rFonts w:asciiTheme="minorHAnsi" w:hAnsiTheme="minorHAnsi" w:cstheme="minorHAnsi"/>
          <w:sz w:val="22"/>
          <w:szCs w:val="22"/>
        </w:rPr>
        <w:t xml:space="preserve"> zgodnie z postanowieniami PPU.</w:t>
      </w:r>
    </w:p>
    <w:p w14:paraId="2372CBFE" w14:textId="77777777" w:rsidR="000D1D6E" w:rsidRPr="00757745" w:rsidRDefault="000D1D6E" w:rsidP="00B52789">
      <w:pPr>
        <w:pStyle w:val="Wyliczenie"/>
        <w:keepNext w:val="0"/>
        <w:keepLines w:val="0"/>
        <w:numPr>
          <w:ilvl w:val="1"/>
          <w:numId w:val="31"/>
        </w:numPr>
        <w:tabs>
          <w:tab w:val="clear" w:pos="720"/>
          <w:tab w:val="clear" w:pos="1080"/>
          <w:tab w:val="clear" w:pos="1440"/>
          <w:tab w:val="clear" w:pos="1800"/>
          <w:tab w:val="clear" w:pos="2160"/>
          <w:tab w:val="clear" w:pos="2520"/>
        </w:tabs>
        <w:spacing w:before="0" w:line="276" w:lineRule="auto"/>
        <w:ind w:left="426" w:hanging="284"/>
        <w:rPr>
          <w:rFonts w:asciiTheme="minorHAnsi" w:hAnsiTheme="minorHAnsi" w:cstheme="minorHAnsi"/>
          <w:sz w:val="22"/>
          <w:szCs w:val="22"/>
        </w:rPr>
      </w:pPr>
      <w:r w:rsidRPr="00757745">
        <w:rPr>
          <w:rFonts w:asciiTheme="minorHAnsi" w:hAnsiTheme="minorHAnsi" w:cstheme="minorHAnsi"/>
          <w:sz w:val="22"/>
          <w:szCs w:val="22"/>
        </w:rPr>
        <w:t xml:space="preserve">Zabezpieczenie należytego wykonania umowy Wykonawca może wnieść w jednej z następujących form: </w:t>
      </w:r>
    </w:p>
    <w:p w14:paraId="06088BAC" w14:textId="77777777" w:rsidR="000D1D6E" w:rsidRPr="00757745" w:rsidRDefault="000D1D6E" w:rsidP="00B52789">
      <w:pPr>
        <w:pStyle w:val="Akapitzlist"/>
        <w:numPr>
          <w:ilvl w:val="4"/>
          <w:numId w:val="20"/>
        </w:numPr>
        <w:shd w:val="clear" w:color="auto" w:fill="FFFFFF"/>
        <w:spacing w:line="276" w:lineRule="auto"/>
        <w:ind w:left="709" w:hanging="284"/>
        <w:jc w:val="left"/>
        <w:rPr>
          <w:rFonts w:asciiTheme="minorHAnsi" w:hAnsiTheme="minorHAnsi" w:cstheme="minorHAnsi"/>
          <w:sz w:val="22"/>
          <w:szCs w:val="22"/>
        </w:rPr>
      </w:pPr>
      <w:r w:rsidRPr="00757745">
        <w:rPr>
          <w:rFonts w:asciiTheme="minorHAnsi" w:hAnsiTheme="minorHAnsi" w:cstheme="minorHAnsi"/>
          <w:sz w:val="22"/>
          <w:szCs w:val="22"/>
        </w:rPr>
        <w:t>pieniądzu;</w:t>
      </w:r>
    </w:p>
    <w:p w14:paraId="10E2F90A" w14:textId="77777777" w:rsidR="000D1D6E" w:rsidRPr="00757745" w:rsidRDefault="000D1D6E" w:rsidP="00B52789">
      <w:pPr>
        <w:pStyle w:val="Akapitzlist"/>
        <w:numPr>
          <w:ilvl w:val="4"/>
          <w:numId w:val="20"/>
        </w:numPr>
        <w:shd w:val="clear" w:color="auto" w:fill="FFFFFF"/>
        <w:spacing w:line="276" w:lineRule="auto"/>
        <w:ind w:left="709" w:hanging="284"/>
        <w:jc w:val="left"/>
        <w:rPr>
          <w:rFonts w:asciiTheme="minorHAnsi" w:hAnsiTheme="minorHAnsi" w:cstheme="minorHAnsi"/>
          <w:sz w:val="22"/>
          <w:szCs w:val="22"/>
        </w:rPr>
      </w:pPr>
      <w:r w:rsidRPr="00757745">
        <w:rPr>
          <w:rFonts w:asciiTheme="minorHAnsi" w:hAnsiTheme="minorHAnsi" w:cstheme="minorHAnsi"/>
          <w:sz w:val="22"/>
          <w:szCs w:val="22"/>
        </w:rPr>
        <w:t>poręczeniach bankowych lub poręczeniach spółdzielczej kasy oszczędnościowo-kredytowej, z tym że zobowiązanie kasy jest zawsze zobowiązaniem pieniężnym;</w:t>
      </w:r>
    </w:p>
    <w:p w14:paraId="6E78A6E8" w14:textId="77777777" w:rsidR="000D1D6E" w:rsidRPr="00757745" w:rsidRDefault="000D1D6E" w:rsidP="00B52789">
      <w:pPr>
        <w:pStyle w:val="Akapitzlist"/>
        <w:numPr>
          <w:ilvl w:val="4"/>
          <w:numId w:val="20"/>
        </w:numPr>
        <w:shd w:val="clear" w:color="auto" w:fill="FFFFFF"/>
        <w:spacing w:line="276" w:lineRule="auto"/>
        <w:ind w:left="709" w:hanging="284"/>
        <w:jc w:val="left"/>
        <w:rPr>
          <w:rFonts w:asciiTheme="minorHAnsi" w:hAnsiTheme="minorHAnsi" w:cstheme="minorHAnsi"/>
          <w:sz w:val="22"/>
          <w:szCs w:val="22"/>
        </w:rPr>
      </w:pPr>
      <w:r w:rsidRPr="00757745">
        <w:rPr>
          <w:rFonts w:asciiTheme="minorHAnsi" w:hAnsiTheme="minorHAnsi" w:cstheme="minorHAnsi"/>
          <w:sz w:val="22"/>
          <w:szCs w:val="22"/>
        </w:rPr>
        <w:t>gwarancjach bankowych;</w:t>
      </w:r>
    </w:p>
    <w:p w14:paraId="25A80DEA" w14:textId="77777777" w:rsidR="000D1D6E" w:rsidRPr="00757745" w:rsidRDefault="000D1D6E" w:rsidP="00B52789">
      <w:pPr>
        <w:pStyle w:val="Akapitzlist"/>
        <w:numPr>
          <w:ilvl w:val="4"/>
          <w:numId w:val="20"/>
        </w:numPr>
        <w:shd w:val="clear" w:color="auto" w:fill="FFFFFF"/>
        <w:spacing w:line="276" w:lineRule="auto"/>
        <w:ind w:left="709" w:hanging="284"/>
        <w:jc w:val="left"/>
        <w:rPr>
          <w:rFonts w:asciiTheme="minorHAnsi" w:hAnsiTheme="minorHAnsi" w:cstheme="minorHAnsi"/>
          <w:sz w:val="22"/>
          <w:szCs w:val="22"/>
        </w:rPr>
      </w:pPr>
      <w:r w:rsidRPr="00757745">
        <w:rPr>
          <w:rFonts w:asciiTheme="minorHAnsi" w:hAnsiTheme="minorHAnsi" w:cstheme="minorHAnsi"/>
          <w:sz w:val="22"/>
          <w:szCs w:val="22"/>
        </w:rPr>
        <w:t>gwarancjach ubezpieczeniowych;</w:t>
      </w:r>
    </w:p>
    <w:p w14:paraId="3B2A98C2" w14:textId="77777777" w:rsidR="000D1D6E" w:rsidRPr="00757745" w:rsidRDefault="000D1D6E" w:rsidP="00B52789">
      <w:pPr>
        <w:pStyle w:val="Akapitzlist"/>
        <w:numPr>
          <w:ilvl w:val="4"/>
          <w:numId w:val="20"/>
        </w:numPr>
        <w:shd w:val="clear" w:color="auto" w:fill="FFFFFF"/>
        <w:spacing w:line="276" w:lineRule="auto"/>
        <w:ind w:left="709" w:hanging="284"/>
        <w:jc w:val="left"/>
        <w:rPr>
          <w:rFonts w:asciiTheme="minorHAnsi" w:hAnsiTheme="minorHAnsi" w:cstheme="minorHAnsi"/>
          <w:sz w:val="22"/>
          <w:szCs w:val="22"/>
        </w:rPr>
      </w:pPr>
      <w:r w:rsidRPr="00757745">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6C3320A4" w14:textId="424AF0DB" w:rsidR="000D1D6E" w:rsidRPr="00757745" w:rsidRDefault="000D1D6E" w:rsidP="00B52789">
      <w:pPr>
        <w:pStyle w:val="Wyliczenie"/>
        <w:numPr>
          <w:ilvl w:val="3"/>
          <w:numId w:val="44"/>
        </w:numPr>
        <w:tabs>
          <w:tab w:val="clear" w:pos="1440"/>
        </w:tabs>
        <w:spacing w:line="276" w:lineRule="auto"/>
        <w:ind w:left="426"/>
        <w:rPr>
          <w:rFonts w:asciiTheme="minorHAnsi" w:hAnsiTheme="minorHAnsi" w:cstheme="minorHAnsi"/>
          <w:b/>
          <w:sz w:val="22"/>
          <w:szCs w:val="22"/>
        </w:rPr>
      </w:pPr>
      <w:r w:rsidRPr="00757745">
        <w:rPr>
          <w:rFonts w:asciiTheme="minorHAnsi" w:hAnsiTheme="minorHAnsi" w:cstheme="minorHAnsi"/>
          <w:sz w:val="22"/>
          <w:szCs w:val="22"/>
        </w:rPr>
        <w:t xml:space="preserve">Zabezpieczenie wnoszone w pieniądzu, należy wpłacić na rachunek bankowy Zamawiającego </w:t>
      </w:r>
      <w:r w:rsidRPr="00757745">
        <w:rPr>
          <w:rFonts w:asciiTheme="minorHAnsi" w:hAnsiTheme="minorHAnsi" w:cstheme="minorHAnsi"/>
          <w:b/>
          <w:sz w:val="22"/>
          <w:szCs w:val="22"/>
        </w:rPr>
        <w:t xml:space="preserve"> Bank Millennium S.A. nr  61 1160 2202 0000 0000 6087 6324, </w:t>
      </w:r>
      <w:r w:rsidRPr="00757745">
        <w:rPr>
          <w:rFonts w:asciiTheme="minorHAnsi" w:hAnsiTheme="minorHAnsi" w:cstheme="minorHAnsi"/>
          <w:sz w:val="22"/>
          <w:szCs w:val="22"/>
        </w:rPr>
        <w:t xml:space="preserve">z adnotacją „Zabezpieczenie należytego wykonania umowy – </w:t>
      </w:r>
      <w:r w:rsidRPr="00757745">
        <w:rPr>
          <w:rFonts w:asciiTheme="minorHAnsi" w:hAnsiTheme="minorHAnsi" w:cstheme="minorHAnsi"/>
          <w:b/>
          <w:bCs/>
          <w:sz w:val="22"/>
          <w:szCs w:val="22"/>
        </w:rPr>
        <w:t>„</w:t>
      </w:r>
      <w:r w:rsidR="00113253" w:rsidRPr="00757745">
        <w:rPr>
          <w:rFonts w:asciiTheme="minorHAnsi" w:hAnsiTheme="minorHAnsi" w:cstheme="minorHAnsi"/>
          <w:b/>
          <w:sz w:val="22"/>
          <w:szCs w:val="22"/>
        </w:rPr>
        <w:t xml:space="preserve">Dostawy 11 szt. autobusów elektrycznych wraz z infrastrukturą ładowania z wykorzystaniem OZE – sprawa </w:t>
      </w:r>
      <w:r w:rsidR="004857A0" w:rsidRPr="00757745">
        <w:rPr>
          <w:rFonts w:asciiTheme="minorHAnsi" w:hAnsiTheme="minorHAnsi" w:cstheme="minorHAnsi"/>
          <w:b/>
          <w:sz w:val="22"/>
          <w:szCs w:val="22"/>
        </w:rPr>
        <w:t>125</w:t>
      </w:r>
      <w:r w:rsidR="00113253" w:rsidRPr="00757745">
        <w:rPr>
          <w:rFonts w:asciiTheme="minorHAnsi" w:hAnsiTheme="minorHAnsi" w:cstheme="minorHAnsi"/>
          <w:b/>
          <w:sz w:val="22"/>
          <w:szCs w:val="22"/>
        </w:rPr>
        <w:t>/2024</w:t>
      </w:r>
      <w:r w:rsidRPr="00757745">
        <w:rPr>
          <w:rFonts w:asciiTheme="minorHAnsi" w:hAnsiTheme="minorHAnsi" w:cstheme="minorHAnsi"/>
          <w:b/>
          <w:bCs/>
          <w:sz w:val="22"/>
          <w:szCs w:val="22"/>
        </w:rPr>
        <w:t xml:space="preserve">”. </w:t>
      </w:r>
    </w:p>
    <w:p w14:paraId="00782F70" w14:textId="77777777" w:rsidR="000D1D6E" w:rsidRPr="00757745" w:rsidRDefault="000D1D6E" w:rsidP="00B52789">
      <w:pPr>
        <w:pStyle w:val="Wyliczenie"/>
        <w:numPr>
          <w:ilvl w:val="3"/>
          <w:numId w:val="44"/>
        </w:numPr>
        <w:tabs>
          <w:tab w:val="clear" w:pos="1440"/>
        </w:tabs>
        <w:spacing w:line="276" w:lineRule="auto"/>
        <w:ind w:left="426"/>
        <w:rPr>
          <w:rFonts w:asciiTheme="minorHAnsi" w:hAnsiTheme="minorHAnsi" w:cstheme="minorHAnsi"/>
          <w:b/>
          <w:sz w:val="22"/>
          <w:szCs w:val="22"/>
        </w:rPr>
      </w:pPr>
      <w:r w:rsidRPr="00757745">
        <w:rPr>
          <w:rFonts w:asciiTheme="minorHAnsi" w:hAnsiTheme="minorHAnsi" w:cstheme="minorHAnsi"/>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DC098E8" w14:textId="77777777" w:rsidR="000D1D6E" w:rsidRPr="00757745" w:rsidRDefault="000D1D6E" w:rsidP="00B52789">
      <w:pPr>
        <w:pStyle w:val="Wyliczenie"/>
        <w:keepNext w:val="0"/>
        <w:keepLines w:val="0"/>
        <w:numPr>
          <w:ilvl w:val="3"/>
          <w:numId w:val="44"/>
        </w:numPr>
        <w:tabs>
          <w:tab w:val="clear" w:pos="720"/>
          <w:tab w:val="clear" w:pos="1080"/>
          <w:tab w:val="clear" w:pos="1440"/>
          <w:tab w:val="clear" w:pos="1800"/>
          <w:tab w:val="clear" w:pos="2160"/>
          <w:tab w:val="clear" w:pos="2520"/>
        </w:tabs>
        <w:spacing w:line="276" w:lineRule="auto"/>
        <w:ind w:left="426"/>
        <w:rPr>
          <w:rFonts w:asciiTheme="minorHAnsi" w:hAnsiTheme="minorHAnsi" w:cstheme="minorHAnsi"/>
          <w:sz w:val="22"/>
          <w:szCs w:val="22"/>
        </w:rPr>
      </w:pPr>
      <w:r w:rsidRPr="00757745">
        <w:rPr>
          <w:rFonts w:asciiTheme="minorHAnsi" w:hAnsiTheme="minorHAnsi" w:cstheme="minorHAnsi"/>
          <w:sz w:val="22"/>
          <w:szCs w:val="22"/>
        </w:rPr>
        <w:t xml:space="preserve">Niepieniężne formy zabezpieczenia należytego zabezpieczenia wykonania umowy winny zostać złożone w postaci oryginałów. Jeżeli Wykonawca wniesie zabezpieczenie wykonania umowy w formie pieniężnej przedstawi Zamawiającemu przed podpisaniem umowy dowód wpłaty (dokument przelewu). </w:t>
      </w:r>
    </w:p>
    <w:p w14:paraId="49D00135" w14:textId="64F70933" w:rsidR="007A1799" w:rsidRPr="00757745" w:rsidRDefault="007A1799" w:rsidP="00B52789">
      <w:pPr>
        <w:pStyle w:val="Wyliczenie"/>
        <w:keepNext w:val="0"/>
        <w:keepLines w:val="0"/>
        <w:numPr>
          <w:ilvl w:val="3"/>
          <w:numId w:val="44"/>
        </w:numPr>
        <w:tabs>
          <w:tab w:val="clear" w:pos="720"/>
          <w:tab w:val="clear" w:pos="1080"/>
          <w:tab w:val="clear" w:pos="1440"/>
          <w:tab w:val="clear" w:pos="1800"/>
          <w:tab w:val="clear" w:pos="2160"/>
          <w:tab w:val="clear" w:pos="2520"/>
        </w:tabs>
        <w:spacing w:line="276" w:lineRule="auto"/>
        <w:ind w:left="426"/>
        <w:rPr>
          <w:rFonts w:asciiTheme="minorHAnsi" w:hAnsiTheme="minorHAnsi" w:cstheme="minorHAnsi"/>
          <w:sz w:val="22"/>
          <w:szCs w:val="22"/>
        </w:rPr>
      </w:pPr>
      <w:r w:rsidRPr="00757745">
        <w:rPr>
          <w:rFonts w:asciiTheme="minorHAnsi" w:eastAsiaTheme="minorHAnsi" w:hAnsiTheme="minorHAnsi" w:cstheme="minorHAnsi"/>
          <w:sz w:val="22"/>
          <w:szCs w:val="22"/>
          <w:lang w:eastAsia="en-US"/>
          <w14:ligatures w14:val="standardContextual"/>
        </w:rPr>
        <w:t xml:space="preserve">Zabezpieczenie należytego wykonania umowy wniesione przez Wykonawców wspólnie ubiegających się o zamówienie w postaci gwarancji lub poręczenia musi wyraźnie wskazywać, iż jest ono wystawione na rzecz wszystkich podmiotów składających ofertę wspólną. </w:t>
      </w:r>
    </w:p>
    <w:p w14:paraId="00B6BF1F" w14:textId="77777777" w:rsidR="000D1D6E" w:rsidRDefault="000D1D6E" w:rsidP="00B52789">
      <w:pPr>
        <w:pStyle w:val="Wyliczenie"/>
        <w:keepNext w:val="0"/>
        <w:keepLines w:val="0"/>
        <w:numPr>
          <w:ilvl w:val="3"/>
          <w:numId w:val="44"/>
        </w:numPr>
        <w:tabs>
          <w:tab w:val="clear" w:pos="720"/>
          <w:tab w:val="clear" w:pos="1080"/>
          <w:tab w:val="clear" w:pos="1440"/>
          <w:tab w:val="clear" w:pos="1800"/>
          <w:tab w:val="clear" w:pos="2160"/>
          <w:tab w:val="clear" w:pos="2520"/>
        </w:tabs>
        <w:spacing w:line="276" w:lineRule="auto"/>
        <w:ind w:left="426"/>
        <w:rPr>
          <w:rFonts w:asciiTheme="minorHAnsi" w:hAnsiTheme="minorHAnsi" w:cstheme="minorHAnsi"/>
          <w:sz w:val="22"/>
          <w:szCs w:val="22"/>
        </w:rPr>
      </w:pPr>
      <w:r w:rsidRPr="00757745">
        <w:rPr>
          <w:rFonts w:asciiTheme="minorHAnsi" w:hAnsiTheme="minorHAnsi" w:cstheme="minorHAnsi"/>
          <w:sz w:val="22"/>
          <w:szCs w:val="22"/>
        </w:rPr>
        <w:t>Wykonawca wnoszący zabezpieczenie w formie niepieniężnej jest zobowiązany przed wniesieniem zabezpieczenia do uzyskania od Zamawiającego akceptacji treści dokumentu.</w:t>
      </w:r>
    </w:p>
    <w:p w14:paraId="7DCEC822" w14:textId="19C9C7A1" w:rsidR="000D1D6E" w:rsidRPr="004E5F25" w:rsidRDefault="004E5F25" w:rsidP="004E5F25">
      <w:pPr>
        <w:pStyle w:val="Wyliczenie"/>
        <w:keepNext w:val="0"/>
        <w:keepLines w:val="0"/>
        <w:numPr>
          <w:ilvl w:val="3"/>
          <w:numId w:val="44"/>
        </w:numPr>
        <w:tabs>
          <w:tab w:val="clear" w:pos="720"/>
          <w:tab w:val="clear" w:pos="1080"/>
          <w:tab w:val="clear" w:pos="1440"/>
          <w:tab w:val="clear" w:pos="1800"/>
          <w:tab w:val="clear" w:pos="2160"/>
          <w:tab w:val="clear" w:pos="2520"/>
        </w:tabs>
        <w:spacing w:line="276" w:lineRule="auto"/>
        <w:ind w:left="426"/>
        <w:rPr>
          <w:rFonts w:asciiTheme="minorHAnsi" w:hAnsiTheme="minorHAnsi" w:cstheme="minorHAnsi"/>
          <w:sz w:val="22"/>
          <w:szCs w:val="22"/>
        </w:rPr>
      </w:pPr>
      <w:r w:rsidRPr="004E5F25">
        <w:rPr>
          <w:rFonts w:asciiTheme="minorHAnsi" w:hAnsiTheme="minorHAnsi" w:cstheme="minorHAnsi"/>
          <w:sz w:val="22"/>
          <w:szCs w:val="22"/>
        </w:rPr>
        <w:t xml:space="preserve">Z dokumentu zabezpieczenia należytego wykonania umowy wniesionego w formie gwarancji bankowej/ubezpieczeniowej musi wynikać jednoznacznie gwarantowanie wypłat należności w </w:t>
      </w:r>
      <w:r w:rsidRPr="004E5F25">
        <w:rPr>
          <w:rFonts w:asciiTheme="minorHAnsi" w:hAnsiTheme="minorHAnsi" w:cstheme="minorHAnsi"/>
          <w:sz w:val="22"/>
          <w:szCs w:val="22"/>
        </w:rPr>
        <w:lastRenderedPageBreak/>
        <w:t xml:space="preserve">sposób nieodwołalny, bezwarunkowy i na pierwsze żądanie Zamawiającego zawierające oświadczenie o okolicznościach stanowiących podstawę do żądania wypłaty należności. Dokument wniesienia zabezpieczenia nie może zawierać żadnych dodatkowych wymagań od Zamawiającego lub osób trzecich, w tym składanie jakichkolwiek dodatkowych oświadczeń, dokumentów lub dokonywania czynności, za wyjątkiem wymagania Gwaranta do doręczenia pisemnego żądania wypłaty za pośrednictwem banku Zamawiającego, wraz z potwierdzeniem banku Beneficjenta, że żądanie wypłaty wraz z tym oświadczeniem zostało podpisane przez osoby uprawnione do składania oświadczeń w imieniu Beneficjenta. Zaleca się uzgodnienie projektu dokumentu gwarancji bankowej lub ubezpieczeniowej z Zamawiającym. Ponadto dokument gwarancji musi zawierać wzmiankę o możliwości zgłoszenia żądania wypłaty z gwarancji w przypadku, gdy Wykonawca nie przedłuży obowiązywania zabezpieczenia należytego wykonania umowy w trybie i na zasadach przewidzianych w </w:t>
      </w:r>
      <w:proofErr w:type="spellStart"/>
      <w:r w:rsidRPr="004E5F25">
        <w:rPr>
          <w:rFonts w:asciiTheme="minorHAnsi" w:hAnsiTheme="minorHAnsi" w:cstheme="minorHAnsi"/>
          <w:sz w:val="22"/>
          <w:szCs w:val="22"/>
        </w:rPr>
        <w:t>uPzp</w:t>
      </w:r>
      <w:proofErr w:type="spellEnd"/>
      <w:r w:rsidRPr="004E5F25">
        <w:rPr>
          <w:rFonts w:asciiTheme="minorHAnsi" w:hAnsiTheme="minorHAnsi" w:cstheme="minorHAnsi"/>
          <w:sz w:val="22"/>
          <w:szCs w:val="22"/>
        </w:rPr>
        <w:t>.</w:t>
      </w:r>
    </w:p>
    <w:p w14:paraId="00E0CDEF" w14:textId="77777777" w:rsidR="000D1D6E" w:rsidRPr="00757745" w:rsidRDefault="000D1D6E" w:rsidP="00B52789">
      <w:pPr>
        <w:pStyle w:val="Wyliczenie"/>
        <w:keepNext w:val="0"/>
        <w:keepLines w:val="0"/>
        <w:numPr>
          <w:ilvl w:val="3"/>
          <w:numId w:val="44"/>
        </w:numPr>
        <w:tabs>
          <w:tab w:val="clear" w:pos="720"/>
          <w:tab w:val="clear" w:pos="1080"/>
          <w:tab w:val="clear" w:pos="1440"/>
          <w:tab w:val="clear" w:pos="1800"/>
          <w:tab w:val="clear" w:pos="2160"/>
          <w:tab w:val="clear" w:pos="2520"/>
        </w:tabs>
        <w:spacing w:line="276" w:lineRule="auto"/>
        <w:ind w:left="426"/>
        <w:rPr>
          <w:rFonts w:asciiTheme="minorHAnsi" w:hAnsiTheme="minorHAnsi" w:cstheme="minorHAnsi"/>
          <w:sz w:val="22"/>
          <w:szCs w:val="22"/>
        </w:rPr>
      </w:pPr>
      <w:r w:rsidRPr="00757745">
        <w:rPr>
          <w:rFonts w:asciiTheme="minorHAnsi" w:hAnsiTheme="minorHAnsi" w:cstheme="minorHAnsi"/>
          <w:sz w:val="22"/>
          <w:szCs w:val="22"/>
        </w:rPr>
        <w:t>Zabezpieczenie należytego wykonania umowy musi zawierać oświadczenie gwaranta/</w:t>
      </w:r>
      <w:r w:rsidRPr="00757745">
        <w:rPr>
          <w:rFonts w:asciiTheme="minorHAnsi" w:hAnsiTheme="minorHAnsi" w:cstheme="minorHAnsi"/>
          <w:sz w:val="22"/>
          <w:szCs w:val="22"/>
          <w:lang w:eastAsia="ar-SA"/>
        </w:rPr>
        <w:t xml:space="preserve"> </w:t>
      </w:r>
      <w:r w:rsidRPr="00757745">
        <w:rPr>
          <w:rFonts w:asciiTheme="minorHAnsi" w:hAnsiTheme="minorHAnsi" w:cstheme="minorHAnsi"/>
          <w:sz w:val="22"/>
          <w:szCs w:val="22"/>
        </w:rPr>
        <w:t xml:space="preserve">poręczyciela, że żadna zmiana, uzupełnienie lub modyfikacja warunków umowy lub zakresu </w:t>
      </w:r>
      <w:r w:rsidRPr="00757745">
        <w:rPr>
          <w:rFonts w:asciiTheme="minorHAnsi" w:hAnsiTheme="minorHAnsi" w:cstheme="minorHAnsi"/>
          <w:sz w:val="22"/>
          <w:szCs w:val="22"/>
          <w:lang w:eastAsia="ar-SA"/>
        </w:rPr>
        <w:t>prac</w:t>
      </w:r>
      <w:r w:rsidRPr="00757745">
        <w:rPr>
          <w:rFonts w:asciiTheme="minorHAnsi" w:hAnsiTheme="minorHAnsi" w:cstheme="minorHAnsi"/>
          <w:sz w:val="22"/>
          <w:szCs w:val="22"/>
        </w:rPr>
        <w:t>, które mają być wykonane lub któregokolwiek z dokumentów umowy, uzgodnione między Zamawiającym i Wykonawcą w żaden sposób nie zwalnia Gwaranta/ Poręczyciela z żadnego zobowiązania w ramach gwarancji/poręczenia oraz nie wymaga konieczności powiadamiania Gwaranta/Poręczyciela o takiej zmianie, uzupełnieniu lub modyfikacji.</w:t>
      </w:r>
    </w:p>
    <w:p w14:paraId="4A3B83DF" w14:textId="52BDAA1C" w:rsidR="000D1D6E" w:rsidRPr="005F7D35" w:rsidRDefault="000D1D6E" w:rsidP="00B52789">
      <w:pPr>
        <w:pStyle w:val="Wyliczenie"/>
        <w:keepNext w:val="0"/>
        <w:keepLines w:val="0"/>
        <w:numPr>
          <w:ilvl w:val="3"/>
          <w:numId w:val="44"/>
        </w:numPr>
        <w:tabs>
          <w:tab w:val="clear" w:pos="720"/>
          <w:tab w:val="clear" w:pos="1080"/>
          <w:tab w:val="clear" w:pos="1440"/>
          <w:tab w:val="clear" w:pos="1800"/>
          <w:tab w:val="clear" w:pos="2160"/>
          <w:tab w:val="clear" w:pos="2520"/>
        </w:tabs>
        <w:spacing w:line="276" w:lineRule="auto"/>
        <w:ind w:left="426"/>
        <w:rPr>
          <w:rFonts w:asciiTheme="minorHAnsi" w:hAnsiTheme="minorHAnsi" w:cstheme="minorHAnsi"/>
          <w:sz w:val="22"/>
          <w:szCs w:val="22"/>
        </w:rPr>
      </w:pPr>
      <w:r w:rsidRPr="005F7D35">
        <w:rPr>
          <w:rFonts w:asciiTheme="minorHAnsi" w:hAnsiTheme="minorHAnsi" w:cstheme="minorHAnsi"/>
          <w:sz w:val="22"/>
          <w:szCs w:val="22"/>
        </w:rPr>
        <w:t xml:space="preserve">Do zmiany formy zabezpieczenia umowy w trakcie realizacji umowy stosuje się art. 451 </w:t>
      </w:r>
      <w:proofErr w:type="spellStart"/>
      <w:r w:rsidR="00B06825" w:rsidRPr="005F7D35">
        <w:rPr>
          <w:rFonts w:asciiTheme="minorHAnsi" w:hAnsiTheme="minorHAnsi" w:cstheme="minorHAnsi"/>
          <w:sz w:val="22"/>
          <w:szCs w:val="22"/>
        </w:rPr>
        <w:t>uPzp</w:t>
      </w:r>
      <w:proofErr w:type="spellEnd"/>
      <w:r w:rsidRPr="005F7D35">
        <w:rPr>
          <w:rFonts w:asciiTheme="minorHAnsi" w:hAnsiTheme="minorHAnsi" w:cstheme="minorHAnsi"/>
          <w:sz w:val="22"/>
          <w:szCs w:val="22"/>
        </w:rPr>
        <w:t>.</w:t>
      </w:r>
    </w:p>
    <w:p w14:paraId="683ECE23" w14:textId="69A89943" w:rsidR="000D1D6E" w:rsidRPr="004E5F25" w:rsidRDefault="004E5F25" w:rsidP="00B52789">
      <w:pPr>
        <w:pStyle w:val="Wyliczenie"/>
        <w:keepNext w:val="0"/>
        <w:keepLines w:val="0"/>
        <w:numPr>
          <w:ilvl w:val="3"/>
          <w:numId w:val="44"/>
        </w:numPr>
        <w:tabs>
          <w:tab w:val="clear" w:pos="720"/>
          <w:tab w:val="clear" w:pos="1080"/>
          <w:tab w:val="clear" w:pos="1440"/>
          <w:tab w:val="clear" w:pos="1800"/>
          <w:tab w:val="clear" w:pos="2160"/>
          <w:tab w:val="clear" w:pos="2520"/>
        </w:tabs>
        <w:spacing w:line="276" w:lineRule="auto"/>
        <w:ind w:left="426"/>
        <w:rPr>
          <w:rFonts w:asciiTheme="minorHAnsi" w:hAnsiTheme="minorHAnsi" w:cstheme="minorHAnsi"/>
          <w:color w:val="FF0000"/>
          <w:sz w:val="22"/>
          <w:szCs w:val="22"/>
        </w:rPr>
      </w:pPr>
      <w:r w:rsidRPr="004E5F25">
        <w:rPr>
          <w:rFonts w:asciiTheme="minorHAnsi" w:hAnsiTheme="minorHAnsi" w:cstheme="minorHAnsi"/>
          <w:sz w:val="22"/>
          <w:szCs w:val="22"/>
        </w:rPr>
        <w:t>Zabezpieczenie należytego wykonania umowy służy pokryciu roszczeń Zamawiającego z tytułu niewykonania lub nienależytego wykonania umowy. Zamawiający jest także upoważniony do potrącania z zabezpieczenia należytego wykonania umowy wszelkich należności w tym kar umownych, odszkodowań należnych Zamawiającemu na podstawie umowy oraz kwot wynagrodzenia zapłaconych przez Zamawiającego osobom trzecim z tytułu wykonawstwa zastępczego jak też roszczeń z tytułu rękojmi lub gwarancji</w:t>
      </w:r>
      <w:r w:rsidR="000D1D6E" w:rsidRPr="004E5F25">
        <w:rPr>
          <w:rFonts w:asciiTheme="minorHAnsi" w:hAnsiTheme="minorHAnsi" w:cstheme="minorHAnsi"/>
          <w:color w:val="FF0000"/>
          <w:sz w:val="22"/>
          <w:szCs w:val="22"/>
        </w:rPr>
        <w:t>.</w:t>
      </w:r>
    </w:p>
    <w:p w14:paraId="4C770389" w14:textId="77777777" w:rsidR="000D1D6E" w:rsidRPr="00632A95" w:rsidRDefault="000D1D6E" w:rsidP="00B52789">
      <w:pPr>
        <w:pStyle w:val="Wyliczenie"/>
        <w:keepNext w:val="0"/>
        <w:keepLines w:val="0"/>
        <w:numPr>
          <w:ilvl w:val="3"/>
          <w:numId w:val="44"/>
        </w:numPr>
        <w:tabs>
          <w:tab w:val="clear" w:pos="720"/>
          <w:tab w:val="clear" w:pos="1080"/>
          <w:tab w:val="clear" w:pos="1440"/>
          <w:tab w:val="clear" w:pos="1800"/>
          <w:tab w:val="clear" w:pos="2160"/>
          <w:tab w:val="clear" w:pos="2520"/>
        </w:tabs>
        <w:spacing w:line="276" w:lineRule="auto"/>
        <w:ind w:left="426"/>
        <w:rPr>
          <w:rFonts w:asciiTheme="minorHAnsi" w:hAnsiTheme="minorHAnsi" w:cstheme="minorHAnsi"/>
          <w:sz w:val="22"/>
          <w:szCs w:val="22"/>
        </w:rPr>
      </w:pPr>
      <w:r w:rsidRPr="00632A95">
        <w:rPr>
          <w:rFonts w:asciiTheme="minorHAnsi" w:hAnsiTheme="minorHAnsi" w:cstheme="minorHAnsi"/>
          <w:sz w:val="22"/>
          <w:szCs w:val="22"/>
        </w:rPr>
        <w:t>Zamawiający nie wyraża zgody na wniesienie zabezpieczenia w:</w:t>
      </w:r>
    </w:p>
    <w:p w14:paraId="0CCF6B0D" w14:textId="77777777" w:rsidR="000D1D6E" w:rsidRPr="00632A95" w:rsidRDefault="000D1D6E" w:rsidP="00B52789">
      <w:pPr>
        <w:numPr>
          <w:ilvl w:val="4"/>
          <w:numId w:val="45"/>
        </w:numPr>
        <w:tabs>
          <w:tab w:val="left" w:pos="851"/>
        </w:tabs>
        <w:spacing w:line="276" w:lineRule="auto"/>
        <w:ind w:left="851" w:hanging="284"/>
        <w:rPr>
          <w:rFonts w:asciiTheme="minorHAnsi" w:hAnsiTheme="minorHAnsi" w:cstheme="minorHAnsi"/>
          <w:sz w:val="22"/>
          <w:szCs w:val="22"/>
        </w:rPr>
      </w:pPr>
      <w:r w:rsidRPr="00632A95">
        <w:rPr>
          <w:rFonts w:asciiTheme="minorHAnsi" w:hAnsiTheme="minorHAnsi" w:cstheme="minorHAnsi"/>
          <w:sz w:val="22"/>
          <w:szCs w:val="22"/>
        </w:rPr>
        <w:t>w wekslach z poręczeniem wekslowym banku lub spółdzielczej kasy oszczędnościowo-kredytowej;</w:t>
      </w:r>
    </w:p>
    <w:p w14:paraId="0C4A81C1" w14:textId="77777777" w:rsidR="000D1D6E" w:rsidRPr="00632A95" w:rsidRDefault="000D1D6E" w:rsidP="00B52789">
      <w:pPr>
        <w:numPr>
          <w:ilvl w:val="4"/>
          <w:numId w:val="45"/>
        </w:numPr>
        <w:tabs>
          <w:tab w:val="left" w:pos="851"/>
        </w:tabs>
        <w:spacing w:line="276" w:lineRule="auto"/>
        <w:ind w:left="851" w:hanging="284"/>
        <w:rPr>
          <w:rFonts w:asciiTheme="minorHAnsi" w:hAnsiTheme="minorHAnsi" w:cstheme="minorHAnsi"/>
          <w:sz w:val="22"/>
          <w:szCs w:val="22"/>
        </w:rPr>
      </w:pPr>
      <w:r w:rsidRPr="00632A95">
        <w:rPr>
          <w:rFonts w:asciiTheme="minorHAnsi" w:hAnsiTheme="minorHAnsi" w:cstheme="minorHAnsi"/>
          <w:sz w:val="22"/>
          <w:szCs w:val="22"/>
        </w:rPr>
        <w:t>przez ustanowienie zastawu na papierach wartościowych emitowanych przez Skarb Państwa lub jednostkę samorządu terytorialnego;</w:t>
      </w:r>
    </w:p>
    <w:p w14:paraId="21608D26" w14:textId="77777777" w:rsidR="000D1D6E" w:rsidRPr="00632A95" w:rsidRDefault="000D1D6E" w:rsidP="00B52789">
      <w:pPr>
        <w:numPr>
          <w:ilvl w:val="4"/>
          <w:numId w:val="45"/>
        </w:numPr>
        <w:tabs>
          <w:tab w:val="left" w:pos="851"/>
        </w:tabs>
        <w:spacing w:line="276" w:lineRule="auto"/>
        <w:ind w:left="851" w:hanging="284"/>
        <w:rPr>
          <w:rFonts w:asciiTheme="minorHAnsi" w:hAnsiTheme="minorHAnsi" w:cstheme="minorHAnsi"/>
          <w:sz w:val="22"/>
          <w:szCs w:val="22"/>
        </w:rPr>
      </w:pPr>
      <w:r w:rsidRPr="00632A95">
        <w:rPr>
          <w:rFonts w:asciiTheme="minorHAnsi" w:hAnsiTheme="minorHAnsi" w:cstheme="minorHAnsi"/>
          <w:sz w:val="22"/>
          <w:szCs w:val="22"/>
        </w:rPr>
        <w:t>przez ustanowienie zastawu rejestrowego na zasadach określonych w ustawie z dnia 6 grudnia 1996 r. o zastawie rejestrowym i rejestrze zastawów.</w:t>
      </w:r>
    </w:p>
    <w:p w14:paraId="269D4AA8" w14:textId="3C2081EB" w:rsidR="00632A95" w:rsidRPr="00553D5B" w:rsidRDefault="00632A95" w:rsidP="005B51B9">
      <w:pPr>
        <w:pStyle w:val="Wyliczenie"/>
        <w:keepNext w:val="0"/>
        <w:keepLines w:val="0"/>
        <w:numPr>
          <w:ilvl w:val="3"/>
          <w:numId w:val="44"/>
        </w:numPr>
        <w:tabs>
          <w:tab w:val="clear" w:pos="720"/>
          <w:tab w:val="clear" w:pos="1080"/>
          <w:tab w:val="clear" w:pos="1440"/>
          <w:tab w:val="clear" w:pos="1800"/>
          <w:tab w:val="clear" w:pos="2160"/>
          <w:tab w:val="clear" w:pos="2520"/>
        </w:tabs>
        <w:spacing w:line="276" w:lineRule="auto"/>
        <w:ind w:left="426"/>
        <w:rPr>
          <w:rFonts w:asciiTheme="minorHAnsi" w:hAnsiTheme="minorHAnsi" w:cstheme="minorHAnsi"/>
          <w:sz w:val="22"/>
          <w:szCs w:val="22"/>
        </w:rPr>
      </w:pPr>
      <w:r w:rsidRPr="00553D5B">
        <w:rPr>
          <w:rFonts w:asciiTheme="minorHAnsi" w:hAnsiTheme="minorHAnsi" w:cstheme="minorHAnsi"/>
          <w:sz w:val="22"/>
          <w:szCs w:val="22"/>
        </w:rPr>
        <w:t>Zamawiający zwróci 75% wysokości zabezpieczenia, o którym mowa w ust. 1 w terminie 30 dni od dnia wykonania zamówienia i uznania przez Zamawiającego za należycie wykonane przy czym za dzień odbioru przedmiotu umowy zostanie uznany dzień podpisania protokołu odbioru ostatecznego.</w:t>
      </w:r>
    </w:p>
    <w:p w14:paraId="61044444" w14:textId="5D58E05D" w:rsidR="000D1D6E" w:rsidRPr="00553D5B" w:rsidRDefault="00632A95" w:rsidP="00B52789">
      <w:pPr>
        <w:pStyle w:val="Wyliczenie"/>
        <w:keepNext w:val="0"/>
        <w:keepLines w:val="0"/>
        <w:numPr>
          <w:ilvl w:val="3"/>
          <w:numId w:val="44"/>
        </w:numPr>
        <w:tabs>
          <w:tab w:val="clear" w:pos="720"/>
          <w:tab w:val="clear" w:pos="1080"/>
          <w:tab w:val="clear" w:pos="1440"/>
          <w:tab w:val="clear" w:pos="1800"/>
          <w:tab w:val="clear" w:pos="2160"/>
          <w:tab w:val="clear" w:pos="2520"/>
        </w:tabs>
        <w:spacing w:line="276" w:lineRule="auto"/>
        <w:ind w:left="426"/>
        <w:rPr>
          <w:rFonts w:asciiTheme="minorHAnsi" w:hAnsiTheme="minorHAnsi" w:cstheme="minorHAnsi"/>
          <w:sz w:val="22"/>
          <w:szCs w:val="22"/>
        </w:rPr>
      </w:pPr>
      <w:r w:rsidRPr="00553D5B">
        <w:rPr>
          <w:rFonts w:asciiTheme="minorHAnsi" w:hAnsiTheme="minorHAnsi" w:cstheme="minorHAnsi"/>
          <w:sz w:val="22"/>
          <w:szCs w:val="22"/>
        </w:rPr>
        <w:t>Kwota pozostawiona na zabezpieczenie roszczeń z tytułu rękojmi lub gwarancji za wady wynosi 25% wysokości zabezpieczenia i jest zwracana nie później niż w 15 dniu po upływie okresu gwarancji i rękojmi</w:t>
      </w:r>
      <w:r w:rsidR="00553D5B" w:rsidRPr="00553D5B">
        <w:rPr>
          <w:rFonts w:asciiTheme="minorHAnsi" w:hAnsiTheme="minorHAnsi" w:cstheme="minorHAnsi"/>
          <w:sz w:val="22"/>
          <w:szCs w:val="22"/>
        </w:rPr>
        <w:t xml:space="preserve"> zgodnie z zapisami PPU</w:t>
      </w:r>
      <w:r w:rsidR="0079785A" w:rsidRPr="00553D5B">
        <w:rPr>
          <w:rFonts w:asciiTheme="minorHAnsi" w:hAnsiTheme="minorHAnsi" w:cstheme="minorHAnsi"/>
          <w:sz w:val="22"/>
          <w:szCs w:val="22"/>
        </w:rPr>
        <w:t>.</w:t>
      </w:r>
    </w:p>
    <w:p w14:paraId="7BBBDF5B" w14:textId="77777777" w:rsidR="000D1D6E" w:rsidRPr="007A2E24" w:rsidRDefault="000D1D6E" w:rsidP="00B52789">
      <w:pPr>
        <w:pStyle w:val="Wyliczenie"/>
        <w:keepNext w:val="0"/>
        <w:keepLines w:val="0"/>
        <w:numPr>
          <w:ilvl w:val="3"/>
          <w:numId w:val="44"/>
        </w:numPr>
        <w:tabs>
          <w:tab w:val="clear" w:pos="720"/>
          <w:tab w:val="clear" w:pos="1080"/>
          <w:tab w:val="clear" w:pos="1440"/>
          <w:tab w:val="clear" w:pos="1800"/>
          <w:tab w:val="clear" w:pos="2160"/>
          <w:tab w:val="clear" w:pos="2520"/>
        </w:tabs>
        <w:spacing w:line="276" w:lineRule="auto"/>
        <w:ind w:left="426"/>
        <w:rPr>
          <w:rFonts w:asciiTheme="minorHAnsi" w:hAnsiTheme="minorHAnsi" w:cstheme="minorHAnsi"/>
          <w:sz w:val="22"/>
          <w:szCs w:val="22"/>
        </w:rPr>
      </w:pPr>
      <w:r w:rsidRPr="00553D5B">
        <w:rPr>
          <w:rFonts w:asciiTheme="minorHAnsi" w:hAnsiTheme="minorHAnsi" w:cstheme="minorHAnsi"/>
          <w:sz w:val="22"/>
          <w:szCs w:val="22"/>
        </w:rPr>
        <w:t xml:space="preserve">Zamawiający zwraca zabezpieczenie wniesione w pieniądzu z odsetkami wynikającymi z umowy </w:t>
      </w:r>
      <w:r w:rsidRPr="007A2E24">
        <w:rPr>
          <w:rFonts w:asciiTheme="minorHAnsi" w:hAnsiTheme="minorHAnsi" w:cstheme="minorHAnsi"/>
          <w:sz w:val="22"/>
          <w:szCs w:val="22"/>
        </w:rPr>
        <w:t xml:space="preserve">rachunku bankowego, na którym było ono przechowywane, pomniejszone o koszt prowadzenia tego rachunku oraz prowizji bankowej za przelew pieniędzy na rachunek bankowy wykonawcy. </w:t>
      </w:r>
      <w:r w:rsidRPr="007A2E24">
        <w:rPr>
          <w:rFonts w:asciiTheme="minorHAnsi" w:hAnsiTheme="minorHAnsi" w:cstheme="minorHAnsi"/>
          <w:sz w:val="22"/>
          <w:szCs w:val="22"/>
        </w:rPr>
        <w:lastRenderedPageBreak/>
        <w:t xml:space="preserve">Zwrot zabezpieczenia nastąpi na rachunek bankowy, z którego dokonano wpłaty zabezpieczenia, chyba że w terminie nie późniejszym niż na 14 dni przed umownym terminem zwrotu zabezpieczenia wykonawca wskaże Zamawiającemu inny rachunek bankowy. Dyspozycja zmieniająca numer rachunku bankowego musi zostać podpisana przez osobę umocowaną do złożenia oświadczenia w imieniu wykonawcy. Zamawiający dopuszcza złożenie dyspozycji w postaci elektronicznej na adres </w:t>
      </w:r>
      <w:r w:rsidRPr="007A2E24">
        <w:rPr>
          <w:rFonts w:asciiTheme="minorHAnsi" w:hAnsiTheme="minorHAnsi" w:cstheme="minorHAnsi"/>
          <w:spacing w:val="-4"/>
          <w:sz w:val="22"/>
          <w:szCs w:val="22"/>
        </w:rPr>
        <w:t>e-mail Zamawiającego, z zastrzeżeniem opatrzenia dyspozycji kwalifikowanym podpisem elektronicznym</w:t>
      </w:r>
      <w:r w:rsidRPr="007A2E24">
        <w:rPr>
          <w:rFonts w:asciiTheme="minorHAnsi" w:hAnsiTheme="minorHAnsi" w:cstheme="minorHAnsi"/>
          <w:sz w:val="22"/>
          <w:szCs w:val="22"/>
        </w:rPr>
        <w:t xml:space="preserve"> osoby posiadającej stosowne umocowanie.</w:t>
      </w:r>
    </w:p>
    <w:p w14:paraId="7174B385" w14:textId="77777777" w:rsidR="000D1D6E" w:rsidRPr="007A2E24" w:rsidRDefault="000D1D6E" w:rsidP="00B52789">
      <w:pPr>
        <w:pStyle w:val="Wyliczenie"/>
        <w:keepNext w:val="0"/>
        <w:keepLines w:val="0"/>
        <w:numPr>
          <w:ilvl w:val="3"/>
          <w:numId w:val="44"/>
        </w:numPr>
        <w:tabs>
          <w:tab w:val="clear" w:pos="720"/>
          <w:tab w:val="clear" w:pos="1080"/>
          <w:tab w:val="clear" w:pos="1440"/>
          <w:tab w:val="clear" w:pos="1800"/>
          <w:tab w:val="clear" w:pos="2160"/>
          <w:tab w:val="clear" w:pos="2520"/>
        </w:tabs>
        <w:spacing w:line="276" w:lineRule="auto"/>
        <w:ind w:left="426"/>
        <w:rPr>
          <w:rFonts w:asciiTheme="minorHAnsi" w:hAnsiTheme="minorHAnsi" w:cstheme="minorHAnsi"/>
          <w:sz w:val="22"/>
          <w:szCs w:val="22"/>
        </w:rPr>
      </w:pPr>
      <w:r w:rsidRPr="007A2E24">
        <w:rPr>
          <w:rFonts w:asciiTheme="minorHAnsi" w:hAnsiTheme="minorHAnsi" w:cstheme="minorHAnsi"/>
          <w:sz w:val="22"/>
          <w:szCs w:val="22"/>
        </w:rPr>
        <w:t>Jeżeli zabezpieczenie złożono w innej formie niż w pieniądzu, Zamawiający zwraca zabezpieczenie w terminie i na zasadach określonych powyżej, w sposób właściwy dla instytucji stanowiącej zabezpieczenie. W przypadku wniesienia zabezpieczenia w formie elektronicznej zwrot zabezpieczenia, następuje poprzez złożenie gwarantowi / poręczycielowi (na piśmie lub w formie elektronicznej) oświadczenia o zwolnieniu zabezpieczenia.</w:t>
      </w:r>
    </w:p>
    <w:p w14:paraId="2517F31F" w14:textId="77777777" w:rsidR="000D1D6E" w:rsidRPr="00CF6E23" w:rsidRDefault="000D1D6E" w:rsidP="00B52789">
      <w:pPr>
        <w:keepNext/>
        <w:keepLines/>
        <w:spacing w:before="120" w:after="120" w:line="276" w:lineRule="auto"/>
        <w:ind w:firstLine="0"/>
        <w:outlineLvl w:val="0"/>
        <w:rPr>
          <w:rFonts w:asciiTheme="minorHAnsi" w:eastAsia="SimSun" w:hAnsiTheme="minorHAnsi" w:cstheme="minorHAnsi"/>
          <w:b/>
          <w:bCs/>
        </w:rPr>
      </w:pPr>
      <w:bookmarkStart w:id="64" w:name="_Toc71872915"/>
      <w:r w:rsidRPr="00CF6E23">
        <w:rPr>
          <w:rFonts w:asciiTheme="minorHAnsi" w:eastAsia="SimSun" w:hAnsiTheme="minorHAnsi" w:cstheme="minorHAnsi"/>
          <w:b/>
          <w:bCs/>
        </w:rPr>
        <w:t>XVIII INFORMACJE O FORMALNOŚCIACH, JAKIE MUSZĄ ZOSTAĆ DOPEŁNIONE PO WYBORZE OFERTY W CELU ZAWARCIA UMOWY W SPRAWIE ZAMÓWIENIA PUBLICZNEGO</w:t>
      </w:r>
      <w:bookmarkEnd w:id="64"/>
    </w:p>
    <w:p w14:paraId="22D6C534" w14:textId="77777777" w:rsidR="000D1D6E" w:rsidRDefault="000D1D6E" w:rsidP="00B52789">
      <w:pPr>
        <w:numPr>
          <w:ilvl w:val="1"/>
          <w:numId w:val="30"/>
        </w:numPr>
        <w:tabs>
          <w:tab w:val="clear" w:pos="644"/>
          <w:tab w:val="num" w:pos="284"/>
        </w:tabs>
        <w:spacing w:before="120" w:line="276" w:lineRule="auto"/>
        <w:ind w:left="284"/>
        <w:rPr>
          <w:rFonts w:asciiTheme="minorHAnsi" w:hAnsiTheme="minorHAnsi" w:cstheme="minorHAnsi"/>
          <w:sz w:val="22"/>
          <w:szCs w:val="22"/>
        </w:rPr>
      </w:pPr>
      <w:r w:rsidRPr="00C374DE">
        <w:rPr>
          <w:rFonts w:asciiTheme="minorHAnsi" w:hAnsiTheme="minorHAnsi" w:cstheme="minorHAnsi"/>
          <w:sz w:val="22"/>
          <w:szCs w:val="22"/>
        </w:rPr>
        <w:t xml:space="preserve">Niezwłocznie po wyborze oferty najkorzystniejszej, zamawiający wykona czynności zgodnie z zapisami art. 253 </w:t>
      </w:r>
      <w:proofErr w:type="spellStart"/>
      <w:r w:rsidRPr="00C374DE">
        <w:rPr>
          <w:rFonts w:asciiTheme="minorHAnsi" w:hAnsiTheme="minorHAnsi" w:cstheme="minorHAnsi"/>
          <w:sz w:val="22"/>
          <w:szCs w:val="22"/>
        </w:rPr>
        <w:t>uPzp</w:t>
      </w:r>
      <w:proofErr w:type="spellEnd"/>
      <w:r w:rsidRPr="00C374DE">
        <w:rPr>
          <w:rFonts w:asciiTheme="minorHAnsi" w:hAnsiTheme="minorHAnsi" w:cstheme="minorHAnsi"/>
          <w:sz w:val="22"/>
          <w:szCs w:val="22"/>
        </w:rPr>
        <w:t>.</w:t>
      </w:r>
    </w:p>
    <w:p w14:paraId="2F7D2676" w14:textId="6A912086" w:rsidR="007A1799" w:rsidRPr="007A1799" w:rsidRDefault="007A1799" w:rsidP="00B52789">
      <w:pPr>
        <w:numPr>
          <w:ilvl w:val="1"/>
          <w:numId w:val="30"/>
        </w:numPr>
        <w:tabs>
          <w:tab w:val="clear" w:pos="644"/>
          <w:tab w:val="num" w:pos="284"/>
        </w:tabs>
        <w:spacing w:before="120" w:line="276" w:lineRule="auto"/>
        <w:ind w:left="284"/>
        <w:rPr>
          <w:rFonts w:asciiTheme="minorHAnsi" w:hAnsiTheme="minorHAnsi" w:cstheme="minorHAnsi"/>
          <w:sz w:val="22"/>
          <w:szCs w:val="22"/>
        </w:rPr>
      </w:pPr>
      <w:r w:rsidRPr="007A1799">
        <w:rPr>
          <w:rFonts w:asciiTheme="minorHAnsi" w:eastAsiaTheme="minorHAnsi" w:hAnsiTheme="minorHAnsi" w:cstheme="minorHAnsi"/>
          <w:color w:val="000000"/>
          <w:sz w:val="22"/>
          <w:szCs w:val="22"/>
          <w:lang w:eastAsia="en-US"/>
          <w14:ligatures w14:val="standardContextual"/>
        </w:rPr>
        <w:t>Wykonawca, którego oferta zostanie uznana za najkorzystniejszą, będzie zobowiązany przed podpisaniem umowy do potwierdzenia aktualności oświadczenia w zakresie przesłanek i okoliczności wskazanych w art. 5k ust. 1 Rozporządzenia (UE) 833/2014 zmienionego Rozporządzeniem (UE ) 2024/1469 dotyczącego środków ograniczających w związku z działaniami Rosji destabilizującymi sytuację na Ukrainie</w:t>
      </w:r>
      <w:r>
        <w:rPr>
          <w:rFonts w:asciiTheme="minorHAnsi" w:hAnsiTheme="minorHAnsi" w:cstheme="minorHAnsi"/>
          <w:sz w:val="22"/>
          <w:szCs w:val="22"/>
        </w:rPr>
        <w:t>.</w:t>
      </w:r>
      <w:r w:rsidRPr="007A1799">
        <w:rPr>
          <w:rFonts w:asciiTheme="minorHAnsi" w:hAnsiTheme="minorHAnsi" w:cstheme="minorHAnsi"/>
          <w:sz w:val="22"/>
          <w:szCs w:val="22"/>
        </w:rPr>
        <w:t xml:space="preserve"> </w:t>
      </w:r>
    </w:p>
    <w:p w14:paraId="245826AC" w14:textId="599E7862" w:rsidR="000D1D6E" w:rsidRPr="00C374DE" w:rsidRDefault="000D1D6E" w:rsidP="00B52789">
      <w:pPr>
        <w:pStyle w:val="ust"/>
        <w:numPr>
          <w:ilvl w:val="1"/>
          <w:numId w:val="30"/>
        </w:numPr>
        <w:tabs>
          <w:tab w:val="clear" w:pos="644"/>
          <w:tab w:val="num" w:pos="284"/>
        </w:tabs>
        <w:spacing w:before="120" w:after="80" w:line="276" w:lineRule="auto"/>
        <w:ind w:left="284"/>
        <w:rPr>
          <w:rFonts w:asciiTheme="minorHAnsi" w:hAnsiTheme="minorHAnsi" w:cstheme="minorHAnsi"/>
          <w:sz w:val="22"/>
          <w:szCs w:val="22"/>
        </w:rPr>
      </w:pPr>
      <w:r w:rsidRPr="00C374DE">
        <w:rPr>
          <w:rFonts w:asciiTheme="minorHAnsi" w:hAnsiTheme="minorHAnsi" w:cstheme="minorHAnsi"/>
          <w:sz w:val="22"/>
          <w:szCs w:val="22"/>
        </w:rPr>
        <w:t xml:space="preserve">W przypadku wykonawców ubiegających się wspólnie o udzielenie zamówienia, wykonawcy zobowiązani są do przedłożenia zamawiającemu, przed udzieleniem zamówienia, umowy pomiędzy wykonawcami regulującej warunki realizacji zamówienia publicznego. </w:t>
      </w:r>
    </w:p>
    <w:p w14:paraId="64D05299" w14:textId="77777777" w:rsidR="000D1D6E" w:rsidRPr="00C374DE" w:rsidRDefault="000D1D6E" w:rsidP="00B52789">
      <w:pPr>
        <w:pStyle w:val="ust"/>
        <w:numPr>
          <w:ilvl w:val="1"/>
          <w:numId w:val="30"/>
        </w:numPr>
        <w:tabs>
          <w:tab w:val="clear" w:pos="644"/>
          <w:tab w:val="num" w:pos="284"/>
        </w:tabs>
        <w:spacing w:before="120" w:after="80" w:line="276" w:lineRule="auto"/>
        <w:ind w:left="284"/>
        <w:rPr>
          <w:rFonts w:asciiTheme="minorHAnsi" w:hAnsiTheme="minorHAnsi" w:cstheme="minorHAnsi"/>
          <w:sz w:val="22"/>
          <w:szCs w:val="22"/>
        </w:rPr>
      </w:pPr>
      <w:r w:rsidRPr="00C374DE">
        <w:rPr>
          <w:rFonts w:asciiTheme="minorHAnsi" w:hAnsiTheme="minorHAnsi" w:cstheme="minorHAnsi"/>
          <w:sz w:val="22"/>
          <w:szCs w:val="22"/>
        </w:rPr>
        <w:t xml:space="preserve">W przypadku wykonawców ubiegających się wspólnie o udzielenie zamówienia publicznego reprezentowanych przez Pełnomocnika, niezbędne jest przedstawienie pełnomocnictwa do podpisania umowy, o ile załączone do oferty pełnomocnictwo nie uwzględniało tej czynności prawnej. </w:t>
      </w:r>
    </w:p>
    <w:p w14:paraId="26FDA7AD" w14:textId="77777777" w:rsidR="000D1D6E" w:rsidRPr="00C374DE" w:rsidRDefault="000D1D6E" w:rsidP="00B52789">
      <w:pPr>
        <w:pStyle w:val="ust"/>
        <w:numPr>
          <w:ilvl w:val="1"/>
          <w:numId w:val="30"/>
        </w:numPr>
        <w:tabs>
          <w:tab w:val="clear" w:pos="644"/>
          <w:tab w:val="num" w:pos="284"/>
        </w:tabs>
        <w:spacing w:before="120" w:after="80" w:line="276" w:lineRule="auto"/>
        <w:ind w:left="284"/>
        <w:rPr>
          <w:rFonts w:asciiTheme="minorHAnsi" w:hAnsiTheme="minorHAnsi" w:cstheme="minorHAnsi"/>
          <w:sz w:val="22"/>
          <w:szCs w:val="22"/>
        </w:rPr>
      </w:pPr>
      <w:r w:rsidRPr="00C374DE">
        <w:rPr>
          <w:rFonts w:asciiTheme="minorHAnsi" w:hAnsiTheme="minorHAnsi" w:cstheme="minorHAnsi"/>
          <w:sz w:val="22"/>
          <w:szCs w:val="22"/>
        </w:rPr>
        <w:t>Zamawiający dopuszcza zawarcie umów drogą korespondencyjną lub na odległość poprzez podpisanie kwalifikowanym podpisem elektronicznym.</w:t>
      </w:r>
    </w:p>
    <w:p w14:paraId="6C16677E" w14:textId="77777777" w:rsidR="000D1D6E" w:rsidRPr="00CF6E23" w:rsidRDefault="000D1D6E" w:rsidP="00B52789">
      <w:pPr>
        <w:spacing w:before="120" w:line="276" w:lineRule="auto"/>
        <w:ind w:left="426" w:hanging="426"/>
        <w:rPr>
          <w:rFonts w:asciiTheme="minorHAnsi" w:hAnsiTheme="minorHAnsi" w:cstheme="minorHAnsi"/>
          <w:b/>
          <w:bCs/>
          <w:sz w:val="22"/>
        </w:rPr>
      </w:pPr>
      <w:r w:rsidRPr="00CF6E23">
        <w:rPr>
          <w:rFonts w:asciiTheme="minorHAnsi" w:hAnsiTheme="minorHAnsi" w:cstheme="minorHAnsi"/>
          <w:b/>
          <w:bCs/>
          <w:shd w:val="clear" w:color="auto" w:fill="FFFFFF"/>
        </w:rPr>
        <w:t>XIX PROJEKTOWANE POSTANOWIENIA UMOWY W SPRAWIE ZAMÓWIENIA PUBLICZNEGO, KTÓRE ZOSTANĄ WPROWADZONE DO UMOWY W SPRAWIE ZAMÓWIENIA PUBLICZNEGO</w:t>
      </w:r>
      <w:r w:rsidRPr="00CF6E23">
        <w:rPr>
          <w:rFonts w:asciiTheme="minorHAnsi" w:hAnsiTheme="minorHAnsi" w:cstheme="minorHAnsi"/>
          <w:b/>
          <w:bCs/>
          <w:sz w:val="22"/>
        </w:rPr>
        <w:t xml:space="preserve"> </w:t>
      </w:r>
    </w:p>
    <w:p w14:paraId="328D5033" w14:textId="3459E7F9" w:rsidR="000D1D6E" w:rsidRPr="00ED1627" w:rsidRDefault="000D1D6E" w:rsidP="00B52789">
      <w:pPr>
        <w:numPr>
          <w:ilvl w:val="0"/>
          <w:numId w:val="9"/>
        </w:numPr>
        <w:tabs>
          <w:tab w:val="clear" w:pos="862"/>
          <w:tab w:val="num" w:pos="709"/>
        </w:tabs>
        <w:spacing w:before="120" w:line="276" w:lineRule="auto"/>
        <w:ind w:left="284" w:hanging="284"/>
        <w:rPr>
          <w:rFonts w:asciiTheme="minorHAnsi" w:hAnsiTheme="minorHAnsi" w:cstheme="minorHAnsi"/>
          <w:b/>
          <w:color w:val="808080"/>
          <w:sz w:val="22"/>
          <w:szCs w:val="22"/>
        </w:rPr>
      </w:pPr>
      <w:r w:rsidRPr="00ED1627">
        <w:rPr>
          <w:rFonts w:asciiTheme="minorHAnsi" w:hAnsiTheme="minorHAnsi" w:cstheme="minorHAnsi"/>
          <w:sz w:val="22"/>
          <w:szCs w:val="22"/>
        </w:rPr>
        <w:t xml:space="preserve">Projektowane zapisy umowy zawarte zostały w </w:t>
      </w:r>
      <w:r w:rsidRPr="00ED1627">
        <w:rPr>
          <w:rFonts w:asciiTheme="minorHAnsi" w:hAnsiTheme="minorHAnsi" w:cstheme="minorHAnsi"/>
          <w:b/>
          <w:bCs/>
          <w:sz w:val="22"/>
          <w:szCs w:val="22"/>
        </w:rPr>
        <w:t>Projektowanych postanowieniach umowy</w:t>
      </w:r>
      <w:r w:rsidRPr="00ED1627">
        <w:rPr>
          <w:rFonts w:asciiTheme="minorHAnsi" w:hAnsiTheme="minorHAnsi" w:cstheme="minorHAnsi"/>
          <w:sz w:val="22"/>
          <w:szCs w:val="22"/>
        </w:rPr>
        <w:t xml:space="preserve"> stanowiących</w:t>
      </w:r>
      <w:r w:rsidRPr="00ED1627">
        <w:rPr>
          <w:rFonts w:asciiTheme="minorHAnsi" w:hAnsiTheme="minorHAnsi" w:cstheme="minorHAnsi"/>
          <w:color w:val="808080"/>
          <w:sz w:val="22"/>
          <w:szCs w:val="22"/>
        </w:rPr>
        <w:t xml:space="preserve"> </w:t>
      </w:r>
      <w:r w:rsidRPr="00ED1627">
        <w:rPr>
          <w:rFonts w:asciiTheme="minorHAnsi" w:hAnsiTheme="minorHAnsi" w:cstheme="minorHAnsi"/>
          <w:b/>
          <w:sz w:val="22"/>
          <w:szCs w:val="22"/>
        </w:rPr>
        <w:t xml:space="preserve">załącznik </w:t>
      </w:r>
      <w:r w:rsidR="00CB20D1" w:rsidRPr="00ED1627">
        <w:rPr>
          <w:rFonts w:asciiTheme="minorHAnsi" w:hAnsiTheme="minorHAnsi" w:cstheme="minorHAnsi"/>
          <w:b/>
          <w:sz w:val="22"/>
          <w:szCs w:val="22"/>
        </w:rPr>
        <w:t xml:space="preserve">nr </w:t>
      </w:r>
      <w:r w:rsidR="00A53985" w:rsidRPr="00ED1627">
        <w:rPr>
          <w:rFonts w:asciiTheme="minorHAnsi" w:hAnsiTheme="minorHAnsi" w:cstheme="minorHAnsi"/>
          <w:b/>
          <w:sz w:val="22"/>
          <w:szCs w:val="22"/>
        </w:rPr>
        <w:t>3</w:t>
      </w:r>
      <w:r w:rsidR="00C374DE" w:rsidRPr="00ED1627">
        <w:rPr>
          <w:rFonts w:asciiTheme="minorHAnsi" w:hAnsiTheme="minorHAnsi" w:cstheme="minorHAnsi"/>
          <w:b/>
          <w:sz w:val="22"/>
          <w:szCs w:val="22"/>
        </w:rPr>
        <w:t>.0.0</w:t>
      </w:r>
      <w:r w:rsidRPr="00ED1627">
        <w:rPr>
          <w:rFonts w:asciiTheme="minorHAnsi" w:hAnsiTheme="minorHAnsi" w:cstheme="minorHAnsi"/>
          <w:b/>
          <w:sz w:val="22"/>
          <w:szCs w:val="22"/>
        </w:rPr>
        <w:t xml:space="preserve"> do SWZ.</w:t>
      </w:r>
    </w:p>
    <w:p w14:paraId="724A7F14" w14:textId="77777777" w:rsidR="000D1D6E" w:rsidRPr="00C374DE" w:rsidRDefault="000D1D6E" w:rsidP="00B52789">
      <w:pPr>
        <w:pStyle w:val="ust"/>
        <w:numPr>
          <w:ilvl w:val="0"/>
          <w:numId w:val="9"/>
        </w:numPr>
        <w:tabs>
          <w:tab w:val="num" w:pos="709"/>
        </w:tabs>
        <w:spacing w:before="120" w:after="0" w:line="276" w:lineRule="auto"/>
        <w:ind w:left="284" w:hanging="284"/>
        <w:rPr>
          <w:rFonts w:asciiTheme="minorHAnsi" w:hAnsiTheme="minorHAnsi" w:cstheme="minorHAnsi"/>
          <w:sz w:val="22"/>
          <w:szCs w:val="22"/>
        </w:rPr>
      </w:pPr>
      <w:r w:rsidRPr="00ED1627">
        <w:rPr>
          <w:rFonts w:asciiTheme="minorHAnsi" w:hAnsiTheme="minorHAnsi" w:cstheme="minorHAnsi"/>
          <w:sz w:val="22"/>
          <w:szCs w:val="22"/>
          <w:shd w:val="clear" w:color="auto" w:fill="FFFFFF"/>
        </w:rPr>
        <w:t xml:space="preserve">Zamawiający zawiera umowę w sprawie zamówienia publicznego, z uwzględnieniem art. 577 </w:t>
      </w:r>
      <w:proofErr w:type="spellStart"/>
      <w:r w:rsidRPr="00ED1627">
        <w:rPr>
          <w:rFonts w:asciiTheme="minorHAnsi" w:hAnsiTheme="minorHAnsi" w:cstheme="minorHAnsi"/>
          <w:sz w:val="22"/>
          <w:szCs w:val="22"/>
          <w:shd w:val="clear" w:color="auto" w:fill="FFFFFF"/>
        </w:rPr>
        <w:t>uPzp</w:t>
      </w:r>
      <w:proofErr w:type="spellEnd"/>
      <w:r w:rsidRPr="00ED1627">
        <w:rPr>
          <w:rFonts w:asciiTheme="minorHAnsi" w:hAnsiTheme="minorHAnsi" w:cstheme="minorHAnsi"/>
          <w:sz w:val="22"/>
          <w:szCs w:val="22"/>
          <w:shd w:val="clear" w:color="auto" w:fill="FFFFFF"/>
        </w:rPr>
        <w:t>, w terminie nie krótszym niż 10 dni od dnia przesłania zawiadomienia o wyborze najkorzystniejszej</w:t>
      </w:r>
      <w:r w:rsidRPr="00C374DE">
        <w:rPr>
          <w:rFonts w:asciiTheme="minorHAnsi" w:hAnsiTheme="minorHAnsi" w:cstheme="minorHAnsi"/>
          <w:sz w:val="22"/>
          <w:szCs w:val="22"/>
          <w:shd w:val="clear" w:color="auto" w:fill="FFFFFF"/>
        </w:rPr>
        <w:t xml:space="preserve"> oferty, jeżeli zawiadomienie to zostało przesłane przy użyciu środków komunikacji elektronicznej, albo 15 dni - jeżeli zostało przesłane w inny sposób.</w:t>
      </w:r>
    </w:p>
    <w:p w14:paraId="2EFA1834" w14:textId="77777777" w:rsidR="000D1D6E" w:rsidRPr="00C374DE" w:rsidRDefault="000D1D6E" w:rsidP="00B52789">
      <w:pPr>
        <w:pStyle w:val="ust"/>
        <w:numPr>
          <w:ilvl w:val="0"/>
          <w:numId w:val="9"/>
        </w:numPr>
        <w:tabs>
          <w:tab w:val="clear" w:pos="862"/>
          <w:tab w:val="num" w:pos="284"/>
        </w:tabs>
        <w:spacing w:before="120" w:after="0" w:line="276" w:lineRule="auto"/>
        <w:ind w:left="284" w:hanging="284"/>
        <w:rPr>
          <w:rFonts w:asciiTheme="minorHAnsi" w:hAnsiTheme="minorHAnsi" w:cstheme="minorHAnsi"/>
          <w:sz w:val="22"/>
          <w:szCs w:val="22"/>
        </w:rPr>
      </w:pPr>
      <w:r w:rsidRPr="00C374DE">
        <w:rPr>
          <w:rFonts w:asciiTheme="minorHAnsi" w:hAnsiTheme="minorHAnsi" w:cstheme="minorHAnsi"/>
          <w:sz w:val="22"/>
          <w:szCs w:val="22"/>
        </w:rPr>
        <w:lastRenderedPageBreak/>
        <w:t>Zamawiający może zawrzeć umowę w sprawie zamówienia publicznego przed upływem terminów, o którym mowa w pkt. 2, jeżeli w postępowaniu o udzielenie zamówienia złożono tylko jedną ofertę.</w:t>
      </w:r>
    </w:p>
    <w:p w14:paraId="4B7F5922" w14:textId="77777777" w:rsidR="000D1D6E" w:rsidRPr="00CF6E23" w:rsidRDefault="000D1D6E" w:rsidP="00B52789">
      <w:pPr>
        <w:pStyle w:val="Wyliczenie"/>
        <w:keepNext w:val="0"/>
        <w:keepLines w:val="0"/>
        <w:numPr>
          <w:ilvl w:val="0"/>
          <w:numId w:val="0"/>
        </w:numPr>
        <w:tabs>
          <w:tab w:val="clear" w:pos="720"/>
          <w:tab w:val="clear" w:pos="2160"/>
          <w:tab w:val="left" w:pos="426"/>
        </w:tabs>
        <w:spacing w:after="120" w:line="276" w:lineRule="auto"/>
        <w:ind w:left="360" w:hanging="360"/>
        <w:rPr>
          <w:rFonts w:asciiTheme="minorHAnsi" w:hAnsiTheme="minorHAnsi" w:cstheme="minorHAnsi"/>
          <w:szCs w:val="24"/>
        </w:rPr>
      </w:pPr>
      <w:r w:rsidRPr="00CF6E23">
        <w:rPr>
          <w:rFonts w:asciiTheme="minorHAnsi" w:hAnsiTheme="minorHAnsi" w:cstheme="minorHAnsi"/>
          <w:b/>
          <w:caps/>
          <w:szCs w:val="24"/>
        </w:rPr>
        <w:t xml:space="preserve">XX  POUCZENIE O ŚRODKACH OCHRONY PRAWNEJ PRZYSŁUGUJĄCYCH WYKONAWCY </w:t>
      </w:r>
    </w:p>
    <w:p w14:paraId="6F8B49CF" w14:textId="77777777" w:rsidR="000D1D6E" w:rsidRPr="008B1309" w:rsidRDefault="000D1D6E" w:rsidP="00B52789">
      <w:pPr>
        <w:numPr>
          <w:ilvl w:val="0"/>
          <w:numId w:val="21"/>
        </w:numPr>
        <w:tabs>
          <w:tab w:val="left" w:pos="284"/>
        </w:tabs>
        <w:spacing w:before="120" w:line="276" w:lineRule="auto"/>
        <w:ind w:left="284" w:hanging="284"/>
        <w:rPr>
          <w:rFonts w:asciiTheme="minorHAnsi" w:hAnsiTheme="minorHAnsi" w:cstheme="minorHAnsi"/>
          <w:sz w:val="22"/>
          <w:szCs w:val="22"/>
        </w:rPr>
      </w:pPr>
      <w:r w:rsidRPr="008B1309">
        <w:rPr>
          <w:rFonts w:asciiTheme="minorHAnsi" w:hAnsiTheme="minorHAnsi" w:cstheme="minorHAnsi"/>
          <w:sz w:val="22"/>
          <w:szCs w:val="22"/>
        </w:rPr>
        <w:t>Środki ochrony prawnej przysługują wykonawcy, jeżeli ma lub miał interes w uzyskaniu zamówienia oraz poniósł lub może ponieść szkodę w wyniku naruszenia przez zamawiającego przepisów ustawy.</w:t>
      </w:r>
    </w:p>
    <w:p w14:paraId="4D9B8FF2" w14:textId="77777777" w:rsidR="000D1D6E" w:rsidRPr="008B1309" w:rsidRDefault="000D1D6E" w:rsidP="00B52789">
      <w:pPr>
        <w:numPr>
          <w:ilvl w:val="0"/>
          <w:numId w:val="21"/>
        </w:numPr>
        <w:tabs>
          <w:tab w:val="left" w:pos="284"/>
        </w:tabs>
        <w:spacing w:before="120" w:line="276" w:lineRule="auto"/>
        <w:ind w:left="284" w:hanging="284"/>
        <w:rPr>
          <w:rFonts w:asciiTheme="minorHAnsi" w:hAnsiTheme="minorHAnsi" w:cstheme="minorHAnsi"/>
          <w:sz w:val="22"/>
          <w:szCs w:val="22"/>
        </w:rPr>
      </w:pPr>
      <w:r w:rsidRPr="008B1309">
        <w:rPr>
          <w:rFonts w:asciiTheme="minorHAnsi" w:hAnsiTheme="minorHAnsi" w:cstheme="minorHAnsi"/>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8B1309">
        <w:rPr>
          <w:rFonts w:asciiTheme="minorHAnsi" w:hAnsiTheme="minorHAnsi" w:cstheme="minorHAnsi"/>
          <w:sz w:val="22"/>
          <w:szCs w:val="22"/>
        </w:rPr>
        <w:t>uPzp</w:t>
      </w:r>
      <w:proofErr w:type="spellEnd"/>
      <w:r w:rsidRPr="008B1309">
        <w:rPr>
          <w:rFonts w:asciiTheme="minorHAnsi" w:hAnsiTheme="minorHAnsi" w:cstheme="minorHAnsi"/>
          <w:sz w:val="22"/>
          <w:szCs w:val="22"/>
        </w:rPr>
        <w:t>, oraz Rzecznikowi Małych i Średnich Przedsiębiorców.</w:t>
      </w:r>
    </w:p>
    <w:p w14:paraId="63EE1998" w14:textId="77777777" w:rsidR="000D1D6E" w:rsidRPr="008B1309" w:rsidRDefault="000D1D6E" w:rsidP="00B52789">
      <w:pPr>
        <w:numPr>
          <w:ilvl w:val="0"/>
          <w:numId w:val="21"/>
        </w:numPr>
        <w:tabs>
          <w:tab w:val="left" w:pos="284"/>
          <w:tab w:val="left" w:pos="1701"/>
          <w:tab w:val="left" w:pos="4048"/>
        </w:tabs>
        <w:spacing w:before="120" w:line="276" w:lineRule="auto"/>
        <w:ind w:left="1701" w:hanging="1701"/>
        <w:rPr>
          <w:rFonts w:asciiTheme="minorHAnsi" w:hAnsiTheme="minorHAnsi" w:cstheme="minorHAnsi"/>
          <w:sz w:val="22"/>
          <w:szCs w:val="22"/>
        </w:rPr>
      </w:pPr>
      <w:r w:rsidRPr="008B1309">
        <w:rPr>
          <w:rFonts w:asciiTheme="minorHAnsi" w:hAnsiTheme="minorHAnsi" w:cstheme="minorHAnsi"/>
          <w:sz w:val="22"/>
          <w:szCs w:val="22"/>
        </w:rPr>
        <w:t>W postępowaniu odwołanie przysługuje na:</w:t>
      </w:r>
    </w:p>
    <w:p w14:paraId="4058BE86" w14:textId="77777777" w:rsidR="000D1D6E" w:rsidRPr="008B1309" w:rsidRDefault="000D1D6E" w:rsidP="00B52789">
      <w:pPr>
        <w:numPr>
          <w:ilvl w:val="1"/>
          <w:numId w:val="22"/>
        </w:numPr>
        <w:tabs>
          <w:tab w:val="left" w:pos="567"/>
        </w:tabs>
        <w:spacing w:before="120" w:line="276" w:lineRule="auto"/>
        <w:ind w:left="567" w:hanging="283"/>
        <w:rPr>
          <w:rFonts w:asciiTheme="minorHAnsi" w:hAnsiTheme="minorHAnsi" w:cstheme="minorHAnsi"/>
          <w:sz w:val="22"/>
          <w:szCs w:val="22"/>
        </w:rPr>
      </w:pPr>
      <w:r w:rsidRPr="008B1309">
        <w:rPr>
          <w:rFonts w:asciiTheme="minorHAnsi" w:hAnsiTheme="minorHAnsi" w:cstheme="minorHAnsi"/>
          <w:sz w:val="22"/>
          <w:szCs w:val="22"/>
        </w:rPr>
        <w:t>niezgodną z przepisami ustawy czynność zamawiającego, podjętą w postępowaniu o udzielenie zamówienia, w tym na projektowane postanowienie umowy</w:t>
      </w:r>
    </w:p>
    <w:p w14:paraId="27920082" w14:textId="77777777" w:rsidR="000D1D6E" w:rsidRPr="008B1309" w:rsidRDefault="000D1D6E" w:rsidP="00B52789">
      <w:pPr>
        <w:numPr>
          <w:ilvl w:val="1"/>
          <w:numId w:val="22"/>
        </w:numPr>
        <w:tabs>
          <w:tab w:val="left" w:pos="567"/>
        </w:tabs>
        <w:spacing w:before="120" w:line="276" w:lineRule="auto"/>
        <w:ind w:left="567" w:hanging="283"/>
        <w:rPr>
          <w:rFonts w:asciiTheme="minorHAnsi" w:hAnsiTheme="minorHAnsi" w:cstheme="minorHAnsi"/>
          <w:sz w:val="22"/>
          <w:szCs w:val="22"/>
        </w:rPr>
      </w:pPr>
      <w:r w:rsidRPr="008B1309">
        <w:rPr>
          <w:rFonts w:asciiTheme="minorHAnsi" w:hAnsiTheme="minorHAnsi" w:cstheme="minorHAnsi"/>
          <w:sz w:val="22"/>
          <w:szCs w:val="22"/>
        </w:rPr>
        <w:t>zaniechanie czynności w postępowaniu o udzielenie zamówienia, do której zamawiający był obowiązany na podstawie ustawy</w:t>
      </w:r>
    </w:p>
    <w:p w14:paraId="272A4F4C" w14:textId="750B87B5" w:rsidR="000D1D6E" w:rsidRPr="008B1309" w:rsidRDefault="000D1D6E" w:rsidP="00B52789">
      <w:pPr>
        <w:numPr>
          <w:ilvl w:val="0"/>
          <w:numId w:val="21"/>
        </w:numPr>
        <w:tabs>
          <w:tab w:val="left" w:pos="284"/>
          <w:tab w:val="left" w:pos="4048"/>
        </w:tabs>
        <w:spacing w:before="120" w:line="276" w:lineRule="auto"/>
        <w:ind w:left="284" w:hanging="284"/>
        <w:rPr>
          <w:rFonts w:asciiTheme="minorHAnsi" w:hAnsiTheme="minorHAnsi" w:cstheme="minorHAnsi"/>
          <w:sz w:val="22"/>
          <w:szCs w:val="22"/>
        </w:rPr>
      </w:pPr>
      <w:r w:rsidRPr="008B1309">
        <w:rPr>
          <w:rFonts w:asciiTheme="minorHAnsi" w:hAnsiTheme="minorHAnsi" w:cstheme="minorHAnsi"/>
          <w:sz w:val="22"/>
          <w:szCs w:val="22"/>
        </w:rPr>
        <w:t xml:space="preserve">Odwołanie wnosi się do Prezesa Krajowej Izby Odwoławczej </w:t>
      </w:r>
      <w:r w:rsidRPr="008B1309">
        <w:rPr>
          <w:rFonts w:asciiTheme="minorHAnsi" w:hAnsiTheme="minorHAnsi" w:cstheme="minorHAnsi"/>
          <w:sz w:val="22"/>
          <w:szCs w:val="22"/>
          <w:lang w:val="x-none"/>
        </w:rPr>
        <w:t>w formie pisemnej</w:t>
      </w:r>
      <w:r w:rsidRPr="008B1309">
        <w:rPr>
          <w:rFonts w:asciiTheme="minorHAnsi" w:hAnsiTheme="minorHAnsi" w:cstheme="minorHAnsi"/>
          <w:sz w:val="22"/>
          <w:szCs w:val="22"/>
        </w:rPr>
        <w:t xml:space="preserve">, w formie </w:t>
      </w:r>
      <w:r w:rsidRPr="008B1309">
        <w:rPr>
          <w:rFonts w:asciiTheme="minorHAnsi" w:hAnsiTheme="minorHAnsi" w:cstheme="minorHAnsi"/>
          <w:sz w:val="22"/>
          <w:szCs w:val="22"/>
          <w:lang w:val="x-none"/>
        </w:rPr>
        <w:t xml:space="preserve">elektronicznej </w:t>
      </w:r>
      <w:r w:rsidRPr="008B1309">
        <w:rPr>
          <w:rFonts w:asciiTheme="minorHAnsi" w:hAnsiTheme="minorHAnsi" w:cstheme="minorHAnsi"/>
          <w:sz w:val="22"/>
          <w:szCs w:val="22"/>
        </w:rPr>
        <w:t xml:space="preserve">lub w postaci elektronicznej, opatrzonej podpisem zaufanym. </w:t>
      </w:r>
      <w:r w:rsidRPr="008B1309">
        <w:rPr>
          <w:rFonts w:asciiTheme="minorHAnsi" w:hAnsiTheme="minorHAnsi" w:cstheme="minorHAnsi"/>
          <w:sz w:val="22"/>
          <w:szCs w:val="22"/>
          <w:lang w:val="x-none"/>
        </w:rPr>
        <w:t xml:space="preserve">Odwołanie powinno wskazywać czynność lub zaniechanie czynności Zamawiającego, której zarzuca się niezgodność z przepisami </w:t>
      </w:r>
      <w:proofErr w:type="spellStart"/>
      <w:r w:rsidR="00B06825">
        <w:rPr>
          <w:rFonts w:asciiTheme="minorHAnsi" w:hAnsiTheme="minorHAnsi" w:cstheme="minorHAnsi"/>
          <w:sz w:val="22"/>
          <w:szCs w:val="22"/>
          <w:lang w:val="x-none"/>
        </w:rPr>
        <w:t>uPzp</w:t>
      </w:r>
      <w:proofErr w:type="spellEnd"/>
      <w:r w:rsidRPr="008B1309">
        <w:rPr>
          <w:rFonts w:asciiTheme="minorHAnsi" w:hAnsiTheme="minorHAnsi" w:cstheme="minorHAnsi"/>
          <w:sz w:val="22"/>
          <w:szCs w:val="22"/>
          <w:lang w:val="x-none"/>
        </w:rPr>
        <w:t>, zawierać zwięzłe przedstawienie zarzutów, określać żądanie oraz wskazywać okoliczności prawne i faktyczne uzasadniające wniesienie odwołania.</w:t>
      </w:r>
    </w:p>
    <w:p w14:paraId="1D30E8CF" w14:textId="77777777" w:rsidR="000D1D6E" w:rsidRPr="008B1309" w:rsidRDefault="000D1D6E" w:rsidP="00B52789">
      <w:pPr>
        <w:numPr>
          <w:ilvl w:val="0"/>
          <w:numId w:val="21"/>
        </w:numPr>
        <w:tabs>
          <w:tab w:val="left" w:pos="284"/>
          <w:tab w:val="left" w:pos="4048"/>
        </w:tabs>
        <w:spacing w:before="120" w:line="276" w:lineRule="auto"/>
        <w:ind w:left="284" w:hanging="284"/>
        <w:rPr>
          <w:rFonts w:asciiTheme="minorHAnsi" w:hAnsiTheme="minorHAnsi" w:cstheme="minorHAnsi"/>
          <w:sz w:val="22"/>
          <w:szCs w:val="22"/>
        </w:rPr>
      </w:pPr>
      <w:r w:rsidRPr="008B1309">
        <w:rPr>
          <w:rFonts w:asciiTheme="minorHAnsi" w:hAnsiTheme="minorHAnsi" w:cstheme="minorHAnsi"/>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8600AA3" w14:textId="77777777" w:rsidR="000D1D6E" w:rsidRPr="008B1309" w:rsidRDefault="000D1D6E" w:rsidP="00B52789">
      <w:pPr>
        <w:numPr>
          <w:ilvl w:val="0"/>
          <w:numId w:val="21"/>
        </w:numPr>
        <w:spacing w:before="120" w:line="276" w:lineRule="auto"/>
        <w:ind w:left="284" w:hanging="284"/>
        <w:rPr>
          <w:rFonts w:asciiTheme="minorHAnsi" w:hAnsiTheme="minorHAnsi" w:cstheme="minorHAnsi"/>
          <w:sz w:val="22"/>
          <w:szCs w:val="22"/>
        </w:rPr>
      </w:pPr>
      <w:r w:rsidRPr="008B1309">
        <w:rPr>
          <w:rFonts w:asciiTheme="minorHAnsi" w:hAnsiTheme="minorHAnsi" w:cstheme="minorHAnsi"/>
          <w:sz w:val="22"/>
          <w:szCs w:val="22"/>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850D52" w14:textId="77777777" w:rsidR="000D1D6E" w:rsidRPr="008B1309" w:rsidRDefault="000D1D6E" w:rsidP="00B52789">
      <w:pPr>
        <w:numPr>
          <w:ilvl w:val="0"/>
          <w:numId w:val="21"/>
        </w:numPr>
        <w:spacing w:before="120" w:line="276" w:lineRule="auto"/>
        <w:ind w:left="284" w:hanging="284"/>
        <w:rPr>
          <w:rFonts w:asciiTheme="minorHAnsi" w:hAnsiTheme="minorHAnsi" w:cstheme="minorHAnsi"/>
          <w:sz w:val="22"/>
          <w:szCs w:val="22"/>
        </w:rPr>
      </w:pPr>
      <w:r w:rsidRPr="008B1309">
        <w:rPr>
          <w:rFonts w:asciiTheme="minorHAnsi" w:hAnsiTheme="minorHAnsi" w:cstheme="minorHAnsi"/>
          <w:sz w:val="22"/>
          <w:szCs w:val="22"/>
        </w:rPr>
        <w:t xml:space="preserve">Odwołanie wnosi się w terminie: </w:t>
      </w:r>
    </w:p>
    <w:p w14:paraId="665CD13D" w14:textId="77777777" w:rsidR="000D1D6E" w:rsidRPr="008B1309" w:rsidRDefault="000D1D6E" w:rsidP="00B52789">
      <w:pPr>
        <w:numPr>
          <w:ilvl w:val="2"/>
          <w:numId w:val="23"/>
        </w:numPr>
        <w:tabs>
          <w:tab w:val="left" w:pos="284"/>
        </w:tabs>
        <w:spacing w:before="120" w:line="276" w:lineRule="auto"/>
        <w:ind w:left="567" w:hanging="283"/>
        <w:rPr>
          <w:rFonts w:asciiTheme="minorHAnsi" w:hAnsiTheme="minorHAnsi" w:cstheme="minorHAnsi"/>
          <w:sz w:val="22"/>
          <w:szCs w:val="22"/>
        </w:rPr>
      </w:pPr>
      <w:r w:rsidRPr="008B1309">
        <w:rPr>
          <w:rFonts w:asciiTheme="minorHAnsi" w:hAnsiTheme="minorHAnsi" w:cstheme="minorHAnsi"/>
          <w:sz w:val="22"/>
          <w:szCs w:val="22"/>
        </w:rPr>
        <w:t xml:space="preserve">10 dni od dnia przekazania informacji o czynności zamawiającego stanowiącej podstawę jego wniesienia, jeżeli informacja została przekazana przy użyciu środków komunikacji elektronicznej </w:t>
      </w:r>
    </w:p>
    <w:p w14:paraId="11D3F1D2" w14:textId="77777777" w:rsidR="000D1D6E" w:rsidRPr="008B1309" w:rsidRDefault="000D1D6E" w:rsidP="00B52789">
      <w:pPr>
        <w:numPr>
          <w:ilvl w:val="2"/>
          <w:numId w:val="23"/>
        </w:numPr>
        <w:tabs>
          <w:tab w:val="left" w:pos="567"/>
        </w:tabs>
        <w:spacing w:before="120" w:line="276" w:lineRule="auto"/>
        <w:ind w:left="567" w:hanging="283"/>
        <w:rPr>
          <w:rFonts w:asciiTheme="minorHAnsi" w:hAnsiTheme="minorHAnsi" w:cstheme="minorHAnsi"/>
          <w:sz w:val="22"/>
          <w:szCs w:val="22"/>
        </w:rPr>
      </w:pPr>
      <w:r w:rsidRPr="008B1309">
        <w:rPr>
          <w:rFonts w:asciiTheme="minorHAnsi" w:hAnsiTheme="minorHAnsi" w:cstheme="minorHAnsi"/>
          <w:sz w:val="22"/>
          <w:szCs w:val="22"/>
        </w:rPr>
        <w:t xml:space="preserve">15 dni od dnia przekazania informacji o czynności zamawiającego stanowiącej podstawę jego wniesienia, jeżeli informacja została przekazana w sposób inny niż określony w pkt 1 </w:t>
      </w:r>
    </w:p>
    <w:p w14:paraId="0AF0C4E8" w14:textId="77777777" w:rsidR="000D1D6E" w:rsidRPr="008B1309" w:rsidRDefault="000D1D6E" w:rsidP="00B52789">
      <w:pPr>
        <w:numPr>
          <w:ilvl w:val="0"/>
          <w:numId w:val="21"/>
        </w:numPr>
        <w:spacing w:before="120" w:line="276" w:lineRule="auto"/>
        <w:ind w:left="284" w:hanging="284"/>
        <w:rPr>
          <w:rFonts w:asciiTheme="minorHAnsi" w:hAnsiTheme="minorHAnsi" w:cstheme="minorHAnsi"/>
          <w:sz w:val="22"/>
          <w:szCs w:val="22"/>
        </w:rPr>
      </w:pPr>
      <w:r w:rsidRPr="008B1309">
        <w:rPr>
          <w:rFonts w:asciiTheme="minorHAnsi" w:hAnsiTheme="minorHAnsi" w:cstheme="minorHAnsi"/>
          <w:sz w:val="22"/>
          <w:szCs w:val="22"/>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51BEB3EC" w14:textId="77777777" w:rsidR="000D1D6E" w:rsidRPr="008B1309" w:rsidRDefault="000D1D6E" w:rsidP="00B52789">
      <w:pPr>
        <w:numPr>
          <w:ilvl w:val="0"/>
          <w:numId w:val="21"/>
        </w:numPr>
        <w:spacing w:before="120" w:line="276" w:lineRule="auto"/>
        <w:ind w:left="284" w:hanging="284"/>
        <w:rPr>
          <w:rFonts w:asciiTheme="minorHAnsi" w:hAnsiTheme="minorHAnsi" w:cstheme="minorHAnsi"/>
          <w:sz w:val="22"/>
          <w:szCs w:val="22"/>
        </w:rPr>
      </w:pPr>
      <w:r w:rsidRPr="008B1309">
        <w:rPr>
          <w:rFonts w:asciiTheme="minorHAnsi" w:hAnsiTheme="minorHAnsi" w:cstheme="minorHAnsi"/>
          <w:sz w:val="22"/>
          <w:szCs w:val="22"/>
        </w:rPr>
        <w:t>Odwołanie w przypadkach innych niż określone w ust. 7 i 8 wnosi się w terminie 10 dni od dnia, w którym powzięto lub przy zachowaniu należytej staranności można było powziąć wiadomość o okolicznościach stanowiących podstawę jego wniesienia.</w:t>
      </w:r>
    </w:p>
    <w:p w14:paraId="1C09550E" w14:textId="77777777" w:rsidR="000D1D6E" w:rsidRPr="008B1309" w:rsidRDefault="000D1D6E" w:rsidP="00B52789">
      <w:pPr>
        <w:numPr>
          <w:ilvl w:val="0"/>
          <w:numId w:val="21"/>
        </w:numPr>
        <w:spacing w:before="120" w:line="276" w:lineRule="auto"/>
        <w:ind w:left="284" w:hanging="426"/>
        <w:rPr>
          <w:rFonts w:asciiTheme="minorHAnsi" w:hAnsiTheme="minorHAnsi" w:cstheme="minorHAnsi"/>
          <w:sz w:val="22"/>
          <w:szCs w:val="22"/>
        </w:rPr>
      </w:pPr>
      <w:r w:rsidRPr="008B1309">
        <w:rPr>
          <w:rFonts w:asciiTheme="minorHAnsi" w:hAnsiTheme="minorHAnsi" w:cstheme="minorHAnsi"/>
          <w:sz w:val="22"/>
          <w:szCs w:val="22"/>
        </w:rPr>
        <w:t>J</w:t>
      </w:r>
      <w:r w:rsidRPr="008B1309">
        <w:rPr>
          <w:rFonts w:asciiTheme="minorHAnsi" w:hAnsiTheme="minorHAnsi" w:cstheme="minorHAnsi"/>
          <w:sz w:val="22"/>
          <w:szCs w:val="22"/>
          <w:shd w:val="clear" w:color="auto" w:fill="FFFFFF"/>
        </w:rPr>
        <w:t>eżeli zamawiający mimo takiego obowiązku nie przesłał wykonawcy zawiadomienia o wyborze najkorzystniejszej oferty, odwołanie wnosi się nie później niż w terminie:</w:t>
      </w:r>
    </w:p>
    <w:p w14:paraId="2D10B847" w14:textId="77777777" w:rsidR="000D1D6E" w:rsidRPr="008B1309" w:rsidRDefault="000D1D6E" w:rsidP="00B52789">
      <w:pPr>
        <w:numPr>
          <w:ilvl w:val="0"/>
          <w:numId w:val="24"/>
        </w:numPr>
        <w:shd w:val="clear" w:color="auto" w:fill="FFFFFF"/>
        <w:tabs>
          <w:tab w:val="left" w:pos="567"/>
          <w:tab w:val="left" w:pos="1701"/>
        </w:tabs>
        <w:spacing w:before="120" w:line="276" w:lineRule="auto"/>
        <w:ind w:left="567" w:hanging="283"/>
        <w:rPr>
          <w:rFonts w:asciiTheme="minorHAnsi" w:hAnsiTheme="minorHAnsi" w:cstheme="minorHAnsi"/>
          <w:sz w:val="22"/>
          <w:szCs w:val="22"/>
        </w:rPr>
      </w:pPr>
      <w:r w:rsidRPr="008B1309">
        <w:rPr>
          <w:rFonts w:asciiTheme="minorHAnsi" w:hAnsiTheme="minorHAnsi" w:cstheme="minorHAnsi"/>
          <w:sz w:val="22"/>
          <w:szCs w:val="22"/>
        </w:rPr>
        <w:lastRenderedPageBreak/>
        <w:t>30 dni od dnia publikacji w Dzienniku Urzędowym Unii Europejskiej ogłoszenia o udzieleniu zamówienia</w:t>
      </w:r>
    </w:p>
    <w:p w14:paraId="757A4C7D" w14:textId="77777777" w:rsidR="000D1D6E" w:rsidRPr="008B1309" w:rsidRDefault="000D1D6E" w:rsidP="00B52789">
      <w:pPr>
        <w:numPr>
          <w:ilvl w:val="0"/>
          <w:numId w:val="24"/>
        </w:numPr>
        <w:shd w:val="clear" w:color="auto" w:fill="FFFFFF"/>
        <w:tabs>
          <w:tab w:val="left" w:pos="567"/>
          <w:tab w:val="left" w:pos="1701"/>
        </w:tabs>
        <w:spacing w:before="120" w:line="276" w:lineRule="auto"/>
        <w:ind w:left="567" w:hanging="283"/>
        <w:rPr>
          <w:rFonts w:asciiTheme="minorHAnsi" w:hAnsiTheme="minorHAnsi" w:cstheme="minorHAnsi"/>
          <w:sz w:val="22"/>
          <w:szCs w:val="22"/>
        </w:rPr>
      </w:pPr>
      <w:r w:rsidRPr="008B1309">
        <w:rPr>
          <w:rFonts w:asciiTheme="minorHAnsi" w:hAnsiTheme="minorHAnsi" w:cstheme="minorHAnsi"/>
          <w:sz w:val="22"/>
          <w:szCs w:val="22"/>
        </w:rPr>
        <w:t>6 miesięcy od dnia zawarcia umowy, jeżeli zamawiający nie opublikował w Dzienniku Urzędowym Unii Europejskiej ogłoszenia o udzieleniu zamówienia.</w:t>
      </w:r>
    </w:p>
    <w:p w14:paraId="6FD5494C" w14:textId="74612453" w:rsidR="000D1D6E" w:rsidRPr="008B1309" w:rsidRDefault="000D1D6E" w:rsidP="00B52789">
      <w:pPr>
        <w:pStyle w:val="Akapitzlist"/>
        <w:numPr>
          <w:ilvl w:val="0"/>
          <w:numId w:val="21"/>
        </w:numPr>
        <w:suppressAutoHyphens/>
        <w:spacing w:line="276" w:lineRule="auto"/>
        <w:ind w:left="284"/>
        <w:rPr>
          <w:rFonts w:asciiTheme="minorHAnsi" w:hAnsiTheme="minorHAnsi" w:cstheme="minorHAnsi"/>
          <w:sz w:val="22"/>
          <w:szCs w:val="22"/>
          <w:lang w:val="x-none"/>
        </w:rPr>
      </w:pPr>
      <w:bookmarkStart w:id="65" w:name="mip51083248"/>
      <w:bookmarkEnd w:id="65"/>
      <w:r w:rsidRPr="008B1309">
        <w:rPr>
          <w:rFonts w:asciiTheme="minorHAnsi" w:hAnsiTheme="minorHAnsi" w:cstheme="minorHAnsi"/>
          <w:sz w:val="22"/>
          <w:szCs w:val="22"/>
          <w:lang w:val="x-none"/>
        </w:rPr>
        <w:t>Szczegółowe zasady postępowania po wniesieniu odwołania określają przepisy Rozdziału I</w:t>
      </w:r>
      <w:r w:rsidRPr="008B1309">
        <w:rPr>
          <w:rFonts w:asciiTheme="minorHAnsi" w:hAnsiTheme="minorHAnsi" w:cstheme="minorHAnsi"/>
          <w:sz w:val="22"/>
          <w:szCs w:val="22"/>
        </w:rPr>
        <w:t>X</w:t>
      </w:r>
      <w:r w:rsidRPr="008B1309">
        <w:rPr>
          <w:rFonts w:asciiTheme="minorHAnsi" w:hAnsiTheme="minorHAnsi" w:cstheme="minorHAnsi"/>
          <w:sz w:val="22"/>
          <w:szCs w:val="22"/>
          <w:lang w:val="x-none"/>
        </w:rPr>
        <w:t xml:space="preserve"> </w:t>
      </w:r>
      <w:proofErr w:type="spellStart"/>
      <w:r w:rsidR="00B06825">
        <w:rPr>
          <w:rFonts w:asciiTheme="minorHAnsi" w:hAnsiTheme="minorHAnsi" w:cstheme="minorHAnsi"/>
          <w:sz w:val="22"/>
          <w:szCs w:val="22"/>
          <w:lang w:val="x-none"/>
        </w:rPr>
        <w:t>uPzp</w:t>
      </w:r>
      <w:proofErr w:type="spellEnd"/>
      <w:r w:rsidRPr="008B1309">
        <w:rPr>
          <w:rFonts w:asciiTheme="minorHAnsi" w:hAnsiTheme="minorHAnsi" w:cstheme="minorHAnsi"/>
          <w:sz w:val="22"/>
          <w:szCs w:val="22"/>
          <w:lang w:val="x-none"/>
        </w:rPr>
        <w:t>.</w:t>
      </w:r>
    </w:p>
    <w:p w14:paraId="6469EC68" w14:textId="77777777" w:rsidR="000D1D6E" w:rsidRPr="008B1309" w:rsidRDefault="000D1D6E" w:rsidP="00B52789">
      <w:pPr>
        <w:numPr>
          <w:ilvl w:val="0"/>
          <w:numId w:val="21"/>
        </w:numPr>
        <w:suppressAutoHyphens/>
        <w:spacing w:line="276" w:lineRule="auto"/>
        <w:ind w:left="284"/>
        <w:rPr>
          <w:rFonts w:asciiTheme="minorHAnsi" w:hAnsiTheme="minorHAnsi" w:cstheme="minorHAnsi"/>
          <w:sz w:val="22"/>
          <w:szCs w:val="22"/>
          <w:lang w:val="x-none"/>
        </w:rPr>
      </w:pPr>
      <w:r w:rsidRPr="008B1309">
        <w:rPr>
          <w:rFonts w:asciiTheme="minorHAnsi" w:hAnsiTheme="minorHAnsi" w:cstheme="minorHAnsi"/>
          <w:sz w:val="22"/>
          <w:szCs w:val="22"/>
          <w:lang w:val="x-none"/>
        </w:rPr>
        <w:t>Na orzeczenie KIO stronom oraz uczestnikom postępowania przysługuje skarga do sądu.</w:t>
      </w:r>
    </w:p>
    <w:p w14:paraId="4E9F3F1A" w14:textId="77777777" w:rsidR="000D1D6E" w:rsidRPr="008B1309" w:rsidRDefault="000D1D6E" w:rsidP="00B52789">
      <w:pPr>
        <w:numPr>
          <w:ilvl w:val="0"/>
          <w:numId w:val="21"/>
        </w:numPr>
        <w:suppressAutoHyphens/>
        <w:spacing w:after="120" w:line="276" w:lineRule="auto"/>
        <w:ind w:left="284"/>
        <w:rPr>
          <w:rFonts w:asciiTheme="minorHAnsi" w:hAnsiTheme="minorHAnsi" w:cstheme="minorHAnsi"/>
          <w:sz w:val="22"/>
          <w:szCs w:val="22"/>
          <w:lang w:val="x-none"/>
        </w:rPr>
      </w:pPr>
      <w:r w:rsidRPr="008B1309">
        <w:rPr>
          <w:rFonts w:asciiTheme="minorHAnsi" w:hAnsiTheme="minorHAnsi" w:cstheme="minorHAnsi"/>
          <w:sz w:val="22"/>
          <w:szCs w:val="22"/>
          <w:lang w:val="x-none"/>
        </w:rPr>
        <w:t xml:space="preserve">Skargę wnosi się za pośrednictwem Prezesa KIO do </w:t>
      </w:r>
      <w:r w:rsidRPr="008B1309">
        <w:rPr>
          <w:rFonts w:asciiTheme="minorHAnsi" w:hAnsiTheme="minorHAnsi" w:cstheme="minorHAnsi"/>
          <w:sz w:val="22"/>
          <w:szCs w:val="22"/>
        </w:rPr>
        <w:t xml:space="preserve">Sądu Okręgowego w Warszawie – Sądu zamówień publicznych </w:t>
      </w:r>
      <w:r w:rsidRPr="008B1309">
        <w:rPr>
          <w:rFonts w:asciiTheme="minorHAnsi" w:hAnsiTheme="minorHAnsi" w:cstheme="minorHAnsi"/>
          <w:sz w:val="22"/>
          <w:szCs w:val="22"/>
          <w:lang w:val="x-none"/>
        </w:rPr>
        <w:t xml:space="preserve">w terminie </w:t>
      </w:r>
      <w:r w:rsidRPr="008B1309">
        <w:rPr>
          <w:rFonts w:asciiTheme="minorHAnsi" w:hAnsiTheme="minorHAnsi" w:cstheme="minorHAnsi"/>
          <w:sz w:val="22"/>
          <w:szCs w:val="22"/>
        </w:rPr>
        <w:t>14</w:t>
      </w:r>
      <w:r w:rsidRPr="008B1309">
        <w:rPr>
          <w:rFonts w:asciiTheme="minorHAnsi" w:hAnsiTheme="minorHAnsi" w:cstheme="minorHAnsi"/>
          <w:sz w:val="22"/>
          <w:szCs w:val="22"/>
          <w:lang w:val="x-none"/>
        </w:rPr>
        <w:t xml:space="preserve"> dni od dnia doręczenia orzeczenia KIO, przesyłając jednocześnie jej odpis przeciwnikowi.</w:t>
      </w:r>
      <w:r w:rsidRPr="008B1309">
        <w:rPr>
          <w:rFonts w:asciiTheme="minorHAnsi" w:hAnsiTheme="minorHAnsi" w:cstheme="minorHAnsi"/>
          <w:sz w:val="22"/>
          <w:szCs w:val="22"/>
        </w:rPr>
        <w:t xml:space="preserve"> </w:t>
      </w:r>
    </w:p>
    <w:p w14:paraId="4E44A2CF" w14:textId="77777777" w:rsidR="000D1D6E" w:rsidRPr="00340161" w:rsidRDefault="000D1D6E" w:rsidP="00B52789">
      <w:pPr>
        <w:shd w:val="clear" w:color="auto" w:fill="FFFFFF"/>
        <w:tabs>
          <w:tab w:val="left" w:pos="567"/>
          <w:tab w:val="left" w:pos="1701"/>
        </w:tabs>
        <w:spacing w:before="120" w:line="276" w:lineRule="auto"/>
        <w:ind w:firstLine="0"/>
        <w:rPr>
          <w:rFonts w:asciiTheme="minorHAnsi" w:hAnsiTheme="minorHAnsi" w:cstheme="minorHAnsi"/>
          <w:color w:val="808080"/>
          <w:sz w:val="22"/>
          <w:szCs w:val="22"/>
        </w:rPr>
      </w:pPr>
    </w:p>
    <w:p w14:paraId="3A26BB49" w14:textId="77777777" w:rsidR="000D1D6E" w:rsidRPr="00CF6E23" w:rsidRDefault="000D1D6E" w:rsidP="00B52789">
      <w:pPr>
        <w:pStyle w:val="Wyliczenie"/>
        <w:keepNext w:val="0"/>
        <w:keepLines w:val="0"/>
        <w:numPr>
          <w:ilvl w:val="0"/>
          <w:numId w:val="0"/>
        </w:numPr>
        <w:tabs>
          <w:tab w:val="clear" w:pos="720"/>
          <w:tab w:val="clear" w:pos="2160"/>
        </w:tabs>
        <w:spacing w:after="120" w:line="276" w:lineRule="auto"/>
        <w:rPr>
          <w:rFonts w:asciiTheme="minorHAnsi" w:hAnsiTheme="minorHAnsi" w:cstheme="minorHAnsi"/>
          <w:b/>
          <w:caps/>
          <w:szCs w:val="24"/>
        </w:rPr>
      </w:pPr>
      <w:bookmarkStart w:id="66" w:name="_Toc67819838"/>
      <w:bookmarkEnd w:id="12"/>
      <w:r w:rsidRPr="00CF6E23">
        <w:rPr>
          <w:rFonts w:asciiTheme="minorHAnsi" w:hAnsiTheme="minorHAnsi" w:cstheme="minorHAnsi"/>
          <w:b/>
          <w:caps/>
          <w:szCs w:val="24"/>
        </w:rPr>
        <w:t>XXI  Informacje o przetwarzaniu danych osobowych</w:t>
      </w:r>
    </w:p>
    <w:p w14:paraId="7AEBC26C" w14:textId="77777777" w:rsidR="000D1D6E" w:rsidRPr="008D57AC" w:rsidRDefault="000D1D6E" w:rsidP="00B52789">
      <w:pPr>
        <w:spacing w:before="120" w:line="276" w:lineRule="auto"/>
        <w:ind w:firstLine="0"/>
        <w:rPr>
          <w:rFonts w:asciiTheme="minorHAnsi" w:eastAsia="Calibri" w:hAnsiTheme="minorHAnsi" w:cstheme="minorHAnsi"/>
          <w:sz w:val="22"/>
          <w:szCs w:val="22"/>
          <w:lang w:eastAsia="en-US"/>
        </w:rPr>
      </w:pPr>
      <w:r w:rsidRPr="008D57AC">
        <w:rPr>
          <w:rFonts w:asciiTheme="minorHAnsi" w:eastAsia="Calibri" w:hAnsiTheme="minorHAnsi" w:cstheme="minorHAnsi"/>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18EA072" w14:textId="77777777" w:rsidR="000D1D6E" w:rsidRPr="008D57AC" w:rsidRDefault="000D1D6E" w:rsidP="00B52789">
      <w:pPr>
        <w:numPr>
          <w:ilvl w:val="0"/>
          <w:numId w:val="27"/>
        </w:numPr>
        <w:spacing w:before="120" w:line="276" w:lineRule="auto"/>
        <w:ind w:left="284" w:hanging="284"/>
        <w:contextualSpacing/>
        <w:rPr>
          <w:rFonts w:asciiTheme="minorHAnsi" w:eastAsia="Calibri" w:hAnsiTheme="minorHAnsi" w:cstheme="minorHAnsi"/>
          <w:sz w:val="22"/>
          <w:szCs w:val="22"/>
          <w:lang w:eastAsia="en-US"/>
        </w:rPr>
      </w:pPr>
      <w:r w:rsidRPr="008D57AC">
        <w:rPr>
          <w:rFonts w:asciiTheme="minorHAnsi" w:eastAsia="Calibri" w:hAnsiTheme="minorHAnsi" w:cstheme="minorHAnsi"/>
          <w:sz w:val="22"/>
          <w:szCs w:val="22"/>
          <w:lang w:eastAsia="en-US"/>
        </w:rPr>
        <w:t xml:space="preserve">Administratorem Państwa danych osobowych jest: </w:t>
      </w:r>
      <w:r w:rsidRPr="008D57AC">
        <w:rPr>
          <w:rFonts w:asciiTheme="minorHAnsi" w:hAnsiTheme="minorHAnsi" w:cstheme="minorHAnsi"/>
          <w:sz w:val="22"/>
          <w:szCs w:val="22"/>
        </w:rPr>
        <w:t>Miejskie Zakłady Komunikacyjne Sp. z o.o. z siedzibą w Bydgoszczy, przy ul. Inowrocławskiej11, NIP 554-031-40-41, REGON: 091605784,</w:t>
      </w:r>
    </w:p>
    <w:p w14:paraId="17AE0EF5" w14:textId="77777777" w:rsidR="000D1D6E" w:rsidRPr="008D57AC" w:rsidRDefault="000D1D6E" w:rsidP="00B52789">
      <w:pPr>
        <w:numPr>
          <w:ilvl w:val="0"/>
          <w:numId w:val="27"/>
        </w:numPr>
        <w:spacing w:before="120" w:line="276" w:lineRule="auto"/>
        <w:ind w:left="284" w:hanging="284"/>
        <w:contextualSpacing/>
        <w:rPr>
          <w:rFonts w:asciiTheme="minorHAnsi" w:eastAsia="Calibri" w:hAnsiTheme="minorHAnsi" w:cstheme="minorHAnsi"/>
          <w:sz w:val="22"/>
          <w:szCs w:val="22"/>
          <w:lang w:eastAsia="en-US"/>
        </w:rPr>
      </w:pPr>
      <w:r w:rsidRPr="008D57AC">
        <w:rPr>
          <w:rFonts w:asciiTheme="minorHAnsi" w:eastAsia="Calibri" w:hAnsiTheme="minorHAnsi" w:cstheme="minorHAnsi"/>
          <w:sz w:val="22"/>
          <w:szCs w:val="22"/>
          <w:lang w:eastAsia="en-US"/>
        </w:rPr>
        <w:t xml:space="preserve">W sprawach związanych z ochroną Państwa danych osobowych proszę kontaktować się </w:t>
      </w:r>
      <w:r w:rsidRPr="008D57AC">
        <w:rPr>
          <w:rFonts w:asciiTheme="minorHAnsi" w:eastAsia="Calibri" w:hAnsiTheme="minorHAnsi" w:cstheme="minorHAnsi"/>
          <w:sz w:val="22"/>
          <w:szCs w:val="22"/>
          <w:lang w:eastAsia="en-US"/>
        </w:rPr>
        <w:br/>
        <w:t>z Inspektorem Ochrony Danych za pomocą adresu e-mail: iod@</w:t>
      </w:r>
      <w:r w:rsidRPr="008D57AC">
        <w:rPr>
          <w:rFonts w:asciiTheme="minorHAnsi" w:hAnsiTheme="minorHAnsi" w:cstheme="minorHAnsi"/>
          <w:sz w:val="22"/>
          <w:szCs w:val="22"/>
        </w:rPr>
        <w:t>mzk.bydgoszcz.pl</w:t>
      </w:r>
      <w:r w:rsidRPr="008D57AC">
        <w:rPr>
          <w:rFonts w:asciiTheme="minorHAnsi" w:hAnsiTheme="minorHAnsi" w:cstheme="minorHAnsi"/>
        </w:rPr>
        <w:t xml:space="preserve"> </w:t>
      </w:r>
      <w:r w:rsidRPr="008D57AC">
        <w:rPr>
          <w:rFonts w:asciiTheme="minorHAnsi" w:eastAsia="Calibri" w:hAnsiTheme="minorHAnsi" w:cstheme="minorHAnsi"/>
          <w:sz w:val="22"/>
          <w:szCs w:val="22"/>
          <w:lang w:eastAsia="en-US"/>
        </w:rPr>
        <w:t xml:space="preserve">lub pisemnie na adres: </w:t>
      </w:r>
      <w:r w:rsidRPr="008D57AC">
        <w:rPr>
          <w:rFonts w:asciiTheme="minorHAnsi" w:hAnsiTheme="minorHAnsi" w:cstheme="minorHAnsi"/>
          <w:sz w:val="22"/>
          <w:szCs w:val="22"/>
        </w:rPr>
        <w:t>85-153 Bydgoszcz, ul. Inowrocławska 11,</w:t>
      </w:r>
    </w:p>
    <w:p w14:paraId="0B8082CE" w14:textId="77777777" w:rsidR="000D1D6E" w:rsidRPr="008D57AC" w:rsidRDefault="000D1D6E" w:rsidP="00B52789">
      <w:pPr>
        <w:numPr>
          <w:ilvl w:val="0"/>
          <w:numId w:val="27"/>
        </w:numPr>
        <w:spacing w:before="120" w:line="276" w:lineRule="auto"/>
        <w:ind w:left="284" w:hanging="284"/>
        <w:contextualSpacing/>
        <w:rPr>
          <w:rFonts w:asciiTheme="minorHAnsi" w:eastAsia="Calibri" w:hAnsiTheme="minorHAnsi" w:cstheme="minorHAnsi"/>
          <w:sz w:val="22"/>
          <w:szCs w:val="22"/>
          <w:lang w:eastAsia="en-US"/>
        </w:rPr>
      </w:pPr>
      <w:r w:rsidRPr="008D57AC">
        <w:rPr>
          <w:rFonts w:asciiTheme="minorHAnsi" w:eastAsia="Calibri" w:hAnsiTheme="minorHAnsi" w:cstheme="minorHAnsi"/>
          <w:sz w:val="22"/>
          <w:szCs w:val="22"/>
          <w:lang w:eastAsia="en-US"/>
        </w:rPr>
        <w:t xml:space="preserve">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w oparciu o przepisy ustawy Prawo zamówień publicznych oraz aktów wykonawczych do </w:t>
      </w:r>
      <w:proofErr w:type="spellStart"/>
      <w:r w:rsidRPr="008D57AC">
        <w:rPr>
          <w:rFonts w:asciiTheme="minorHAnsi" w:eastAsia="Calibri" w:hAnsiTheme="minorHAnsi" w:cstheme="minorHAnsi"/>
          <w:sz w:val="22"/>
          <w:szCs w:val="22"/>
          <w:lang w:eastAsia="en-US"/>
        </w:rPr>
        <w:t>uPzp</w:t>
      </w:r>
      <w:proofErr w:type="spellEnd"/>
      <w:r w:rsidRPr="008D57AC">
        <w:rPr>
          <w:rFonts w:asciiTheme="minorHAnsi" w:eastAsia="Calibri" w:hAnsiTheme="minorHAnsi" w:cstheme="minorHAnsi"/>
          <w:sz w:val="22"/>
          <w:szCs w:val="22"/>
          <w:lang w:eastAsia="en-US"/>
        </w:rPr>
        <w:t>.</w:t>
      </w:r>
    </w:p>
    <w:p w14:paraId="5C26DC58" w14:textId="77777777" w:rsidR="000D1D6E" w:rsidRPr="008D57AC" w:rsidRDefault="000D1D6E" w:rsidP="00B52789">
      <w:pPr>
        <w:numPr>
          <w:ilvl w:val="0"/>
          <w:numId w:val="27"/>
        </w:numPr>
        <w:spacing w:before="120" w:line="276" w:lineRule="auto"/>
        <w:ind w:left="284" w:hanging="284"/>
        <w:rPr>
          <w:rFonts w:asciiTheme="minorHAnsi" w:eastAsia="Calibri" w:hAnsiTheme="minorHAnsi" w:cstheme="minorHAnsi"/>
          <w:sz w:val="22"/>
          <w:szCs w:val="22"/>
          <w:lang w:eastAsia="en-US"/>
        </w:rPr>
      </w:pPr>
      <w:r w:rsidRPr="008D57AC">
        <w:rPr>
          <w:rFonts w:asciiTheme="minorHAnsi" w:eastAsia="Calibri" w:hAnsiTheme="minorHAnsi" w:cstheme="minorHAnsi"/>
          <w:sz w:val="22"/>
          <w:szCs w:val="22"/>
          <w:lang w:eastAsia="en-US"/>
        </w:rPr>
        <w:t xml:space="preserve">Odbiorcami Państwa danych osobowych będą osoby lub podmioty, którym udostępniona zostanie dokumentacja postępowania w oparciu o art. 18 oraz art. 74 </w:t>
      </w:r>
      <w:proofErr w:type="spellStart"/>
      <w:r w:rsidRPr="008D57AC">
        <w:rPr>
          <w:rFonts w:asciiTheme="minorHAnsi" w:eastAsia="Calibri" w:hAnsiTheme="minorHAnsi" w:cstheme="minorHAnsi"/>
          <w:sz w:val="22"/>
          <w:szCs w:val="22"/>
          <w:lang w:eastAsia="en-US"/>
        </w:rPr>
        <w:t>uPzp</w:t>
      </w:r>
      <w:proofErr w:type="spellEnd"/>
      <w:r w:rsidRPr="008D57AC">
        <w:rPr>
          <w:rFonts w:asciiTheme="minorHAnsi" w:eastAsia="Calibri" w:hAnsiTheme="minorHAnsi" w:cstheme="minorHAnsi"/>
          <w:sz w:val="22"/>
          <w:szCs w:val="22"/>
          <w:lang w:eastAsia="en-US"/>
        </w:rPr>
        <w:t>.</w:t>
      </w:r>
    </w:p>
    <w:p w14:paraId="59E00F0F" w14:textId="77777777" w:rsidR="000D1D6E" w:rsidRPr="00C71BDC" w:rsidRDefault="000D1D6E" w:rsidP="00B52789">
      <w:pPr>
        <w:numPr>
          <w:ilvl w:val="0"/>
          <w:numId w:val="48"/>
        </w:numPr>
        <w:spacing w:line="276" w:lineRule="auto"/>
        <w:ind w:left="567" w:hanging="283"/>
        <w:contextualSpacing/>
        <w:rPr>
          <w:rFonts w:asciiTheme="minorHAnsi" w:hAnsiTheme="minorHAnsi" w:cstheme="minorHAnsi"/>
          <w:sz w:val="22"/>
          <w:szCs w:val="22"/>
          <w:lang w:val="x-none"/>
        </w:rPr>
      </w:pPr>
      <w:r w:rsidRPr="008D57AC">
        <w:rPr>
          <w:rFonts w:asciiTheme="minorHAnsi" w:eastAsia="Calibri" w:hAnsiTheme="minorHAnsi" w:cstheme="minorHAnsi"/>
          <w:sz w:val="22"/>
          <w:szCs w:val="22"/>
          <w:lang w:eastAsia="en-US"/>
        </w:rPr>
        <w:t xml:space="preserve">Państwa dane osobowe będą przechowywane, zgodnie z art. 78 ust. 1 </w:t>
      </w:r>
      <w:proofErr w:type="spellStart"/>
      <w:r w:rsidRPr="008D57AC">
        <w:rPr>
          <w:rFonts w:asciiTheme="minorHAnsi" w:eastAsia="Calibri" w:hAnsiTheme="minorHAnsi" w:cstheme="minorHAnsi"/>
          <w:sz w:val="22"/>
          <w:szCs w:val="22"/>
          <w:lang w:eastAsia="en-US"/>
        </w:rPr>
        <w:t>uPzp</w:t>
      </w:r>
      <w:proofErr w:type="spellEnd"/>
      <w:r w:rsidRPr="008D57AC">
        <w:rPr>
          <w:rFonts w:asciiTheme="minorHAnsi" w:eastAsia="Calibri" w:hAnsiTheme="minorHAnsi" w:cstheme="minorHAnsi"/>
          <w:sz w:val="22"/>
          <w:szCs w:val="22"/>
          <w:lang w:eastAsia="en-US"/>
        </w:rPr>
        <w:t xml:space="preserve">, przez okres 4 lat od dnia zakończenia postępowania o udzielenie zamówienia, a jeżeli czas trwania umowy przekracza 4 lata, okres </w:t>
      </w:r>
      <w:r w:rsidRPr="00C71BDC">
        <w:rPr>
          <w:rFonts w:asciiTheme="minorHAnsi" w:eastAsia="Calibri" w:hAnsiTheme="minorHAnsi" w:cstheme="minorHAnsi"/>
          <w:sz w:val="22"/>
          <w:szCs w:val="22"/>
          <w:lang w:eastAsia="en-US"/>
        </w:rPr>
        <w:t xml:space="preserve">przechowywania obejmuje cały czas trwania umowy </w:t>
      </w:r>
      <w:r w:rsidRPr="00C71BDC">
        <w:rPr>
          <w:rFonts w:asciiTheme="minorHAnsi" w:hAnsiTheme="minorHAnsi" w:cstheme="minorHAnsi"/>
          <w:sz w:val="22"/>
          <w:szCs w:val="22"/>
          <w:lang w:val="x-none"/>
        </w:rPr>
        <w:t>oraz w odpowiednim zakresie- okres rękojmi i gwarancji i okres obowiązywania udzielonych licencji na oprogramowanie a także okres czasu do chwili przedawnienia roszczeń związanych z realizacją umowy.</w:t>
      </w:r>
    </w:p>
    <w:p w14:paraId="03AE8C4B" w14:textId="77777777" w:rsidR="000D1D6E" w:rsidRPr="008D57AC" w:rsidRDefault="000D1D6E" w:rsidP="00B52789">
      <w:pPr>
        <w:numPr>
          <w:ilvl w:val="0"/>
          <w:numId w:val="27"/>
        </w:numPr>
        <w:spacing w:before="120" w:line="276" w:lineRule="auto"/>
        <w:ind w:left="284" w:hanging="284"/>
        <w:rPr>
          <w:rFonts w:asciiTheme="minorHAnsi" w:eastAsia="Calibri" w:hAnsiTheme="minorHAnsi" w:cstheme="minorHAnsi"/>
          <w:sz w:val="22"/>
          <w:szCs w:val="22"/>
          <w:lang w:eastAsia="en-US"/>
        </w:rPr>
      </w:pPr>
      <w:r w:rsidRPr="008D57AC">
        <w:rPr>
          <w:rFonts w:asciiTheme="minorHAnsi" w:eastAsia="Calibri" w:hAnsiTheme="minorHAnsi" w:cstheme="minorHAnsi"/>
          <w:sz w:val="22"/>
          <w:szCs w:val="22"/>
          <w:lang w:eastAsia="en-US"/>
        </w:rPr>
        <w:t xml:space="preserve">Obowiązek podania przez Państwa danych osobowych bezpośrednio Państwa dotyczących jest wymogiem ustawowym określonym w przepisach </w:t>
      </w:r>
      <w:proofErr w:type="spellStart"/>
      <w:r w:rsidRPr="008D57AC">
        <w:rPr>
          <w:rFonts w:asciiTheme="minorHAnsi" w:eastAsia="Calibri" w:hAnsiTheme="minorHAnsi" w:cstheme="minorHAnsi"/>
          <w:sz w:val="22"/>
          <w:szCs w:val="22"/>
          <w:lang w:eastAsia="en-US"/>
        </w:rPr>
        <w:t>uPzp</w:t>
      </w:r>
      <w:proofErr w:type="spellEnd"/>
      <w:r w:rsidRPr="008D57AC">
        <w:rPr>
          <w:rFonts w:asciiTheme="minorHAnsi" w:eastAsia="Calibri" w:hAnsiTheme="minorHAnsi" w:cstheme="minorHAnsi"/>
          <w:sz w:val="22"/>
          <w:szCs w:val="22"/>
          <w:lang w:eastAsia="en-US"/>
        </w:rPr>
        <w:t xml:space="preserve">, związanym z udziałem w postępowaniu o udzielenie zamówienia publicznego; konsekwencje niepodania określonych danych wynikają z </w:t>
      </w:r>
      <w:proofErr w:type="spellStart"/>
      <w:r w:rsidRPr="008D57AC">
        <w:rPr>
          <w:rFonts w:asciiTheme="minorHAnsi" w:eastAsia="Calibri" w:hAnsiTheme="minorHAnsi" w:cstheme="minorHAnsi"/>
          <w:sz w:val="22"/>
          <w:szCs w:val="22"/>
          <w:lang w:eastAsia="en-US"/>
        </w:rPr>
        <w:t>uPzp</w:t>
      </w:r>
      <w:proofErr w:type="spellEnd"/>
      <w:r w:rsidRPr="008D57AC">
        <w:rPr>
          <w:rFonts w:asciiTheme="minorHAnsi" w:eastAsia="Calibri" w:hAnsiTheme="minorHAnsi" w:cstheme="minorHAnsi"/>
          <w:sz w:val="22"/>
          <w:szCs w:val="22"/>
          <w:lang w:eastAsia="en-US"/>
        </w:rPr>
        <w:t>.</w:t>
      </w:r>
    </w:p>
    <w:p w14:paraId="5A48C48E" w14:textId="77777777" w:rsidR="000D1D6E" w:rsidRPr="008D57AC" w:rsidRDefault="000D1D6E" w:rsidP="00B52789">
      <w:pPr>
        <w:numPr>
          <w:ilvl w:val="0"/>
          <w:numId w:val="27"/>
        </w:numPr>
        <w:spacing w:before="120" w:line="276" w:lineRule="auto"/>
        <w:ind w:left="284" w:hanging="284"/>
        <w:rPr>
          <w:rFonts w:asciiTheme="minorHAnsi" w:eastAsia="Calibri" w:hAnsiTheme="minorHAnsi" w:cstheme="minorHAnsi"/>
          <w:sz w:val="22"/>
          <w:szCs w:val="22"/>
          <w:lang w:eastAsia="en-US"/>
        </w:rPr>
      </w:pPr>
      <w:r w:rsidRPr="008D57AC">
        <w:rPr>
          <w:rFonts w:asciiTheme="minorHAnsi" w:eastAsia="Calibri" w:hAnsiTheme="minorHAnsi" w:cstheme="minorHAnsi"/>
          <w:sz w:val="22"/>
          <w:szCs w:val="22"/>
          <w:lang w:eastAsia="en-US"/>
        </w:rPr>
        <w:t>Państwa dane osobowe nie będą przetwarzane w sposób zautomatyzowany oraz nie będą podlegały profilowaniu, stosowanie do art. 22 RODO.</w:t>
      </w:r>
    </w:p>
    <w:p w14:paraId="34A954FA" w14:textId="77777777" w:rsidR="000D1D6E" w:rsidRPr="008D57AC" w:rsidRDefault="000D1D6E" w:rsidP="00B52789">
      <w:pPr>
        <w:numPr>
          <w:ilvl w:val="0"/>
          <w:numId w:val="27"/>
        </w:numPr>
        <w:spacing w:before="120" w:line="276" w:lineRule="auto"/>
        <w:ind w:left="284" w:hanging="284"/>
        <w:contextualSpacing/>
        <w:rPr>
          <w:rFonts w:asciiTheme="minorHAnsi" w:eastAsia="Calibri" w:hAnsiTheme="minorHAnsi" w:cstheme="minorHAnsi"/>
          <w:sz w:val="22"/>
          <w:szCs w:val="22"/>
          <w:lang w:eastAsia="en-US"/>
        </w:rPr>
      </w:pPr>
      <w:r w:rsidRPr="008D57AC">
        <w:rPr>
          <w:rFonts w:asciiTheme="minorHAnsi" w:eastAsia="Calibri" w:hAnsiTheme="minorHAnsi" w:cstheme="minorHAnsi"/>
          <w:sz w:val="22"/>
          <w:szCs w:val="22"/>
          <w:lang w:eastAsia="en-US"/>
        </w:rPr>
        <w:lastRenderedPageBreak/>
        <w:t xml:space="preserve">Do Państwa danych osobowych mogą mieć dostęp, wyłącznie na podstawie zawartych umów powierzenia przetwarzania, podmioty zewnętrzne realizujące usługi na rzecz Zamawiającego w szczególności Open </w:t>
      </w:r>
      <w:proofErr w:type="spellStart"/>
      <w:r w:rsidRPr="008D57AC">
        <w:rPr>
          <w:rFonts w:asciiTheme="minorHAnsi" w:eastAsia="Calibri" w:hAnsiTheme="minorHAnsi" w:cstheme="minorHAnsi"/>
          <w:sz w:val="22"/>
          <w:szCs w:val="22"/>
          <w:lang w:eastAsia="en-US"/>
        </w:rPr>
        <w:t>Nexus</w:t>
      </w:r>
      <w:proofErr w:type="spellEnd"/>
      <w:r w:rsidRPr="008D57AC">
        <w:rPr>
          <w:rFonts w:asciiTheme="minorHAnsi" w:eastAsia="Calibri" w:hAnsiTheme="minorHAnsi" w:cstheme="minorHAnsi"/>
          <w:sz w:val="22"/>
          <w:szCs w:val="22"/>
          <w:lang w:eastAsia="en-US"/>
        </w:rPr>
        <w:t xml:space="preserve"> Sp. z o.o. z siedzibą w Poznaniu, ul. Bolesława Krzywoustego 3.</w:t>
      </w:r>
    </w:p>
    <w:p w14:paraId="5F2DC90B" w14:textId="77777777" w:rsidR="000D1D6E" w:rsidRPr="008D57AC" w:rsidRDefault="000D1D6E" w:rsidP="00B52789">
      <w:pPr>
        <w:numPr>
          <w:ilvl w:val="0"/>
          <w:numId w:val="27"/>
        </w:numPr>
        <w:spacing w:before="120" w:line="276" w:lineRule="auto"/>
        <w:ind w:left="284" w:hanging="284"/>
        <w:contextualSpacing/>
        <w:rPr>
          <w:rFonts w:asciiTheme="minorHAnsi" w:eastAsia="Calibri" w:hAnsiTheme="minorHAnsi" w:cstheme="minorHAnsi"/>
          <w:sz w:val="22"/>
          <w:szCs w:val="22"/>
          <w:lang w:eastAsia="en-US"/>
        </w:rPr>
      </w:pPr>
      <w:r w:rsidRPr="008D57AC">
        <w:rPr>
          <w:rFonts w:asciiTheme="minorHAnsi" w:eastAsia="Calibri" w:hAnsiTheme="minorHAnsi" w:cstheme="minorHAnsi"/>
          <w:sz w:val="22"/>
          <w:szCs w:val="22"/>
          <w:lang w:eastAsia="en-US"/>
        </w:rPr>
        <w:t>W związku z przetwarzaniem Państwa danych osobowych jesteście Państwo uprawnieni do:</w:t>
      </w:r>
    </w:p>
    <w:p w14:paraId="7A869D1C" w14:textId="77777777" w:rsidR="000D1D6E" w:rsidRPr="008D57AC" w:rsidRDefault="000D1D6E" w:rsidP="00B52789">
      <w:pPr>
        <w:numPr>
          <w:ilvl w:val="1"/>
          <w:numId w:val="27"/>
        </w:numPr>
        <w:spacing w:before="120" w:line="276" w:lineRule="auto"/>
        <w:ind w:left="567" w:hanging="283"/>
        <w:contextualSpacing/>
        <w:rPr>
          <w:rFonts w:asciiTheme="minorHAnsi" w:eastAsia="Calibri" w:hAnsiTheme="minorHAnsi" w:cstheme="minorHAnsi"/>
          <w:sz w:val="22"/>
          <w:szCs w:val="22"/>
          <w:lang w:eastAsia="en-US"/>
        </w:rPr>
      </w:pPr>
      <w:r w:rsidRPr="008D57AC">
        <w:rPr>
          <w:rFonts w:asciiTheme="minorHAnsi" w:eastAsia="Calibri" w:hAnsiTheme="minorHAnsi" w:cstheme="minorHAnsi"/>
          <w:sz w:val="22"/>
          <w:szCs w:val="22"/>
          <w:lang w:eastAsia="en-US"/>
        </w:rPr>
        <w:t xml:space="preserve">dostępu do swoich danych osobowych – na podstawie art. 15 RODO, przy czym zgodnie z art. 75 </w:t>
      </w:r>
      <w:proofErr w:type="spellStart"/>
      <w:r w:rsidRPr="008D57AC">
        <w:rPr>
          <w:rFonts w:asciiTheme="minorHAnsi" w:eastAsia="Calibri" w:hAnsiTheme="minorHAnsi" w:cstheme="minorHAnsi"/>
          <w:sz w:val="22"/>
          <w:szCs w:val="22"/>
          <w:lang w:eastAsia="en-US"/>
        </w:rPr>
        <w:t>uPZP</w:t>
      </w:r>
      <w:proofErr w:type="spellEnd"/>
      <w:r w:rsidRPr="008D57AC">
        <w:rPr>
          <w:rFonts w:asciiTheme="minorHAnsi" w:eastAsia="Calibri" w:hAnsiTheme="minorHAnsi" w:cstheme="minorHAnsi"/>
          <w:sz w:val="22"/>
          <w:szCs w:val="22"/>
          <w:lang w:eastAsia="en-US"/>
        </w:rPr>
        <w:t xml:space="preserve"> </w:t>
      </w:r>
      <w:r w:rsidRPr="008D57AC">
        <w:rPr>
          <w:rFonts w:asciiTheme="minorHAnsi" w:hAnsiTheme="minorHAnsi" w:cstheme="minorHAnsi"/>
          <w:sz w:val="22"/>
          <w:szCs w:val="22"/>
          <w:lang w:val="x-none"/>
        </w:rPr>
        <w:t>Zamawiający może żądać od osoby</w:t>
      </w:r>
      <w:r w:rsidRPr="008D57AC">
        <w:rPr>
          <w:rFonts w:asciiTheme="minorHAnsi" w:hAnsiTheme="minorHAnsi" w:cstheme="minorHAnsi"/>
          <w:sz w:val="22"/>
          <w:szCs w:val="22"/>
        </w:rPr>
        <w:t xml:space="preserve"> występującej z żądaniem </w:t>
      </w:r>
      <w:r w:rsidRPr="008D57AC">
        <w:rPr>
          <w:rFonts w:asciiTheme="minorHAnsi" w:hAnsiTheme="minorHAnsi" w:cstheme="minorHAnsi"/>
          <w:sz w:val="22"/>
          <w:szCs w:val="22"/>
          <w:lang w:val="x-none"/>
        </w:rPr>
        <w:t xml:space="preserve">nazwy lub daty </w:t>
      </w:r>
      <w:r w:rsidRPr="008D57AC">
        <w:rPr>
          <w:rFonts w:asciiTheme="minorHAnsi" w:hAnsiTheme="minorHAnsi" w:cstheme="minorHAnsi"/>
          <w:sz w:val="22"/>
          <w:szCs w:val="22"/>
        </w:rPr>
        <w:t xml:space="preserve">zakończonego </w:t>
      </w:r>
      <w:r w:rsidRPr="008D57AC">
        <w:rPr>
          <w:rFonts w:asciiTheme="minorHAnsi" w:hAnsiTheme="minorHAnsi" w:cstheme="minorHAnsi"/>
          <w:sz w:val="22"/>
          <w:szCs w:val="22"/>
          <w:lang w:val="x-none"/>
        </w:rPr>
        <w:t>postępowania o udzielenie zamówienia publicznego</w:t>
      </w:r>
    </w:p>
    <w:p w14:paraId="19462D84" w14:textId="77777777" w:rsidR="000D1D6E" w:rsidRPr="008D57AC" w:rsidRDefault="000D1D6E" w:rsidP="00B52789">
      <w:pPr>
        <w:numPr>
          <w:ilvl w:val="1"/>
          <w:numId w:val="27"/>
        </w:numPr>
        <w:spacing w:before="120" w:line="276" w:lineRule="auto"/>
        <w:ind w:left="567" w:hanging="283"/>
        <w:contextualSpacing/>
        <w:rPr>
          <w:rFonts w:asciiTheme="minorHAnsi" w:eastAsia="Calibri" w:hAnsiTheme="minorHAnsi" w:cstheme="minorHAnsi"/>
          <w:sz w:val="22"/>
          <w:szCs w:val="22"/>
          <w:lang w:eastAsia="en-US"/>
        </w:rPr>
      </w:pPr>
      <w:r w:rsidRPr="008D57AC">
        <w:rPr>
          <w:rFonts w:asciiTheme="minorHAnsi" w:eastAsia="Calibri" w:hAnsiTheme="minorHAnsi" w:cstheme="minorHAnsi"/>
          <w:sz w:val="22"/>
          <w:szCs w:val="22"/>
          <w:lang w:eastAsia="en-US"/>
        </w:rPr>
        <w:t xml:space="preserve">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w:t>
      </w:r>
      <w:proofErr w:type="spellStart"/>
      <w:r w:rsidRPr="008D57AC">
        <w:rPr>
          <w:rFonts w:asciiTheme="minorHAnsi" w:eastAsia="Calibri" w:hAnsiTheme="minorHAnsi" w:cstheme="minorHAnsi"/>
          <w:sz w:val="22"/>
          <w:szCs w:val="22"/>
          <w:lang w:eastAsia="en-US"/>
        </w:rPr>
        <w:t>uPzp</w:t>
      </w:r>
      <w:proofErr w:type="spellEnd"/>
      <w:r w:rsidRPr="008D57AC">
        <w:rPr>
          <w:rFonts w:asciiTheme="minorHAnsi" w:eastAsia="Calibri" w:hAnsiTheme="minorHAnsi" w:cstheme="minorHAnsi"/>
          <w:sz w:val="22"/>
          <w:szCs w:val="22"/>
          <w:lang w:eastAsia="en-US"/>
        </w:rPr>
        <w:t xml:space="preserve"> oraz nie może naruszać integralności protokołu oraz jego załączników.  </w:t>
      </w:r>
    </w:p>
    <w:p w14:paraId="344CDB9F" w14:textId="77777777" w:rsidR="000D1D6E" w:rsidRPr="008D57AC" w:rsidRDefault="000D1D6E" w:rsidP="00B52789">
      <w:pPr>
        <w:numPr>
          <w:ilvl w:val="1"/>
          <w:numId w:val="27"/>
        </w:numPr>
        <w:spacing w:before="120" w:line="276" w:lineRule="auto"/>
        <w:ind w:left="567" w:hanging="283"/>
        <w:contextualSpacing/>
        <w:rPr>
          <w:rFonts w:asciiTheme="minorHAnsi" w:eastAsia="Calibri" w:hAnsiTheme="minorHAnsi" w:cstheme="minorHAnsi"/>
          <w:sz w:val="22"/>
          <w:szCs w:val="22"/>
          <w:lang w:eastAsia="en-US"/>
        </w:rPr>
      </w:pPr>
      <w:r w:rsidRPr="008D57AC">
        <w:rPr>
          <w:rFonts w:asciiTheme="minorHAnsi" w:eastAsia="Calibri" w:hAnsiTheme="minorHAnsi" w:cstheme="minorHAnsi"/>
          <w:sz w:val="22"/>
          <w:szCs w:val="22"/>
          <w:lang w:eastAsia="en-US"/>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3924539" w14:textId="77777777" w:rsidR="000D1D6E" w:rsidRPr="008D57AC" w:rsidRDefault="000D1D6E" w:rsidP="00B52789">
      <w:pPr>
        <w:numPr>
          <w:ilvl w:val="1"/>
          <w:numId w:val="27"/>
        </w:numPr>
        <w:spacing w:before="120" w:line="276" w:lineRule="auto"/>
        <w:ind w:left="567" w:hanging="283"/>
        <w:contextualSpacing/>
        <w:rPr>
          <w:rFonts w:asciiTheme="minorHAnsi" w:eastAsia="Calibri" w:hAnsiTheme="minorHAnsi" w:cstheme="minorHAnsi"/>
          <w:sz w:val="22"/>
          <w:szCs w:val="22"/>
          <w:lang w:eastAsia="en-US"/>
        </w:rPr>
      </w:pPr>
      <w:r w:rsidRPr="008D57AC">
        <w:rPr>
          <w:rFonts w:asciiTheme="minorHAnsi" w:eastAsia="Calibri" w:hAnsiTheme="minorHAnsi" w:cstheme="minorHAnsi"/>
          <w:sz w:val="22"/>
          <w:szCs w:val="22"/>
          <w:lang w:eastAsia="en-US"/>
        </w:rPr>
        <w:t>prawo do wniesienia skargi do Prezesa Urzędu Ochrony Danych Osobowych, gdy uznają Państwo, że przetwarzanie danych osobowych Państwa dotyczących narusza przepisy RODO.</w:t>
      </w:r>
    </w:p>
    <w:p w14:paraId="1D7642BF" w14:textId="77777777" w:rsidR="000D1D6E" w:rsidRPr="008D57AC" w:rsidRDefault="000D1D6E" w:rsidP="00B52789">
      <w:pPr>
        <w:numPr>
          <w:ilvl w:val="0"/>
          <w:numId w:val="27"/>
        </w:numPr>
        <w:tabs>
          <w:tab w:val="left" w:pos="284"/>
        </w:tabs>
        <w:spacing w:before="120" w:line="276" w:lineRule="auto"/>
        <w:ind w:hanging="862"/>
        <w:contextualSpacing/>
        <w:rPr>
          <w:rFonts w:asciiTheme="minorHAnsi" w:eastAsia="Calibri" w:hAnsiTheme="minorHAnsi" w:cstheme="minorHAnsi"/>
          <w:sz w:val="22"/>
          <w:szCs w:val="22"/>
          <w:lang w:eastAsia="en-US"/>
        </w:rPr>
      </w:pPr>
      <w:r w:rsidRPr="008D57AC">
        <w:rPr>
          <w:rFonts w:asciiTheme="minorHAnsi" w:eastAsia="Calibri" w:hAnsiTheme="minorHAnsi" w:cstheme="minorHAnsi"/>
          <w:sz w:val="22"/>
          <w:szCs w:val="22"/>
          <w:lang w:eastAsia="en-US"/>
        </w:rPr>
        <w:t xml:space="preserve">Nie przysługuje Państwu:  </w:t>
      </w:r>
    </w:p>
    <w:p w14:paraId="5CEB6536" w14:textId="77777777" w:rsidR="000D1D6E" w:rsidRPr="008D57AC" w:rsidRDefault="000D1D6E" w:rsidP="00B52789">
      <w:pPr>
        <w:pStyle w:val="Akapitzlist"/>
        <w:numPr>
          <w:ilvl w:val="1"/>
          <w:numId w:val="27"/>
        </w:numPr>
        <w:spacing w:before="120" w:line="276" w:lineRule="auto"/>
        <w:ind w:left="567"/>
        <w:contextualSpacing/>
        <w:rPr>
          <w:rFonts w:asciiTheme="minorHAnsi" w:eastAsia="Calibri" w:hAnsiTheme="minorHAnsi" w:cstheme="minorHAnsi"/>
          <w:sz w:val="22"/>
          <w:szCs w:val="22"/>
          <w:lang w:eastAsia="en-US"/>
        </w:rPr>
      </w:pPr>
      <w:r w:rsidRPr="008D57AC">
        <w:rPr>
          <w:rFonts w:asciiTheme="minorHAnsi" w:eastAsia="Calibri" w:hAnsiTheme="minorHAnsi" w:cstheme="minorHAnsi"/>
          <w:sz w:val="22"/>
          <w:szCs w:val="22"/>
          <w:lang w:eastAsia="en-US"/>
        </w:rPr>
        <w:t xml:space="preserve">w związku z art. 17 ust. 3 lit. b, d lub e RODO prawo do usunięcia danych osobowych;  </w:t>
      </w:r>
    </w:p>
    <w:p w14:paraId="4D96C1ED" w14:textId="77777777" w:rsidR="000D1D6E" w:rsidRPr="008D57AC" w:rsidRDefault="000D1D6E" w:rsidP="00B52789">
      <w:pPr>
        <w:pStyle w:val="Akapitzlist"/>
        <w:numPr>
          <w:ilvl w:val="1"/>
          <w:numId w:val="27"/>
        </w:numPr>
        <w:spacing w:before="120" w:line="276" w:lineRule="auto"/>
        <w:ind w:left="567"/>
        <w:contextualSpacing/>
        <w:rPr>
          <w:rFonts w:asciiTheme="minorHAnsi" w:eastAsia="Calibri" w:hAnsiTheme="minorHAnsi" w:cstheme="minorHAnsi"/>
          <w:sz w:val="22"/>
          <w:szCs w:val="22"/>
          <w:lang w:eastAsia="en-US"/>
        </w:rPr>
      </w:pPr>
      <w:r w:rsidRPr="008D57AC">
        <w:rPr>
          <w:rFonts w:asciiTheme="minorHAnsi" w:eastAsia="Calibri" w:hAnsiTheme="minorHAnsi" w:cstheme="minorHAnsi"/>
          <w:sz w:val="22"/>
          <w:szCs w:val="22"/>
          <w:lang w:eastAsia="en-US"/>
        </w:rPr>
        <w:t xml:space="preserve"> prawo do przenoszenia danych osobowych, o którym mowa w art. 20 RODO.</w:t>
      </w:r>
    </w:p>
    <w:p w14:paraId="2B9A7DDC" w14:textId="77777777" w:rsidR="000D1D6E" w:rsidRPr="008D57AC" w:rsidRDefault="000D1D6E" w:rsidP="00B52789">
      <w:pPr>
        <w:pStyle w:val="Akapitzlist"/>
        <w:numPr>
          <w:ilvl w:val="1"/>
          <w:numId w:val="27"/>
        </w:numPr>
        <w:spacing w:before="120" w:line="276" w:lineRule="auto"/>
        <w:ind w:left="567"/>
        <w:contextualSpacing/>
        <w:rPr>
          <w:rFonts w:asciiTheme="minorHAnsi" w:eastAsia="Calibri" w:hAnsiTheme="minorHAnsi" w:cstheme="minorHAnsi"/>
          <w:sz w:val="22"/>
          <w:szCs w:val="22"/>
          <w:lang w:eastAsia="en-US"/>
        </w:rPr>
      </w:pPr>
      <w:r w:rsidRPr="008D57AC">
        <w:rPr>
          <w:rFonts w:asciiTheme="minorHAnsi" w:hAnsiTheme="minorHAnsi" w:cstheme="minorHAnsi"/>
          <w:sz w:val="22"/>
          <w:szCs w:val="22"/>
          <w:lang w:val="x-none"/>
        </w:rPr>
        <w:t xml:space="preserve">na podstawie art. 21 RODO prawo sprzeciwu, wobec przetwarzania danych osobowych, gdyż podstawą prawną przetwarzania Pani/Pana danych osobowych jest art. 6 ust. 1 lit. c RODO. </w:t>
      </w:r>
    </w:p>
    <w:p w14:paraId="60DB35D0" w14:textId="77777777" w:rsidR="000D1D6E" w:rsidRPr="008D57AC" w:rsidRDefault="000D1D6E" w:rsidP="00B52789">
      <w:pPr>
        <w:numPr>
          <w:ilvl w:val="0"/>
          <w:numId w:val="27"/>
        </w:numPr>
        <w:tabs>
          <w:tab w:val="left" w:pos="284"/>
        </w:tabs>
        <w:spacing w:before="120" w:line="276" w:lineRule="auto"/>
        <w:ind w:left="284" w:hanging="426"/>
        <w:contextualSpacing/>
        <w:rPr>
          <w:rFonts w:asciiTheme="minorHAnsi" w:eastAsia="Calibri" w:hAnsiTheme="minorHAnsi" w:cstheme="minorHAnsi"/>
          <w:sz w:val="22"/>
          <w:szCs w:val="22"/>
          <w:lang w:eastAsia="en-US"/>
        </w:rPr>
      </w:pPr>
      <w:bookmarkStart w:id="67" w:name="mip51080333"/>
      <w:bookmarkEnd w:id="67"/>
      <w:r w:rsidRPr="008D57AC">
        <w:rPr>
          <w:rFonts w:asciiTheme="minorHAnsi" w:eastAsia="Calibri" w:hAnsiTheme="minorHAnsi" w:cstheme="minorHAnsi"/>
          <w:sz w:val="22"/>
          <w:szCs w:val="22"/>
          <w:lang w:eastAsia="en-US"/>
        </w:rPr>
        <w:t xml:space="preserve">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8D57AC">
        <w:rPr>
          <w:rFonts w:asciiTheme="minorHAnsi" w:eastAsia="Calibri" w:hAnsiTheme="minorHAnsi" w:cstheme="minorHAnsi"/>
          <w:sz w:val="22"/>
          <w:szCs w:val="22"/>
          <w:lang w:eastAsia="en-US"/>
        </w:rPr>
        <w:t>wyłączeń</w:t>
      </w:r>
      <w:proofErr w:type="spellEnd"/>
      <w:r w:rsidRPr="008D57AC">
        <w:rPr>
          <w:rFonts w:asciiTheme="minorHAnsi" w:eastAsia="Calibri" w:hAnsiTheme="minorHAnsi" w:cstheme="minorHAnsi"/>
          <w:sz w:val="22"/>
          <w:szCs w:val="22"/>
          <w:lang w:eastAsia="en-US"/>
        </w:rPr>
        <w:t xml:space="preserve">, o których mowa w art. 14 ust. 5 RODO.  </w:t>
      </w:r>
    </w:p>
    <w:p w14:paraId="54AC650C" w14:textId="77777777" w:rsidR="000D1D6E" w:rsidRPr="008D57AC" w:rsidRDefault="000D1D6E" w:rsidP="00B52789">
      <w:pPr>
        <w:pStyle w:val="Wyliczenie"/>
        <w:keepNext w:val="0"/>
        <w:keepLines w:val="0"/>
        <w:numPr>
          <w:ilvl w:val="0"/>
          <w:numId w:val="0"/>
        </w:numPr>
        <w:tabs>
          <w:tab w:val="clear" w:pos="720"/>
          <w:tab w:val="clear" w:pos="2160"/>
        </w:tabs>
        <w:spacing w:after="120" w:line="276" w:lineRule="auto"/>
        <w:ind w:left="357" w:hanging="357"/>
        <w:rPr>
          <w:rFonts w:asciiTheme="minorHAnsi" w:hAnsiTheme="minorHAnsi" w:cstheme="minorHAnsi"/>
          <w:b/>
          <w:caps/>
          <w:szCs w:val="24"/>
        </w:rPr>
      </w:pPr>
      <w:r w:rsidRPr="008D57AC">
        <w:rPr>
          <w:rFonts w:asciiTheme="minorHAnsi" w:hAnsiTheme="minorHAnsi" w:cstheme="minorHAnsi"/>
          <w:b/>
          <w:caps/>
          <w:szCs w:val="24"/>
        </w:rPr>
        <w:t>XXII  Załączniki do SWZ</w:t>
      </w:r>
    </w:p>
    <w:p w14:paraId="78683E9E" w14:textId="00F4C3CC" w:rsidR="00E43D08" w:rsidRPr="008D57AC" w:rsidRDefault="00E43D08" w:rsidP="00B52789">
      <w:pPr>
        <w:spacing w:line="276" w:lineRule="auto"/>
        <w:ind w:left="1701" w:hanging="1701"/>
        <w:rPr>
          <w:rFonts w:asciiTheme="minorHAnsi" w:hAnsiTheme="minorHAnsi" w:cstheme="minorHAnsi"/>
          <w:sz w:val="22"/>
          <w:szCs w:val="22"/>
        </w:rPr>
      </w:pPr>
      <w:r w:rsidRPr="008D57AC">
        <w:rPr>
          <w:rFonts w:asciiTheme="minorHAnsi" w:hAnsiTheme="minorHAnsi" w:cstheme="minorHAnsi"/>
          <w:sz w:val="22"/>
          <w:szCs w:val="22"/>
        </w:rPr>
        <w:t xml:space="preserve">Załącznik nr 1.0.0 </w:t>
      </w:r>
      <w:r w:rsidRPr="008D57AC">
        <w:rPr>
          <w:rFonts w:asciiTheme="minorHAnsi" w:hAnsiTheme="minorHAnsi" w:cstheme="minorHAnsi"/>
          <w:sz w:val="22"/>
          <w:szCs w:val="22"/>
        </w:rPr>
        <w:tab/>
      </w:r>
      <w:proofErr w:type="spellStart"/>
      <w:r w:rsidR="00976AD4">
        <w:rPr>
          <w:rFonts w:asciiTheme="minorHAnsi" w:hAnsiTheme="minorHAnsi" w:cstheme="minorHAnsi"/>
          <w:sz w:val="22"/>
          <w:szCs w:val="22"/>
        </w:rPr>
        <w:t>OPZ_Autobusy</w:t>
      </w:r>
      <w:proofErr w:type="spellEnd"/>
      <w:r w:rsidRPr="008D57AC">
        <w:rPr>
          <w:rFonts w:asciiTheme="minorHAnsi" w:hAnsiTheme="minorHAnsi" w:cstheme="minorHAnsi"/>
          <w:sz w:val="22"/>
          <w:szCs w:val="22"/>
        </w:rPr>
        <w:t>;</w:t>
      </w:r>
    </w:p>
    <w:p w14:paraId="2ED416DF" w14:textId="566E1217" w:rsidR="00E66F8A" w:rsidRPr="008D57AC" w:rsidRDefault="00E66F8A" w:rsidP="00B52789">
      <w:pPr>
        <w:spacing w:line="276" w:lineRule="auto"/>
        <w:ind w:left="1701" w:hanging="1701"/>
        <w:rPr>
          <w:rFonts w:asciiTheme="minorHAnsi" w:hAnsiTheme="minorHAnsi" w:cstheme="minorHAnsi"/>
          <w:sz w:val="22"/>
          <w:szCs w:val="22"/>
        </w:rPr>
      </w:pPr>
      <w:r w:rsidRPr="008D57AC">
        <w:rPr>
          <w:rFonts w:asciiTheme="minorHAnsi" w:hAnsiTheme="minorHAnsi" w:cstheme="minorHAnsi"/>
          <w:sz w:val="22"/>
          <w:szCs w:val="22"/>
        </w:rPr>
        <w:t xml:space="preserve">Załącznik nr 1.1.0 </w:t>
      </w:r>
      <w:r w:rsidRPr="008D57AC">
        <w:rPr>
          <w:rFonts w:asciiTheme="minorHAnsi" w:hAnsiTheme="minorHAnsi" w:cstheme="minorHAnsi"/>
          <w:sz w:val="22"/>
          <w:szCs w:val="22"/>
        </w:rPr>
        <w:tab/>
        <w:t>Dodatkowe wyposażenie obsługowe autobusów</w:t>
      </w:r>
      <w:r w:rsidR="00632A95">
        <w:rPr>
          <w:rFonts w:asciiTheme="minorHAnsi" w:hAnsiTheme="minorHAnsi" w:cstheme="minorHAnsi"/>
          <w:sz w:val="22"/>
          <w:szCs w:val="22"/>
        </w:rPr>
        <w:t>;</w:t>
      </w:r>
    </w:p>
    <w:p w14:paraId="444C59E1" w14:textId="2CD84ADD" w:rsidR="00E43D08" w:rsidRPr="008D57AC" w:rsidRDefault="00E43D08" w:rsidP="00B52789">
      <w:pPr>
        <w:spacing w:line="276" w:lineRule="auto"/>
        <w:ind w:left="1701" w:hanging="1701"/>
        <w:rPr>
          <w:rFonts w:asciiTheme="minorHAnsi" w:hAnsiTheme="minorHAnsi" w:cstheme="minorHAnsi"/>
          <w:sz w:val="22"/>
          <w:szCs w:val="22"/>
        </w:rPr>
      </w:pPr>
      <w:r w:rsidRPr="008D57AC">
        <w:rPr>
          <w:rFonts w:asciiTheme="minorHAnsi" w:hAnsiTheme="minorHAnsi" w:cstheme="minorHAnsi"/>
          <w:sz w:val="22"/>
          <w:szCs w:val="22"/>
        </w:rPr>
        <w:t>Załącznik nr 1.</w:t>
      </w:r>
      <w:r w:rsidR="00BF10FA" w:rsidRPr="008D57AC">
        <w:rPr>
          <w:rFonts w:asciiTheme="minorHAnsi" w:hAnsiTheme="minorHAnsi" w:cstheme="minorHAnsi"/>
          <w:sz w:val="22"/>
          <w:szCs w:val="22"/>
        </w:rPr>
        <w:t>2</w:t>
      </w:r>
      <w:r w:rsidRPr="008D57AC">
        <w:rPr>
          <w:rFonts w:asciiTheme="minorHAnsi" w:hAnsiTheme="minorHAnsi" w:cstheme="minorHAnsi"/>
          <w:sz w:val="22"/>
          <w:szCs w:val="22"/>
        </w:rPr>
        <w:t xml:space="preserve">.0 </w:t>
      </w:r>
      <w:r w:rsidRPr="008D57AC">
        <w:rPr>
          <w:rFonts w:asciiTheme="minorHAnsi" w:hAnsiTheme="minorHAnsi" w:cstheme="minorHAnsi"/>
          <w:sz w:val="22"/>
          <w:szCs w:val="22"/>
        </w:rPr>
        <w:tab/>
        <w:t>Wymagania Organizatora;</w:t>
      </w:r>
    </w:p>
    <w:p w14:paraId="4020D38C" w14:textId="60DB4189" w:rsidR="00E43D08" w:rsidRPr="008D57AC" w:rsidRDefault="00E43D08" w:rsidP="00B52789">
      <w:pPr>
        <w:spacing w:line="276" w:lineRule="auto"/>
        <w:ind w:firstLine="0"/>
        <w:rPr>
          <w:rFonts w:asciiTheme="minorHAnsi" w:hAnsiTheme="minorHAnsi" w:cstheme="minorHAnsi"/>
          <w:sz w:val="22"/>
          <w:szCs w:val="22"/>
        </w:rPr>
      </w:pPr>
      <w:r w:rsidRPr="008D57AC">
        <w:rPr>
          <w:rFonts w:asciiTheme="minorHAnsi" w:hAnsiTheme="minorHAnsi" w:cstheme="minorHAnsi"/>
          <w:sz w:val="22"/>
          <w:szCs w:val="22"/>
        </w:rPr>
        <w:t>Załącznik nr 1.</w:t>
      </w:r>
      <w:r w:rsidR="00BF10FA" w:rsidRPr="008D57AC">
        <w:rPr>
          <w:rFonts w:asciiTheme="minorHAnsi" w:hAnsiTheme="minorHAnsi" w:cstheme="minorHAnsi"/>
          <w:sz w:val="22"/>
          <w:szCs w:val="22"/>
        </w:rPr>
        <w:t>2</w:t>
      </w:r>
      <w:r w:rsidRPr="008D57AC">
        <w:rPr>
          <w:rFonts w:asciiTheme="minorHAnsi" w:hAnsiTheme="minorHAnsi" w:cstheme="minorHAnsi"/>
          <w:sz w:val="22"/>
          <w:szCs w:val="22"/>
        </w:rPr>
        <w:t>.1    Specyfikacja instalacji pokładowych pojazdu niezbędnych do montażu biletomatów</w:t>
      </w:r>
      <w:r w:rsidR="00632A95">
        <w:rPr>
          <w:rFonts w:asciiTheme="minorHAnsi" w:hAnsiTheme="minorHAnsi" w:cstheme="minorHAnsi"/>
          <w:sz w:val="22"/>
          <w:szCs w:val="22"/>
        </w:rPr>
        <w:t>;</w:t>
      </w:r>
    </w:p>
    <w:p w14:paraId="46606E49" w14:textId="06F42FD2" w:rsidR="00E43D08" w:rsidRPr="008D57AC" w:rsidRDefault="00E43D08" w:rsidP="00B52789">
      <w:pPr>
        <w:spacing w:line="276" w:lineRule="auto"/>
        <w:ind w:firstLine="0"/>
        <w:rPr>
          <w:rFonts w:asciiTheme="minorHAnsi" w:hAnsiTheme="minorHAnsi" w:cstheme="minorHAnsi"/>
          <w:sz w:val="22"/>
          <w:szCs w:val="22"/>
        </w:rPr>
      </w:pPr>
      <w:r w:rsidRPr="008D57AC">
        <w:rPr>
          <w:rFonts w:asciiTheme="minorHAnsi" w:hAnsiTheme="minorHAnsi" w:cstheme="minorHAnsi"/>
          <w:sz w:val="22"/>
          <w:szCs w:val="22"/>
        </w:rPr>
        <w:t>Załącznik nr 1.</w:t>
      </w:r>
      <w:r w:rsidR="00BF10FA" w:rsidRPr="008D57AC">
        <w:rPr>
          <w:rFonts w:asciiTheme="minorHAnsi" w:hAnsiTheme="minorHAnsi" w:cstheme="minorHAnsi"/>
          <w:sz w:val="22"/>
          <w:szCs w:val="22"/>
        </w:rPr>
        <w:t>2</w:t>
      </w:r>
      <w:r w:rsidRPr="008D57AC">
        <w:rPr>
          <w:rFonts w:asciiTheme="minorHAnsi" w:hAnsiTheme="minorHAnsi" w:cstheme="minorHAnsi"/>
          <w:sz w:val="22"/>
          <w:szCs w:val="22"/>
        </w:rPr>
        <w:t xml:space="preserve">.2   System nawigacji liniowej </w:t>
      </w:r>
      <w:proofErr w:type="spellStart"/>
      <w:r w:rsidRPr="008D57AC">
        <w:rPr>
          <w:rFonts w:asciiTheme="minorHAnsi" w:hAnsiTheme="minorHAnsi" w:cstheme="minorHAnsi"/>
          <w:sz w:val="22"/>
          <w:szCs w:val="22"/>
        </w:rPr>
        <w:t>autokomputera</w:t>
      </w:r>
      <w:proofErr w:type="spellEnd"/>
      <w:r w:rsidRPr="008D57AC">
        <w:rPr>
          <w:rFonts w:asciiTheme="minorHAnsi" w:hAnsiTheme="minorHAnsi" w:cstheme="minorHAnsi"/>
          <w:sz w:val="22"/>
          <w:szCs w:val="22"/>
        </w:rPr>
        <w:t xml:space="preserve"> (SNL)</w:t>
      </w:r>
      <w:r w:rsidR="00632A95">
        <w:rPr>
          <w:rFonts w:asciiTheme="minorHAnsi" w:hAnsiTheme="minorHAnsi" w:cstheme="minorHAnsi"/>
          <w:sz w:val="22"/>
          <w:szCs w:val="22"/>
        </w:rPr>
        <w:t>;</w:t>
      </w:r>
    </w:p>
    <w:p w14:paraId="7C73CAD8" w14:textId="2643828D" w:rsidR="00E43D08" w:rsidRPr="008D57AC" w:rsidRDefault="00E43D08" w:rsidP="00B52789">
      <w:pPr>
        <w:spacing w:line="276" w:lineRule="auto"/>
        <w:ind w:firstLine="0"/>
        <w:rPr>
          <w:rFonts w:asciiTheme="minorHAnsi" w:hAnsiTheme="minorHAnsi" w:cstheme="minorHAnsi"/>
          <w:sz w:val="22"/>
          <w:szCs w:val="22"/>
        </w:rPr>
      </w:pPr>
      <w:r w:rsidRPr="008D57AC">
        <w:rPr>
          <w:rFonts w:asciiTheme="minorHAnsi" w:hAnsiTheme="minorHAnsi" w:cstheme="minorHAnsi"/>
          <w:sz w:val="22"/>
          <w:szCs w:val="22"/>
        </w:rPr>
        <w:t>Załącznik nr 1.</w:t>
      </w:r>
      <w:r w:rsidR="00BF10FA" w:rsidRPr="008D57AC">
        <w:rPr>
          <w:rFonts w:asciiTheme="minorHAnsi" w:hAnsiTheme="minorHAnsi" w:cstheme="minorHAnsi"/>
          <w:sz w:val="22"/>
          <w:szCs w:val="22"/>
        </w:rPr>
        <w:t>2</w:t>
      </w:r>
      <w:r w:rsidRPr="008D57AC">
        <w:rPr>
          <w:rFonts w:asciiTheme="minorHAnsi" w:hAnsiTheme="minorHAnsi" w:cstheme="minorHAnsi"/>
          <w:sz w:val="22"/>
          <w:szCs w:val="22"/>
        </w:rPr>
        <w:t>.3   Specyfikacja zestawu ITS</w:t>
      </w:r>
      <w:r w:rsidR="00632A95">
        <w:rPr>
          <w:rFonts w:asciiTheme="minorHAnsi" w:hAnsiTheme="minorHAnsi" w:cstheme="minorHAnsi"/>
          <w:sz w:val="22"/>
          <w:szCs w:val="22"/>
        </w:rPr>
        <w:t>;</w:t>
      </w:r>
    </w:p>
    <w:p w14:paraId="5C4D7987" w14:textId="6D2457A7" w:rsidR="00E43D08" w:rsidRPr="008D57AC" w:rsidRDefault="00E43D08" w:rsidP="00B52789">
      <w:pPr>
        <w:spacing w:line="276" w:lineRule="auto"/>
        <w:ind w:left="1701" w:hanging="1701"/>
        <w:rPr>
          <w:rFonts w:asciiTheme="minorHAnsi" w:hAnsiTheme="minorHAnsi" w:cstheme="minorHAnsi"/>
          <w:sz w:val="22"/>
          <w:szCs w:val="22"/>
        </w:rPr>
      </w:pPr>
      <w:r w:rsidRPr="008D57AC">
        <w:rPr>
          <w:rFonts w:asciiTheme="minorHAnsi" w:hAnsiTheme="minorHAnsi" w:cstheme="minorHAnsi"/>
          <w:sz w:val="22"/>
          <w:szCs w:val="22"/>
        </w:rPr>
        <w:t>Załącznik nr 1.</w:t>
      </w:r>
      <w:r w:rsidR="00BF10FA" w:rsidRPr="008D57AC">
        <w:rPr>
          <w:rFonts w:asciiTheme="minorHAnsi" w:hAnsiTheme="minorHAnsi" w:cstheme="minorHAnsi"/>
          <w:sz w:val="22"/>
          <w:szCs w:val="22"/>
        </w:rPr>
        <w:t>3</w:t>
      </w:r>
      <w:r w:rsidRPr="008D57AC">
        <w:rPr>
          <w:rFonts w:asciiTheme="minorHAnsi" w:hAnsiTheme="minorHAnsi" w:cstheme="minorHAnsi"/>
          <w:sz w:val="22"/>
          <w:szCs w:val="22"/>
        </w:rPr>
        <w:t xml:space="preserve">.0 </w:t>
      </w:r>
      <w:r w:rsidRPr="008D57AC">
        <w:rPr>
          <w:rFonts w:asciiTheme="minorHAnsi" w:hAnsiTheme="minorHAnsi" w:cstheme="minorHAnsi"/>
          <w:sz w:val="22"/>
          <w:szCs w:val="22"/>
        </w:rPr>
        <w:tab/>
        <w:t>Wymagania w zakresie informatycznym (serwer, licencje)</w:t>
      </w:r>
      <w:r w:rsidR="00632A95">
        <w:rPr>
          <w:rFonts w:asciiTheme="minorHAnsi" w:hAnsiTheme="minorHAnsi" w:cstheme="minorHAnsi"/>
          <w:sz w:val="22"/>
          <w:szCs w:val="22"/>
        </w:rPr>
        <w:t>;</w:t>
      </w:r>
    </w:p>
    <w:p w14:paraId="10989D79" w14:textId="15B0E410" w:rsidR="00A53985" w:rsidRPr="008D57AC" w:rsidRDefault="00A53985" w:rsidP="00B52789">
      <w:pPr>
        <w:spacing w:line="276" w:lineRule="auto"/>
        <w:ind w:left="1701" w:hanging="1701"/>
        <w:rPr>
          <w:rFonts w:asciiTheme="minorHAnsi" w:hAnsiTheme="minorHAnsi" w:cstheme="minorHAnsi"/>
          <w:sz w:val="22"/>
          <w:szCs w:val="22"/>
        </w:rPr>
      </w:pPr>
      <w:r w:rsidRPr="008D57AC">
        <w:rPr>
          <w:rFonts w:asciiTheme="minorHAnsi" w:hAnsiTheme="minorHAnsi" w:cstheme="minorHAnsi"/>
          <w:sz w:val="22"/>
          <w:szCs w:val="22"/>
        </w:rPr>
        <w:t>Załącznik nr 2.0.0</w:t>
      </w:r>
      <w:r w:rsidRPr="008D57AC">
        <w:rPr>
          <w:rFonts w:asciiTheme="minorHAnsi" w:hAnsiTheme="minorHAnsi" w:cstheme="minorHAnsi"/>
          <w:sz w:val="22"/>
          <w:szCs w:val="22"/>
        </w:rPr>
        <w:tab/>
        <w:t>Program Funkcjonalno-Użytkowy (WIATY)</w:t>
      </w:r>
      <w:r w:rsidR="00632A95">
        <w:rPr>
          <w:rFonts w:asciiTheme="minorHAnsi" w:hAnsiTheme="minorHAnsi" w:cstheme="minorHAnsi"/>
          <w:sz w:val="22"/>
          <w:szCs w:val="22"/>
        </w:rPr>
        <w:t>;</w:t>
      </w:r>
    </w:p>
    <w:p w14:paraId="494F5DF6" w14:textId="75CEB2DE" w:rsidR="00A53985" w:rsidRPr="008D57AC" w:rsidRDefault="00A53985" w:rsidP="00B52789">
      <w:pPr>
        <w:spacing w:line="276" w:lineRule="auto"/>
        <w:ind w:left="1701" w:hanging="1701"/>
        <w:rPr>
          <w:rFonts w:asciiTheme="minorHAnsi" w:hAnsiTheme="minorHAnsi" w:cstheme="minorHAnsi"/>
          <w:sz w:val="22"/>
          <w:szCs w:val="22"/>
        </w:rPr>
      </w:pPr>
      <w:r w:rsidRPr="008D57AC">
        <w:rPr>
          <w:rFonts w:asciiTheme="minorHAnsi" w:hAnsiTheme="minorHAnsi" w:cstheme="minorHAnsi"/>
          <w:sz w:val="22"/>
          <w:szCs w:val="22"/>
        </w:rPr>
        <w:t>Załącznik nr 2.1.0</w:t>
      </w:r>
      <w:r w:rsidRPr="008D57AC">
        <w:rPr>
          <w:rFonts w:asciiTheme="minorHAnsi" w:hAnsiTheme="minorHAnsi" w:cstheme="minorHAnsi"/>
          <w:sz w:val="22"/>
          <w:szCs w:val="22"/>
        </w:rPr>
        <w:tab/>
        <w:t>Program Funkcjonalno-Użytkowy (</w:t>
      </w:r>
      <w:r w:rsidR="007A2E24">
        <w:rPr>
          <w:rFonts w:asciiTheme="minorHAnsi" w:hAnsiTheme="minorHAnsi" w:cstheme="minorHAnsi"/>
          <w:sz w:val="22"/>
          <w:szCs w:val="22"/>
        </w:rPr>
        <w:t>OZ</w:t>
      </w:r>
      <w:r w:rsidRPr="008D57AC">
        <w:rPr>
          <w:rFonts w:asciiTheme="minorHAnsi" w:hAnsiTheme="minorHAnsi" w:cstheme="minorHAnsi"/>
          <w:sz w:val="22"/>
          <w:szCs w:val="22"/>
        </w:rPr>
        <w:t>E)</w:t>
      </w:r>
      <w:r w:rsidR="00632A95">
        <w:rPr>
          <w:rFonts w:asciiTheme="minorHAnsi" w:hAnsiTheme="minorHAnsi" w:cstheme="minorHAnsi"/>
          <w:sz w:val="22"/>
          <w:szCs w:val="22"/>
        </w:rPr>
        <w:t>;</w:t>
      </w:r>
    </w:p>
    <w:p w14:paraId="24385123" w14:textId="3D092EEF" w:rsidR="00E43D08" w:rsidRPr="008D57AC" w:rsidRDefault="00E43D08" w:rsidP="00B52789">
      <w:pPr>
        <w:spacing w:line="276" w:lineRule="auto"/>
        <w:ind w:left="1701" w:hanging="1701"/>
        <w:rPr>
          <w:rFonts w:asciiTheme="minorHAnsi" w:hAnsiTheme="minorHAnsi" w:cstheme="minorHAnsi"/>
          <w:sz w:val="22"/>
          <w:szCs w:val="22"/>
        </w:rPr>
      </w:pPr>
      <w:r w:rsidRPr="008D57AC">
        <w:rPr>
          <w:rFonts w:asciiTheme="minorHAnsi" w:hAnsiTheme="minorHAnsi" w:cstheme="minorHAnsi"/>
          <w:sz w:val="22"/>
          <w:szCs w:val="22"/>
        </w:rPr>
        <w:lastRenderedPageBreak/>
        <w:t>Załącznik nr 2.</w:t>
      </w:r>
      <w:r w:rsidR="00A53985" w:rsidRPr="008D57AC">
        <w:rPr>
          <w:rFonts w:asciiTheme="minorHAnsi" w:hAnsiTheme="minorHAnsi" w:cstheme="minorHAnsi"/>
          <w:sz w:val="22"/>
          <w:szCs w:val="22"/>
        </w:rPr>
        <w:t>2</w:t>
      </w:r>
      <w:r w:rsidRPr="008D57AC">
        <w:rPr>
          <w:rFonts w:asciiTheme="minorHAnsi" w:hAnsiTheme="minorHAnsi" w:cstheme="minorHAnsi"/>
          <w:sz w:val="22"/>
          <w:szCs w:val="22"/>
        </w:rPr>
        <w:t xml:space="preserve">.0 </w:t>
      </w:r>
      <w:r w:rsidRPr="008D57AC">
        <w:rPr>
          <w:rFonts w:asciiTheme="minorHAnsi" w:hAnsiTheme="minorHAnsi" w:cstheme="minorHAnsi"/>
          <w:sz w:val="22"/>
          <w:szCs w:val="22"/>
        </w:rPr>
        <w:tab/>
        <w:t>Specyfikacja systemu ładowania (parametry techniczne stacji ładowania, szczegółowe wymagania w zakresie zarzadzania ładowaniem i monitorowania, dokumentacja, szkolenia);</w:t>
      </w:r>
    </w:p>
    <w:p w14:paraId="1F8D7359" w14:textId="76D8CA1D" w:rsidR="00E43D08" w:rsidRPr="008D57AC" w:rsidRDefault="00E43D08" w:rsidP="00B52789">
      <w:pPr>
        <w:spacing w:line="276" w:lineRule="auto"/>
        <w:ind w:left="1701" w:hanging="1701"/>
        <w:rPr>
          <w:rFonts w:asciiTheme="minorHAnsi" w:hAnsiTheme="minorHAnsi" w:cstheme="minorHAnsi"/>
          <w:sz w:val="22"/>
          <w:szCs w:val="22"/>
        </w:rPr>
      </w:pPr>
      <w:r w:rsidRPr="008D57AC">
        <w:rPr>
          <w:rFonts w:asciiTheme="minorHAnsi" w:hAnsiTheme="minorHAnsi" w:cstheme="minorHAnsi"/>
          <w:sz w:val="22"/>
          <w:szCs w:val="22"/>
        </w:rPr>
        <w:t>Załącznik nr 2.</w:t>
      </w:r>
      <w:r w:rsidR="00A53985" w:rsidRPr="008D57AC">
        <w:rPr>
          <w:rFonts w:asciiTheme="minorHAnsi" w:hAnsiTheme="minorHAnsi" w:cstheme="minorHAnsi"/>
          <w:sz w:val="22"/>
          <w:szCs w:val="22"/>
        </w:rPr>
        <w:t>3</w:t>
      </w:r>
      <w:r w:rsidRPr="008D57AC">
        <w:rPr>
          <w:rFonts w:asciiTheme="minorHAnsi" w:hAnsiTheme="minorHAnsi" w:cstheme="minorHAnsi"/>
          <w:sz w:val="22"/>
          <w:szCs w:val="22"/>
        </w:rPr>
        <w:t xml:space="preserve">.0 </w:t>
      </w:r>
      <w:r w:rsidRPr="008D57AC">
        <w:rPr>
          <w:rFonts w:asciiTheme="minorHAnsi" w:hAnsiTheme="minorHAnsi" w:cstheme="minorHAnsi"/>
          <w:sz w:val="22"/>
          <w:szCs w:val="22"/>
        </w:rPr>
        <w:tab/>
        <w:t>Wymagania w zakresie informatycznym (serwer, licencje)</w:t>
      </w:r>
      <w:r w:rsidR="00632A95">
        <w:rPr>
          <w:rFonts w:asciiTheme="minorHAnsi" w:hAnsiTheme="minorHAnsi" w:cstheme="minorHAnsi"/>
          <w:sz w:val="22"/>
          <w:szCs w:val="22"/>
        </w:rPr>
        <w:t>;</w:t>
      </w:r>
    </w:p>
    <w:p w14:paraId="345C36B2" w14:textId="07FA6AD2" w:rsidR="000D1D6E" w:rsidRPr="008D57AC" w:rsidRDefault="000D1D6E" w:rsidP="00B52789">
      <w:pPr>
        <w:spacing w:line="276" w:lineRule="auto"/>
        <w:ind w:left="1418" w:hanging="1418"/>
        <w:rPr>
          <w:rFonts w:asciiTheme="minorHAnsi" w:hAnsiTheme="minorHAnsi" w:cstheme="minorHAnsi"/>
          <w:sz w:val="22"/>
          <w:szCs w:val="22"/>
        </w:rPr>
      </w:pPr>
      <w:r w:rsidRPr="008D57AC">
        <w:rPr>
          <w:rFonts w:asciiTheme="minorHAnsi" w:hAnsiTheme="minorHAnsi" w:cstheme="minorHAnsi"/>
          <w:sz w:val="22"/>
          <w:szCs w:val="22"/>
        </w:rPr>
        <w:t>Załącznik nr 3</w:t>
      </w:r>
      <w:r w:rsidR="004857A0" w:rsidRPr="008D57AC">
        <w:rPr>
          <w:rFonts w:asciiTheme="minorHAnsi" w:hAnsiTheme="minorHAnsi" w:cstheme="minorHAnsi"/>
          <w:sz w:val="22"/>
          <w:szCs w:val="22"/>
        </w:rPr>
        <w:t xml:space="preserve">.0.0   </w:t>
      </w:r>
      <w:r w:rsidR="00A53985" w:rsidRPr="008D57AC">
        <w:rPr>
          <w:rFonts w:asciiTheme="minorHAnsi" w:hAnsiTheme="minorHAnsi" w:cstheme="minorHAnsi"/>
          <w:sz w:val="22"/>
          <w:szCs w:val="22"/>
        </w:rPr>
        <w:t>Projektow</w:t>
      </w:r>
      <w:r w:rsidR="00F02C2C">
        <w:rPr>
          <w:rFonts w:asciiTheme="minorHAnsi" w:hAnsiTheme="minorHAnsi" w:cstheme="minorHAnsi"/>
          <w:sz w:val="22"/>
          <w:szCs w:val="22"/>
        </w:rPr>
        <w:t>ane</w:t>
      </w:r>
      <w:r w:rsidR="00A53985" w:rsidRPr="008D57AC">
        <w:rPr>
          <w:rFonts w:asciiTheme="minorHAnsi" w:hAnsiTheme="minorHAnsi" w:cstheme="minorHAnsi"/>
          <w:sz w:val="22"/>
          <w:szCs w:val="22"/>
        </w:rPr>
        <w:t xml:space="preserve"> postanowienia umowne</w:t>
      </w:r>
      <w:r w:rsidR="00632A95">
        <w:rPr>
          <w:rFonts w:asciiTheme="minorHAnsi" w:hAnsiTheme="minorHAnsi" w:cstheme="minorHAnsi"/>
          <w:sz w:val="22"/>
          <w:szCs w:val="22"/>
        </w:rPr>
        <w:t>;</w:t>
      </w:r>
      <w:r w:rsidR="004857A0" w:rsidRPr="008D57AC">
        <w:rPr>
          <w:rFonts w:asciiTheme="minorHAnsi" w:hAnsiTheme="minorHAnsi" w:cstheme="minorHAnsi"/>
          <w:sz w:val="22"/>
          <w:szCs w:val="22"/>
        </w:rPr>
        <w:tab/>
      </w:r>
      <w:r w:rsidR="004857A0" w:rsidRPr="008D57AC">
        <w:rPr>
          <w:rFonts w:asciiTheme="minorHAnsi" w:hAnsiTheme="minorHAnsi" w:cstheme="minorHAnsi"/>
          <w:sz w:val="22"/>
          <w:szCs w:val="22"/>
        </w:rPr>
        <w:tab/>
      </w:r>
      <w:r w:rsidRPr="008D57AC">
        <w:rPr>
          <w:rFonts w:asciiTheme="minorHAnsi" w:hAnsiTheme="minorHAnsi" w:cstheme="minorHAnsi"/>
          <w:sz w:val="22"/>
          <w:szCs w:val="22"/>
        </w:rPr>
        <w:tab/>
      </w:r>
      <w:r w:rsidRPr="008D57AC">
        <w:rPr>
          <w:rFonts w:asciiTheme="minorHAnsi" w:hAnsiTheme="minorHAnsi" w:cstheme="minorHAnsi"/>
          <w:sz w:val="22"/>
          <w:szCs w:val="22"/>
        </w:rPr>
        <w:tab/>
      </w:r>
    </w:p>
    <w:p w14:paraId="73AC593E" w14:textId="2CE0BE2D" w:rsidR="004857A0" w:rsidRPr="008D57AC" w:rsidRDefault="000D1D6E" w:rsidP="00B52789">
      <w:pPr>
        <w:spacing w:line="276" w:lineRule="auto"/>
        <w:ind w:left="1701" w:hanging="1701"/>
        <w:rPr>
          <w:rFonts w:asciiTheme="minorHAnsi" w:hAnsiTheme="minorHAnsi" w:cstheme="minorHAnsi"/>
          <w:sz w:val="22"/>
          <w:szCs w:val="22"/>
        </w:rPr>
      </w:pPr>
      <w:r w:rsidRPr="008D57AC">
        <w:rPr>
          <w:rFonts w:asciiTheme="minorHAnsi" w:hAnsiTheme="minorHAnsi" w:cstheme="minorHAnsi"/>
          <w:sz w:val="22"/>
          <w:szCs w:val="22"/>
        </w:rPr>
        <w:t>Załącznik nr 4</w:t>
      </w:r>
      <w:r w:rsidR="004857A0" w:rsidRPr="008D57AC">
        <w:rPr>
          <w:rFonts w:asciiTheme="minorHAnsi" w:hAnsiTheme="minorHAnsi" w:cstheme="minorHAnsi"/>
          <w:sz w:val="22"/>
          <w:szCs w:val="22"/>
        </w:rPr>
        <w:t>.0.0</w:t>
      </w:r>
      <w:r w:rsidR="004857A0" w:rsidRPr="008D57AC">
        <w:rPr>
          <w:rFonts w:asciiTheme="minorHAnsi" w:hAnsiTheme="minorHAnsi" w:cstheme="minorHAnsi"/>
          <w:sz w:val="22"/>
          <w:szCs w:val="22"/>
        </w:rPr>
        <w:tab/>
        <w:t>Formularz ofertowy</w:t>
      </w:r>
      <w:r w:rsidR="00632A95">
        <w:rPr>
          <w:rFonts w:asciiTheme="minorHAnsi" w:hAnsiTheme="minorHAnsi" w:cstheme="minorHAnsi"/>
          <w:sz w:val="22"/>
          <w:szCs w:val="22"/>
        </w:rPr>
        <w:t>;</w:t>
      </w:r>
    </w:p>
    <w:p w14:paraId="50AB0F73" w14:textId="37AC001E" w:rsidR="000D1D6E" w:rsidRPr="008D57AC" w:rsidRDefault="004857A0" w:rsidP="00B52789">
      <w:pPr>
        <w:spacing w:line="276" w:lineRule="auto"/>
        <w:ind w:left="1701" w:hanging="1701"/>
        <w:rPr>
          <w:rFonts w:asciiTheme="minorHAnsi" w:hAnsiTheme="minorHAnsi" w:cstheme="minorHAnsi"/>
          <w:sz w:val="22"/>
          <w:szCs w:val="22"/>
        </w:rPr>
      </w:pPr>
      <w:r w:rsidRPr="008D57AC">
        <w:rPr>
          <w:rFonts w:asciiTheme="minorHAnsi" w:hAnsiTheme="minorHAnsi" w:cstheme="minorHAnsi"/>
          <w:sz w:val="22"/>
          <w:szCs w:val="22"/>
        </w:rPr>
        <w:t>Załącznik nr 4.1.0</w:t>
      </w:r>
      <w:r w:rsidRPr="008D57AC">
        <w:rPr>
          <w:rFonts w:asciiTheme="minorHAnsi" w:hAnsiTheme="minorHAnsi" w:cstheme="minorHAnsi"/>
          <w:sz w:val="22"/>
          <w:szCs w:val="22"/>
        </w:rPr>
        <w:tab/>
      </w:r>
      <w:r w:rsidR="00207E2F" w:rsidRPr="008D57AC">
        <w:rPr>
          <w:rFonts w:asciiTheme="minorHAnsi" w:hAnsiTheme="minorHAnsi" w:cstheme="minorHAnsi"/>
          <w:sz w:val="22"/>
          <w:szCs w:val="22"/>
        </w:rPr>
        <w:t>Parametry techniczne</w:t>
      </w:r>
      <w:r w:rsidRPr="008D57AC">
        <w:rPr>
          <w:rFonts w:asciiTheme="minorHAnsi" w:hAnsiTheme="minorHAnsi" w:cstheme="minorHAnsi"/>
          <w:sz w:val="22"/>
          <w:szCs w:val="22"/>
        </w:rPr>
        <w:t xml:space="preserve"> autobusów przegubowych</w:t>
      </w:r>
      <w:r w:rsidR="00632A95">
        <w:rPr>
          <w:rFonts w:asciiTheme="minorHAnsi" w:hAnsiTheme="minorHAnsi" w:cstheme="minorHAnsi"/>
          <w:sz w:val="22"/>
          <w:szCs w:val="22"/>
        </w:rPr>
        <w:t>;</w:t>
      </w:r>
    </w:p>
    <w:p w14:paraId="5A132C5A" w14:textId="27B5283C" w:rsidR="00D24A03" w:rsidRPr="008D57AC" w:rsidRDefault="004857A0" w:rsidP="00B52789">
      <w:pPr>
        <w:spacing w:line="276" w:lineRule="auto"/>
        <w:ind w:left="1701" w:hanging="1701"/>
        <w:rPr>
          <w:rFonts w:asciiTheme="minorHAnsi" w:hAnsiTheme="minorHAnsi" w:cstheme="minorHAnsi"/>
          <w:sz w:val="22"/>
          <w:szCs w:val="22"/>
        </w:rPr>
      </w:pPr>
      <w:r w:rsidRPr="008D57AC">
        <w:rPr>
          <w:rFonts w:asciiTheme="minorHAnsi" w:hAnsiTheme="minorHAnsi" w:cstheme="minorHAnsi"/>
          <w:sz w:val="22"/>
          <w:szCs w:val="22"/>
        </w:rPr>
        <w:t>Załącznik nr 4.2.0</w:t>
      </w:r>
      <w:r w:rsidRPr="008D57AC">
        <w:rPr>
          <w:rFonts w:asciiTheme="minorHAnsi" w:hAnsiTheme="minorHAnsi" w:cstheme="minorHAnsi"/>
          <w:sz w:val="22"/>
          <w:szCs w:val="22"/>
        </w:rPr>
        <w:tab/>
      </w:r>
      <w:r w:rsidR="00207E2F" w:rsidRPr="008D57AC">
        <w:rPr>
          <w:rFonts w:asciiTheme="minorHAnsi" w:hAnsiTheme="minorHAnsi" w:cstheme="minorHAnsi"/>
          <w:sz w:val="22"/>
          <w:szCs w:val="22"/>
        </w:rPr>
        <w:t xml:space="preserve">Parametry techniczne </w:t>
      </w:r>
      <w:r w:rsidRPr="008D57AC">
        <w:rPr>
          <w:rFonts w:asciiTheme="minorHAnsi" w:hAnsiTheme="minorHAnsi" w:cstheme="minorHAnsi"/>
          <w:sz w:val="22"/>
          <w:szCs w:val="22"/>
        </w:rPr>
        <w:t>autobusów krótkich</w:t>
      </w:r>
      <w:r w:rsidR="00632A95">
        <w:rPr>
          <w:rFonts w:asciiTheme="minorHAnsi" w:hAnsiTheme="minorHAnsi" w:cstheme="minorHAnsi"/>
          <w:sz w:val="22"/>
          <w:szCs w:val="22"/>
        </w:rPr>
        <w:t>;</w:t>
      </w:r>
    </w:p>
    <w:p w14:paraId="3C1C37E2" w14:textId="6BD54662" w:rsidR="000D1D6E" w:rsidRPr="008D57AC" w:rsidRDefault="000D1D6E" w:rsidP="00B52789">
      <w:pPr>
        <w:spacing w:line="276" w:lineRule="auto"/>
        <w:ind w:left="1701" w:hanging="1701"/>
        <w:rPr>
          <w:rFonts w:asciiTheme="minorHAnsi" w:hAnsiTheme="minorHAnsi" w:cstheme="minorHAnsi"/>
          <w:sz w:val="22"/>
          <w:szCs w:val="22"/>
        </w:rPr>
      </w:pPr>
      <w:r w:rsidRPr="008D57AC">
        <w:rPr>
          <w:rFonts w:asciiTheme="minorHAnsi" w:hAnsiTheme="minorHAnsi" w:cstheme="minorHAnsi"/>
          <w:sz w:val="22"/>
          <w:szCs w:val="22"/>
        </w:rPr>
        <w:t xml:space="preserve">Załącznik nr </w:t>
      </w:r>
      <w:r w:rsidR="00A53985" w:rsidRPr="008D57AC">
        <w:rPr>
          <w:rFonts w:asciiTheme="minorHAnsi" w:hAnsiTheme="minorHAnsi" w:cstheme="minorHAnsi"/>
          <w:sz w:val="22"/>
          <w:szCs w:val="22"/>
        </w:rPr>
        <w:t>5</w:t>
      </w:r>
      <w:r w:rsidR="004857A0" w:rsidRPr="008D57AC">
        <w:rPr>
          <w:rFonts w:asciiTheme="minorHAnsi" w:hAnsiTheme="minorHAnsi" w:cstheme="minorHAnsi"/>
          <w:sz w:val="22"/>
          <w:szCs w:val="22"/>
        </w:rPr>
        <w:t>.0.0   Edytowalna wersja JEDZ</w:t>
      </w:r>
      <w:r w:rsidR="00632A95">
        <w:rPr>
          <w:rFonts w:asciiTheme="minorHAnsi" w:hAnsiTheme="minorHAnsi" w:cstheme="minorHAnsi"/>
          <w:sz w:val="22"/>
          <w:szCs w:val="22"/>
        </w:rPr>
        <w:t>;</w:t>
      </w:r>
      <w:r w:rsidRPr="008D57AC">
        <w:rPr>
          <w:rFonts w:asciiTheme="minorHAnsi" w:hAnsiTheme="minorHAnsi" w:cstheme="minorHAnsi"/>
          <w:sz w:val="22"/>
          <w:szCs w:val="22"/>
        </w:rPr>
        <w:tab/>
      </w:r>
    </w:p>
    <w:p w14:paraId="2198B125" w14:textId="6FFA0D78" w:rsidR="000D1D6E" w:rsidRPr="008D57AC" w:rsidRDefault="000D1D6E" w:rsidP="00B52789">
      <w:pPr>
        <w:spacing w:line="276" w:lineRule="auto"/>
        <w:ind w:left="1701" w:hanging="1701"/>
        <w:rPr>
          <w:rFonts w:asciiTheme="minorHAnsi" w:hAnsiTheme="minorHAnsi" w:cstheme="minorHAnsi"/>
          <w:sz w:val="22"/>
          <w:szCs w:val="22"/>
        </w:rPr>
      </w:pPr>
      <w:r w:rsidRPr="008D57AC">
        <w:rPr>
          <w:rFonts w:asciiTheme="minorHAnsi" w:hAnsiTheme="minorHAnsi" w:cstheme="minorHAnsi"/>
          <w:sz w:val="22"/>
          <w:szCs w:val="22"/>
        </w:rPr>
        <w:t xml:space="preserve">Załącznik nr </w:t>
      </w:r>
      <w:r w:rsidR="00A53985" w:rsidRPr="008D57AC">
        <w:rPr>
          <w:rFonts w:asciiTheme="minorHAnsi" w:hAnsiTheme="minorHAnsi" w:cstheme="minorHAnsi"/>
          <w:sz w:val="22"/>
          <w:szCs w:val="22"/>
        </w:rPr>
        <w:t>6</w:t>
      </w:r>
      <w:r w:rsidR="007562A8" w:rsidRPr="008D57AC">
        <w:rPr>
          <w:rFonts w:asciiTheme="minorHAnsi" w:hAnsiTheme="minorHAnsi" w:cstheme="minorHAnsi"/>
          <w:sz w:val="22"/>
          <w:szCs w:val="22"/>
        </w:rPr>
        <w:t>.0.0  Wzór oświadczenia wykonawców występujących wspólnie</w:t>
      </w:r>
      <w:r w:rsidRPr="008D57AC">
        <w:rPr>
          <w:rFonts w:asciiTheme="minorHAnsi" w:hAnsiTheme="minorHAnsi" w:cstheme="minorHAnsi"/>
          <w:sz w:val="22"/>
          <w:szCs w:val="22"/>
        </w:rPr>
        <w:t xml:space="preserve"> </w:t>
      </w:r>
      <w:r w:rsidR="00632A95">
        <w:rPr>
          <w:rFonts w:asciiTheme="minorHAnsi" w:hAnsiTheme="minorHAnsi" w:cstheme="minorHAnsi"/>
          <w:sz w:val="22"/>
          <w:szCs w:val="22"/>
        </w:rPr>
        <w:t>;</w:t>
      </w:r>
      <w:r w:rsidRPr="008D57AC">
        <w:rPr>
          <w:rFonts w:asciiTheme="minorHAnsi" w:hAnsiTheme="minorHAnsi" w:cstheme="minorHAnsi"/>
          <w:sz w:val="22"/>
          <w:szCs w:val="22"/>
        </w:rPr>
        <w:tab/>
      </w:r>
    </w:p>
    <w:p w14:paraId="79D09C53" w14:textId="456FBE2F" w:rsidR="000D1D6E" w:rsidRPr="008D57AC" w:rsidRDefault="000D1D6E" w:rsidP="00B52789">
      <w:pPr>
        <w:spacing w:line="276" w:lineRule="auto"/>
        <w:ind w:left="1701" w:hanging="1701"/>
        <w:rPr>
          <w:rFonts w:asciiTheme="minorHAnsi" w:hAnsiTheme="minorHAnsi" w:cstheme="minorHAnsi"/>
          <w:sz w:val="22"/>
          <w:szCs w:val="22"/>
        </w:rPr>
      </w:pPr>
      <w:r w:rsidRPr="008D57AC">
        <w:rPr>
          <w:rFonts w:asciiTheme="minorHAnsi" w:hAnsiTheme="minorHAnsi" w:cstheme="minorHAnsi"/>
          <w:sz w:val="22"/>
          <w:szCs w:val="22"/>
        </w:rPr>
        <w:t xml:space="preserve">Załącznik nr </w:t>
      </w:r>
      <w:r w:rsidR="00A53985" w:rsidRPr="008D57AC">
        <w:rPr>
          <w:rFonts w:asciiTheme="minorHAnsi" w:hAnsiTheme="minorHAnsi" w:cstheme="minorHAnsi"/>
          <w:sz w:val="22"/>
          <w:szCs w:val="22"/>
        </w:rPr>
        <w:t>7</w:t>
      </w:r>
      <w:r w:rsidR="003B7DCA" w:rsidRPr="008D57AC">
        <w:rPr>
          <w:rFonts w:asciiTheme="minorHAnsi" w:hAnsiTheme="minorHAnsi" w:cstheme="minorHAnsi"/>
          <w:sz w:val="22"/>
          <w:szCs w:val="22"/>
        </w:rPr>
        <w:t>.1.0</w:t>
      </w:r>
      <w:r w:rsidRPr="008D57AC">
        <w:rPr>
          <w:rFonts w:asciiTheme="minorHAnsi" w:hAnsiTheme="minorHAnsi" w:cstheme="minorHAnsi"/>
          <w:sz w:val="22"/>
          <w:szCs w:val="22"/>
        </w:rPr>
        <w:t xml:space="preserve"> </w:t>
      </w:r>
      <w:r w:rsidRPr="008D57AC">
        <w:rPr>
          <w:rFonts w:asciiTheme="minorHAnsi" w:hAnsiTheme="minorHAnsi" w:cstheme="minorHAnsi"/>
          <w:sz w:val="22"/>
          <w:szCs w:val="22"/>
        </w:rPr>
        <w:tab/>
      </w:r>
      <w:r w:rsidR="007562A8" w:rsidRPr="008D57AC">
        <w:rPr>
          <w:rFonts w:asciiTheme="minorHAnsi" w:hAnsiTheme="minorHAnsi" w:cstheme="minorHAnsi"/>
          <w:sz w:val="22"/>
          <w:szCs w:val="22"/>
        </w:rPr>
        <w:t>oświadczenie</w:t>
      </w:r>
      <w:r w:rsidR="003B7DCA" w:rsidRPr="008D57AC">
        <w:rPr>
          <w:rFonts w:asciiTheme="minorHAnsi" w:hAnsiTheme="minorHAnsi" w:cstheme="minorHAnsi"/>
          <w:sz w:val="22"/>
          <w:szCs w:val="22"/>
        </w:rPr>
        <w:t xml:space="preserve"> dot. przesłanek i okoliczności wskazanych w art. 5k Rozporządzenia (UE) 833/2014 </w:t>
      </w:r>
      <w:r w:rsidR="00632A95">
        <w:rPr>
          <w:rFonts w:asciiTheme="minorHAnsi" w:hAnsiTheme="minorHAnsi" w:cstheme="minorHAnsi"/>
          <w:sz w:val="22"/>
          <w:szCs w:val="22"/>
        </w:rPr>
        <w:t>–</w:t>
      </w:r>
      <w:r w:rsidR="003B7DCA" w:rsidRPr="008D57AC">
        <w:rPr>
          <w:rFonts w:asciiTheme="minorHAnsi" w:hAnsiTheme="minorHAnsi" w:cstheme="minorHAnsi"/>
          <w:sz w:val="22"/>
          <w:szCs w:val="22"/>
        </w:rPr>
        <w:t xml:space="preserve"> Wykonawcy</w:t>
      </w:r>
      <w:r w:rsidR="00632A95">
        <w:rPr>
          <w:rFonts w:asciiTheme="minorHAnsi" w:hAnsiTheme="minorHAnsi" w:cstheme="minorHAnsi"/>
          <w:sz w:val="22"/>
          <w:szCs w:val="22"/>
        </w:rPr>
        <w:t>;</w:t>
      </w:r>
    </w:p>
    <w:p w14:paraId="22E198CF" w14:textId="6ADFD987" w:rsidR="003B7DCA" w:rsidRPr="008D57AC" w:rsidRDefault="003B7DCA" w:rsidP="00B52789">
      <w:pPr>
        <w:spacing w:line="276" w:lineRule="auto"/>
        <w:ind w:left="1701" w:hanging="1701"/>
        <w:rPr>
          <w:rFonts w:asciiTheme="minorHAnsi" w:hAnsiTheme="minorHAnsi" w:cstheme="minorHAnsi"/>
          <w:sz w:val="22"/>
          <w:szCs w:val="22"/>
        </w:rPr>
      </w:pPr>
      <w:r w:rsidRPr="008D57AC">
        <w:rPr>
          <w:rFonts w:asciiTheme="minorHAnsi" w:hAnsiTheme="minorHAnsi" w:cstheme="minorHAnsi"/>
          <w:sz w:val="22"/>
          <w:szCs w:val="22"/>
        </w:rPr>
        <w:t xml:space="preserve">Załącznik nr </w:t>
      </w:r>
      <w:r w:rsidR="00A53985" w:rsidRPr="008D57AC">
        <w:rPr>
          <w:rFonts w:asciiTheme="minorHAnsi" w:hAnsiTheme="minorHAnsi" w:cstheme="minorHAnsi"/>
          <w:sz w:val="22"/>
          <w:szCs w:val="22"/>
        </w:rPr>
        <w:t>7</w:t>
      </w:r>
      <w:r w:rsidRPr="008D57AC">
        <w:rPr>
          <w:rFonts w:asciiTheme="minorHAnsi" w:hAnsiTheme="minorHAnsi" w:cstheme="minorHAnsi"/>
          <w:sz w:val="22"/>
          <w:szCs w:val="22"/>
        </w:rPr>
        <w:t xml:space="preserve">.2.0 </w:t>
      </w:r>
      <w:r w:rsidRPr="008D57AC">
        <w:rPr>
          <w:rFonts w:asciiTheme="minorHAnsi" w:hAnsiTheme="minorHAnsi" w:cstheme="minorHAnsi"/>
          <w:sz w:val="22"/>
          <w:szCs w:val="22"/>
        </w:rPr>
        <w:tab/>
        <w:t>oświadczenie dot. przesłanek i okoliczności wskazanych w art. 5k Rozporządzenia (UE) 833/2014</w:t>
      </w:r>
      <w:r w:rsidR="00632A95">
        <w:rPr>
          <w:rFonts w:asciiTheme="minorHAnsi" w:hAnsiTheme="minorHAnsi" w:cstheme="minorHAnsi"/>
          <w:sz w:val="22"/>
          <w:szCs w:val="22"/>
        </w:rPr>
        <w:t>.</w:t>
      </w:r>
    </w:p>
    <w:p w14:paraId="383FC5E0" w14:textId="77777777" w:rsidR="000D1D6E" w:rsidRPr="00340161" w:rsidRDefault="000D1D6E" w:rsidP="00B52789">
      <w:pPr>
        <w:pStyle w:val="Wyliczenie"/>
        <w:keepNext w:val="0"/>
        <w:keepLines w:val="0"/>
        <w:numPr>
          <w:ilvl w:val="0"/>
          <w:numId w:val="0"/>
        </w:numPr>
        <w:tabs>
          <w:tab w:val="clear" w:pos="720"/>
          <w:tab w:val="clear" w:pos="2160"/>
        </w:tabs>
        <w:spacing w:after="120" w:line="276" w:lineRule="auto"/>
        <w:ind w:left="357" w:hanging="357"/>
        <w:rPr>
          <w:rFonts w:asciiTheme="minorHAnsi" w:hAnsiTheme="minorHAnsi" w:cstheme="minorHAnsi"/>
          <w:b/>
          <w:caps/>
          <w:color w:val="808080"/>
          <w:szCs w:val="24"/>
        </w:rPr>
      </w:pPr>
    </w:p>
    <w:bookmarkEnd w:id="66"/>
    <w:p w14:paraId="0196F866" w14:textId="77777777" w:rsidR="000D1D6E" w:rsidRPr="00340161" w:rsidRDefault="000D1D6E" w:rsidP="00B52789">
      <w:pPr>
        <w:spacing w:line="276" w:lineRule="auto"/>
        <w:ind w:firstLine="0"/>
        <w:rPr>
          <w:rFonts w:asciiTheme="minorHAnsi" w:hAnsiTheme="minorHAnsi" w:cstheme="minorHAnsi"/>
          <w:color w:val="808080"/>
        </w:rPr>
      </w:pPr>
    </w:p>
    <w:p w14:paraId="434870A1" w14:textId="77777777" w:rsidR="00CC31CD" w:rsidRDefault="00CC31CD" w:rsidP="00B52789">
      <w:pPr>
        <w:spacing w:line="276" w:lineRule="auto"/>
      </w:pPr>
    </w:p>
    <w:p w14:paraId="451D6FA4" w14:textId="77777777" w:rsidR="00B52789" w:rsidRDefault="00B52789">
      <w:pPr>
        <w:spacing w:line="276" w:lineRule="auto"/>
      </w:pPr>
    </w:p>
    <w:sectPr w:rsidR="00B52789" w:rsidSect="00F760F6">
      <w:headerReference w:type="default" r:id="rId17"/>
      <w:footerReference w:type="even" r:id="rId18"/>
      <w:footerReference w:type="default" r:id="rId19"/>
      <w:headerReference w:type="first" r:id="rId20"/>
      <w:pgSz w:w="11906" w:h="16838"/>
      <w:pgMar w:top="1417" w:right="1416" w:bottom="1417" w:left="1417" w:header="708" w:footer="708"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F9083" w14:textId="77777777" w:rsidR="00FE1DB5" w:rsidRDefault="00FE1DB5">
      <w:r>
        <w:separator/>
      </w:r>
    </w:p>
  </w:endnote>
  <w:endnote w:type="continuationSeparator" w:id="0">
    <w:p w14:paraId="1DD1E975" w14:textId="77777777" w:rsidR="00FE1DB5" w:rsidRDefault="00FE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etaPro-Normal">
    <w:altName w:val="Arial"/>
    <w:charset w:val="EE"/>
    <w:family w:val="swiss"/>
    <w:pitch w:val="default"/>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A6F77" w14:textId="77777777" w:rsidR="000D1D6E" w:rsidRDefault="000D1D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EC31FBF" w14:textId="77777777" w:rsidR="000D1D6E" w:rsidRDefault="000D1D6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2"/>
        <w:szCs w:val="22"/>
      </w:rPr>
      <w:id w:val="-849711272"/>
      <w:docPartObj>
        <w:docPartGallery w:val="Page Numbers (Bottom of Page)"/>
        <w:docPartUnique/>
      </w:docPartObj>
    </w:sdtPr>
    <w:sdtEndPr/>
    <w:sdtContent>
      <w:p w14:paraId="5FD52394" w14:textId="77777777" w:rsidR="000D1D6E" w:rsidRPr="00A02111" w:rsidRDefault="000D1D6E" w:rsidP="00A02111">
        <w:pPr>
          <w:pStyle w:val="Stopka"/>
          <w:jc w:val="center"/>
          <w:rPr>
            <w:rFonts w:asciiTheme="minorHAnsi" w:hAnsiTheme="minorHAnsi" w:cstheme="minorHAnsi"/>
            <w:sz w:val="22"/>
            <w:szCs w:val="22"/>
          </w:rPr>
        </w:pPr>
        <w:r w:rsidRPr="00A02111">
          <w:rPr>
            <w:rFonts w:asciiTheme="minorHAnsi" w:hAnsiTheme="minorHAnsi" w:cstheme="minorHAnsi"/>
            <w:noProof/>
            <w:sz w:val="22"/>
            <w:szCs w:val="22"/>
          </w:rPr>
          <w:fldChar w:fldCharType="begin"/>
        </w:r>
        <w:r w:rsidRPr="00A02111">
          <w:rPr>
            <w:rFonts w:asciiTheme="minorHAnsi" w:hAnsiTheme="minorHAnsi" w:cstheme="minorHAnsi"/>
            <w:noProof/>
            <w:sz w:val="22"/>
            <w:szCs w:val="22"/>
          </w:rPr>
          <w:instrText>PAGE   \* MERGEFORMAT</w:instrText>
        </w:r>
        <w:r w:rsidRPr="00A02111">
          <w:rPr>
            <w:rFonts w:asciiTheme="minorHAnsi" w:hAnsiTheme="minorHAnsi" w:cstheme="minorHAnsi"/>
            <w:noProof/>
            <w:sz w:val="22"/>
            <w:szCs w:val="22"/>
          </w:rPr>
          <w:fldChar w:fldCharType="separate"/>
        </w:r>
        <w:r w:rsidR="001326C0">
          <w:rPr>
            <w:rFonts w:asciiTheme="minorHAnsi" w:hAnsiTheme="minorHAnsi" w:cstheme="minorHAnsi"/>
            <w:noProof/>
            <w:sz w:val="22"/>
            <w:szCs w:val="22"/>
          </w:rPr>
          <w:t>39</w:t>
        </w:r>
        <w:r w:rsidRPr="00A02111">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1DEC8" w14:textId="77777777" w:rsidR="00FE1DB5" w:rsidRDefault="00FE1DB5">
      <w:r>
        <w:separator/>
      </w:r>
    </w:p>
  </w:footnote>
  <w:footnote w:type="continuationSeparator" w:id="0">
    <w:p w14:paraId="3AE9F042" w14:textId="77777777" w:rsidR="00FE1DB5" w:rsidRDefault="00FE1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6C6DC" w14:textId="54E08B68" w:rsidR="000D1D6E" w:rsidRPr="00D96634" w:rsidRDefault="00A13990" w:rsidP="00D96634">
    <w:pPr>
      <w:pStyle w:val="Nagwek"/>
      <w:rPr>
        <w:rFonts w:asciiTheme="minorHAnsi" w:hAnsiTheme="minorHAnsi" w:cstheme="minorHAnsi"/>
        <w:b/>
        <w:sz w:val="32"/>
        <w:szCs w:val="24"/>
      </w:rPr>
    </w:pPr>
    <w:r w:rsidRPr="005F1EBF">
      <w:rPr>
        <w:rFonts w:asciiTheme="minorHAnsi" w:hAnsiTheme="minorHAnsi" w:cstheme="minorHAnsi"/>
        <w:b/>
        <w:sz w:val="32"/>
        <w:szCs w:val="24"/>
      </w:rPr>
      <w:t>125</w:t>
    </w:r>
    <w:r w:rsidR="000D1D6E" w:rsidRPr="005F1EBF">
      <w:rPr>
        <w:rFonts w:asciiTheme="minorHAnsi" w:hAnsiTheme="minorHAnsi" w:cstheme="minorHAnsi"/>
        <w:b/>
        <w:sz w:val="32"/>
        <w:szCs w:val="24"/>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D7375" w14:textId="109ACA79" w:rsidR="000D1D6E" w:rsidRPr="005F1EBF" w:rsidRDefault="00A13990">
    <w:pPr>
      <w:pStyle w:val="Nagwek"/>
      <w:rPr>
        <w:rFonts w:ascii="Arial" w:hAnsi="Arial" w:cs="Arial"/>
        <w:b/>
        <w:sz w:val="32"/>
        <w:szCs w:val="24"/>
      </w:rPr>
    </w:pPr>
    <w:r w:rsidRPr="005F1EBF">
      <w:rPr>
        <w:rFonts w:ascii="Arial" w:hAnsi="Arial" w:cs="Arial"/>
        <w:b/>
        <w:sz w:val="32"/>
        <w:szCs w:val="24"/>
      </w:rPr>
      <w:t>125</w:t>
    </w:r>
    <w:r w:rsidR="000D1D6E" w:rsidRPr="005F1EBF">
      <w:rPr>
        <w:rFonts w:ascii="Arial" w:hAnsi="Arial" w:cs="Arial"/>
        <w:b/>
        <w:sz w:val="32"/>
        <w:szCs w:val="24"/>
      </w:rPr>
      <w:t>/2024</w:t>
    </w:r>
  </w:p>
  <w:p w14:paraId="190341C6" w14:textId="77777777" w:rsidR="000D1D6E" w:rsidRDefault="000D1D6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2BE42A48"/>
    <w:name w:val="WW8Num21"/>
    <w:lvl w:ilvl="0">
      <w:start w:val="1"/>
      <w:numFmt w:val="decimal"/>
      <w:lvlText w:val="%1)"/>
      <w:lvlJc w:val="left"/>
      <w:pPr>
        <w:tabs>
          <w:tab w:val="num" w:pos="0"/>
        </w:tabs>
        <w:ind w:left="928" w:hanging="360"/>
      </w:pPr>
      <w:rPr>
        <w:rFonts w:asciiTheme="minorHAnsi" w:eastAsia="Times New Roman" w:hAnsiTheme="minorHAnsi" w:cstheme="minorHAnsi"/>
      </w:rPr>
    </w:lvl>
  </w:abstractNum>
  <w:abstractNum w:abstractNumId="1" w15:restartNumberingAfterBreak="0">
    <w:nsid w:val="00000038"/>
    <w:multiLevelType w:val="multilevel"/>
    <w:tmpl w:val="29C2638C"/>
    <w:lvl w:ilvl="0">
      <w:start w:val="1"/>
      <w:numFmt w:val="upperRoman"/>
      <w:lvlText w:val="%1."/>
      <w:lvlJc w:val="left"/>
      <w:pPr>
        <w:tabs>
          <w:tab w:val="num" w:pos="0"/>
        </w:tabs>
        <w:ind w:left="113" w:hanging="113"/>
      </w:pPr>
      <w:rPr>
        <w:rFonts w:asciiTheme="minorHAnsi" w:eastAsia="Times New Roman" w:hAnsiTheme="minorHAnsi" w:cstheme="minorHAnsi"/>
        <w:b/>
        <w:strike w:val="0"/>
      </w:rPr>
    </w:lvl>
    <w:lvl w:ilvl="1">
      <w:start w:val="1"/>
      <w:numFmt w:val="decimal"/>
      <w:lvlText w:val="%2)"/>
      <w:lvlJc w:val="left"/>
      <w:pPr>
        <w:ind w:left="360" w:hanging="360"/>
      </w:pPr>
    </w:lvl>
    <w:lvl w:ilvl="2">
      <w:start w:val="1"/>
      <w:numFmt w:val="decimal"/>
      <w:lvlText w:val="%3."/>
      <w:lvlJc w:val="left"/>
      <w:pPr>
        <w:tabs>
          <w:tab w:val="num" w:pos="142"/>
        </w:tabs>
        <w:ind w:left="142" w:firstLine="0"/>
      </w:pPr>
      <w:rPr>
        <w:b w:val="0"/>
        <w:i w:val="0"/>
      </w:rPr>
    </w:lvl>
    <w:lvl w:ilvl="3">
      <w:start w:val="1"/>
      <w:numFmt w:val="lowerLetter"/>
      <w:suff w:val="space"/>
      <w:lvlText w:val="%4)"/>
      <w:lvlJc w:val="left"/>
      <w:pPr>
        <w:tabs>
          <w:tab w:val="num" w:pos="350"/>
        </w:tabs>
        <w:ind w:left="824" w:hanging="114"/>
      </w:pPr>
      <w:rPr>
        <w:b w:val="0"/>
        <w:bCs/>
      </w:rPr>
    </w:lvl>
    <w:lvl w:ilvl="4">
      <w:start w:val="1"/>
      <w:numFmt w:val="bullet"/>
      <w:suff w:val="space"/>
      <w:lvlText w:val=""/>
      <w:lvlJc w:val="left"/>
      <w:pPr>
        <w:tabs>
          <w:tab w:val="num" w:pos="0"/>
        </w:tabs>
        <w:ind w:left="567" w:hanging="113"/>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113AE3"/>
    <w:multiLevelType w:val="hybridMultilevel"/>
    <w:tmpl w:val="A2B0E2D4"/>
    <w:lvl w:ilvl="0" w:tplc="DF22B6C8">
      <w:start w:val="2"/>
      <w:numFmt w:val="decimal"/>
      <w:lvlText w:val="%1)"/>
      <w:lvlJc w:val="left"/>
      <w:pPr>
        <w:ind w:left="3699" w:hanging="360"/>
      </w:pPr>
      <w:rPr>
        <w:rFonts w:asciiTheme="minorHAnsi" w:hAnsiTheme="minorHAnsi" w:cstheme="minorHAnsi" w:hint="default"/>
        <w:b w:val="0"/>
        <w:bCs w:val="0"/>
        <w:i w:val="0"/>
        <w:iCs w:val="0"/>
        <w:color w:val="auto"/>
        <w:spacing w:val="0"/>
        <w:w w:val="100"/>
        <w:kern w:val="20"/>
        <w:position w:val="0"/>
        <w:sz w:val="22"/>
        <w:szCs w:val="22"/>
      </w:rPr>
    </w:lvl>
    <w:lvl w:ilvl="1" w:tplc="04150019" w:tentative="1">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3" w15:restartNumberingAfterBreak="0">
    <w:nsid w:val="01745F31"/>
    <w:multiLevelType w:val="multilevel"/>
    <w:tmpl w:val="69D8E9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9A486E"/>
    <w:multiLevelType w:val="hybridMultilevel"/>
    <w:tmpl w:val="BF722426"/>
    <w:lvl w:ilvl="0" w:tplc="380EF87E">
      <w:start w:val="1"/>
      <w:numFmt w:val="decimal"/>
      <w:lvlText w:val="%1)"/>
      <w:lvlJc w:val="left"/>
      <w:pPr>
        <w:ind w:left="720" w:hanging="360"/>
      </w:pPr>
      <w:rPr>
        <w:rFonts w:ascii="Arial" w:hAnsi="Arial" w:hint="default"/>
        <w:b w:val="0"/>
        <w:i w:val="0"/>
        <w:color w:val="auto"/>
        <w:sz w:val="22"/>
        <w:szCs w:val="18"/>
      </w:rPr>
    </w:lvl>
    <w:lvl w:ilvl="1" w:tplc="31389F38">
      <w:start w:val="1"/>
      <w:numFmt w:val="decimal"/>
      <w:lvlText w:val="%2)"/>
      <w:lvlJc w:val="left"/>
      <w:pPr>
        <w:ind w:left="1440" w:hanging="360"/>
      </w:pPr>
      <w:rPr>
        <w:rFonts w:asciiTheme="minorHAnsi" w:hAnsiTheme="minorHAnsi" w:cstheme="minorHAnsi" w:hint="default"/>
        <w:b w:val="0"/>
        <w:i w:val="0"/>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04902"/>
    <w:multiLevelType w:val="hybridMultilevel"/>
    <w:tmpl w:val="E7FC5614"/>
    <w:lvl w:ilvl="0" w:tplc="BB74C1F6">
      <w:start w:val="1"/>
      <w:numFmt w:val="decimal"/>
      <w:lvlText w:val="%1)"/>
      <w:lvlJc w:val="left"/>
      <w:pPr>
        <w:ind w:left="720" w:hanging="360"/>
      </w:pPr>
      <w:rPr>
        <w:rFonts w:ascii="Calibri" w:hAnsi="Calibri" w:cs="Calibr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07907"/>
    <w:multiLevelType w:val="hybridMultilevel"/>
    <w:tmpl w:val="C3843E8E"/>
    <w:lvl w:ilvl="0" w:tplc="28246C36">
      <w:start w:val="1"/>
      <w:numFmt w:val="decimal"/>
      <w:lvlText w:val="%1."/>
      <w:lvlJc w:val="left"/>
      <w:pPr>
        <w:ind w:left="720"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9E1459"/>
    <w:multiLevelType w:val="hybridMultilevel"/>
    <w:tmpl w:val="8C0C1132"/>
    <w:lvl w:ilvl="0" w:tplc="F15CDA2A">
      <w:start w:val="2"/>
      <w:numFmt w:val="decimal"/>
      <w:lvlText w:val="%1)"/>
      <w:lvlJc w:val="left"/>
      <w:pPr>
        <w:ind w:left="1440"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88443C"/>
    <w:multiLevelType w:val="hybridMultilevel"/>
    <w:tmpl w:val="7B643910"/>
    <w:lvl w:ilvl="0" w:tplc="A9A6B51C">
      <w:start w:val="1"/>
      <w:numFmt w:val="decimal"/>
      <w:lvlText w:val="%1)"/>
      <w:lvlJc w:val="left"/>
      <w:pPr>
        <w:ind w:left="3240" w:hanging="360"/>
      </w:pPr>
      <w:rPr>
        <w:i w:val="0"/>
        <w:color w:val="808080" w:themeColor="background1" w:themeShade="8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B574BAB"/>
    <w:multiLevelType w:val="hybridMultilevel"/>
    <w:tmpl w:val="B23ADB3E"/>
    <w:lvl w:ilvl="0" w:tplc="BCB8770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9A1A740C">
      <w:start w:val="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4020EB"/>
    <w:multiLevelType w:val="hybridMultilevel"/>
    <w:tmpl w:val="8048D32A"/>
    <w:lvl w:ilvl="0" w:tplc="B0FEB518">
      <w:start w:val="1"/>
      <w:numFmt w:val="decimal"/>
      <w:lvlText w:val="%1."/>
      <w:lvlJc w:val="left"/>
      <w:pPr>
        <w:ind w:left="1713"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0CE42825"/>
    <w:multiLevelType w:val="singleLevel"/>
    <w:tmpl w:val="04150013"/>
    <w:lvl w:ilvl="0">
      <w:start w:val="1"/>
      <w:numFmt w:val="upperRoman"/>
      <w:pStyle w:val="Podtytu"/>
      <w:lvlText w:val="%1."/>
      <w:lvlJc w:val="left"/>
      <w:pPr>
        <w:tabs>
          <w:tab w:val="num" w:pos="720"/>
        </w:tabs>
        <w:ind w:left="720" w:hanging="720"/>
      </w:pPr>
      <w:rPr>
        <w:rFonts w:hint="default"/>
      </w:rPr>
    </w:lvl>
  </w:abstractNum>
  <w:abstractNum w:abstractNumId="12" w15:restartNumberingAfterBreak="0">
    <w:nsid w:val="24F042B3"/>
    <w:multiLevelType w:val="hybridMultilevel"/>
    <w:tmpl w:val="69A4483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B2AC0D06">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1854BD"/>
    <w:multiLevelType w:val="multilevel"/>
    <w:tmpl w:val="7BB2DA7C"/>
    <w:lvl w:ilvl="0">
      <w:start w:val="1"/>
      <w:numFmt w:val="upperRoman"/>
      <w:lvlText w:val="%1."/>
      <w:lvlJc w:val="left"/>
      <w:pPr>
        <w:tabs>
          <w:tab w:val="num" w:pos="0"/>
        </w:tabs>
        <w:ind w:left="113" w:hanging="113"/>
      </w:pPr>
      <w:rPr>
        <w:rFonts w:asciiTheme="minorHAnsi" w:eastAsia="Times New Roman" w:hAnsiTheme="minorHAnsi" w:cstheme="minorHAnsi"/>
        <w:b/>
        <w:strike w:val="0"/>
      </w:rPr>
    </w:lvl>
    <w:lvl w:ilvl="1">
      <w:start w:val="1"/>
      <w:numFmt w:val="decimal"/>
      <w:lvlText w:val="%2."/>
      <w:lvlJc w:val="left"/>
      <w:pPr>
        <w:ind w:left="360" w:hanging="360"/>
      </w:pPr>
    </w:lvl>
    <w:lvl w:ilvl="2">
      <w:start w:val="1"/>
      <w:numFmt w:val="decimal"/>
      <w:lvlText w:val="%3."/>
      <w:lvlJc w:val="left"/>
      <w:pPr>
        <w:tabs>
          <w:tab w:val="num" w:pos="142"/>
        </w:tabs>
        <w:ind w:left="142" w:firstLine="0"/>
      </w:pPr>
      <w:rPr>
        <w:b w:val="0"/>
        <w:i w:val="0"/>
      </w:rPr>
    </w:lvl>
    <w:lvl w:ilvl="3">
      <w:start w:val="1"/>
      <w:numFmt w:val="lowerLetter"/>
      <w:suff w:val="space"/>
      <w:lvlText w:val="%4)"/>
      <w:lvlJc w:val="left"/>
      <w:pPr>
        <w:tabs>
          <w:tab w:val="num" w:pos="350"/>
        </w:tabs>
        <w:ind w:left="824" w:hanging="114"/>
      </w:pPr>
      <w:rPr>
        <w:b w:val="0"/>
        <w:bCs/>
      </w:rPr>
    </w:lvl>
    <w:lvl w:ilvl="4">
      <w:start w:val="1"/>
      <w:numFmt w:val="bullet"/>
      <w:suff w:val="space"/>
      <w:lvlText w:val=""/>
      <w:lvlJc w:val="left"/>
      <w:pPr>
        <w:tabs>
          <w:tab w:val="num" w:pos="0"/>
        </w:tabs>
        <w:ind w:left="567" w:hanging="113"/>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15:restartNumberingAfterBreak="0">
    <w:nsid w:val="26E30142"/>
    <w:multiLevelType w:val="multilevel"/>
    <w:tmpl w:val="FF307790"/>
    <w:styleLink w:val="Styl2"/>
    <w:lvl w:ilvl="0">
      <w:start w:val="9"/>
      <w:numFmt w:val="decimal"/>
      <w:lvlText w:val="%1."/>
      <w:lvlJc w:val="left"/>
      <w:pPr>
        <w:ind w:left="360" w:hanging="360"/>
      </w:pPr>
      <w:rPr>
        <w:rFonts w:hint="default"/>
        <w:b w:val="0"/>
        <w:bCs w:val="0"/>
        <w:strike w:val="0"/>
      </w:rPr>
    </w:lvl>
    <w:lvl w:ilvl="1">
      <w:start w:val="1"/>
      <w:numFmt w:val="decimal"/>
      <w:lvlText w:val="%1.%2."/>
      <w:lvlJc w:val="left"/>
      <w:pPr>
        <w:ind w:left="574" w:hanging="432"/>
      </w:pPr>
      <w:rPr>
        <w:rFonts w:hint="default"/>
        <w:i w:val="0"/>
        <w:i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D83AC8"/>
    <w:multiLevelType w:val="hybridMultilevel"/>
    <w:tmpl w:val="B83A11D6"/>
    <w:lvl w:ilvl="0" w:tplc="2A3207A2">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230CE2"/>
    <w:multiLevelType w:val="hybridMultilevel"/>
    <w:tmpl w:val="D17ADF16"/>
    <w:lvl w:ilvl="0" w:tplc="EE049D26">
      <w:start w:val="1"/>
      <w:numFmt w:val="lowerLetter"/>
      <w:lvlText w:val="%1)"/>
      <w:lvlJc w:val="left"/>
      <w:pPr>
        <w:tabs>
          <w:tab w:val="num" w:pos="947"/>
        </w:tabs>
        <w:ind w:left="947" w:hanging="360"/>
      </w:pPr>
      <w:rPr>
        <w:rFonts w:hint="default"/>
        <w:b w:val="0"/>
      </w:rPr>
    </w:lvl>
    <w:lvl w:ilvl="1" w:tplc="04150019" w:tentative="1">
      <w:start w:val="1"/>
      <w:numFmt w:val="lowerLetter"/>
      <w:lvlText w:val="%2."/>
      <w:lvlJc w:val="left"/>
      <w:pPr>
        <w:tabs>
          <w:tab w:val="num" w:pos="1667"/>
        </w:tabs>
        <w:ind w:left="1667" w:hanging="360"/>
      </w:pPr>
    </w:lvl>
    <w:lvl w:ilvl="2" w:tplc="0415001B" w:tentative="1">
      <w:start w:val="1"/>
      <w:numFmt w:val="lowerRoman"/>
      <w:lvlText w:val="%3."/>
      <w:lvlJc w:val="right"/>
      <w:pPr>
        <w:tabs>
          <w:tab w:val="num" w:pos="2387"/>
        </w:tabs>
        <w:ind w:left="2387" w:hanging="180"/>
      </w:pPr>
    </w:lvl>
    <w:lvl w:ilvl="3" w:tplc="0415000F" w:tentative="1">
      <w:start w:val="1"/>
      <w:numFmt w:val="decimal"/>
      <w:lvlText w:val="%4."/>
      <w:lvlJc w:val="left"/>
      <w:pPr>
        <w:tabs>
          <w:tab w:val="num" w:pos="3107"/>
        </w:tabs>
        <w:ind w:left="3107" w:hanging="360"/>
      </w:pPr>
    </w:lvl>
    <w:lvl w:ilvl="4" w:tplc="04150019" w:tentative="1">
      <w:start w:val="1"/>
      <w:numFmt w:val="lowerLetter"/>
      <w:lvlText w:val="%5."/>
      <w:lvlJc w:val="left"/>
      <w:pPr>
        <w:tabs>
          <w:tab w:val="num" w:pos="3827"/>
        </w:tabs>
        <w:ind w:left="3827" w:hanging="360"/>
      </w:pPr>
    </w:lvl>
    <w:lvl w:ilvl="5" w:tplc="0415001B" w:tentative="1">
      <w:start w:val="1"/>
      <w:numFmt w:val="lowerRoman"/>
      <w:lvlText w:val="%6."/>
      <w:lvlJc w:val="right"/>
      <w:pPr>
        <w:tabs>
          <w:tab w:val="num" w:pos="4547"/>
        </w:tabs>
        <w:ind w:left="4547" w:hanging="180"/>
      </w:pPr>
    </w:lvl>
    <w:lvl w:ilvl="6" w:tplc="0415000F" w:tentative="1">
      <w:start w:val="1"/>
      <w:numFmt w:val="decimal"/>
      <w:lvlText w:val="%7."/>
      <w:lvlJc w:val="left"/>
      <w:pPr>
        <w:tabs>
          <w:tab w:val="num" w:pos="5267"/>
        </w:tabs>
        <w:ind w:left="5267" w:hanging="360"/>
      </w:pPr>
    </w:lvl>
    <w:lvl w:ilvl="7" w:tplc="04150019" w:tentative="1">
      <w:start w:val="1"/>
      <w:numFmt w:val="lowerLetter"/>
      <w:lvlText w:val="%8."/>
      <w:lvlJc w:val="left"/>
      <w:pPr>
        <w:tabs>
          <w:tab w:val="num" w:pos="5987"/>
        </w:tabs>
        <w:ind w:left="5987" w:hanging="360"/>
      </w:pPr>
    </w:lvl>
    <w:lvl w:ilvl="8" w:tplc="0415001B" w:tentative="1">
      <w:start w:val="1"/>
      <w:numFmt w:val="lowerRoman"/>
      <w:lvlText w:val="%9."/>
      <w:lvlJc w:val="right"/>
      <w:pPr>
        <w:tabs>
          <w:tab w:val="num" w:pos="6707"/>
        </w:tabs>
        <w:ind w:left="6707" w:hanging="180"/>
      </w:pPr>
    </w:lvl>
  </w:abstractNum>
  <w:abstractNum w:abstractNumId="18" w15:restartNumberingAfterBreak="0">
    <w:nsid w:val="335E6D4F"/>
    <w:multiLevelType w:val="hybridMultilevel"/>
    <w:tmpl w:val="67EE9C3C"/>
    <w:lvl w:ilvl="0" w:tplc="5D72523E">
      <w:start w:val="1"/>
      <w:numFmt w:val="decimal"/>
      <w:lvlText w:val="%1."/>
      <w:lvlJc w:val="left"/>
      <w:pPr>
        <w:tabs>
          <w:tab w:val="num" w:pos="1364"/>
        </w:tabs>
        <w:ind w:left="1364" w:hanging="284"/>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4EFED5D6">
      <w:start w:val="2"/>
      <w:numFmt w:val="decimal"/>
      <w:lvlText w:val="%4."/>
      <w:lvlJc w:val="left"/>
      <w:pPr>
        <w:tabs>
          <w:tab w:val="num" w:pos="2880"/>
        </w:tabs>
        <w:ind w:left="2880" w:hanging="360"/>
      </w:pPr>
      <w:rPr>
        <w:rFonts w:hint="default"/>
      </w:rPr>
    </w:lvl>
    <w:lvl w:ilvl="4" w:tplc="04150011">
      <w:start w:val="1"/>
      <w:numFmt w:val="decimal"/>
      <w:lvlText w:val="%5)"/>
      <w:lvlJc w:val="left"/>
      <w:pPr>
        <w:ind w:left="862"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6230F4D"/>
    <w:multiLevelType w:val="hybridMultilevel"/>
    <w:tmpl w:val="F030FC5E"/>
    <w:lvl w:ilvl="0" w:tplc="2DC09782">
      <w:start w:val="1"/>
      <w:numFmt w:val="decimal"/>
      <w:pStyle w:val="Wyliczenie"/>
      <w:lvlText w:val="%1."/>
      <w:lvlJc w:val="left"/>
      <w:pPr>
        <w:tabs>
          <w:tab w:val="num" w:pos="360"/>
        </w:tabs>
        <w:ind w:left="360" w:hanging="360"/>
      </w:pPr>
      <w:rPr>
        <w:sz w:val="22"/>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D12E84A0">
      <w:start w:val="1"/>
      <w:numFmt w:val="lowerLetter"/>
      <w:lvlText w:val="%4)"/>
      <w:lvlJc w:val="left"/>
      <w:pPr>
        <w:tabs>
          <w:tab w:val="num" w:pos="2880"/>
        </w:tabs>
        <w:ind w:left="2880" w:hanging="360"/>
      </w:pPr>
      <w:rPr>
        <w:rFonts w:hint="default"/>
      </w:r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15:restartNumberingAfterBreak="0">
    <w:nsid w:val="38E2708F"/>
    <w:multiLevelType w:val="hybridMultilevel"/>
    <w:tmpl w:val="11507B3A"/>
    <w:lvl w:ilvl="0" w:tplc="F97222DA">
      <w:start w:val="1"/>
      <w:numFmt w:val="decimal"/>
      <w:lvlText w:val="%1)"/>
      <w:lvlJc w:val="left"/>
      <w:pPr>
        <w:ind w:left="786" w:hanging="360"/>
      </w:pPr>
      <w:rPr>
        <w:rFonts w:asciiTheme="minorHAnsi" w:hAnsiTheme="minorHAnsi" w:cstheme="minorHAnsi" w:hint="default"/>
        <w:b w:val="0"/>
        <w:bCs w:val="0"/>
        <w:i w:val="0"/>
        <w:iCs w:val="0"/>
        <w:color w:val="auto"/>
        <w:spacing w:val="0"/>
        <w:w w:val="100"/>
        <w:kern w:val="20"/>
        <w:position w:val="0"/>
        <w:sz w:val="22"/>
        <w:szCs w:val="22"/>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15:restartNumberingAfterBreak="0">
    <w:nsid w:val="3B71137A"/>
    <w:multiLevelType w:val="hybridMultilevel"/>
    <w:tmpl w:val="A5505974"/>
    <w:lvl w:ilvl="0" w:tplc="04150011">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22" w15:restartNumberingAfterBreak="0">
    <w:nsid w:val="3C5719B2"/>
    <w:multiLevelType w:val="hybridMultilevel"/>
    <w:tmpl w:val="F0082728"/>
    <w:lvl w:ilvl="0" w:tplc="729090A8">
      <w:start w:val="1"/>
      <w:numFmt w:val="decimal"/>
      <w:lvlText w:val="%1)"/>
      <w:lvlJc w:val="left"/>
      <w:pPr>
        <w:ind w:left="2563" w:hanging="360"/>
      </w:pPr>
      <w:rPr>
        <w:rFonts w:asciiTheme="minorHAnsi" w:hAnsiTheme="minorHAnsi" w:cstheme="minorHAnsi" w:hint="default"/>
        <w:b w:val="0"/>
        <w:bCs w:val="0"/>
        <w:i w:val="0"/>
        <w:iCs w:val="0"/>
        <w:color w:val="auto"/>
        <w:spacing w:val="0"/>
        <w:w w:val="100"/>
        <w:kern w:val="20"/>
        <w:position w:val="0"/>
        <w:sz w:val="22"/>
        <w:szCs w:val="22"/>
      </w:rPr>
    </w:lvl>
    <w:lvl w:ilvl="1" w:tplc="E558FD24">
      <w:start w:val="1"/>
      <w:numFmt w:val="decimal"/>
      <w:lvlText w:val="%2)"/>
      <w:lvlJc w:val="left"/>
      <w:pPr>
        <w:ind w:left="3283" w:hanging="360"/>
      </w:pPr>
      <w:rPr>
        <w:rFonts w:asciiTheme="minorHAnsi" w:hAnsiTheme="minorHAnsi" w:cstheme="minorHAnsi" w:hint="default"/>
        <w:b w:val="0"/>
        <w:bCs w:val="0"/>
        <w:i w:val="0"/>
        <w:iCs w:val="0"/>
        <w:color w:val="auto"/>
        <w:spacing w:val="0"/>
        <w:w w:val="100"/>
        <w:kern w:val="20"/>
        <w:position w:val="0"/>
        <w:sz w:val="22"/>
        <w:szCs w:val="22"/>
      </w:rPr>
    </w:lvl>
    <w:lvl w:ilvl="2" w:tplc="8708E92E">
      <w:start w:val="1"/>
      <w:numFmt w:val="lowerLetter"/>
      <w:lvlText w:val="%3)"/>
      <w:lvlJc w:val="left"/>
      <w:pPr>
        <w:ind w:left="1211" w:hanging="360"/>
      </w:pPr>
      <w:rPr>
        <w:rFonts w:hint="default"/>
        <w:color w:val="auto"/>
      </w:r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23" w15:restartNumberingAfterBreak="0">
    <w:nsid w:val="3DBA4E4D"/>
    <w:multiLevelType w:val="hybridMultilevel"/>
    <w:tmpl w:val="336C26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BE4ABA"/>
    <w:multiLevelType w:val="hybridMultilevel"/>
    <w:tmpl w:val="70DAB638"/>
    <w:lvl w:ilvl="0" w:tplc="04150001">
      <w:start w:val="1"/>
      <w:numFmt w:val="bullet"/>
      <w:lvlText w:val=""/>
      <w:lvlJc w:val="left"/>
      <w:pPr>
        <w:ind w:left="1287" w:hanging="360"/>
      </w:pPr>
      <w:rPr>
        <w:rFonts w:ascii="Symbol" w:hAnsi="Symbol" w:hint="default"/>
      </w:rPr>
    </w:lvl>
    <w:lvl w:ilvl="1" w:tplc="2E6A140E">
      <w:start w:val="1"/>
      <w:numFmt w:val="lowerLetter"/>
      <w:lvlText w:val="%2)"/>
      <w:lvlJc w:val="left"/>
      <w:pPr>
        <w:ind w:left="2007" w:hanging="360"/>
      </w:pPr>
      <w:rPr>
        <w:rFonts w:asciiTheme="minorHAnsi" w:hAnsiTheme="minorHAnsi" w:cstheme="minorHAnsi" w:hint="default"/>
        <w:sz w:val="22"/>
        <w:szCs w:val="22"/>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403E5908"/>
    <w:multiLevelType w:val="multilevel"/>
    <w:tmpl w:val="4998A6FE"/>
    <w:lvl w:ilvl="0">
      <w:start w:val="1"/>
      <w:numFmt w:val="upperRoman"/>
      <w:lvlText w:val="%1."/>
      <w:lvlJc w:val="left"/>
      <w:pPr>
        <w:ind w:left="720" w:hanging="360"/>
      </w:pPr>
      <w:rPr>
        <w:rFonts w:ascii="Arial" w:hAnsi="Arial" w:hint="default"/>
        <w:b/>
        <w:i w:val="0"/>
        <w:sz w:val="22"/>
        <w:szCs w:val="22"/>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ascii="Calibri" w:eastAsia="Times New Roman" w:hAnsi="Calibri" w:cs="Calibri" w:hint="default"/>
      </w:rPr>
    </w:lvl>
    <w:lvl w:ilvl="3">
      <w:start w:val="4"/>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4582C1F"/>
    <w:multiLevelType w:val="hybridMultilevel"/>
    <w:tmpl w:val="81A0750E"/>
    <w:lvl w:ilvl="0" w:tplc="27F8B444">
      <w:start w:val="1"/>
      <w:numFmt w:val="decimal"/>
      <w:lvlText w:val="%1."/>
      <w:lvlJc w:val="left"/>
      <w:pPr>
        <w:ind w:left="1495" w:hanging="360"/>
      </w:pPr>
      <w:rPr>
        <w:rFonts w:asciiTheme="minorHAnsi" w:hAnsiTheme="minorHAnsi" w:cstheme="minorHAnsi" w:hint="default"/>
        <w:b w:val="0"/>
        <w:i w:val="0"/>
        <w:sz w:val="22"/>
        <w:szCs w:val="22"/>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62711D6"/>
    <w:multiLevelType w:val="multilevel"/>
    <w:tmpl w:val="D6FE8774"/>
    <w:lvl w:ilvl="0">
      <w:start w:val="1"/>
      <w:numFmt w:val="upperRoman"/>
      <w:suff w:val="space"/>
      <w:lvlText w:val="%1."/>
      <w:lvlJc w:val="left"/>
      <w:pPr>
        <w:ind w:left="113" w:hanging="113"/>
      </w:pPr>
      <w:rPr>
        <w:rFonts w:hint="default"/>
        <w:b/>
      </w:rPr>
    </w:lvl>
    <w:lvl w:ilvl="1">
      <w:start w:val="1"/>
      <w:numFmt w:val="decimal"/>
      <w:lvlText w:val="%2."/>
      <w:lvlJc w:val="left"/>
      <w:pPr>
        <w:tabs>
          <w:tab w:val="num" w:pos="644"/>
        </w:tabs>
        <w:ind w:left="644" w:hanging="284"/>
      </w:pPr>
      <w:rPr>
        <w:rFonts w:asciiTheme="minorHAnsi" w:eastAsia="Times New Roman" w:hAnsiTheme="minorHAnsi" w:cstheme="minorHAnsi" w:hint="default"/>
        <w:b w:val="0"/>
        <w:i w:val="0"/>
      </w:rPr>
    </w:lvl>
    <w:lvl w:ilvl="2">
      <w:start w:val="1"/>
      <w:numFmt w:val="decimal"/>
      <w:lvlText w:val="%3."/>
      <w:lvlJc w:val="left"/>
      <w:pPr>
        <w:tabs>
          <w:tab w:val="num" w:pos="142"/>
        </w:tabs>
        <w:ind w:left="142" w:firstLine="0"/>
      </w:pPr>
      <w:rPr>
        <w:rFonts w:ascii="Arial" w:eastAsia="Times New Roman" w:hAnsi="Arial" w:cs="Arial" w:hint="default"/>
        <w:b w:val="0"/>
      </w:rPr>
    </w:lvl>
    <w:lvl w:ilvl="3">
      <w:start w:val="1"/>
      <w:numFmt w:val="lowerLetter"/>
      <w:suff w:val="space"/>
      <w:lvlText w:val="%4)"/>
      <w:lvlJc w:val="left"/>
      <w:pPr>
        <w:ind w:left="474" w:hanging="114"/>
      </w:pPr>
      <w:rPr>
        <w:rFonts w:hint="default"/>
      </w:rPr>
    </w:lvl>
    <w:lvl w:ilvl="4">
      <w:start w:val="1"/>
      <w:numFmt w:val="bullet"/>
      <w:suff w:val="space"/>
      <w:lvlText w:val=""/>
      <w:lvlJc w:val="left"/>
      <w:pPr>
        <w:ind w:left="567" w:hanging="113"/>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48B212EE"/>
    <w:multiLevelType w:val="hybridMultilevel"/>
    <w:tmpl w:val="0FC44A32"/>
    <w:lvl w:ilvl="0" w:tplc="0415000F">
      <w:start w:val="1"/>
      <w:numFmt w:val="decimal"/>
      <w:lvlText w:val="%1."/>
      <w:lvlJc w:val="left"/>
      <w:pPr>
        <w:ind w:left="644" w:hanging="360"/>
      </w:pPr>
    </w:lvl>
    <w:lvl w:ilvl="1" w:tplc="ADBA4D16">
      <w:start w:val="7"/>
      <w:numFmt w:val="lowerLetter"/>
      <w:lvlText w:val="%2)"/>
      <w:lvlJc w:val="left"/>
      <w:pPr>
        <w:ind w:left="1440" w:hanging="360"/>
      </w:pPr>
      <w:rPr>
        <w:rFonts w:hint="default"/>
      </w:rPr>
    </w:lvl>
    <w:lvl w:ilvl="2" w:tplc="2A52113E">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BF84CBB6">
      <w:start w:val="1"/>
      <w:numFmt w:val="decimal"/>
      <w:lvlText w:val="%8."/>
      <w:lvlJc w:val="left"/>
      <w:pPr>
        <w:ind w:left="1353" w:hanging="360"/>
      </w:pPr>
      <w:rPr>
        <w:rFonts w:hint="default"/>
        <w:color w:val="auto"/>
      </w:rPr>
    </w:lvl>
    <w:lvl w:ilvl="8" w:tplc="0415001B" w:tentative="1">
      <w:start w:val="1"/>
      <w:numFmt w:val="lowerRoman"/>
      <w:lvlText w:val="%9."/>
      <w:lvlJc w:val="right"/>
      <w:pPr>
        <w:ind w:left="6480" w:hanging="180"/>
      </w:pPr>
    </w:lvl>
  </w:abstractNum>
  <w:abstractNum w:abstractNumId="30" w15:restartNumberingAfterBreak="0">
    <w:nsid w:val="48C87478"/>
    <w:multiLevelType w:val="hybridMultilevel"/>
    <w:tmpl w:val="19868A70"/>
    <w:lvl w:ilvl="0" w:tplc="A260C3AE">
      <w:start w:val="3"/>
      <w:numFmt w:val="decimal"/>
      <w:lvlText w:val="%1."/>
      <w:lvlJc w:val="left"/>
      <w:pPr>
        <w:ind w:left="720" w:hanging="360"/>
      </w:pPr>
      <w:rPr>
        <w:rFonts w:hint="default"/>
        <w:b w:val="0"/>
        <w:sz w:val="22"/>
        <w:szCs w:val="22"/>
      </w:rPr>
    </w:lvl>
    <w:lvl w:ilvl="1" w:tplc="505E77B8">
      <w:start w:val="1"/>
      <w:numFmt w:val="lowerLetter"/>
      <w:lvlText w:val="%2)"/>
      <w:lvlJc w:val="left"/>
      <w:pPr>
        <w:ind w:left="1440" w:hanging="360"/>
      </w:pPr>
      <w:rPr>
        <w:rFonts w:asciiTheme="minorHAnsi" w:eastAsia="Times New Roman" w:hAnsiTheme="minorHAnsi" w:cstheme="minorHAnsi" w:hint="default"/>
      </w:rPr>
    </w:lvl>
    <w:lvl w:ilvl="2" w:tplc="B9BA8548">
      <w:start w:val="1"/>
      <w:numFmt w:val="decimal"/>
      <w:lvlText w:val="%3)"/>
      <w:lvlJc w:val="left"/>
      <w:pPr>
        <w:ind w:left="2340" w:hanging="360"/>
      </w:pPr>
      <w:rPr>
        <w:rFonts w:hint="default"/>
        <w:color w:val="auto"/>
      </w:rPr>
    </w:lvl>
    <w:lvl w:ilvl="3" w:tplc="0415000F">
      <w:start w:val="1"/>
      <w:numFmt w:val="decimal"/>
      <w:lvlText w:val="%4."/>
      <w:lvlJc w:val="left"/>
      <w:pPr>
        <w:ind w:left="2880" w:hanging="360"/>
      </w:pPr>
    </w:lvl>
    <w:lvl w:ilvl="4" w:tplc="37ECDA50">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D225C0"/>
    <w:multiLevelType w:val="hybridMultilevel"/>
    <w:tmpl w:val="33605964"/>
    <w:lvl w:ilvl="0" w:tplc="140C831A">
      <w:start w:val="1"/>
      <w:numFmt w:val="decimal"/>
      <w:lvlText w:val="%1)"/>
      <w:lvlJc w:val="left"/>
      <w:pPr>
        <w:ind w:left="720" w:hanging="360"/>
      </w:pPr>
      <w:rPr>
        <w:rFonts w:ascii="Calibri" w:hAnsi="Calibri" w:cs="Calibri" w:hint="default"/>
        <w:b w:val="0"/>
        <w:i w:val="0"/>
        <w:color w:val="auto"/>
        <w:sz w:val="22"/>
        <w:szCs w:val="22"/>
      </w:rPr>
    </w:lvl>
    <w:lvl w:ilvl="1" w:tplc="962A645A">
      <w:start w:val="1"/>
      <w:numFmt w:val="decimal"/>
      <w:lvlText w:val="%2)"/>
      <w:lvlJc w:val="left"/>
      <w:pPr>
        <w:ind w:left="1440" w:hanging="360"/>
      </w:pPr>
      <w:rPr>
        <w:rFonts w:asciiTheme="minorHAnsi" w:hAnsiTheme="minorHAnsi" w:cstheme="minorHAnsi" w:hint="default"/>
        <w:b w:val="0"/>
        <w:i w:val="0"/>
        <w:color w:val="auto"/>
        <w:sz w:val="22"/>
        <w:szCs w:val="22"/>
      </w:rPr>
    </w:lvl>
    <w:lvl w:ilvl="2" w:tplc="3DDC99F2">
      <w:start w:val="1"/>
      <w:numFmt w:val="decimal"/>
      <w:lvlText w:val="%3)"/>
      <w:lvlJc w:val="left"/>
      <w:pPr>
        <w:ind w:left="2340" w:hanging="360"/>
      </w:pPr>
      <w:rPr>
        <w:rFonts w:ascii="Calibri" w:eastAsia="Times New Roman" w:hAnsi="Calibri" w:cs="Calibri"/>
        <w:b w:val="0"/>
        <w:bCs w:val="0"/>
      </w:rPr>
    </w:lvl>
    <w:lvl w:ilvl="3" w:tplc="553A25B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D6161A"/>
    <w:multiLevelType w:val="hybridMultilevel"/>
    <w:tmpl w:val="CCE4CF20"/>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7FBCD07A">
      <w:start w:val="1"/>
      <w:numFmt w:val="decimal"/>
      <w:lvlText w:val="%2)"/>
      <w:lvlJc w:val="left"/>
      <w:pPr>
        <w:ind w:left="2716" w:hanging="360"/>
      </w:pPr>
      <w:rPr>
        <w:rFonts w:asciiTheme="minorHAnsi" w:hAnsiTheme="minorHAnsi" w:cstheme="minorHAnsi" w:hint="default"/>
        <w:b w:val="0"/>
        <w:bCs w:val="0"/>
        <w:i w:val="0"/>
        <w:iCs w:val="0"/>
        <w:color w:val="auto"/>
        <w:spacing w:val="0"/>
        <w:w w:val="100"/>
        <w:kern w:val="20"/>
        <w:position w:val="0"/>
        <w:sz w:val="22"/>
        <w:szCs w:val="22"/>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3" w15:restartNumberingAfterBreak="0">
    <w:nsid w:val="500B7551"/>
    <w:multiLevelType w:val="multilevel"/>
    <w:tmpl w:val="59FA3216"/>
    <w:lvl w:ilvl="0">
      <w:start w:val="1"/>
      <w:numFmt w:val="upperRoman"/>
      <w:lvlText w:val="%1."/>
      <w:lvlJc w:val="left"/>
      <w:pPr>
        <w:ind w:left="720" w:hanging="360"/>
      </w:pPr>
      <w:rPr>
        <w:rFonts w:ascii="Arial" w:hAnsi="Arial" w:hint="default"/>
        <w:b/>
        <w:i w:val="0"/>
        <w:sz w:val="22"/>
        <w:szCs w:val="22"/>
      </w:rPr>
    </w:lvl>
    <w:lvl w:ilvl="1">
      <w:start w:val="3"/>
      <w:numFmt w:val="decimal"/>
      <w:lvlText w:val="%2)"/>
      <w:lvlJc w:val="left"/>
      <w:pPr>
        <w:ind w:left="1440" w:hanging="360"/>
      </w:pPr>
      <w:rPr>
        <w:rFonts w:hint="default"/>
        <w:b w:val="0"/>
      </w:rPr>
    </w:lvl>
    <w:lvl w:ilvl="2">
      <w:start w:val="1"/>
      <w:numFmt w:val="lowerLetter"/>
      <w:lvlText w:val="%3)"/>
      <w:lvlJc w:val="right"/>
      <w:pPr>
        <w:ind w:left="2160" w:hanging="180"/>
      </w:pPr>
      <w:rPr>
        <w:rFonts w:ascii="Calibri" w:eastAsia="Times New Roman" w:hAnsi="Calibri" w:cs="Calibri" w:hint="default"/>
      </w:rPr>
    </w:lvl>
    <w:lvl w:ilvl="3">
      <w:start w:val="4"/>
      <w:numFmt w:val="decimal"/>
      <w:lvlText w:val="%4."/>
      <w:lvlJc w:val="left"/>
      <w:pPr>
        <w:ind w:left="2880" w:hanging="360"/>
      </w:pPr>
      <w:rPr>
        <w:rFonts w:hint="default"/>
        <w:b w:val="0"/>
        <w:bCs/>
        <w:strike w:val="0"/>
        <w:color w:val="auto"/>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07609C6"/>
    <w:multiLevelType w:val="hybridMultilevel"/>
    <w:tmpl w:val="57BC4554"/>
    <w:lvl w:ilvl="0" w:tplc="04150017">
      <w:start w:val="1"/>
      <w:numFmt w:val="lowerLetter"/>
      <w:lvlText w:val="%1)"/>
      <w:lvlJc w:val="left"/>
      <w:pPr>
        <w:ind w:left="578" w:hanging="360"/>
      </w:pPr>
      <w:rPr>
        <w:rFonts w:hint="default"/>
        <w:b w:val="0"/>
        <w:sz w:val="22"/>
        <w:szCs w:val="22"/>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5" w15:restartNumberingAfterBreak="0">
    <w:nsid w:val="50F76571"/>
    <w:multiLevelType w:val="hybridMultilevel"/>
    <w:tmpl w:val="6C2C6C86"/>
    <w:lvl w:ilvl="0" w:tplc="8B20E53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3DD79A8"/>
    <w:multiLevelType w:val="hybridMultilevel"/>
    <w:tmpl w:val="65FCE054"/>
    <w:lvl w:ilvl="0" w:tplc="AB14B0BE">
      <w:start w:val="1"/>
      <w:numFmt w:val="decimal"/>
      <w:lvlText w:val="%1."/>
      <w:lvlJc w:val="left"/>
      <w:pPr>
        <w:ind w:left="2421" w:hanging="360"/>
      </w:pPr>
      <w:rPr>
        <w:rFonts w:asciiTheme="minorHAnsi" w:hAnsiTheme="minorHAnsi" w:cstheme="minorHAnsi" w:hint="default"/>
        <w:b w:val="0"/>
        <w:i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01204B"/>
    <w:multiLevelType w:val="multilevel"/>
    <w:tmpl w:val="C7D026FC"/>
    <w:lvl w:ilvl="0">
      <w:start w:val="3"/>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Arial" w:eastAsia="Times New Roman" w:hAnsi="Arial" w:cs="Arial"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74833E7"/>
    <w:multiLevelType w:val="hybridMultilevel"/>
    <w:tmpl w:val="E76CCA2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5AB7666E"/>
    <w:multiLevelType w:val="hybridMultilevel"/>
    <w:tmpl w:val="959AE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F3385760">
      <w:start w:val="1"/>
      <w:numFmt w:val="decimal"/>
      <w:lvlText w:val="%2)"/>
      <w:lvlJc w:val="left"/>
      <w:pPr>
        <w:ind w:left="1440" w:hanging="360"/>
      </w:pPr>
      <w:rPr>
        <w:rFonts w:asciiTheme="minorHAnsi" w:hAnsiTheme="minorHAnsi" w:cstheme="minorHAnsi" w:hint="default"/>
        <w:b w:val="0"/>
        <w:bCs w:val="0"/>
        <w:i w:val="0"/>
        <w:iCs w:val="0"/>
        <w:color w:val="auto"/>
        <w:spacing w:val="0"/>
        <w:w w:val="100"/>
        <w:kern w:val="20"/>
        <w:position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592535"/>
    <w:multiLevelType w:val="hybridMultilevel"/>
    <w:tmpl w:val="1CFE8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B20AF7"/>
    <w:multiLevelType w:val="multilevel"/>
    <w:tmpl w:val="2266EEDA"/>
    <w:lvl w:ilvl="0">
      <w:start w:val="8"/>
      <w:numFmt w:val="upperRoman"/>
      <w:suff w:val="space"/>
      <w:lvlText w:val="%1."/>
      <w:lvlJc w:val="left"/>
      <w:pPr>
        <w:ind w:left="113" w:hanging="113"/>
      </w:pPr>
      <w:rPr>
        <w:rFonts w:hint="default"/>
        <w:b/>
        <w:strike w:val="0"/>
      </w:rPr>
    </w:lvl>
    <w:lvl w:ilvl="1">
      <w:start w:val="1"/>
      <w:numFmt w:val="decimal"/>
      <w:lvlText w:val="%2."/>
      <w:lvlJc w:val="left"/>
      <w:pPr>
        <w:tabs>
          <w:tab w:val="num" w:pos="284"/>
        </w:tabs>
        <w:ind w:left="284" w:hanging="284"/>
      </w:pPr>
      <w:rPr>
        <w:rFonts w:ascii="Arial" w:eastAsia="Times New Roman" w:hAnsi="Arial" w:cs="Arial" w:hint="default"/>
        <w:b w:val="0"/>
        <w:i w:val="0"/>
        <w:strike w:val="0"/>
        <w:color w:val="auto"/>
      </w:rPr>
    </w:lvl>
    <w:lvl w:ilvl="2">
      <w:start w:val="1"/>
      <w:numFmt w:val="decimal"/>
      <w:lvlText w:val="%3."/>
      <w:lvlJc w:val="left"/>
      <w:pPr>
        <w:tabs>
          <w:tab w:val="num" w:pos="142"/>
        </w:tabs>
        <w:ind w:left="142" w:firstLine="0"/>
      </w:pPr>
      <w:rPr>
        <w:rFonts w:hint="default"/>
        <w:b w:val="0"/>
        <w:i w:val="0"/>
      </w:rPr>
    </w:lvl>
    <w:lvl w:ilvl="3">
      <w:start w:val="1"/>
      <w:numFmt w:val="lowerLetter"/>
      <w:suff w:val="space"/>
      <w:lvlText w:val="%4)"/>
      <w:lvlJc w:val="left"/>
      <w:pPr>
        <w:ind w:left="824" w:hanging="114"/>
      </w:pPr>
      <w:rPr>
        <w:rFonts w:hint="default"/>
        <w:b w:val="0"/>
        <w:bCs/>
      </w:rPr>
    </w:lvl>
    <w:lvl w:ilvl="4">
      <w:start w:val="1"/>
      <w:numFmt w:val="bullet"/>
      <w:suff w:val="space"/>
      <w:lvlText w:val=""/>
      <w:lvlJc w:val="left"/>
      <w:pPr>
        <w:ind w:left="567" w:hanging="113"/>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5C15635C"/>
    <w:multiLevelType w:val="multilevel"/>
    <w:tmpl w:val="DED08AB0"/>
    <w:lvl w:ilvl="0">
      <w:start w:val="1"/>
      <w:numFmt w:val="decimal"/>
      <w:suff w:val="space"/>
      <w:lvlText w:val="%1."/>
      <w:lvlJc w:val="left"/>
      <w:pPr>
        <w:tabs>
          <w:tab w:val="num" w:pos="0"/>
        </w:tabs>
        <w:ind w:left="113" w:hanging="113"/>
      </w:pPr>
      <w:rPr>
        <w:rFonts w:ascii="Times New Roman" w:eastAsia="Times New Roman" w:hAnsi="Times New Roman" w:cs="Times New Roman"/>
        <w:b/>
      </w:rPr>
    </w:lvl>
    <w:lvl w:ilvl="1">
      <w:start w:val="1"/>
      <w:numFmt w:val="decimal"/>
      <w:lvlText w:val="%2."/>
      <w:lvlJc w:val="left"/>
      <w:pPr>
        <w:tabs>
          <w:tab w:val="num" w:pos="644"/>
        </w:tabs>
        <w:ind w:left="644" w:hanging="284"/>
      </w:pPr>
      <w:rPr>
        <w:rFonts w:ascii="Arial" w:eastAsia="Times New Roman" w:hAnsi="Arial" w:cs="Arial"/>
        <w:b w:val="0"/>
        <w:i w:val="0"/>
      </w:rPr>
    </w:lvl>
    <w:lvl w:ilvl="2">
      <w:start w:val="1"/>
      <w:numFmt w:val="decimal"/>
      <w:lvlText w:val="%3."/>
      <w:lvlJc w:val="left"/>
      <w:pPr>
        <w:tabs>
          <w:tab w:val="num" w:pos="142"/>
        </w:tabs>
        <w:ind w:left="142" w:firstLine="0"/>
      </w:pPr>
      <w:rPr>
        <w:rFonts w:asciiTheme="minorHAnsi" w:eastAsia="Times New Roman" w:hAnsiTheme="minorHAnsi" w:cstheme="minorHAnsi" w:hint="default"/>
        <w:b w:val="0"/>
      </w:rPr>
    </w:lvl>
    <w:lvl w:ilvl="3">
      <w:start w:val="1"/>
      <w:numFmt w:val="lowerLetter"/>
      <w:suff w:val="space"/>
      <w:lvlText w:val="%4)"/>
      <w:lvlJc w:val="left"/>
      <w:pPr>
        <w:tabs>
          <w:tab w:val="num" w:pos="0"/>
        </w:tabs>
        <w:ind w:left="474" w:hanging="114"/>
      </w:pPr>
    </w:lvl>
    <w:lvl w:ilvl="4">
      <w:start w:val="1"/>
      <w:numFmt w:val="bullet"/>
      <w:suff w:val="space"/>
      <w:lvlText w:val=""/>
      <w:lvlJc w:val="left"/>
      <w:pPr>
        <w:tabs>
          <w:tab w:val="num" w:pos="0"/>
        </w:tabs>
        <w:ind w:left="567" w:hanging="113"/>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3" w15:restartNumberingAfterBreak="0">
    <w:nsid w:val="5C184936"/>
    <w:multiLevelType w:val="hybridMultilevel"/>
    <w:tmpl w:val="0130C812"/>
    <w:lvl w:ilvl="0" w:tplc="18FAA9A8">
      <w:start w:val="1"/>
      <w:numFmt w:val="decimal"/>
      <w:lvlText w:val="%1)"/>
      <w:lvlJc w:val="left"/>
      <w:pPr>
        <w:ind w:left="720" w:hanging="360"/>
      </w:pPr>
      <w:rPr>
        <w:rFonts w:hint="default"/>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157A5A"/>
    <w:multiLevelType w:val="hybridMultilevel"/>
    <w:tmpl w:val="884AE878"/>
    <w:lvl w:ilvl="0" w:tplc="2878103A">
      <w:start w:val="1"/>
      <w:numFmt w:val="decimal"/>
      <w:lvlText w:val="%1."/>
      <w:lvlJc w:val="left"/>
      <w:pPr>
        <w:tabs>
          <w:tab w:val="num" w:pos="862"/>
        </w:tabs>
        <w:ind w:left="862" w:hanging="360"/>
      </w:pPr>
      <w:rPr>
        <w:rFonts w:hint="default"/>
        <w:b w:val="0"/>
      </w:rPr>
    </w:lvl>
    <w:lvl w:ilvl="1" w:tplc="CA4AEF04">
      <w:start w:val="1"/>
      <w:numFmt w:val="decimal"/>
      <w:lvlText w:val="%2)"/>
      <w:lvlJc w:val="left"/>
      <w:pPr>
        <w:tabs>
          <w:tab w:val="num" w:pos="1582"/>
        </w:tabs>
        <w:ind w:left="1582" w:hanging="360"/>
      </w:pPr>
      <w:rPr>
        <w:rFonts w:ascii="Arial" w:eastAsia="Times New Roman" w:hAnsi="Arial" w:cs="Arial"/>
      </w:rPr>
    </w:lvl>
    <w:lvl w:ilvl="2" w:tplc="04150011">
      <w:start w:val="1"/>
      <w:numFmt w:val="decimal"/>
      <w:lvlText w:val="%3)"/>
      <w:lvlJc w:val="left"/>
      <w:pPr>
        <w:tabs>
          <w:tab w:val="num" w:pos="2302"/>
        </w:tabs>
        <w:ind w:left="2302" w:hanging="180"/>
      </w:pPr>
    </w:lvl>
    <w:lvl w:ilvl="3" w:tplc="04150017">
      <w:start w:val="1"/>
      <w:numFmt w:val="lowerLetter"/>
      <w:lvlText w:val="%4)"/>
      <w:lvlJc w:val="left"/>
      <w:pPr>
        <w:tabs>
          <w:tab w:val="num" w:pos="3022"/>
        </w:tabs>
        <w:ind w:left="3022" w:hanging="360"/>
      </w:pPr>
      <w:rPr>
        <w:rFonts w:hint="default"/>
      </w:r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45" w15:restartNumberingAfterBreak="0">
    <w:nsid w:val="64030590"/>
    <w:multiLevelType w:val="multilevel"/>
    <w:tmpl w:val="2B2EF9A8"/>
    <w:lvl w:ilvl="0">
      <w:start w:val="1"/>
      <w:numFmt w:val="upperRoman"/>
      <w:suff w:val="space"/>
      <w:lvlText w:val="%1."/>
      <w:lvlJc w:val="left"/>
      <w:pPr>
        <w:ind w:left="113" w:hanging="113"/>
      </w:pPr>
      <w:rPr>
        <w:rFonts w:hint="default"/>
        <w:b/>
      </w:rPr>
    </w:lvl>
    <w:lvl w:ilvl="1">
      <w:start w:val="1"/>
      <w:numFmt w:val="decimal"/>
      <w:lvlText w:val="%2."/>
      <w:lvlJc w:val="left"/>
      <w:pPr>
        <w:tabs>
          <w:tab w:val="num" w:pos="644"/>
        </w:tabs>
        <w:ind w:left="644" w:hanging="284"/>
      </w:pPr>
      <w:rPr>
        <w:rFonts w:ascii="Arial" w:eastAsia="Times New Roman" w:hAnsi="Arial" w:cs="Arial" w:hint="default"/>
        <w:b w:val="0"/>
        <w:i w:val="0"/>
      </w:rPr>
    </w:lvl>
    <w:lvl w:ilvl="2">
      <w:start w:val="1"/>
      <w:numFmt w:val="decimal"/>
      <w:lvlText w:val="%3."/>
      <w:lvlJc w:val="left"/>
      <w:pPr>
        <w:tabs>
          <w:tab w:val="num" w:pos="142"/>
        </w:tabs>
        <w:ind w:left="142" w:firstLine="0"/>
      </w:pPr>
      <w:rPr>
        <w:rFonts w:ascii="Arial" w:eastAsia="Times New Roman" w:hAnsi="Arial" w:cs="Arial" w:hint="default"/>
        <w:b w:val="0"/>
      </w:rPr>
    </w:lvl>
    <w:lvl w:ilvl="3">
      <w:start w:val="1"/>
      <w:numFmt w:val="lowerLetter"/>
      <w:suff w:val="space"/>
      <w:lvlText w:val="%4)"/>
      <w:lvlJc w:val="left"/>
      <w:pPr>
        <w:ind w:left="474" w:hanging="114"/>
      </w:pPr>
      <w:rPr>
        <w:rFonts w:hint="default"/>
      </w:rPr>
    </w:lvl>
    <w:lvl w:ilvl="4">
      <w:start w:val="1"/>
      <w:numFmt w:val="decimal"/>
      <w:lvlText w:val="%5)"/>
      <w:lvlJc w:val="left"/>
      <w:pPr>
        <w:ind w:left="567" w:hanging="113"/>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658E533C"/>
    <w:multiLevelType w:val="hybridMultilevel"/>
    <w:tmpl w:val="B4E077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5931C5"/>
    <w:multiLevelType w:val="hybridMultilevel"/>
    <w:tmpl w:val="E3AAA088"/>
    <w:lvl w:ilvl="0" w:tplc="338000D6">
      <w:start w:val="1"/>
      <w:numFmt w:val="decimal"/>
      <w:lvlText w:val="%1)"/>
      <w:lvlJc w:val="left"/>
      <w:pPr>
        <w:ind w:left="1996" w:hanging="360"/>
      </w:pPr>
      <w:rPr>
        <w:rFonts w:ascii="Arial" w:hAnsi="Arial" w:hint="default"/>
        <w:b w:val="0"/>
        <w:i w:val="0"/>
        <w:sz w:val="20"/>
      </w:rPr>
    </w:lvl>
    <w:lvl w:ilvl="1" w:tplc="0E401DB6">
      <w:start w:val="22"/>
      <w:numFmt w:val="upperRoman"/>
      <w:lvlText w:val="%2&gt;"/>
      <w:lvlJc w:val="left"/>
      <w:pPr>
        <w:ind w:left="3076" w:hanging="720"/>
      </w:pPr>
      <w:rPr>
        <w:rFonts w:hint="default"/>
      </w:rPr>
    </w:lvl>
    <w:lvl w:ilvl="2" w:tplc="23D63A38">
      <w:start w:val="1"/>
      <w:numFmt w:val="decimal"/>
      <w:lvlText w:val="%3)"/>
      <w:lvlJc w:val="left"/>
      <w:pPr>
        <w:ind w:left="3436" w:hanging="180"/>
      </w:pPr>
      <w:rPr>
        <w:rFonts w:ascii="Calibri" w:hAnsi="Calibri" w:cs="Calibri" w:hint="default"/>
        <w:b w:val="0"/>
        <w:i w:val="0"/>
        <w:sz w:val="22"/>
        <w:szCs w:val="22"/>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8" w15:restartNumberingAfterBreak="0">
    <w:nsid w:val="6B7D72BA"/>
    <w:multiLevelType w:val="hybridMultilevel"/>
    <w:tmpl w:val="1CDEF2C4"/>
    <w:lvl w:ilvl="0" w:tplc="27682A2E">
      <w:start w:val="1"/>
      <w:numFmt w:val="bullet"/>
      <w:lvlText w:val="−"/>
      <w:lvlJc w:val="left"/>
      <w:pPr>
        <w:ind w:left="1211" w:hanging="360"/>
      </w:pPr>
      <w:rPr>
        <w:rFonts w:ascii="Calibri" w:hAnsi="Calibri" w:hint="default"/>
        <w:b w:val="0"/>
        <w:sz w:val="22"/>
        <w:szCs w:val="22"/>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9" w15:restartNumberingAfterBreak="0">
    <w:nsid w:val="6D6D4E60"/>
    <w:multiLevelType w:val="hybridMultilevel"/>
    <w:tmpl w:val="2F8C6352"/>
    <w:lvl w:ilvl="0" w:tplc="BD0E7D6A">
      <w:start w:val="1"/>
      <w:numFmt w:val="lowerLetter"/>
      <w:lvlText w:val="%1)"/>
      <w:lvlJc w:val="left"/>
      <w:pPr>
        <w:ind w:left="947" w:hanging="360"/>
      </w:pPr>
      <w:rPr>
        <w:rFonts w:hint="default"/>
      </w:rPr>
    </w:lvl>
    <w:lvl w:ilvl="1" w:tplc="04150019" w:tentative="1">
      <w:start w:val="1"/>
      <w:numFmt w:val="lowerLetter"/>
      <w:lvlText w:val="%2."/>
      <w:lvlJc w:val="left"/>
      <w:pPr>
        <w:ind w:left="1440" w:hanging="360"/>
      </w:pPr>
    </w:lvl>
    <w:lvl w:ilvl="2" w:tplc="DAC42E8E">
      <w:start w:val="1"/>
      <w:numFmt w:val="lowerLetter"/>
      <w:lvlText w:val="%3)"/>
      <w:lvlJc w:val="right"/>
      <w:pPr>
        <w:ind w:left="2160" w:hanging="180"/>
      </w:pPr>
      <w:rPr>
        <w:rFonts w:asciiTheme="minorHAnsi" w:eastAsia="Times New Roman"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566376"/>
    <w:multiLevelType w:val="multilevel"/>
    <w:tmpl w:val="6F84A58E"/>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1" w15:restartNumberingAfterBreak="0">
    <w:nsid w:val="70676975"/>
    <w:multiLevelType w:val="hybridMultilevel"/>
    <w:tmpl w:val="4CD63E64"/>
    <w:lvl w:ilvl="0" w:tplc="E682AFF8">
      <w:start w:val="1"/>
      <w:numFmt w:val="lowerLetter"/>
      <w:lvlText w:val="%1)"/>
      <w:lvlJc w:val="left"/>
      <w:pPr>
        <w:ind w:left="720" w:hanging="360"/>
      </w:pPr>
      <w:rPr>
        <w:rFonts w:ascii="Times New Roman" w:hAnsi="Times New Roman" w:cs="Times New Roman" w:hint="default"/>
        <w:b w:val="0"/>
        <w:i w:val="0"/>
        <w:sz w:val="22"/>
      </w:rPr>
    </w:lvl>
    <w:lvl w:ilvl="1" w:tplc="4310081A">
      <w:start w:val="1"/>
      <w:numFmt w:val="decimal"/>
      <w:lvlText w:val="%2)"/>
      <w:lvlJc w:val="left"/>
      <w:pPr>
        <w:ind w:left="1440" w:hanging="360"/>
      </w:pPr>
      <w:rPr>
        <w:rFonts w:hint="default"/>
      </w:rPr>
    </w:lvl>
    <w:lvl w:ilvl="2" w:tplc="2BF6E21E">
      <w:start w:val="1"/>
      <w:numFmt w:val="lowerLetter"/>
      <w:lvlText w:val="%3)"/>
      <w:lvlJc w:val="left"/>
      <w:pPr>
        <w:ind w:left="606" w:hanging="180"/>
      </w:pPr>
      <w:rPr>
        <w:rFonts w:asciiTheme="minorHAnsi" w:hAnsiTheme="minorHAnsi" w:cstheme="minorHAnsi" w:hint="default"/>
        <w:b w:val="0"/>
        <w:bCs w:val="0"/>
        <w:i w:val="0"/>
        <w:iCs w:val="0"/>
        <w:color w:val="000000"/>
        <w:sz w:val="22"/>
        <w:szCs w:val="22"/>
      </w:rPr>
    </w:lvl>
    <w:lvl w:ilvl="3" w:tplc="28B8A832">
      <w:start w:val="3"/>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256BEC"/>
    <w:multiLevelType w:val="multilevel"/>
    <w:tmpl w:val="E6061862"/>
    <w:lvl w:ilvl="0">
      <w:start w:val="1"/>
      <w:numFmt w:val="upperRoman"/>
      <w:lvlText w:val="%1."/>
      <w:lvlJc w:val="left"/>
      <w:pPr>
        <w:ind w:left="720" w:hanging="360"/>
      </w:pPr>
      <w:rPr>
        <w:rFonts w:ascii="Arial" w:hAnsi="Arial" w:hint="default"/>
        <w:b/>
        <w:i w:val="0"/>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rPr>
    </w:lvl>
    <w:lvl w:ilvl="3">
      <w:start w:val="1"/>
      <w:numFmt w:val="decimal"/>
      <w:lvlText w:val="%4."/>
      <w:lvlJc w:val="left"/>
      <w:pPr>
        <w:ind w:left="502" w:hanging="360"/>
      </w:pPr>
      <w:rPr>
        <w:rFonts w:hint="default"/>
        <w:strike w:val="0"/>
      </w:rPr>
    </w:lvl>
    <w:lvl w:ilvl="4">
      <w:start w:val="1"/>
      <w:numFmt w:val="decimal"/>
      <w:lvlText w:val="%5)"/>
      <w:lvlJc w:val="left"/>
      <w:pPr>
        <w:ind w:left="3600" w:hanging="360"/>
      </w:pPr>
      <w:rPr>
        <w:rFonts w:ascii="Calibri" w:eastAsia="Times New Roman" w:hAnsi="Calibri" w:cs="Calibri"/>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6AB5B9A"/>
    <w:multiLevelType w:val="hybridMultilevel"/>
    <w:tmpl w:val="C2CC97D8"/>
    <w:lvl w:ilvl="0" w:tplc="57FCDC0A">
      <w:start w:val="1"/>
      <w:numFmt w:val="lowerLetter"/>
      <w:lvlText w:val="%1)"/>
      <w:lvlJc w:val="left"/>
      <w:pPr>
        <w:ind w:left="1211" w:hanging="360"/>
      </w:pPr>
      <w:rPr>
        <w:b w:val="0"/>
        <w:sz w:val="22"/>
        <w:szCs w:val="22"/>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4" w15:restartNumberingAfterBreak="0">
    <w:nsid w:val="785B1DC1"/>
    <w:multiLevelType w:val="hybridMultilevel"/>
    <w:tmpl w:val="5B3214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7C8B31E4"/>
    <w:multiLevelType w:val="hybridMultilevel"/>
    <w:tmpl w:val="180A8314"/>
    <w:lvl w:ilvl="0" w:tplc="0415000F">
      <w:start w:val="1"/>
      <w:numFmt w:val="decimal"/>
      <w:lvlText w:val="%1."/>
      <w:lvlJc w:val="left"/>
      <w:pPr>
        <w:ind w:left="720" w:hanging="360"/>
      </w:pPr>
    </w:lvl>
    <w:lvl w:ilvl="1" w:tplc="16145C72">
      <w:start w:val="1"/>
      <w:numFmt w:val="decimal"/>
      <w:lvlText w:val="%2)"/>
      <w:lvlJc w:val="left"/>
      <w:pPr>
        <w:ind w:left="1440" w:hanging="360"/>
      </w:pPr>
      <w:rPr>
        <w:rFonts w:asciiTheme="minorHAnsi" w:eastAsia="Calibri" w:hAnsiTheme="minorHAnsi" w:cstheme="minorHAnsi" w:hint="default"/>
      </w:rPr>
    </w:lvl>
    <w:lvl w:ilvl="2" w:tplc="9098A2F0">
      <w:start w:val="1"/>
      <w:numFmt w:val="lowerLetter"/>
      <w:lvlText w:val="%3)"/>
      <w:lvlJc w:val="righ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2A782B"/>
    <w:multiLevelType w:val="multilevel"/>
    <w:tmpl w:val="5A8046C0"/>
    <w:lvl w:ilvl="0">
      <w:start w:val="1"/>
      <w:numFmt w:val="upperRoman"/>
      <w:pStyle w:val="Nagwek1"/>
      <w:lvlText w:val="%1"/>
      <w:lvlJc w:val="left"/>
      <w:pPr>
        <w:tabs>
          <w:tab w:val="num" w:pos="6660"/>
        </w:tabs>
        <w:ind w:left="6224" w:hanging="284"/>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57" w15:restartNumberingAfterBreak="0">
    <w:nsid w:val="7EB36959"/>
    <w:multiLevelType w:val="hybridMultilevel"/>
    <w:tmpl w:val="ABAEAA4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15:restartNumberingAfterBreak="0">
    <w:nsid w:val="7EB77A07"/>
    <w:multiLevelType w:val="multilevel"/>
    <w:tmpl w:val="AAB69E66"/>
    <w:lvl w:ilvl="0">
      <w:start w:val="1"/>
      <w:numFmt w:val="decimal"/>
      <w:lvlText w:val="%1."/>
      <w:lvlJc w:val="left"/>
      <w:pPr>
        <w:ind w:left="360" w:hanging="360"/>
      </w:pPr>
      <w:rPr>
        <w:rFonts w:hint="default"/>
        <w:b/>
      </w:rPr>
    </w:lvl>
    <w:lvl w:ilvl="1">
      <w:start w:val="1"/>
      <w:numFmt w:val="decimal"/>
      <w:pStyle w:val="Styl1"/>
      <w:lvlText w:val="%1.%2."/>
      <w:lvlJc w:val="left"/>
      <w:pPr>
        <w:ind w:left="574" w:hanging="432"/>
      </w:pPr>
      <w:rPr>
        <w:rFonts w:hint="default"/>
        <w:b w:val="0"/>
        <w:i w:val="0"/>
        <w:color w:val="auto"/>
      </w:rPr>
    </w:lvl>
    <w:lvl w:ilvl="2">
      <w:start w:val="1"/>
      <w:numFmt w:val="decimal"/>
      <w:lvlText w:val="8.5.%3."/>
      <w:lvlJc w:val="left"/>
      <w:pPr>
        <w:ind w:left="1071" w:hanging="504"/>
      </w:pPr>
      <w:rPr>
        <w:rFonts w:hint="default"/>
        <w:b w:val="0"/>
        <w:i w:val="0"/>
        <w:color w:val="auto"/>
      </w:rPr>
    </w:lvl>
    <w:lvl w:ilvl="3">
      <w:start w:val="1"/>
      <w:numFmt w:val="decimal"/>
      <w:lvlText w:val="%1.%2.%3.%4."/>
      <w:lvlJc w:val="left"/>
      <w:pPr>
        <w:ind w:left="1073"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6"/>
  </w:num>
  <w:num w:numId="2">
    <w:abstractNumId w:val="19"/>
  </w:num>
  <w:num w:numId="3">
    <w:abstractNumId w:val="11"/>
  </w:num>
  <w:num w:numId="4">
    <w:abstractNumId w:val="1"/>
  </w:num>
  <w:num w:numId="5">
    <w:abstractNumId w:val="18"/>
  </w:num>
  <w:num w:numId="6">
    <w:abstractNumId w:val="42"/>
  </w:num>
  <w:num w:numId="7">
    <w:abstractNumId w:val="58"/>
  </w:num>
  <w:num w:numId="8">
    <w:abstractNumId w:val="9"/>
  </w:num>
  <w:num w:numId="9">
    <w:abstractNumId w:val="44"/>
  </w:num>
  <w:num w:numId="10">
    <w:abstractNumId w:val="38"/>
  </w:num>
  <w:num w:numId="11">
    <w:abstractNumId w:val="22"/>
  </w:num>
  <w:num w:numId="12">
    <w:abstractNumId w:val="52"/>
  </w:num>
  <w:num w:numId="13">
    <w:abstractNumId w:val="10"/>
  </w:num>
  <w:num w:numId="14">
    <w:abstractNumId w:val="32"/>
  </w:num>
  <w:num w:numId="15">
    <w:abstractNumId w:val="39"/>
  </w:num>
  <w:num w:numId="16">
    <w:abstractNumId w:val="30"/>
  </w:num>
  <w:num w:numId="17">
    <w:abstractNumId w:val="43"/>
  </w:num>
  <w:num w:numId="18">
    <w:abstractNumId w:val="53"/>
  </w:num>
  <w:num w:numId="19">
    <w:abstractNumId w:val="29"/>
  </w:num>
  <w:num w:numId="20">
    <w:abstractNumId w:val="25"/>
  </w:num>
  <w:num w:numId="21">
    <w:abstractNumId w:val="6"/>
  </w:num>
  <w:num w:numId="22">
    <w:abstractNumId w:val="12"/>
  </w:num>
  <w:num w:numId="23">
    <w:abstractNumId w:val="47"/>
  </w:num>
  <w:num w:numId="24">
    <w:abstractNumId w:val="5"/>
  </w:num>
  <w:num w:numId="25">
    <w:abstractNumId w:val="54"/>
  </w:num>
  <w:num w:numId="26">
    <w:abstractNumId w:val="57"/>
  </w:num>
  <w:num w:numId="27">
    <w:abstractNumId w:val="55"/>
  </w:num>
  <w:num w:numId="28">
    <w:abstractNumId w:val="26"/>
  </w:num>
  <w:num w:numId="29">
    <w:abstractNumId w:val="4"/>
  </w:num>
  <w:num w:numId="30">
    <w:abstractNumId w:val="28"/>
  </w:num>
  <w:num w:numId="31">
    <w:abstractNumId w:val="50"/>
  </w:num>
  <w:num w:numId="32">
    <w:abstractNumId w:val="37"/>
  </w:num>
  <w:num w:numId="33">
    <w:abstractNumId w:val="31"/>
  </w:num>
  <w:num w:numId="34">
    <w:abstractNumId w:val="51"/>
  </w:num>
  <w:num w:numId="35">
    <w:abstractNumId w:val="16"/>
  </w:num>
  <w:num w:numId="36">
    <w:abstractNumId w:val="7"/>
  </w:num>
  <w:num w:numId="37">
    <w:abstractNumId w:val="36"/>
  </w:num>
  <w:num w:numId="38">
    <w:abstractNumId w:val="20"/>
  </w:num>
  <w:num w:numId="39">
    <w:abstractNumId w:val="27"/>
  </w:num>
  <w:num w:numId="40">
    <w:abstractNumId w:val="24"/>
  </w:num>
  <w:num w:numId="41">
    <w:abstractNumId w:val="17"/>
  </w:num>
  <w:num w:numId="42">
    <w:abstractNumId w:val="49"/>
  </w:num>
  <w:num w:numId="43">
    <w:abstractNumId w:val="41"/>
  </w:num>
  <w:num w:numId="44">
    <w:abstractNumId w:val="33"/>
  </w:num>
  <w:num w:numId="45">
    <w:abstractNumId w:val="45"/>
  </w:num>
  <w:num w:numId="46">
    <w:abstractNumId w:val="14"/>
  </w:num>
  <w:num w:numId="47">
    <w:abstractNumId w:val="0"/>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15"/>
  </w:num>
  <w:num w:numId="51">
    <w:abstractNumId w:val="2"/>
  </w:num>
  <w:num w:numId="52">
    <w:abstractNumId w:val="40"/>
  </w:num>
  <w:num w:numId="53">
    <w:abstractNumId w:val="48"/>
  </w:num>
  <w:num w:numId="54">
    <w:abstractNumId w:val="21"/>
  </w:num>
  <w:num w:numId="55">
    <w:abstractNumId w:val="34"/>
  </w:num>
  <w:num w:numId="56">
    <w:abstractNumId w:val="23"/>
  </w:num>
  <w:num w:numId="57">
    <w:abstractNumId w:val="13"/>
  </w:num>
  <w:num w:numId="58">
    <w:abstractNumId w:val="3"/>
  </w:num>
  <w:num w:numId="59">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6E"/>
    <w:rsid w:val="0001362D"/>
    <w:rsid w:val="00044874"/>
    <w:rsid w:val="0005355B"/>
    <w:rsid w:val="00077997"/>
    <w:rsid w:val="000A1925"/>
    <w:rsid w:val="000B71D6"/>
    <w:rsid w:val="000D1D6E"/>
    <w:rsid w:val="000F001A"/>
    <w:rsid w:val="000F19C5"/>
    <w:rsid w:val="00101E47"/>
    <w:rsid w:val="0010256A"/>
    <w:rsid w:val="00102F8A"/>
    <w:rsid w:val="00105E75"/>
    <w:rsid w:val="00113253"/>
    <w:rsid w:val="001311BD"/>
    <w:rsid w:val="0013194C"/>
    <w:rsid w:val="001326C0"/>
    <w:rsid w:val="001549FD"/>
    <w:rsid w:val="001755FE"/>
    <w:rsid w:val="00180EEA"/>
    <w:rsid w:val="0019196D"/>
    <w:rsid w:val="001A488E"/>
    <w:rsid w:val="001C7EE8"/>
    <w:rsid w:val="001E4781"/>
    <w:rsid w:val="001F0BF7"/>
    <w:rsid w:val="001F1F21"/>
    <w:rsid w:val="00203D80"/>
    <w:rsid w:val="00206880"/>
    <w:rsid w:val="00207E2F"/>
    <w:rsid w:val="002110FB"/>
    <w:rsid w:val="00212DC0"/>
    <w:rsid w:val="002130E0"/>
    <w:rsid w:val="0022231A"/>
    <w:rsid w:val="0022236A"/>
    <w:rsid w:val="00230900"/>
    <w:rsid w:val="00230EE4"/>
    <w:rsid w:val="00246A56"/>
    <w:rsid w:val="00257762"/>
    <w:rsid w:val="00267B2C"/>
    <w:rsid w:val="00270FFE"/>
    <w:rsid w:val="002A6325"/>
    <w:rsid w:val="002B26E2"/>
    <w:rsid w:val="002E4A92"/>
    <w:rsid w:val="002F0A14"/>
    <w:rsid w:val="0030151F"/>
    <w:rsid w:val="00306230"/>
    <w:rsid w:val="00315E4F"/>
    <w:rsid w:val="00335628"/>
    <w:rsid w:val="00335C5B"/>
    <w:rsid w:val="00351309"/>
    <w:rsid w:val="003930B2"/>
    <w:rsid w:val="003B7DCA"/>
    <w:rsid w:val="003C04B1"/>
    <w:rsid w:val="003D1954"/>
    <w:rsid w:val="003E3C7A"/>
    <w:rsid w:val="004047EA"/>
    <w:rsid w:val="00416B01"/>
    <w:rsid w:val="004207F8"/>
    <w:rsid w:val="00431FC8"/>
    <w:rsid w:val="00433D45"/>
    <w:rsid w:val="004357A7"/>
    <w:rsid w:val="004655BE"/>
    <w:rsid w:val="004663A5"/>
    <w:rsid w:val="00473258"/>
    <w:rsid w:val="00475CCD"/>
    <w:rsid w:val="004857A0"/>
    <w:rsid w:val="004966CF"/>
    <w:rsid w:val="004A3B7F"/>
    <w:rsid w:val="004A69E3"/>
    <w:rsid w:val="004B2166"/>
    <w:rsid w:val="004B39DE"/>
    <w:rsid w:val="004C4295"/>
    <w:rsid w:val="004E5F25"/>
    <w:rsid w:val="00520029"/>
    <w:rsid w:val="005201B8"/>
    <w:rsid w:val="005413D8"/>
    <w:rsid w:val="00553D5B"/>
    <w:rsid w:val="00566DFE"/>
    <w:rsid w:val="00571A4F"/>
    <w:rsid w:val="00586D99"/>
    <w:rsid w:val="005B3214"/>
    <w:rsid w:val="005B51B9"/>
    <w:rsid w:val="005D4957"/>
    <w:rsid w:val="005E0128"/>
    <w:rsid w:val="005E4A6B"/>
    <w:rsid w:val="005F1EBF"/>
    <w:rsid w:val="005F3736"/>
    <w:rsid w:val="005F7D35"/>
    <w:rsid w:val="0061281B"/>
    <w:rsid w:val="00613B52"/>
    <w:rsid w:val="00632A95"/>
    <w:rsid w:val="00637859"/>
    <w:rsid w:val="006423C5"/>
    <w:rsid w:val="006476A2"/>
    <w:rsid w:val="00652B47"/>
    <w:rsid w:val="006560CD"/>
    <w:rsid w:val="00657882"/>
    <w:rsid w:val="00667F35"/>
    <w:rsid w:val="00673D6C"/>
    <w:rsid w:val="00696F17"/>
    <w:rsid w:val="006A727A"/>
    <w:rsid w:val="006B7E8E"/>
    <w:rsid w:val="006D04EB"/>
    <w:rsid w:val="006D131F"/>
    <w:rsid w:val="006D25B7"/>
    <w:rsid w:val="006F1DFA"/>
    <w:rsid w:val="00706E8A"/>
    <w:rsid w:val="00724DC1"/>
    <w:rsid w:val="007273A8"/>
    <w:rsid w:val="007444F2"/>
    <w:rsid w:val="007562A8"/>
    <w:rsid w:val="00757745"/>
    <w:rsid w:val="00763658"/>
    <w:rsid w:val="007763CD"/>
    <w:rsid w:val="007805C0"/>
    <w:rsid w:val="00790105"/>
    <w:rsid w:val="0079785A"/>
    <w:rsid w:val="007A1799"/>
    <w:rsid w:val="007A2ADC"/>
    <w:rsid w:val="007A2E24"/>
    <w:rsid w:val="007B21AA"/>
    <w:rsid w:val="007B492F"/>
    <w:rsid w:val="007C1738"/>
    <w:rsid w:val="007D44D2"/>
    <w:rsid w:val="007E0686"/>
    <w:rsid w:val="007F1A1C"/>
    <w:rsid w:val="00802051"/>
    <w:rsid w:val="008155CC"/>
    <w:rsid w:val="00820477"/>
    <w:rsid w:val="00820903"/>
    <w:rsid w:val="00831A06"/>
    <w:rsid w:val="00850884"/>
    <w:rsid w:val="0086776A"/>
    <w:rsid w:val="00875528"/>
    <w:rsid w:val="008824EB"/>
    <w:rsid w:val="00890838"/>
    <w:rsid w:val="008A0C27"/>
    <w:rsid w:val="008A1EAA"/>
    <w:rsid w:val="008B1309"/>
    <w:rsid w:val="008C2A4D"/>
    <w:rsid w:val="008D57AC"/>
    <w:rsid w:val="008D5F10"/>
    <w:rsid w:val="008F0C22"/>
    <w:rsid w:val="00937C1F"/>
    <w:rsid w:val="009455E7"/>
    <w:rsid w:val="00962FC9"/>
    <w:rsid w:val="00973DCF"/>
    <w:rsid w:val="00974A52"/>
    <w:rsid w:val="00976AD4"/>
    <w:rsid w:val="00980813"/>
    <w:rsid w:val="00993B47"/>
    <w:rsid w:val="00996C9B"/>
    <w:rsid w:val="009B7896"/>
    <w:rsid w:val="009C0ED4"/>
    <w:rsid w:val="009D6DB5"/>
    <w:rsid w:val="009F2AE3"/>
    <w:rsid w:val="00A13990"/>
    <w:rsid w:val="00A24991"/>
    <w:rsid w:val="00A24FA8"/>
    <w:rsid w:val="00A343F2"/>
    <w:rsid w:val="00A35FDB"/>
    <w:rsid w:val="00A424F8"/>
    <w:rsid w:val="00A50EF5"/>
    <w:rsid w:val="00A513A2"/>
    <w:rsid w:val="00A53985"/>
    <w:rsid w:val="00A56566"/>
    <w:rsid w:val="00A62E3E"/>
    <w:rsid w:val="00A67298"/>
    <w:rsid w:val="00A7038C"/>
    <w:rsid w:val="00A705CB"/>
    <w:rsid w:val="00A73162"/>
    <w:rsid w:val="00A759CA"/>
    <w:rsid w:val="00A86845"/>
    <w:rsid w:val="00AA0D7F"/>
    <w:rsid w:val="00AA5B6A"/>
    <w:rsid w:val="00AB5C99"/>
    <w:rsid w:val="00AF7D6F"/>
    <w:rsid w:val="00B06825"/>
    <w:rsid w:val="00B17A2F"/>
    <w:rsid w:val="00B40882"/>
    <w:rsid w:val="00B42B1C"/>
    <w:rsid w:val="00B42DEC"/>
    <w:rsid w:val="00B508EA"/>
    <w:rsid w:val="00B51F67"/>
    <w:rsid w:val="00B52789"/>
    <w:rsid w:val="00B53088"/>
    <w:rsid w:val="00B67E46"/>
    <w:rsid w:val="00B96D00"/>
    <w:rsid w:val="00BB39B0"/>
    <w:rsid w:val="00BB6A9B"/>
    <w:rsid w:val="00BC1E6B"/>
    <w:rsid w:val="00BF10FA"/>
    <w:rsid w:val="00BF5703"/>
    <w:rsid w:val="00C10849"/>
    <w:rsid w:val="00C20FA9"/>
    <w:rsid w:val="00C250B3"/>
    <w:rsid w:val="00C374DE"/>
    <w:rsid w:val="00C41B8D"/>
    <w:rsid w:val="00C41D08"/>
    <w:rsid w:val="00C420CD"/>
    <w:rsid w:val="00C61AEF"/>
    <w:rsid w:val="00C62C38"/>
    <w:rsid w:val="00C71BDC"/>
    <w:rsid w:val="00C77436"/>
    <w:rsid w:val="00C870B3"/>
    <w:rsid w:val="00C93E65"/>
    <w:rsid w:val="00CA205F"/>
    <w:rsid w:val="00CB1BD0"/>
    <w:rsid w:val="00CB20D1"/>
    <w:rsid w:val="00CC1EAA"/>
    <w:rsid w:val="00CC31CD"/>
    <w:rsid w:val="00CC7D37"/>
    <w:rsid w:val="00CD57A6"/>
    <w:rsid w:val="00CE05ED"/>
    <w:rsid w:val="00CF639A"/>
    <w:rsid w:val="00D01C54"/>
    <w:rsid w:val="00D02163"/>
    <w:rsid w:val="00D045A8"/>
    <w:rsid w:val="00D2031C"/>
    <w:rsid w:val="00D24A03"/>
    <w:rsid w:val="00D41EEC"/>
    <w:rsid w:val="00D51C56"/>
    <w:rsid w:val="00D54DB2"/>
    <w:rsid w:val="00D6671A"/>
    <w:rsid w:val="00D7287B"/>
    <w:rsid w:val="00D84184"/>
    <w:rsid w:val="00D958A6"/>
    <w:rsid w:val="00D96634"/>
    <w:rsid w:val="00DB4FCF"/>
    <w:rsid w:val="00DC0096"/>
    <w:rsid w:val="00DC7356"/>
    <w:rsid w:val="00DD785E"/>
    <w:rsid w:val="00DF6DCE"/>
    <w:rsid w:val="00E2083A"/>
    <w:rsid w:val="00E3061F"/>
    <w:rsid w:val="00E345DD"/>
    <w:rsid w:val="00E43D08"/>
    <w:rsid w:val="00E66F8A"/>
    <w:rsid w:val="00E67F4B"/>
    <w:rsid w:val="00E717B0"/>
    <w:rsid w:val="00E85F63"/>
    <w:rsid w:val="00E96341"/>
    <w:rsid w:val="00E96BD7"/>
    <w:rsid w:val="00EA09A7"/>
    <w:rsid w:val="00EA130B"/>
    <w:rsid w:val="00EA6A81"/>
    <w:rsid w:val="00EA6C0A"/>
    <w:rsid w:val="00EA751F"/>
    <w:rsid w:val="00EB5F65"/>
    <w:rsid w:val="00EC3247"/>
    <w:rsid w:val="00ED1627"/>
    <w:rsid w:val="00F02C2C"/>
    <w:rsid w:val="00F60990"/>
    <w:rsid w:val="00F621C4"/>
    <w:rsid w:val="00F625DA"/>
    <w:rsid w:val="00F727E1"/>
    <w:rsid w:val="00F751D2"/>
    <w:rsid w:val="00F760F6"/>
    <w:rsid w:val="00F92935"/>
    <w:rsid w:val="00F93E3D"/>
    <w:rsid w:val="00FE15E3"/>
    <w:rsid w:val="00FE1DB5"/>
    <w:rsid w:val="00FE2A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1995"/>
  <w15:chartTrackingRefBased/>
  <w15:docId w15:val="{D5F56675-23CF-49BF-A26C-C93B42FA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1D6E"/>
    <w:pPr>
      <w:spacing w:after="0" w:line="240" w:lineRule="auto"/>
      <w:ind w:hanging="74"/>
      <w:jc w:val="both"/>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0D1D6E"/>
    <w:pPr>
      <w:keepNext/>
      <w:numPr>
        <w:numId w:val="1"/>
      </w:numPr>
      <w:tabs>
        <w:tab w:val="left" w:pos="454"/>
      </w:tabs>
      <w:spacing w:before="240" w:after="240"/>
      <w:outlineLvl w:val="0"/>
    </w:pPr>
    <w:rPr>
      <w:rFonts w:ascii="Arial" w:hAnsi="Arial"/>
      <w:b/>
      <w:caps/>
      <w:color w:val="000000"/>
      <w:sz w:val="28"/>
      <w:szCs w:val="20"/>
    </w:rPr>
  </w:style>
  <w:style w:type="paragraph" w:styleId="Nagwek2">
    <w:name w:val="heading 2"/>
    <w:basedOn w:val="Normalny"/>
    <w:next w:val="Normalny"/>
    <w:link w:val="Nagwek2Znak"/>
    <w:qFormat/>
    <w:rsid w:val="000D1D6E"/>
    <w:pPr>
      <w:keepNext/>
      <w:numPr>
        <w:ilvl w:val="1"/>
        <w:numId w:val="1"/>
      </w:numPr>
      <w:spacing w:before="240" w:after="120"/>
      <w:outlineLvl w:val="1"/>
    </w:pPr>
    <w:rPr>
      <w:rFonts w:ascii="Arial" w:hAnsi="Arial"/>
      <w:b/>
      <w:sz w:val="28"/>
      <w:szCs w:val="20"/>
      <w:lang w:val="en-GB"/>
    </w:rPr>
  </w:style>
  <w:style w:type="paragraph" w:styleId="Nagwek3">
    <w:name w:val="heading 3"/>
    <w:basedOn w:val="Normalny"/>
    <w:next w:val="Normalny"/>
    <w:link w:val="Nagwek3Znak"/>
    <w:qFormat/>
    <w:rsid w:val="000D1D6E"/>
    <w:pPr>
      <w:keepNext/>
      <w:numPr>
        <w:ilvl w:val="2"/>
        <w:numId w:val="1"/>
      </w:numPr>
      <w:tabs>
        <w:tab w:val="left" w:pos="851"/>
      </w:tabs>
      <w:snapToGrid w:val="0"/>
      <w:spacing w:before="120" w:after="120"/>
      <w:outlineLvl w:val="2"/>
    </w:pPr>
    <w:rPr>
      <w:rFonts w:ascii="Arial" w:hAnsi="Arial"/>
      <w:smallCaps/>
      <w:color w:val="000000"/>
      <w:szCs w:val="20"/>
      <w:lang w:val="en-GB"/>
    </w:rPr>
  </w:style>
  <w:style w:type="paragraph" w:styleId="Nagwek4">
    <w:name w:val="heading 4"/>
    <w:basedOn w:val="Normalny"/>
    <w:next w:val="Normalny"/>
    <w:link w:val="Nagwek4Znak"/>
    <w:qFormat/>
    <w:rsid w:val="000D1D6E"/>
    <w:pPr>
      <w:keepNext/>
      <w:numPr>
        <w:ilvl w:val="3"/>
        <w:numId w:val="1"/>
      </w:numPr>
      <w:spacing w:before="240" w:after="120"/>
      <w:outlineLvl w:val="3"/>
    </w:pPr>
    <w:rPr>
      <w:b/>
      <w:sz w:val="28"/>
      <w:szCs w:val="20"/>
      <w:lang w:val="en-GB"/>
    </w:rPr>
  </w:style>
  <w:style w:type="paragraph" w:styleId="Nagwek5">
    <w:name w:val="heading 5"/>
    <w:basedOn w:val="Normalny"/>
    <w:next w:val="Normalny"/>
    <w:link w:val="Nagwek5Znak"/>
    <w:qFormat/>
    <w:rsid w:val="000D1D6E"/>
    <w:pPr>
      <w:keepNext/>
      <w:numPr>
        <w:ilvl w:val="4"/>
        <w:numId w:val="1"/>
      </w:numPr>
      <w:spacing w:before="240"/>
      <w:outlineLvl w:val="4"/>
    </w:pPr>
    <w:rPr>
      <w:rFonts w:ascii="Arial" w:hAnsi="Arial"/>
      <w:b/>
      <w:szCs w:val="20"/>
    </w:rPr>
  </w:style>
  <w:style w:type="paragraph" w:styleId="Nagwek6">
    <w:name w:val="heading 6"/>
    <w:basedOn w:val="Normalny"/>
    <w:next w:val="Normalny"/>
    <w:link w:val="Nagwek6Znak"/>
    <w:qFormat/>
    <w:rsid w:val="000D1D6E"/>
    <w:pPr>
      <w:numPr>
        <w:ilvl w:val="5"/>
        <w:numId w:val="1"/>
      </w:numPr>
      <w:spacing w:before="240"/>
      <w:outlineLvl w:val="5"/>
    </w:pPr>
    <w:rPr>
      <w:rFonts w:ascii="Arial" w:hAnsi="Arial"/>
      <w:i/>
      <w:sz w:val="22"/>
      <w:szCs w:val="20"/>
      <w:lang w:val="en-GB"/>
    </w:rPr>
  </w:style>
  <w:style w:type="paragraph" w:styleId="Nagwek7">
    <w:name w:val="heading 7"/>
    <w:basedOn w:val="Normalny"/>
    <w:next w:val="Normalny"/>
    <w:link w:val="Nagwek7Znak"/>
    <w:qFormat/>
    <w:rsid w:val="000D1D6E"/>
    <w:pPr>
      <w:numPr>
        <w:ilvl w:val="6"/>
        <w:numId w:val="1"/>
      </w:numPr>
      <w:spacing w:before="240"/>
      <w:outlineLvl w:val="6"/>
    </w:pPr>
    <w:rPr>
      <w:rFonts w:ascii="Arial" w:hAnsi="Arial"/>
      <w:sz w:val="20"/>
      <w:szCs w:val="20"/>
      <w:lang w:val="en-GB"/>
    </w:rPr>
  </w:style>
  <w:style w:type="paragraph" w:styleId="Nagwek8">
    <w:name w:val="heading 8"/>
    <w:basedOn w:val="Normalny"/>
    <w:next w:val="Normalny"/>
    <w:link w:val="Nagwek8Znak"/>
    <w:qFormat/>
    <w:rsid w:val="000D1D6E"/>
    <w:pPr>
      <w:numPr>
        <w:ilvl w:val="7"/>
        <w:numId w:val="1"/>
      </w:numPr>
      <w:spacing w:before="240"/>
      <w:outlineLvl w:val="7"/>
    </w:pPr>
    <w:rPr>
      <w:rFonts w:ascii="Arial" w:hAnsi="Arial"/>
      <w:i/>
      <w:sz w:val="20"/>
      <w:szCs w:val="20"/>
      <w:lang w:val="en-GB"/>
    </w:rPr>
  </w:style>
  <w:style w:type="paragraph" w:styleId="Nagwek9">
    <w:name w:val="heading 9"/>
    <w:basedOn w:val="Normalny"/>
    <w:next w:val="Normalny"/>
    <w:link w:val="Nagwek9Znak"/>
    <w:qFormat/>
    <w:rsid w:val="000D1D6E"/>
    <w:pPr>
      <w:numPr>
        <w:ilvl w:val="8"/>
        <w:numId w:val="1"/>
      </w:numPr>
      <w:spacing w:before="240"/>
      <w:outlineLvl w:val="8"/>
    </w:pPr>
    <w:rPr>
      <w:rFonts w:ascii="Arial" w:hAnsi="Arial"/>
      <w:i/>
      <w:sz w:val="18"/>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D1D6E"/>
    <w:rPr>
      <w:rFonts w:ascii="Arial" w:eastAsia="Times New Roman" w:hAnsi="Arial" w:cs="Times New Roman"/>
      <w:b/>
      <w:caps/>
      <w:color w:val="000000"/>
      <w:kern w:val="0"/>
      <w:sz w:val="28"/>
      <w:szCs w:val="20"/>
      <w:lang w:eastAsia="pl-PL"/>
      <w14:ligatures w14:val="none"/>
    </w:rPr>
  </w:style>
  <w:style w:type="character" w:customStyle="1" w:styleId="Nagwek2Znak">
    <w:name w:val="Nagłówek 2 Znak"/>
    <w:basedOn w:val="Domylnaczcionkaakapitu"/>
    <w:link w:val="Nagwek2"/>
    <w:rsid w:val="000D1D6E"/>
    <w:rPr>
      <w:rFonts w:ascii="Arial" w:eastAsia="Times New Roman" w:hAnsi="Arial" w:cs="Times New Roman"/>
      <w:b/>
      <w:kern w:val="0"/>
      <w:sz w:val="28"/>
      <w:szCs w:val="20"/>
      <w:lang w:val="en-GB" w:eastAsia="pl-PL"/>
      <w14:ligatures w14:val="none"/>
    </w:rPr>
  </w:style>
  <w:style w:type="character" w:customStyle="1" w:styleId="Nagwek3Znak">
    <w:name w:val="Nagłówek 3 Znak"/>
    <w:basedOn w:val="Domylnaczcionkaakapitu"/>
    <w:link w:val="Nagwek3"/>
    <w:rsid w:val="000D1D6E"/>
    <w:rPr>
      <w:rFonts w:ascii="Arial" w:eastAsia="Times New Roman" w:hAnsi="Arial" w:cs="Times New Roman"/>
      <w:smallCaps/>
      <w:color w:val="000000"/>
      <w:kern w:val="0"/>
      <w:sz w:val="24"/>
      <w:szCs w:val="20"/>
      <w:lang w:val="en-GB" w:eastAsia="pl-PL"/>
      <w14:ligatures w14:val="none"/>
    </w:rPr>
  </w:style>
  <w:style w:type="character" w:customStyle="1" w:styleId="Nagwek4Znak">
    <w:name w:val="Nagłówek 4 Znak"/>
    <w:basedOn w:val="Domylnaczcionkaakapitu"/>
    <w:link w:val="Nagwek4"/>
    <w:rsid w:val="000D1D6E"/>
    <w:rPr>
      <w:rFonts w:ascii="Times New Roman" w:eastAsia="Times New Roman" w:hAnsi="Times New Roman" w:cs="Times New Roman"/>
      <w:b/>
      <w:kern w:val="0"/>
      <w:sz w:val="28"/>
      <w:szCs w:val="20"/>
      <w:lang w:val="en-GB" w:eastAsia="pl-PL"/>
      <w14:ligatures w14:val="none"/>
    </w:rPr>
  </w:style>
  <w:style w:type="character" w:customStyle="1" w:styleId="Nagwek5Znak">
    <w:name w:val="Nagłówek 5 Znak"/>
    <w:basedOn w:val="Domylnaczcionkaakapitu"/>
    <w:link w:val="Nagwek5"/>
    <w:rsid w:val="000D1D6E"/>
    <w:rPr>
      <w:rFonts w:ascii="Arial" w:eastAsia="Times New Roman" w:hAnsi="Arial" w:cs="Times New Roman"/>
      <w:b/>
      <w:kern w:val="0"/>
      <w:sz w:val="24"/>
      <w:szCs w:val="20"/>
      <w:lang w:eastAsia="pl-PL"/>
      <w14:ligatures w14:val="none"/>
    </w:rPr>
  </w:style>
  <w:style w:type="character" w:customStyle="1" w:styleId="Nagwek6Znak">
    <w:name w:val="Nagłówek 6 Znak"/>
    <w:basedOn w:val="Domylnaczcionkaakapitu"/>
    <w:link w:val="Nagwek6"/>
    <w:rsid w:val="000D1D6E"/>
    <w:rPr>
      <w:rFonts w:ascii="Arial" w:eastAsia="Times New Roman" w:hAnsi="Arial" w:cs="Times New Roman"/>
      <w:i/>
      <w:kern w:val="0"/>
      <w:szCs w:val="20"/>
      <w:lang w:val="en-GB" w:eastAsia="pl-PL"/>
      <w14:ligatures w14:val="none"/>
    </w:rPr>
  </w:style>
  <w:style w:type="character" w:customStyle="1" w:styleId="Nagwek7Znak">
    <w:name w:val="Nagłówek 7 Znak"/>
    <w:basedOn w:val="Domylnaczcionkaakapitu"/>
    <w:link w:val="Nagwek7"/>
    <w:rsid w:val="000D1D6E"/>
    <w:rPr>
      <w:rFonts w:ascii="Arial" w:eastAsia="Times New Roman" w:hAnsi="Arial" w:cs="Times New Roman"/>
      <w:kern w:val="0"/>
      <w:sz w:val="20"/>
      <w:szCs w:val="20"/>
      <w:lang w:val="en-GB" w:eastAsia="pl-PL"/>
      <w14:ligatures w14:val="none"/>
    </w:rPr>
  </w:style>
  <w:style w:type="character" w:customStyle="1" w:styleId="Nagwek8Znak">
    <w:name w:val="Nagłówek 8 Znak"/>
    <w:basedOn w:val="Domylnaczcionkaakapitu"/>
    <w:link w:val="Nagwek8"/>
    <w:rsid w:val="000D1D6E"/>
    <w:rPr>
      <w:rFonts w:ascii="Arial" w:eastAsia="Times New Roman" w:hAnsi="Arial" w:cs="Times New Roman"/>
      <w:i/>
      <w:kern w:val="0"/>
      <w:sz w:val="20"/>
      <w:szCs w:val="20"/>
      <w:lang w:val="en-GB" w:eastAsia="pl-PL"/>
      <w14:ligatures w14:val="none"/>
    </w:rPr>
  </w:style>
  <w:style w:type="character" w:customStyle="1" w:styleId="Nagwek9Znak">
    <w:name w:val="Nagłówek 9 Znak"/>
    <w:basedOn w:val="Domylnaczcionkaakapitu"/>
    <w:link w:val="Nagwek9"/>
    <w:rsid w:val="000D1D6E"/>
    <w:rPr>
      <w:rFonts w:ascii="Arial" w:eastAsia="Times New Roman" w:hAnsi="Arial" w:cs="Times New Roman"/>
      <w:i/>
      <w:kern w:val="0"/>
      <w:sz w:val="18"/>
      <w:szCs w:val="20"/>
      <w:lang w:val="en-GB" w:eastAsia="pl-PL"/>
      <w14:ligatures w14:val="none"/>
    </w:rPr>
  </w:style>
  <w:style w:type="paragraph" w:customStyle="1" w:styleId="Wyliczenie">
    <w:name w:val="Wyliczenie"/>
    <w:basedOn w:val="Normalny"/>
    <w:rsid w:val="000D1D6E"/>
    <w:pPr>
      <w:keepNext/>
      <w:keepLines/>
      <w:numPr>
        <w:numId w:val="2"/>
      </w:numPr>
      <w:tabs>
        <w:tab w:val="left" w:pos="720"/>
        <w:tab w:val="left" w:pos="1080"/>
        <w:tab w:val="left" w:pos="1440"/>
        <w:tab w:val="left" w:pos="1800"/>
        <w:tab w:val="left" w:pos="2160"/>
        <w:tab w:val="left" w:pos="2520"/>
      </w:tabs>
      <w:spacing w:before="120"/>
    </w:pPr>
    <w:rPr>
      <w:szCs w:val="20"/>
    </w:rPr>
  </w:style>
  <w:style w:type="paragraph" w:styleId="Lista2">
    <w:name w:val="List 2"/>
    <w:basedOn w:val="Normalny"/>
    <w:semiHidden/>
    <w:rsid w:val="000D1D6E"/>
    <w:pPr>
      <w:ind w:left="566" w:hanging="283"/>
    </w:pPr>
    <w:rPr>
      <w:szCs w:val="20"/>
    </w:rPr>
  </w:style>
  <w:style w:type="paragraph" w:styleId="Tekstpodstawowy">
    <w:name w:val="Body Text"/>
    <w:basedOn w:val="Normalny"/>
    <w:link w:val="TekstpodstawowyZnak"/>
    <w:rsid w:val="000D1D6E"/>
    <w:pPr>
      <w:spacing w:before="120"/>
    </w:pPr>
    <w:rPr>
      <w:szCs w:val="20"/>
      <w:lang w:val="en-US"/>
    </w:rPr>
  </w:style>
  <w:style w:type="character" w:customStyle="1" w:styleId="TekstpodstawowyZnak">
    <w:name w:val="Tekst podstawowy Znak"/>
    <w:basedOn w:val="Domylnaczcionkaakapitu"/>
    <w:link w:val="Tekstpodstawowy"/>
    <w:rsid w:val="000D1D6E"/>
    <w:rPr>
      <w:rFonts w:ascii="Times New Roman" w:eastAsia="Times New Roman" w:hAnsi="Times New Roman" w:cs="Times New Roman"/>
      <w:kern w:val="0"/>
      <w:sz w:val="24"/>
      <w:szCs w:val="20"/>
      <w:lang w:val="en-US" w:eastAsia="pl-PL"/>
      <w14:ligatures w14:val="none"/>
    </w:rPr>
  </w:style>
  <w:style w:type="paragraph" w:styleId="Tekstpodstawowywcity2">
    <w:name w:val="Body Text Indent 2"/>
    <w:basedOn w:val="Normalny"/>
    <w:link w:val="Tekstpodstawowywcity2Znak"/>
    <w:uiPriority w:val="99"/>
    <w:semiHidden/>
    <w:rsid w:val="000D1D6E"/>
    <w:pPr>
      <w:spacing w:before="120"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D1D6E"/>
    <w:rPr>
      <w:rFonts w:ascii="Times New Roman" w:eastAsia="Times New Roman" w:hAnsi="Times New Roman" w:cs="Times New Roman"/>
      <w:kern w:val="0"/>
      <w:sz w:val="24"/>
      <w:szCs w:val="24"/>
      <w:lang w:eastAsia="pl-PL"/>
      <w14:ligatures w14:val="none"/>
    </w:rPr>
  </w:style>
  <w:style w:type="paragraph" w:customStyle="1" w:styleId="Tekstpodstawowy31">
    <w:name w:val="Tekst podstawowy 31"/>
    <w:basedOn w:val="Normalny"/>
    <w:rsid w:val="000D1D6E"/>
    <w:pPr>
      <w:overflowPunct w:val="0"/>
      <w:autoSpaceDE w:val="0"/>
      <w:autoSpaceDN w:val="0"/>
      <w:adjustRightInd w:val="0"/>
      <w:textAlignment w:val="baseline"/>
    </w:pPr>
    <w:rPr>
      <w:color w:val="000000"/>
      <w:sz w:val="22"/>
      <w:szCs w:val="20"/>
    </w:rPr>
  </w:style>
  <w:style w:type="paragraph" w:customStyle="1" w:styleId="BodyText21">
    <w:name w:val="Body Text 21"/>
    <w:basedOn w:val="Normalny"/>
    <w:rsid w:val="000D1D6E"/>
    <w:rPr>
      <w:szCs w:val="20"/>
    </w:rPr>
  </w:style>
  <w:style w:type="paragraph" w:styleId="Tekstpodstawowy2">
    <w:name w:val="Body Text 2"/>
    <w:basedOn w:val="Normalny"/>
    <w:link w:val="Tekstpodstawowy2Znak"/>
    <w:uiPriority w:val="99"/>
    <w:rsid w:val="000D1D6E"/>
    <w:pPr>
      <w:spacing w:before="120" w:after="120" w:line="480" w:lineRule="auto"/>
    </w:pPr>
  </w:style>
  <w:style w:type="character" w:customStyle="1" w:styleId="Tekstpodstawowy2Znak">
    <w:name w:val="Tekst podstawowy 2 Znak"/>
    <w:basedOn w:val="Domylnaczcionkaakapitu"/>
    <w:link w:val="Tekstpodstawowy2"/>
    <w:uiPriority w:val="99"/>
    <w:rsid w:val="000D1D6E"/>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semiHidden/>
    <w:rsid w:val="000D1D6E"/>
    <w:pPr>
      <w:spacing w:before="120" w:after="120"/>
      <w:ind w:left="283"/>
    </w:pPr>
  </w:style>
  <w:style w:type="character" w:customStyle="1" w:styleId="TekstpodstawowywcityZnak">
    <w:name w:val="Tekst podstawowy wcięty Znak"/>
    <w:basedOn w:val="Domylnaczcionkaakapitu"/>
    <w:link w:val="Tekstpodstawowywcity"/>
    <w:semiHidden/>
    <w:rsid w:val="000D1D6E"/>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semiHidden/>
    <w:rsid w:val="000D1D6E"/>
  </w:style>
  <w:style w:type="paragraph" w:styleId="Stopka">
    <w:name w:val="footer"/>
    <w:basedOn w:val="Normalny"/>
    <w:link w:val="StopkaZnak"/>
    <w:uiPriority w:val="99"/>
    <w:rsid w:val="000D1D6E"/>
    <w:pPr>
      <w:tabs>
        <w:tab w:val="center" w:pos="4536"/>
        <w:tab w:val="right" w:pos="9072"/>
      </w:tabs>
      <w:spacing w:before="120"/>
    </w:pPr>
  </w:style>
  <w:style w:type="character" w:customStyle="1" w:styleId="StopkaZnak">
    <w:name w:val="Stopka Znak"/>
    <w:basedOn w:val="Domylnaczcionkaakapitu"/>
    <w:link w:val="Stopka"/>
    <w:uiPriority w:val="99"/>
    <w:rsid w:val="000D1D6E"/>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uiPriority w:val="99"/>
    <w:rsid w:val="000D1D6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D1D6E"/>
    <w:rPr>
      <w:rFonts w:ascii="Times New Roman" w:eastAsia="Times New Roman" w:hAnsi="Times New Roman" w:cs="Times New Roman"/>
      <w:kern w:val="0"/>
      <w:sz w:val="16"/>
      <w:szCs w:val="16"/>
      <w:lang w:eastAsia="pl-PL"/>
      <w14:ligatures w14:val="none"/>
    </w:rPr>
  </w:style>
  <w:style w:type="paragraph" w:customStyle="1" w:styleId="Tekstpodstawowy21">
    <w:name w:val="Tekst podstawowy 21"/>
    <w:basedOn w:val="Normalny"/>
    <w:rsid w:val="000D1D6E"/>
    <w:pPr>
      <w:tabs>
        <w:tab w:val="left" w:pos="11766"/>
      </w:tabs>
    </w:pPr>
    <w:rPr>
      <w:rFonts w:ascii="Arial" w:hAnsi="Arial"/>
      <w:sz w:val="20"/>
      <w:szCs w:val="20"/>
    </w:rPr>
  </w:style>
  <w:style w:type="paragraph" w:styleId="Nagwek">
    <w:name w:val="header"/>
    <w:aliases w:val="Nagłówek strony"/>
    <w:basedOn w:val="Normalny"/>
    <w:link w:val="NagwekZnak"/>
    <w:uiPriority w:val="99"/>
    <w:rsid w:val="000D1D6E"/>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D1D6E"/>
    <w:rPr>
      <w:rFonts w:ascii="Times New Roman" w:eastAsia="Times New Roman" w:hAnsi="Times New Roman" w:cs="Times New Roman"/>
      <w:kern w:val="0"/>
      <w:sz w:val="20"/>
      <w:szCs w:val="20"/>
      <w:lang w:eastAsia="pl-PL"/>
      <w14:ligatures w14:val="none"/>
    </w:rPr>
  </w:style>
  <w:style w:type="paragraph" w:styleId="Podtytu">
    <w:name w:val="Subtitle"/>
    <w:basedOn w:val="Normalny"/>
    <w:link w:val="PodtytuZnak"/>
    <w:uiPriority w:val="11"/>
    <w:qFormat/>
    <w:rsid w:val="000D1D6E"/>
    <w:pPr>
      <w:numPr>
        <w:numId w:val="3"/>
      </w:numPr>
    </w:pPr>
    <w:rPr>
      <w:rFonts w:ascii="Arial" w:hAnsi="Arial"/>
      <w:b/>
      <w:sz w:val="32"/>
      <w:szCs w:val="20"/>
    </w:rPr>
  </w:style>
  <w:style w:type="character" w:customStyle="1" w:styleId="PodtytuZnak">
    <w:name w:val="Podtytuł Znak"/>
    <w:basedOn w:val="Domylnaczcionkaakapitu"/>
    <w:link w:val="Podtytu"/>
    <w:uiPriority w:val="11"/>
    <w:rsid w:val="000D1D6E"/>
    <w:rPr>
      <w:rFonts w:ascii="Arial" w:eastAsia="Times New Roman" w:hAnsi="Arial" w:cs="Times New Roman"/>
      <w:b/>
      <w:kern w:val="0"/>
      <w:sz w:val="32"/>
      <w:szCs w:val="20"/>
      <w:lang w:eastAsia="pl-PL"/>
      <w14:ligatures w14:val="none"/>
    </w:rPr>
  </w:style>
  <w:style w:type="paragraph" w:styleId="Tekstpodstawowy3">
    <w:name w:val="Body Text 3"/>
    <w:basedOn w:val="Normalny"/>
    <w:link w:val="Tekstpodstawowy3Znak"/>
    <w:uiPriority w:val="99"/>
    <w:semiHidden/>
    <w:rsid w:val="000D1D6E"/>
    <w:pPr>
      <w:spacing w:after="120"/>
    </w:pPr>
    <w:rPr>
      <w:sz w:val="16"/>
      <w:szCs w:val="16"/>
    </w:rPr>
  </w:style>
  <w:style w:type="character" w:customStyle="1" w:styleId="Tekstpodstawowy3Znak">
    <w:name w:val="Tekst podstawowy 3 Znak"/>
    <w:basedOn w:val="Domylnaczcionkaakapitu"/>
    <w:link w:val="Tekstpodstawowy3"/>
    <w:uiPriority w:val="99"/>
    <w:semiHidden/>
    <w:rsid w:val="000D1D6E"/>
    <w:rPr>
      <w:rFonts w:ascii="Times New Roman" w:eastAsia="Times New Roman" w:hAnsi="Times New Roman" w:cs="Times New Roman"/>
      <w:kern w:val="0"/>
      <w:sz w:val="16"/>
      <w:szCs w:val="16"/>
      <w:lang w:eastAsia="pl-PL"/>
      <w14:ligatures w14:val="none"/>
    </w:rPr>
  </w:style>
  <w:style w:type="paragraph" w:customStyle="1" w:styleId="Subhead2">
    <w:name w:val="Subhead 2"/>
    <w:basedOn w:val="Normalny"/>
    <w:rsid w:val="000D1D6E"/>
    <w:rPr>
      <w:b/>
      <w:szCs w:val="20"/>
    </w:rPr>
  </w:style>
  <w:style w:type="paragraph" w:customStyle="1" w:styleId="nagwek10">
    <w:name w:val="nag³ówek1"/>
    <w:rsid w:val="000D1D6E"/>
    <w:pPr>
      <w:spacing w:before="114" w:after="114" w:line="240" w:lineRule="auto"/>
      <w:ind w:left="482" w:right="482" w:firstLine="1"/>
      <w:jc w:val="center"/>
    </w:pPr>
    <w:rPr>
      <w:rFonts w:ascii="Times New Roman" w:eastAsia="Times New Roman" w:hAnsi="Times New Roman" w:cs="Times New Roman"/>
      <w:color w:val="000000"/>
      <w:kern w:val="0"/>
      <w:sz w:val="24"/>
      <w:szCs w:val="20"/>
      <w:lang w:eastAsia="pl-PL"/>
      <w14:ligatures w14:val="none"/>
    </w:rPr>
  </w:style>
  <w:style w:type="paragraph" w:customStyle="1" w:styleId="ZnakZnakZnak1ZnakZnakZnakZnak">
    <w:name w:val="Znak Znak Znak1 Znak Znak Znak Znak"/>
    <w:basedOn w:val="Normalny"/>
    <w:rsid w:val="000D1D6E"/>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
    <w:uiPriority w:val="99"/>
    <w:rsid w:val="000D1D6E"/>
    <w:rPr>
      <w:rFonts w:cs="Arial"/>
      <w:bCs/>
      <w:sz w:val="20"/>
      <w:szCs w:val="20"/>
    </w:rPr>
  </w:style>
  <w:style w:type="character" w:customStyle="1" w:styleId="TekstprzypisudolnegoZnak">
    <w:name w:val="Tekst przypisu dolnego Znak"/>
    <w:aliases w:val="Podrozdział Znak,Tekst przypisu Znak,Tekst przypisu dolnego Znak2 Znak,Tekst przypisu dolnego Znak1 Znak Znak,Tekst przypisu dolnego Znak Znak Znak Znak,Tekst przypisu dolnego Znak1 Znak Znak Znak3 Znak,Footnote Znak"/>
    <w:basedOn w:val="Domylnaczcionkaakapitu"/>
    <w:link w:val="Tekstprzypisudolnego"/>
    <w:uiPriority w:val="99"/>
    <w:rsid w:val="000D1D6E"/>
    <w:rPr>
      <w:rFonts w:ascii="Times New Roman" w:eastAsia="Times New Roman" w:hAnsi="Times New Roman" w:cs="Arial"/>
      <w:bCs/>
      <w:kern w:val="0"/>
      <w:sz w:val="20"/>
      <w:szCs w:val="20"/>
      <w:lang w:eastAsia="pl-PL"/>
      <w14:ligatures w14:val="none"/>
    </w:rPr>
  </w:style>
  <w:style w:type="character" w:styleId="Odwoanieprzypisudolnego">
    <w:name w:val="footnote reference"/>
    <w:uiPriority w:val="99"/>
    <w:rsid w:val="000D1D6E"/>
    <w:rPr>
      <w:vertAlign w:val="superscript"/>
    </w:rPr>
  </w:style>
  <w:style w:type="paragraph" w:customStyle="1" w:styleId="St4-punkt">
    <w:name w:val="St4-punkt"/>
    <w:basedOn w:val="Normalny"/>
    <w:rsid w:val="000D1D6E"/>
    <w:pPr>
      <w:autoSpaceDN w:val="0"/>
      <w:ind w:left="680" w:hanging="340"/>
    </w:pPr>
    <w:rPr>
      <w:szCs w:val="20"/>
    </w:rPr>
  </w:style>
  <w:style w:type="paragraph" w:customStyle="1" w:styleId="ZnakZnakZnak1ZnakZnakZnakZnak2">
    <w:name w:val="Znak Znak Znak1 Znak Znak Znak Znak2"/>
    <w:basedOn w:val="Normalny"/>
    <w:rsid w:val="000D1D6E"/>
  </w:style>
  <w:style w:type="character" w:styleId="Hipercze">
    <w:name w:val="Hyperlink"/>
    <w:uiPriority w:val="99"/>
    <w:rsid w:val="000D1D6E"/>
    <w:rPr>
      <w:color w:val="0000FF"/>
      <w:u w:val="single"/>
    </w:rPr>
  </w:style>
  <w:style w:type="paragraph" w:customStyle="1" w:styleId="2poziomELO">
    <w:name w:val="2_poziom_ELO"/>
    <w:basedOn w:val="Nagwek1"/>
    <w:rsid w:val="000D1D6E"/>
    <w:pPr>
      <w:numPr>
        <w:numId w:val="0"/>
      </w:numPr>
      <w:suppressAutoHyphens/>
      <w:spacing w:before="0" w:after="0" w:line="360" w:lineRule="auto"/>
    </w:pPr>
    <w:rPr>
      <w:rFonts w:ascii="Verdana" w:hAnsi="Verdana" w:cs="Arial"/>
      <w:bCs/>
      <w:caps w:val="0"/>
      <w:color w:val="auto"/>
      <w:kern w:val="1"/>
      <w:sz w:val="20"/>
      <w:lang w:eastAsia="ar-SA"/>
    </w:rPr>
  </w:style>
  <w:style w:type="paragraph" w:styleId="NormalnyWeb">
    <w:name w:val="Normal (Web)"/>
    <w:basedOn w:val="Normalny"/>
    <w:uiPriority w:val="99"/>
    <w:rsid w:val="000D1D6E"/>
    <w:pPr>
      <w:suppressAutoHyphens/>
      <w:spacing w:before="280" w:after="280"/>
    </w:pPr>
    <w:rPr>
      <w:lang w:eastAsia="ar-SA"/>
    </w:rPr>
  </w:style>
  <w:style w:type="paragraph" w:styleId="Akapitzlist">
    <w:name w:val="List Paragraph"/>
    <w:aliases w:val="BulletC,CW_Lista,Obiekt,List Paragraph1,normalny tekst,List Paragraph,Akapit z listą11,Wypunktowanie,Numerowanie,L1,2 heading,A_wyliczenie,K-P_odwolanie,Akapit z listą5,maz_wyliczenie,opis dzialania,Odstavec,Nagłowek 3,Dot pt,lp1,FooterTe"/>
    <w:basedOn w:val="Normalny"/>
    <w:link w:val="AkapitzlistZnak"/>
    <w:uiPriority w:val="34"/>
    <w:qFormat/>
    <w:rsid w:val="000D1D6E"/>
    <w:pPr>
      <w:ind w:left="708"/>
    </w:pPr>
  </w:style>
  <w:style w:type="paragraph" w:customStyle="1" w:styleId="Default">
    <w:name w:val="Default"/>
    <w:rsid w:val="000D1D6E"/>
    <w:pPr>
      <w:autoSpaceDE w:val="0"/>
      <w:autoSpaceDN w:val="0"/>
      <w:adjustRightInd w:val="0"/>
      <w:spacing w:after="0" w:line="240" w:lineRule="auto"/>
      <w:ind w:hanging="74"/>
      <w:jc w:val="both"/>
    </w:pPr>
    <w:rPr>
      <w:rFonts w:ascii="Times New Roman" w:eastAsia="Times New Roman" w:hAnsi="Times New Roman" w:cs="Times New Roman"/>
      <w:color w:val="000000"/>
      <w:kern w:val="0"/>
      <w:sz w:val="24"/>
      <w:szCs w:val="24"/>
      <w:lang w:eastAsia="pl-PL"/>
      <w14:ligatures w14:val="none"/>
    </w:rPr>
  </w:style>
  <w:style w:type="paragraph" w:styleId="Tytu">
    <w:name w:val="Title"/>
    <w:basedOn w:val="Normalny"/>
    <w:link w:val="TytuZnak"/>
    <w:uiPriority w:val="10"/>
    <w:qFormat/>
    <w:rsid w:val="000D1D6E"/>
    <w:pPr>
      <w:overflowPunct w:val="0"/>
      <w:autoSpaceDE w:val="0"/>
      <w:autoSpaceDN w:val="0"/>
      <w:adjustRightInd w:val="0"/>
      <w:jc w:val="center"/>
      <w:textAlignment w:val="baseline"/>
    </w:pPr>
    <w:rPr>
      <w:sz w:val="28"/>
      <w:szCs w:val="20"/>
    </w:rPr>
  </w:style>
  <w:style w:type="character" w:customStyle="1" w:styleId="TytuZnak">
    <w:name w:val="Tytuł Znak"/>
    <w:basedOn w:val="Domylnaczcionkaakapitu"/>
    <w:link w:val="Tytu"/>
    <w:uiPriority w:val="10"/>
    <w:rsid w:val="000D1D6E"/>
    <w:rPr>
      <w:rFonts w:ascii="Times New Roman" w:eastAsia="Times New Roman" w:hAnsi="Times New Roman" w:cs="Times New Roman"/>
      <w:kern w:val="0"/>
      <w:sz w:val="28"/>
      <w:szCs w:val="20"/>
      <w:lang w:eastAsia="pl-PL"/>
      <w14:ligatures w14:val="none"/>
    </w:rPr>
  </w:style>
  <w:style w:type="paragraph" w:styleId="Tekstdymka">
    <w:name w:val="Balloon Text"/>
    <w:basedOn w:val="Normalny"/>
    <w:link w:val="TekstdymkaZnak"/>
    <w:uiPriority w:val="99"/>
    <w:rsid w:val="000D1D6E"/>
    <w:rPr>
      <w:rFonts w:ascii="Tahoma" w:hAnsi="Tahoma" w:cs="Tahoma"/>
      <w:sz w:val="16"/>
      <w:szCs w:val="16"/>
    </w:rPr>
  </w:style>
  <w:style w:type="character" w:customStyle="1" w:styleId="TekstdymkaZnak">
    <w:name w:val="Tekst dymka Znak"/>
    <w:basedOn w:val="Domylnaczcionkaakapitu"/>
    <w:link w:val="Tekstdymka"/>
    <w:uiPriority w:val="99"/>
    <w:rsid w:val="000D1D6E"/>
    <w:rPr>
      <w:rFonts w:ascii="Tahoma" w:eastAsia="Times New Roman" w:hAnsi="Tahoma" w:cs="Tahoma"/>
      <w:kern w:val="0"/>
      <w:sz w:val="16"/>
      <w:szCs w:val="16"/>
      <w:lang w:eastAsia="pl-PL"/>
      <w14:ligatures w14:val="none"/>
    </w:rPr>
  </w:style>
  <w:style w:type="paragraph" w:styleId="Poprawka">
    <w:name w:val="Revision"/>
    <w:hidden/>
    <w:semiHidden/>
    <w:rsid w:val="000D1D6E"/>
    <w:pPr>
      <w:spacing w:after="0" w:line="240" w:lineRule="auto"/>
      <w:ind w:hanging="74"/>
      <w:jc w:val="both"/>
    </w:pPr>
    <w:rPr>
      <w:rFonts w:ascii="Times New Roman" w:eastAsia="Times New Roman" w:hAnsi="Times New Roman" w:cs="Times New Roman"/>
      <w:kern w:val="0"/>
      <w:sz w:val="24"/>
      <w:szCs w:val="24"/>
      <w:lang w:eastAsia="pl-PL"/>
      <w14:ligatures w14:val="none"/>
    </w:rPr>
  </w:style>
  <w:style w:type="paragraph" w:customStyle="1" w:styleId="ust">
    <w:name w:val="ust"/>
    <w:rsid w:val="000D1D6E"/>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customStyle="1" w:styleId="ustZnak">
    <w:name w:val="ust Znak"/>
    <w:locked/>
    <w:rsid w:val="000D1D6E"/>
    <w:rPr>
      <w:sz w:val="24"/>
    </w:rPr>
  </w:style>
  <w:style w:type="paragraph" w:styleId="Zwykytekst">
    <w:name w:val="Plain Text"/>
    <w:basedOn w:val="Normalny"/>
    <w:link w:val="ZwykytekstZnak"/>
    <w:uiPriority w:val="99"/>
    <w:rsid w:val="000D1D6E"/>
    <w:rPr>
      <w:rFonts w:ascii="Courier New" w:hAnsi="Courier New"/>
      <w:sz w:val="20"/>
      <w:szCs w:val="20"/>
    </w:rPr>
  </w:style>
  <w:style w:type="character" w:customStyle="1" w:styleId="ZwykytekstZnak">
    <w:name w:val="Zwykły tekst Znak"/>
    <w:basedOn w:val="Domylnaczcionkaakapitu"/>
    <w:link w:val="Zwykytekst"/>
    <w:uiPriority w:val="99"/>
    <w:rsid w:val="000D1D6E"/>
    <w:rPr>
      <w:rFonts w:ascii="Courier New" w:eastAsia="Times New Roman" w:hAnsi="Courier New" w:cs="Times New Roman"/>
      <w:kern w:val="0"/>
      <w:sz w:val="20"/>
      <w:szCs w:val="20"/>
      <w:lang w:eastAsia="pl-PL"/>
      <w14:ligatures w14:val="none"/>
    </w:rPr>
  </w:style>
  <w:style w:type="character" w:customStyle="1" w:styleId="apple-converted-space">
    <w:name w:val="apple-converted-space"/>
    <w:rsid w:val="000D1D6E"/>
  </w:style>
  <w:style w:type="character" w:customStyle="1" w:styleId="txt-new">
    <w:name w:val="txt-new"/>
    <w:rsid w:val="000D1D6E"/>
  </w:style>
  <w:style w:type="character" w:customStyle="1" w:styleId="pktZnak">
    <w:name w:val="pkt Znak"/>
    <w:locked/>
    <w:rsid w:val="000D1D6E"/>
    <w:rPr>
      <w:sz w:val="24"/>
      <w:szCs w:val="24"/>
    </w:rPr>
  </w:style>
  <w:style w:type="paragraph" w:customStyle="1" w:styleId="pkt">
    <w:name w:val="pkt"/>
    <w:basedOn w:val="Normalny"/>
    <w:qFormat/>
    <w:rsid w:val="000D1D6E"/>
    <w:pPr>
      <w:spacing w:before="60" w:after="60"/>
      <w:ind w:left="851" w:hanging="295"/>
    </w:pPr>
  </w:style>
  <w:style w:type="table" w:styleId="Tabela-Siatka">
    <w:name w:val="Table Grid"/>
    <w:basedOn w:val="Standardowy"/>
    <w:uiPriority w:val="39"/>
    <w:rsid w:val="000D1D6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43">
    <w:name w:val="Font Style1843"/>
    <w:uiPriority w:val="99"/>
    <w:rsid w:val="000D1D6E"/>
    <w:rPr>
      <w:rFonts w:ascii="Segoe UI" w:hAnsi="Segoe UI" w:cs="Segoe UI"/>
      <w:b/>
      <w:bCs/>
      <w:color w:val="000000"/>
      <w:sz w:val="20"/>
      <w:szCs w:val="20"/>
    </w:rPr>
  </w:style>
  <w:style w:type="paragraph" w:customStyle="1" w:styleId="Style556">
    <w:name w:val="Style556"/>
    <w:basedOn w:val="Normalny"/>
    <w:uiPriority w:val="99"/>
    <w:rsid w:val="000D1D6E"/>
    <w:pPr>
      <w:widowControl w:val="0"/>
      <w:autoSpaceDE w:val="0"/>
      <w:autoSpaceDN w:val="0"/>
      <w:adjustRightInd w:val="0"/>
      <w:ind w:firstLine="0"/>
      <w:jc w:val="left"/>
    </w:pPr>
    <w:rPr>
      <w:rFonts w:ascii="Segoe UI" w:eastAsia="Calibri" w:hAnsi="Segoe UI" w:cs="Segoe UI"/>
    </w:rPr>
  </w:style>
  <w:style w:type="character" w:customStyle="1" w:styleId="alb">
    <w:name w:val="a_lb"/>
    <w:rsid w:val="000D1D6E"/>
  </w:style>
  <w:style w:type="character" w:customStyle="1" w:styleId="AkapitzlistZnak">
    <w:name w:val="Akapit z listą Znak"/>
    <w:aliases w:val="BulletC Znak,CW_Lista Znak,Obiekt Znak,List Paragraph1 Znak,normalny tekst Znak,List Paragraph Znak,Akapit z listą11 Znak,Wypunktowanie Znak,Numerowanie Znak,L1 Znak,2 heading Znak,A_wyliczenie Znak,K-P_odwolanie Znak,Odstavec Znak"/>
    <w:link w:val="Akapitzlist"/>
    <w:uiPriority w:val="34"/>
    <w:qFormat/>
    <w:locked/>
    <w:rsid w:val="000D1D6E"/>
    <w:rPr>
      <w:rFonts w:ascii="Times New Roman" w:eastAsia="Times New Roman" w:hAnsi="Times New Roman" w:cs="Times New Roman"/>
      <w:kern w:val="0"/>
      <w:sz w:val="24"/>
      <w:szCs w:val="24"/>
      <w:lang w:eastAsia="pl-PL"/>
      <w14:ligatures w14:val="none"/>
    </w:rPr>
  </w:style>
  <w:style w:type="paragraph" w:customStyle="1" w:styleId="11Trescpisma">
    <w:name w:val="@11.Tresc_pisma"/>
    <w:basedOn w:val="Normalny"/>
    <w:rsid w:val="000D1D6E"/>
    <w:pPr>
      <w:spacing w:before="180"/>
      <w:ind w:firstLine="0"/>
    </w:pPr>
    <w:rPr>
      <w:rFonts w:ascii="Verdana" w:hAnsi="Verdana"/>
      <w:sz w:val="20"/>
      <w:szCs w:val="18"/>
    </w:rPr>
  </w:style>
  <w:style w:type="paragraph" w:customStyle="1" w:styleId="Styl1">
    <w:name w:val="Styl1"/>
    <w:basedOn w:val="Normalny"/>
    <w:link w:val="Styl1Znak"/>
    <w:qFormat/>
    <w:rsid w:val="000D1D6E"/>
    <w:pPr>
      <w:numPr>
        <w:ilvl w:val="1"/>
        <w:numId w:val="7"/>
      </w:numPr>
      <w:contextualSpacing/>
    </w:pPr>
    <w:rPr>
      <w:rFonts w:ascii="Calibri" w:eastAsia="Calibri" w:hAnsi="Calibri"/>
      <w:sz w:val="22"/>
      <w:szCs w:val="22"/>
      <w:lang w:eastAsia="en-US"/>
    </w:rPr>
  </w:style>
  <w:style w:type="character" w:customStyle="1" w:styleId="Styl1Znak">
    <w:name w:val="Styl1 Znak"/>
    <w:link w:val="Styl1"/>
    <w:rsid w:val="000D1D6E"/>
    <w:rPr>
      <w:rFonts w:ascii="Calibri" w:eastAsia="Calibri" w:hAnsi="Calibri" w:cs="Times New Roman"/>
      <w:kern w:val="0"/>
      <w14:ligatures w14:val="none"/>
    </w:rPr>
  </w:style>
  <w:style w:type="paragraph" w:customStyle="1" w:styleId="Blockquote">
    <w:name w:val="Blockquote"/>
    <w:basedOn w:val="Normalny"/>
    <w:rsid w:val="000D1D6E"/>
    <w:pPr>
      <w:widowControl w:val="0"/>
      <w:spacing w:before="100" w:after="100"/>
      <w:ind w:left="360" w:right="360" w:firstLine="0"/>
      <w:jc w:val="left"/>
    </w:pPr>
  </w:style>
  <w:style w:type="paragraph" w:customStyle="1" w:styleId="Normalny1">
    <w:name w:val="Normalny1"/>
    <w:rsid w:val="000D1D6E"/>
    <w:pPr>
      <w:suppressAutoHyphens/>
      <w:spacing w:after="0" w:line="100" w:lineRule="atLeast"/>
      <w:textAlignment w:val="baseline"/>
    </w:pPr>
    <w:rPr>
      <w:rFonts w:ascii="Times New Roman" w:eastAsia="Times New Roman" w:hAnsi="Times New Roman" w:cs="Times New Roman"/>
      <w:kern w:val="0"/>
      <w:sz w:val="24"/>
      <w:szCs w:val="24"/>
      <w:lang w:eastAsia="ar-SA"/>
      <w14:ligatures w14:val="none"/>
    </w:rPr>
  </w:style>
  <w:style w:type="character" w:styleId="Tekstzastpczy">
    <w:name w:val="Placeholder Text"/>
    <w:basedOn w:val="Domylnaczcionkaakapitu"/>
    <w:uiPriority w:val="99"/>
    <w:semiHidden/>
    <w:rsid w:val="000D1D6E"/>
    <w:rPr>
      <w:color w:val="808080"/>
    </w:rPr>
  </w:style>
  <w:style w:type="paragraph" w:customStyle="1" w:styleId="ZnakZnakZnak1ZnakZnakZnakZnak1">
    <w:name w:val="Znak Znak Znak1 Znak Znak Znak Znak1"/>
    <w:basedOn w:val="Normalny"/>
    <w:rsid w:val="000D1D6E"/>
    <w:pPr>
      <w:ind w:firstLine="0"/>
      <w:jc w:val="left"/>
    </w:pPr>
  </w:style>
  <w:style w:type="paragraph" w:styleId="Bezodstpw">
    <w:name w:val="No Spacing"/>
    <w:link w:val="BezodstpwZnak"/>
    <w:uiPriority w:val="1"/>
    <w:qFormat/>
    <w:rsid w:val="000D1D6E"/>
    <w:pPr>
      <w:spacing w:after="0" w:line="240" w:lineRule="auto"/>
      <w:ind w:left="720"/>
    </w:pPr>
    <w:rPr>
      <w:kern w:val="0"/>
      <w14:ligatures w14:val="none"/>
    </w:rPr>
  </w:style>
  <w:style w:type="paragraph" w:customStyle="1" w:styleId="SIWZ">
    <w:name w:val="SIWZ"/>
    <w:basedOn w:val="Normalny"/>
    <w:qFormat/>
    <w:rsid w:val="000D1D6E"/>
    <w:pPr>
      <w:suppressAutoHyphens/>
      <w:ind w:firstLine="0"/>
      <w:jc w:val="left"/>
    </w:pPr>
    <w:rPr>
      <w:rFonts w:ascii="Cambria" w:hAnsi="Cambria" w:cs="Cambria"/>
      <w:b/>
      <w:lang w:eastAsia="ar-SA"/>
    </w:rPr>
  </w:style>
  <w:style w:type="paragraph" w:styleId="Tekstkomentarza">
    <w:name w:val="annotation text"/>
    <w:basedOn w:val="Normalny"/>
    <w:link w:val="TekstkomentarzaZnak"/>
    <w:uiPriority w:val="99"/>
    <w:rsid w:val="000D1D6E"/>
    <w:pPr>
      <w:ind w:firstLine="0"/>
      <w:jc w:val="left"/>
    </w:pPr>
    <w:rPr>
      <w:sz w:val="20"/>
      <w:szCs w:val="20"/>
    </w:rPr>
  </w:style>
  <w:style w:type="character" w:customStyle="1" w:styleId="TekstkomentarzaZnak">
    <w:name w:val="Tekst komentarza Znak"/>
    <w:basedOn w:val="Domylnaczcionkaakapitu"/>
    <w:link w:val="Tekstkomentarza"/>
    <w:uiPriority w:val="99"/>
    <w:rsid w:val="000D1D6E"/>
    <w:rPr>
      <w:rFonts w:ascii="Times New Roman" w:eastAsia="Times New Roman" w:hAnsi="Times New Roman" w:cs="Times New Roman"/>
      <w:kern w:val="0"/>
      <w:sz w:val="20"/>
      <w:szCs w:val="20"/>
      <w:lang w:eastAsia="pl-PL"/>
      <w14:ligatures w14:val="none"/>
    </w:rPr>
  </w:style>
  <w:style w:type="character" w:styleId="Odwoaniedokomentarza">
    <w:name w:val="annotation reference"/>
    <w:uiPriority w:val="99"/>
    <w:rsid w:val="000D1D6E"/>
    <w:rPr>
      <w:sz w:val="16"/>
      <w:szCs w:val="16"/>
    </w:rPr>
  </w:style>
  <w:style w:type="character" w:customStyle="1" w:styleId="fn-ref">
    <w:name w:val="fn-ref"/>
    <w:basedOn w:val="Domylnaczcionkaakapitu"/>
    <w:rsid w:val="000D1D6E"/>
  </w:style>
  <w:style w:type="paragraph" w:customStyle="1" w:styleId="text-justify">
    <w:name w:val="text-justify"/>
    <w:basedOn w:val="Normalny"/>
    <w:rsid w:val="000D1D6E"/>
    <w:pPr>
      <w:spacing w:before="100" w:beforeAutospacing="1" w:after="100" w:afterAutospacing="1"/>
      <w:ind w:firstLine="0"/>
      <w:jc w:val="left"/>
    </w:pPr>
  </w:style>
  <w:style w:type="paragraph" w:styleId="Tematkomentarza">
    <w:name w:val="annotation subject"/>
    <w:basedOn w:val="Tekstkomentarza"/>
    <w:next w:val="Tekstkomentarza"/>
    <w:link w:val="TematkomentarzaZnak"/>
    <w:uiPriority w:val="99"/>
    <w:unhideWhenUsed/>
    <w:rsid w:val="000D1D6E"/>
    <w:pPr>
      <w:ind w:hanging="74"/>
      <w:jc w:val="both"/>
    </w:pPr>
    <w:rPr>
      <w:b/>
      <w:bCs/>
    </w:rPr>
  </w:style>
  <w:style w:type="character" w:customStyle="1" w:styleId="TematkomentarzaZnak">
    <w:name w:val="Temat komentarza Znak"/>
    <w:basedOn w:val="TekstkomentarzaZnak"/>
    <w:link w:val="Tematkomentarza"/>
    <w:uiPriority w:val="99"/>
    <w:rsid w:val="000D1D6E"/>
    <w:rPr>
      <w:rFonts w:ascii="Times New Roman" w:eastAsia="Times New Roman" w:hAnsi="Times New Roman" w:cs="Times New Roman"/>
      <w:b/>
      <w:bCs/>
      <w:kern w:val="0"/>
      <w:sz w:val="20"/>
      <w:szCs w:val="20"/>
      <w:lang w:eastAsia="pl-PL"/>
      <w14:ligatures w14:val="none"/>
    </w:rPr>
  </w:style>
  <w:style w:type="character" w:customStyle="1" w:styleId="Teksttreci">
    <w:name w:val="Tekst treści_"/>
    <w:link w:val="Teksttreci0"/>
    <w:locked/>
    <w:rsid w:val="000D1D6E"/>
    <w:rPr>
      <w:rFonts w:ascii="Verdana" w:hAnsi="Verdana" w:cs="Verdana"/>
      <w:sz w:val="19"/>
      <w:szCs w:val="19"/>
      <w:shd w:val="clear" w:color="auto" w:fill="FFFFFF"/>
    </w:rPr>
  </w:style>
  <w:style w:type="paragraph" w:customStyle="1" w:styleId="Teksttreci0">
    <w:name w:val="Tekst treści"/>
    <w:basedOn w:val="Normalny"/>
    <w:link w:val="Teksttreci"/>
    <w:rsid w:val="000D1D6E"/>
    <w:pPr>
      <w:shd w:val="clear" w:color="auto" w:fill="FFFFFF"/>
      <w:spacing w:after="120" w:line="240" w:lineRule="atLeast"/>
      <w:ind w:hanging="1700"/>
      <w:jc w:val="left"/>
    </w:pPr>
    <w:rPr>
      <w:rFonts w:ascii="Verdana" w:eastAsiaTheme="minorHAnsi" w:hAnsi="Verdana" w:cs="Verdana"/>
      <w:kern w:val="2"/>
      <w:sz w:val="19"/>
      <w:szCs w:val="19"/>
      <w:lang w:eastAsia="en-US"/>
      <w14:ligatures w14:val="standardContextual"/>
    </w:rPr>
  </w:style>
  <w:style w:type="character" w:customStyle="1" w:styleId="Nierozpoznanawzmianka1">
    <w:name w:val="Nierozpoznana wzmianka1"/>
    <w:basedOn w:val="Domylnaczcionkaakapitu"/>
    <w:uiPriority w:val="99"/>
    <w:semiHidden/>
    <w:unhideWhenUsed/>
    <w:rsid w:val="000D1D6E"/>
    <w:rPr>
      <w:color w:val="605E5C"/>
      <w:shd w:val="clear" w:color="auto" w:fill="E1DFDD"/>
    </w:rPr>
  </w:style>
  <w:style w:type="character" w:customStyle="1" w:styleId="BezodstpwZnak">
    <w:name w:val="Bez odstępów Znak"/>
    <w:basedOn w:val="Domylnaczcionkaakapitu"/>
    <w:link w:val="Bezodstpw"/>
    <w:uiPriority w:val="1"/>
    <w:rsid w:val="000D1D6E"/>
    <w:rPr>
      <w:kern w:val="0"/>
      <w14:ligatures w14:val="none"/>
    </w:rPr>
  </w:style>
  <w:style w:type="character" w:styleId="HTML-cytat">
    <w:name w:val="HTML Cite"/>
    <w:uiPriority w:val="99"/>
    <w:unhideWhenUsed/>
    <w:rsid w:val="000D1D6E"/>
    <w:rPr>
      <w:i/>
      <w:iCs/>
    </w:rPr>
  </w:style>
  <w:style w:type="character" w:styleId="Uwydatnienie">
    <w:name w:val="Emphasis"/>
    <w:uiPriority w:val="20"/>
    <w:qFormat/>
    <w:rsid w:val="000D1D6E"/>
    <w:rPr>
      <w:i/>
      <w:iCs/>
    </w:rPr>
  </w:style>
  <w:style w:type="character" w:styleId="Pogrubienie">
    <w:name w:val="Strong"/>
    <w:uiPriority w:val="22"/>
    <w:qFormat/>
    <w:rsid w:val="000D1D6E"/>
    <w:rPr>
      <w:b/>
      <w:bCs/>
    </w:rPr>
  </w:style>
  <w:style w:type="character" w:styleId="Odwoanieprzypisukocowego">
    <w:name w:val="endnote reference"/>
    <w:rsid w:val="000D1D6E"/>
    <w:rPr>
      <w:vertAlign w:val="superscript"/>
    </w:rPr>
  </w:style>
  <w:style w:type="character" w:styleId="UyteHipercze">
    <w:name w:val="FollowedHyperlink"/>
    <w:uiPriority w:val="99"/>
    <w:unhideWhenUsed/>
    <w:rsid w:val="000D1D6E"/>
    <w:rPr>
      <w:color w:val="954F72"/>
      <w:u w:val="single"/>
    </w:rPr>
  </w:style>
  <w:style w:type="character" w:customStyle="1" w:styleId="ZagicieodgryformularzaZnak">
    <w:name w:val="Zagięcie od góry formularza Znak"/>
    <w:link w:val="Zagicieodgryformularza"/>
    <w:uiPriority w:val="99"/>
    <w:rsid w:val="000D1D6E"/>
    <w:rPr>
      <w:rFonts w:ascii="Arial" w:hAnsi="Arial" w:cs="Arial"/>
      <w:vanish/>
      <w:sz w:val="16"/>
      <w:szCs w:val="16"/>
    </w:rPr>
  </w:style>
  <w:style w:type="character" w:customStyle="1" w:styleId="gi">
    <w:name w:val="gi"/>
    <w:basedOn w:val="Domylnaczcionkaakapitu"/>
    <w:rsid w:val="000D1D6E"/>
  </w:style>
  <w:style w:type="character" w:customStyle="1" w:styleId="newsshortext">
    <w:name w:val="newsshortext"/>
    <w:basedOn w:val="Domylnaczcionkaakapitu"/>
    <w:rsid w:val="000D1D6E"/>
  </w:style>
  <w:style w:type="character" w:customStyle="1" w:styleId="kolor">
    <w:name w:val="kolor"/>
    <w:basedOn w:val="Domylnaczcionkaakapitu"/>
    <w:rsid w:val="000D1D6E"/>
  </w:style>
  <w:style w:type="character" w:customStyle="1" w:styleId="opistowarurozsz">
    <w:name w:val="opistowarurozsz"/>
    <w:basedOn w:val="Domylnaczcionkaakapitu"/>
    <w:rsid w:val="000D1D6E"/>
  </w:style>
  <w:style w:type="character" w:customStyle="1" w:styleId="ZagicieoddouformularzaZnak">
    <w:name w:val="Zagięcie od dołu formularza Znak"/>
    <w:link w:val="Zagicieoddouformularza"/>
    <w:uiPriority w:val="99"/>
    <w:rsid w:val="000D1D6E"/>
    <w:rPr>
      <w:rFonts w:ascii="Arial" w:hAnsi="Arial" w:cs="Arial"/>
      <w:vanish/>
      <w:sz w:val="16"/>
      <w:szCs w:val="16"/>
    </w:rPr>
  </w:style>
  <w:style w:type="character" w:customStyle="1" w:styleId="TekstprzypisukocowegoZnak">
    <w:name w:val="Tekst przypisu końcowego Znak"/>
    <w:basedOn w:val="Domylnaczcionkaakapitu"/>
    <w:link w:val="Tekstprzypisukocowego"/>
    <w:uiPriority w:val="99"/>
    <w:semiHidden/>
    <w:rsid w:val="000D1D6E"/>
  </w:style>
  <w:style w:type="character" w:customStyle="1" w:styleId="go">
    <w:name w:val="go"/>
    <w:basedOn w:val="Domylnaczcionkaakapitu"/>
    <w:rsid w:val="000D1D6E"/>
  </w:style>
  <w:style w:type="character" w:customStyle="1" w:styleId="hidden-print">
    <w:name w:val="hidden-print"/>
    <w:rsid w:val="000D1D6E"/>
  </w:style>
  <w:style w:type="character" w:customStyle="1" w:styleId="link">
    <w:name w:val="link"/>
    <w:basedOn w:val="Domylnaczcionkaakapitu"/>
    <w:rsid w:val="000D1D6E"/>
  </w:style>
  <w:style w:type="character" w:customStyle="1" w:styleId="articleseparator">
    <w:name w:val="article_separator"/>
    <w:basedOn w:val="Domylnaczcionkaakapitu"/>
    <w:rsid w:val="000D1D6E"/>
  </w:style>
  <w:style w:type="character" w:customStyle="1" w:styleId="text-center">
    <w:name w:val="text-center"/>
    <w:rsid w:val="000D1D6E"/>
  </w:style>
  <w:style w:type="character" w:customStyle="1" w:styleId="issue">
    <w:name w:val="issue"/>
    <w:basedOn w:val="Domylnaczcionkaakapitu"/>
    <w:rsid w:val="000D1D6E"/>
  </w:style>
  <w:style w:type="character" w:customStyle="1" w:styleId="tabulatory">
    <w:name w:val="tabulatory"/>
    <w:basedOn w:val="Domylnaczcionkaakapitu"/>
    <w:rsid w:val="000D1D6E"/>
  </w:style>
  <w:style w:type="character" w:customStyle="1" w:styleId="txt-old">
    <w:name w:val="txt-old"/>
    <w:basedOn w:val="Domylnaczcionkaakapitu"/>
    <w:rsid w:val="000D1D6E"/>
  </w:style>
  <w:style w:type="character" w:customStyle="1" w:styleId="skrtdef">
    <w:name w:val="skrót_def"/>
    <w:uiPriority w:val="99"/>
    <w:rsid w:val="000D1D6E"/>
    <w:rPr>
      <w:i/>
    </w:rPr>
  </w:style>
  <w:style w:type="character" w:customStyle="1" w:styleId="HTML-wstpniesformatowanyZnak">
    <w:name w:val="HTML - wstępnie sformatowany Znak"/>
    <w:link w:val="HTML-wstpniesformatowany"/>
    <w:uiPriority w:val="99"/>
    <w:rsid w:val="000D1D6E"/>
    <w:rPr>
      <w:rFonts w:ascii="Courier New" w:hAnsi="Courier New" w:cs="Courier New"/>
    </w:rPr>
  </w:style>
  <w:style w:type="character" w:customStyle="1" w:styleId="t">
    <w:name w:val="t"/>
    <w:basedOn w:val="Domylnaczcionkaakapitu"/>
    <w:rsid w:val="000D1D6E"/>
  </w:style>
  <w:style w:type="character" w:customStyle="1" w:styleId="dim">
    <w:name w:val="dim"/>
    <w:basedOn w:val="Domylnaczcionkaakapitu"/>
    <w:rsid w:val="000D1D6E"/>
  </w:style>
  <w:style w:type="character" w:customStyle="1" w:styleId="mainlevel">
    <w:name w:val="mainlevel"/>
    <w:basedOn w:val="Domylnaczcionkaakapitu"/>
    <w:rsid w:val="000D1D6E"/>
  </w:style>
  <w:style w:type="character" w:customStyle="1" w:styleId="Data1">
    <w:name w:val="Data1"/>
    <w:basedOn w:val="Domylnaczcionkaakapitu"/>
    <w:rsid w:val="000D1D6E"/>
  </w:style>
  <w:style w:type="character" w:customStyle="1" w:styleId="nsixword">
    <w:name w:val="nsix_word"/>
    <w:basedOn w:val="Domylnaczcionkaakapitu"/>
    <w:rsid w:val="000D1D6E"/>
  </w:style>
  <w:style w:type="character" w:customStyle="1" w:styleId="A2">
    <w:name w:val="A2"/>
    <w:uiPriority w:val="99"/>
    <w:rsid w:val="000D1D6E"/>
    <w:rPr>
      <w:rFonts w:cs="MetaPro-Normal"/>
      <w:color w:val="000000"/>
    </w:rPr>
  </w:style>
  <w:style w:type="character" w:customStyle="1" w:styleId="symbol">
    <w:name w:val="symbol"/>
    <w:basedOn w:val="Domylnaczcionkaakapitu"/>
    <w:rsid w:val="000D1D6E"/>
  </w:style>
  <w:style w:type="character" w:customStyle="1" w:styleId="Ppogrubienie">
    <w:name w:val="_P_ – pogrubienie"/>
    <w:uiPriority w:val="1"/>
    <w:rsid w:val="000D1D6E"/>
    <w:rPr>
      <w:b/>
    </w:rPr>
  </w:style>
  <w:style w:type="character" w:customStyle="1" w:styleId="alb-s">
    <w:name w:val="a_lb-s"/>
    <w:rsid w:val="000D1D6E"/>
  </w:style>
  <w:style w:type="character" w:customStyle="1" w:styleId="m7210964802889398025msointenseemphasis">
    <w:name w:val="m_7210964802889398025msointenseemphasis"/>
    <w:rsid w:val="000D1D6E"/>
  </w:style>
  <w:style w:type="character" w:customStyle="1" w:styleId="Nierozpoznanawzmianka2">
    <w:name w:val="Nierozpoznana wzmianka2"/>
    <w:uiPriority w:val="99"/>
    <w:unhideWhenUsed/>
    <w:rsid w:val="000D1D6E"/>
    <w:rPr>
      <w:color w:val="808080"/>
      <w:shd w:val="clear" w:color="auto" w:fill="E6E6E6"/>
    </w:rPr>
  </w:style>
  <w:style w:type="paragraph" w:styleId="Zagicieoddouformularza">
    <w:name w:val="HTML Bottom of Form"/>
    <w:basedOn w:val="Normalny"/>
    <w:next w:val="Normalny"/>
    <w:link w:val="ZagicieoddouformularzaZnak"/>
    <w:uiPriority w:val="99"/>
    <w:unhideWhenUsed/>
    <w:rsid w:val="000D1D6E"/>
    <w:pPr>
      <w:pBdr>
        <w:top w:val="single" w:sz="6" w:space="1" w:color="auto"/>
      </w:pBdr>
      <w:spacing w:after="120" w:line="264" w:lineRule="auto"/>
      <w:ind w:firstLine="0"/>
      <w:jc w:val="center"/>
    </w:pPr>
    <w:rPr>
      <w:rFonts w:ascii="Arial" w:eastAsiaTheme="minorHAnsi" w:hAnsi="Arial" w:cs="Arial"/>
      <w:vanish/>
      <w:kern w:val="2"/>
      <w:sz w:val="16"/>
      <w:szCs w:val="16"/>
      <w:lang w:eastAsia="en-US"/>
      <w14:ligatures w14:val="standardContextual"/>
    </w:rPr>
  </w:style>
  <w:style w:type="character" w:customStyle="1" w:styleId="ZagicieoddouformularzaZnak1">
    <w:name w:val="Zagięcie od dołu formularza Znak1"/>
    <w:basedOn w:val="Domylnaczcionkaakapitu"/>
    <w:uiPriority w:val="99"/>
    <w:semiHidden/>
    <w:rsid w:val="000D1D6E"/>
    <w:rPr>
      <w:rFonts w:ascii="Arial" w:eastAsia="Times New Roman" w:hAnsi="Arial" w:cs="Arial"/>
      <w:vanish/>
      <w:kern w:val="0"/>
      <w:sz w:val="16"/>
      <w:szCs w:val="16"/>
      <w:lang w:eastAsia="pl-PL"/>
      <w14:ligatures w14:val="none"/>
    </w:rPr>
  </w:style>
  <w:style w:type="paragraph" w:styleId="HTML-wstpniesformatowany">
    <w:name w:val="HTML Preformatted"/>
    <w:basedOn w:val="Normalny"/>
    <w:link w:val="HTML-wstpniesformatowanyZnak"/>
    <w:uiPriority w:val="99"/>
    <w:unhideWhenUsed/>
    <w:rsid w:val="000D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ind w:firstLine="0"/>
      <w:jc w:val="left"/>
    </w:pPr>
    <w:rPr>
      <w:rFonts w:ascii="Courier New" w:eastAsiaTheme="minorHAnsi" w:hAnsi="Courier New" w:cs="Courier New"/>
      <w:kern w:val="2"/>
      <w:sz w:val="22"/>
      <w:szCs w:val="22"/>
      <w:lang w:eastAsia="en-US"/>
      <w14:ligatures w14:val="standardContextual"/>
    </w:rPr>
  </w:style>
  <w:style w:type="character" w:customStyle="1" w:styleId="HTML-wstpniesformatowanyZnak1">
    <w:name w:val="HTML - wstępnie sformatowany Znak1"/>
    <w:basedOn w:val="Domylnaczcionkaakapitu"/>
    <w:uiPriority w:val="99"/>
    <w:semiHidden/>
    <w:rsid w:val="000D1D6E"/>
    <w:rPr>
      <w:rFonts w:ascii="Consolas" w:eastAsia="Times New Roman" w:hAnsi="Consolas" w:cs="Times New Roman"/>
      <w:kern w:val="0"/>
      <w:sz w:val="20"/>
      <w:szCs w:val="20"/>
      <w:lang w:eastAsia="pl-PL"/>
      <w14:ligatures w14:val="none"/>
    </w:rPr>
  </w:style>
  <w:style w:type="paragraph" w:styleId="Tekstprzypisukocowego">
    <w:name w:val="endnote text"/>
    <w:basedOn w:val="Normalny"/>
    <w:link w:val="TekstprzypisukocowegoZnak"/>
    <w:uiPriority w:val="99"/>
    <w:semiHidden/>
    <w:rsid w:val="000D1D6E"/>
    <w:pPr>
      <w:autoSpaceDE w:val="0"/>
      <w:autoSpaceDN w:val="0"/>
      <w:spacing w:after="120" w:line="264" w:lineRule="auto"/>
      <w:ind w:firstLine="0"/>
    </w:pPr>
    <w:rPr>
      <w:rFonts w:asciiTheme="minorHAnsi" w:eastAsiaTheme="minorHAnsi" w:hAnsiTheme="minorHAnsi" w:cstheme="minorBidi"/>
      <w:kern w:val="2"/>
      <w:sz w:val="22"/>
      <w:szCs w:val="22"/>
      <w:lang w:eastAsia="en-US"/>
      <w14:ligatures w14:val="standardContextual"/>
    </w:rPr>
  </w:style>
  <w:style w:type="character" w:customStyle="1" w:styleId="TekstprzypisukocowegoZnak1">
    <w:name w:val="Tekst przypisu końcowego Znak1"/>
    <w:basedOn w:val="Domylnaczcionkaakapitu"/>
    <w:uiPriority w:val="99"/>
    <w:semiHidden/>
    <w:rsid w:val="000D1D6E"/>
    <w:rPr>
      <w:rFonts w:ascii="Times New Roman" w:eastAsia="Times New Roman" w:hAnsi="Times New Roman" w:cs="Times New Roman"/>
      <w:kern w:val="0"/>
      <w:sz w:val="20"/>
      <w:szCs w:val="20"/>
      <w:lang w:eastAsia="pl-PL"/>
      <w14:ligatures w14:val="none"/>
    </w:rPr>
  </w:style>
  <w:style w:type="paragraph" w:styleId="Lista">
    <w:name w:val="List"/>
    <w:basedOn w:val="Normalny"/>
    <w:rsid w:val="000D1D6E"/>
    <w:pPr>
      <w:autoSpaceDE w:val="0"/>
      <w:autoSpaceDN w:val="0"/>
      <w:spacing w:before="90" w:after="120" w:line="380" w:lineRule="atLeast"/>
      <w:ind w:firstLine="0"/>
    </w:pPr>
    <w:rPr>
      <w:rFonts w:ascii="Calibri" w:hAnsi="Calibri"/>
      <w:w w:val="89"/>
      <w:sz w:val="25"/>
      <w:szCs w:val="20"/>
    </w:rPr>
  </w:style>
  <w:style w:type="paragraph" w:customStyle="1" w:styleId="lead">
    <w:name w:val="lead"/>
    <w:basedOn w:val="Normalny"/>
    <w:rsid w:val="000D1D6E"/>
    <w:pPr>
      <w:spacing w:before="100" w:beforeAutospacing="1" w:after="100" w:afterAutospacing="1" w:line="264" w:lineRule="auto"/>
      <w:ind w:firstLine="0"/>
      <w:jc w:val="left"/>
    </w:pPr>
    <w:rPr>
      <w:rFonts w:ascii="Calibri" w:hAnsi="Calibri"/>
    </w:rPr>
  </w:style>
  <w:style w:type="paragraph" w:styleId="Spistreci1">
    <w:name w:val="toc 1"/>
    <w:basedOn w:val="Normalny"/>
    <w:next w:val="Normalny"/>
    <w:uiPriority w:val="39"/>
    <w:unhideWhenUsed/>
    <w:rsid w:val="000D1D6E"/>
    <w:pPr>
      <w:spacing w:before="120" w:after="120" w:line="264" w:lineRule="auto"/>
      <w:ind w:firstLine="0"/>
      <w:jc w:val="left"/>
    </w:pPr>
    <w:rPr>
      <w:rFonts w:ascii="Calibri" w:hAnsi="Calibri" w:cs="Calibri"/>
      <w:b/>
      <w:bCs/>
      <w:caps/>
      <w:sz w:val="20"/>
      <w:szCs w:val="20"/>
    </w:rPr>
  </w:style>
  <w:style w:type="paragraph" w:customStyle="1" w:styleId="Znak">
    <w:name w:val="Znak"/>
    <w:basedOn w:val="Normalny"/>
    <w:rsid w:val="000D1D6E"/>
    <w:pPr>
      <w:spacing w:after="120" w:line="264" w:lineRule="auto"/>
      <w:ind w:firstLine="0"/>
      <w:jc w:val="left"/>
    </w:pPr>
    <w:rPr>
      <w:rFonts w:ascii="Calibri" w:hAnsi="Calibri"/>
    </w:rPr>
  </w:style>
  <w:style w:type="paragraph" w:customStyle="1" w:styleId="author">
    <w:name w:val="author"/>
    <w:basedOn w:val="Normalny"/>
    <w:rsid w:val="000D1D6E"/>
    <w:pPr>
      <w:spacing w:before="100" w:beforeAutospacing="1" w:after="100" w:afterAutospacing="1" w:line="264" w:lineRule="auto"/>
      <w:ind w:firstLine="0"/>
      <w:jc w:val="left"/>
    </w:pPr>
    <w:rPr>
      <w:rFonts w:ascii="Calibri" w:hAnsi="Calibri"/>
    </w:rPr>
  </w:style>
  <w:style w:type="paragraph" w:styleId="Zagicieodgryformularza">
    <w:name w:val="HTML Top of Form"/>
    <w:basedOn w:val="Normalny"/>
    <w:next w:val="Normalny"/>
    <w:link w:val="ZagicieodgryformularzaZnak"/>
    <w:uiPriority w:val="99"/>
    <w:unhideWhenUsed/>
    <w:rsid w:val="000D1D6E"/>
    <w:pPr>
      <w:pBdr>
        <w:bottom w:val="single" w:sz="6" w:space="1" w:color="auto"/>
      </w:pBdr>
      <w:spacing w:after="120" w:line="264" w:lineRule="auto"/>
      <w:ind w:firstLine="0"/>
      <w:jc w:val="center"/>
    </w:pPr>
    <w:rPr>
      <w:rFonts w:ascii="Arial" w:eastAsiaTheme="minorHAnsi" w:hAnsi="Arial" w:cs="Arial"/>
      <w:vanish/>
      <w:kern w:val="2"/>
      <w:sz w:val="16"/>
      <w:szCs w:val="16"/>
      <w:lang w:eastAsia="en-US"/>
      <w14:ligatures w14:val="standardContextual"/>
    </w:rPr>
  </w:style>
  <w:style w:type="character" w:customStyle="1" w:styleId="ZagicieodgryformularzaZnak1">
    <w:name w:val="Zagięcie od góry formularza Znak1"/>
    <w:basedOn w:val="Domylnaczcionkaakapitu"/>
    <w:uiPriority w:val="99"/>
    <w:semiHidden/>
    <w:rsid w:val="000D1D6E"/>
    <w:rPr>
      <w:rFonts w:ascii="Arial" w:eastAsia="Times New Roman" w:hAnsi="Arial" w:cs="Arial"/>
      <w:vanish/>
      <w:kern w:val="0"/>
      <w:sz w:val="16"/>
      <w:szCs w:val="16"/>
      <w:lang w:eastAsia="pl-PL"/>
      <w14:ligatures w14:val="none"/>
    </w:rPr>
  </w:style>
  <w:style w:type="paragraph" w:styleId="Spistreci3">
    <w:name w:val="toc 3"/>
    <w:basedOn w:val="Normalny"/>
    <w:next w:val="Normalny"/>
    <w:uiPriority w:val="39"/>
    <w:unhideWhenUsed/>
    <w:rsid w:val="000D1D6E"/>
    <w:pPr>
      <w:spacing w:after="120" w:line="264" w:lineRule="auto"/>
      <w:ind w:left="400" w:firstLine="0"/>
      <w:jc w:val="left"/>
    </w:pPr>
    <w:rPr>
      <w:rFonts w:ascii="Calibri" w:hAnsi="Calibri" w:cs="Calibri"/>
      <w:i/>
      <w:iCs/>
      <w:sz w:val="20"/>
      <w:szCs w:val="20"/>
    </w:rPr>
  </w:style>
  <w:style w:type="paragraph" w:customStyle="1" w:styleId="art-page-footer">
    <w:name w:val="art-page-footer"/>
    <w:basedOn w:val="Normalny"/>
    <w:rsid w:val="000D1D6E"/>
    <w:pPr>
      <w:spacing w:before="100" w:beforeAutospacing="1" w:after="100" w:afterAutospacing="1" w:line="264" w:lineRule="auto"/>
      <w:ind w:firstLine="0"/>
      <w:jc w:val="left"/>
    </w:pPr>
    <w:rPr>
      <w:rFonts w:ascii="Calibri" w:hAnsi="Calibri"/>
    </w:rPr>
  </w:style>
  <w:style w:type="paragraph" w:styleId="Legenda">
    <w:name w:val="caption"/>
    <w:basedOn w:val="Normalny"/>
    <w:next w:val="Normalny"/>
    <w:uiPriority w:val="35"/>
    <w:unhideWhenUsed/>
    <w:qFormat/>
    <w:rsid w:val="000D1D6E"/>
    <w:pPr>
      <w:spacing w:after="120"/>
      <w:ind w:firstLine="0"/>
      <w:jc w:val="left"/>
    </w:pPr>
    <w:rPr>
      <w:rFonts w:ascii="Calibri" w:hAnsi="Calibri"/>
      <w:b/>
      <w:bCs/>
      <w:smallCaps/>
      <w:color w:val="595959"/>
      <w:spacing w:val="6"/>
      <w:sz w:val="20"/>
      <w:szCs w:val="20"/>
    </w:rPr>
  </w:style>
  <w:style w:type="paragraph" w:customStyle="1" w:styleId="tresc">
    <w:name w:val="tresc"/>
    <w:basedOn w:val="Normalny"/>
    <w:rsid w:val="000D1D6E"/>
    <w:pPr>
      <w:spacing w:before="100" w:beforeAutospacing="1" w:after="100" w:afterAutospacing="1" w:line="264" w:lineRule="auto"/>
      <w:ind w:firstLine="0"/>
      <w:jc w:val="left"/>
    </w:pPr>
    <w:rPr>
      <w:rFonts w:ascii="Calibri" w:hAnsi="Calibri"/>
    </w:rPr>
  </w:style>
  <w:style w:type="paragraph" w:customStyle="1" w:styleId="documentdescription">
    <w:name w:val="documentdescription"/>
    <w:basedOn w:val="Normalny"/>
    <w:rsid w:val="000D1D6E"/>
    <w:pPr>
      <w:spacing w:before="100" w:beforeAutospacing="1" w:after="100" w:afterAutospacing="1" w:line="264" w:lineRule="auto"/>
      <w:ind w:firstLine="0"/>
      <w:jc w:val="left"/>
    </w:pPr>
    <w:rPr>
      <w:rFonts w:ascii="Calibri" w:hAnsi="Calibri"/>
    </w:rPr>
  </w:style>
  <w:style w:type="paragraph" w:customStyle="1" w:styleId="stylartykulu">
    <w:name w:val="styl_artykulu"/>
    <w:basedOn w:val="Normalny"/>
    <w:rsid w:val="000D1D6E"/>
    <w:pPr>
      <w:spacing w:before="100" w:beforeAutospacing="1" w:after="100" w:afterAutospacing="1" w:line="264" w:lineRule="auto"/>
      <w:ind w:firstLine="0"/>
      <w:jc w:val="left"/>
    </w:pPr>
    <w:rPr>
      <w:rFonts w:ascii="Calibri" w:hAnsi="Calibri"/>
    </w:rPr>
  </w:style>
  <w:style w:type="paragraph" w:customStyle="1" w:styleId="bodytext">
    <w:name w:val="bodytext"/>
    <w:basedOn w:val="Normalny"/>
    <w:uiPriority w:val="99"/>
    <w:rsid w:val="000D1D6E"/>
    <w:pPr>
      <w:spacing w:before="100" w:beforeAutospacing="1" w:after="100" w:afterAutospacing="1" w:line="264" w:lineRule="auto"/>
      <w:ind w:firstLine="0"/>
      <w:jc w:val="left"/>
    </w:pPr>
    <w:rPr>
      <w:rFonts w:ascii="Calibri" w:hAnsi="Calibri"/>
    </w:rPr>
  </w:style>
  <w:style w:type="paragraph" w:customStyle="1" w:styleId="moduleitemvideo">
    <w:name w:val="moduleitemvideo"/>
    <w:basedOn w:val="Normalny"/>
    <w:rsid w:val="000D1D6E"/>
    <w:pPr>
      <w:spacing w:before="100" w:beforeAutospacing="1" w:after="100" w:afterAutospacing="1" w:line="264" w:lineRule="auto"/>
      <w:ind w:firstLine="0"/>
      <w:jc w:val="left"/>
    </w:pPr>
    <w:rPr>
      <w:rFonts w:ascii="Calibri" w:hAnsi="Calibri"/>
    </w:rPr>
  </w:style>
  <w:style w:type="paragraph" w:customStyle="1" w:styleId="moduleitemintrotext">
    <w:name w:val="moduleitemintrotext"/>
    <w:basedOn w:val="Normalny"/>
    <w:rsid w:val="000D1D6E"/>
    <w:pPr>
      <w:spacing w:before="100" w:beforeAutospacing="1" w:after="100" w:afterAutospacing="1" w:line="264" w:lineRule="auto"/>
      <w:ind w:firstLine="0"/>
      <w:jc w:val="left"/>
    </w:pPr>
    <w:rPr>
      <w:rFonts w:ascii="Calibri" w:hAnsi="Calibri"/>
    </w:rPr>
  </w:style>
  <w:style w:type="paragraph" w:customStyle="1" w:styleId="ZLITUSTzmustliter">
    <w:name w:val="Z_LIT/UST(§) – zm. ust. (§) literą"/>
    <w:basedOn w:val="Normalny"/>
    <w:uiPriority w:val="46"/>
    <w:rsid w:val="000D1D6E"/>
    <w:pPr>
      <w:suppressAutoHyphens/>
      <w:autoSpaceDE w:val="0"/>
      <w:autoSpaceDN w:val="0"/>
      <w:adjustRightInd w:val="0"/>
      <w:spacing w:after="120" w:line="360" w:lineRule="auto"/>
      <w:ind w:left="987" w:firstLine="510"/>
    </w:pPr>
    <w:rPr>
      <w:rFonts w:ascii="Times" w:hAnsi="Times" w:cs="Arial"/>
      <w:bCs/>
      <w:szCs w:val="20"/>
    </w:rPr>
  </w:style>
  <w:style w:type="paragraph" w:customStyle="1" w:styleId="ZARTzmartartykuempunktem">
    <w:name w:val="Z/ART(§) – zm. art. (§) artykułem (punktem)"/>
    <w:basedOn w:val="Normalny"/>
    <w:uiPriority w:val="30"/>
    <w:rsid w:val="000D1D6E"/>
    <w:pPr>
      <w:suppressAutoHyphens/>
      <w:autoSpaceDE w:val="0"/>
      <w:autoSpaceDN w:val="0"/>
      <w:adjustRightInd w:val="0"/>
      <w:spacing w:after="120" w:line="360" w:lineRule="auto"/>
      <w:ind w:left="510" w:firstLine="510"/>
    </w:pPr>
    <w:rPr>
      <w:rFonts w:ascii="Times" w:hAnsi="Times" w:cs="Arial"/>
      <w:szCs w:val="20"/>
    </w:rPr>
  </w:style>
  <w:style w:type="paragraph" w:customStyle="1" w:styleId="litera">
    <w:name w:val="litera"/>
    <w:basedOn w:val="Normalny"/>
    <w:rsid w:val="000D1D6E"/>
    <w:pPr>
      <w:spacing w:before="100" w:beforeAutospacing="1" w:after="100" w:afterAutospacing="1" w:line="264" w:lineRule="auto"/>
      <w:ind w:firstLine="0"/>
      <w:jc w:val="left"/>
    </w:pPr>
    <w:rPr>
      <w:rFonts w:ascii="Calibri" w:hAnsi="Calibri"/>
    </w:rPr>
  </w:style>
  <w:style w:type="paragraph" w:customStyle="1" w:styleId="ftstandard">
    <w:name w:val="ft_standard"/>
    <w:basedOn w:val="Normalny"/>
    <w:uiPriority w:val="99"/>
    <w:rsid w:val="000D1D6E"/>
    <w:pPr>
      <w:spacing w:before="100" w:beforeAutospacing="1" w:after="100" w:afterAutospacing="1" w:line="264" w:lineRule="auto"/>
      <w:ind w:firstLine="0"/>
      <w:jc w:val="left"/>
    </w:pPr>
    <w:rPr>
      <w:rFonts w:ascii="Calibri" w:hAnsi="Calibri"/>
    </w:rPr>
  </w:style>
  <w:style w:type="paragraph" w:customStyle="1" w:styleId="akapitdomyslnyblock">
    <w:name w:val="akapitdomyslnyblock"/>
    <w:basedOn w:val="Normalny"/>
    <w:rsid w:val="000D1D6E"/>
    <w:pPr>
      <w:spacing w:after="100" w:afterAutospacing="1" w:line="264" w:lineRule="auto"/>
      <w:ind w:firstLine="480"/>
      <w:jc w:val="left"/>
    </w:pPr>
    <w:rPr>
      <w:rFonts w:ascii="Calibri" w:hAnsi="Calibri"/>
    </w:rPr>
  </w:style>
  <w:style w:type="paragraph" w:customStyle="1" w:styleId="tyt">
    <w:name w:val="tyt"/>
    <w:basedOn w:val="Normalny"/>
    <w:rsid w:val="000D1D6E"/>
    <w:pPr>
      <w:keepNext/>
      <w:spacing w:before="60" w:after="60" w:line="264" w:lineRule="auto"/>
      <w:ind w:firstLine="0"/>
      <w:jc w:val="center"/>
    </w:pPr>
    <w:rPr>
      <w:rFonts w:ascii="Calibri" w:hAnsi="Calibri"/>
      <w:b/>
      <w:bCs/>
    </w:rPr>
  </w:style>
  <w:style w:type="paragraph" w:customStyle="1" w:styleId="ZPKTzmpktartykuempunktem">
    <w:name w:val="Z/PKT – zm. pkt artykułem (punktem)"/>
    <w:basedOn w:val="Normalny"/>
    <w:uiPriority w:val="31"/>
    <w:rsid w:val="000D1D6E"/>
    <w:pPr>
      <w:spacing w:after="120" w:line="360" w:lineRule="auto"/>
      <w:ind w:left="1020" w:hanging="510"/>
    </w:pPr>
    <w:rPr>
      <w:rFonts w:ascii="Times" w:hAnsi="Times" w:cs="Arial"/>
      <w:bCs/>
      <w:szCs w:val="20"/>
    </w:rPr>
  </w:style>
  <w:style w:type="paragraph" w:customStyle="1" w:styleId="p4">
    <w:name w:val="p4"/>
    <w:basedOn w:val="Normalny"/>
    <w:rsid w:val="000D1D6E"/>
    <w:pPr>
      <w:spacing w:before="100" w:beforeAutospacing="1" w:after="100" w:afterAutospacing="1" w:line="264" w:lineRule="auto"/>
      <w:ind w:firstLine="0"/>
      <w:jc w:val="left"/>
    </w:pPr>
    <w:rPr>
      <w:rFonts w:ascii="Arial Unicode MS" w:eastAsia="Arial Unicode MS" w:hAnsi="Arial Unicode MS" w:cs="Arial Unicode MS"/>
    </w:rPr>
  </w:style>
  <w:style w:type="paragraph" w:customStyle="1" w:styleId="ZUSTzmustartykuempunktem">
    <w:name w:val="Z/UST(§) – zm. ust. (§) artykułem (punktem)"/>
    <w:basedOn w:val="ZARTzmartartykuempunktem"/>
    <w:uiPriority w:val="30"/>
    <w:rsid w:val="000D1D6E"/>
  </w:style>
  <w:style w:type="paragraph" w:customStyle="1" w:styleId="punkt">
    <w:name w:val="punkt"/>
    <w:basedOn w:val="Normalny"/>
    <w:rsid w:val="000D1D6E"/>
    <w:pPr>
      <w:spacing w:before="100" w:beforeAutospacing="1" w:after="100" w:afterAutospacing="1" w:line="264" w:lineRule="auto"/>
      <w:ind w:firstLine="0"/>
      <w:jc w:val="left"/>
    </w:pPr>
    <w:rPr>
      <w:rFonts w:ascii="Calibri" w:hAnsi="Calibri"/>
    </w:rPr>
  </w:style>
  <w:style w:type="paragraph" w:customStyle="1" w:styleId="ZLITPKTzmpktliter">
    <w:name w:val="Z_LIT/PKT – zm. pkt literą"/>
    <w:basedOn w:val="Normalny"/>
    <w:uiPriority w:val="47"/>
    <w:rsid w:val="000D1D6E"/>
    <w:pPr>
      <w:spacing w:after="120" w:line="360" w:lineRule="auto"/>
      <w:ind w:left="1497" w:hanging="510"/>
    </w:pPr>
    <w:rPr>
      <w:rFonts w:ascii="Times" w:hAnsi="Times" w:cs="Arial"/>
      <w:bCs/>
      <w:szCs w:val="20"/>
    </w:rPr>
  </w:style>
  <w:style w:type="paragraph" w:customStyle="1" w:styleId="LITlitera">
    <w:name w:val="LIT – litera"/>
    <w:basedOn w:val="Normalny"/>
    <w:uiPriority w:val="14"/>
    <w:rsid w:val="000D1D6E"/>
    <w:pPr>
      <w:spacing w:after="120" w:line="360" w:lineRule="auto"/>
      <w:ind w:left="986" w:hanging="476"/>
    </w:pPr>
    <w:rPr>
      <w:rFonts w:ascii="Times" w:hAnsi="Times" w:cs="Arial"/>
      <w:bCs/>
      <w:szCs w:val="20"/>
    </w:rPr>
  </w:style>
  <w:style w:type="paragraph" w:customStyle="1" w:styleId="PKTpunkt">
    <w:name w:val="PKT – punkt"/>
    <w:uiPriority w:val="13"/>
    <w:rsid w:val="000D1D6E"/>
    <w:pPr>
      <w:spacing w:after="120" w:line="360" w:lineRule="auto"/>
      <w:ind w:left="510" w:hanging="510"/>
      <w:jc w:val="both"/>
    </w:pPr>
    <w:rPr>
      <w:rFonts w:ascii="Times" w:eastAsia="Times New Roman" w:hAnsi="Times" w:cs="Arial"/>
      <w:bCs/>
      <w:kern w:val="0"/>
      <w:sz w:val="24"/>
      <w:szCs w:val="20"/>
      <w:lang w:eastAsia="pl-PL"/>
      <w14:ligatures w14:val="none"/>
    </w:rPr>
  </w:style>
  <w:style w:type="paragraph" w:customStyle="1" w:styleId="ZTIRLITwPKTzmlitwpkttiret">
    <w:name w:val="Z_TIR/LIT_w_PKT – zm. lit. w pkt tiret"/>
    <w:basedOn w:val="LITlitera"/>
    <w:uiPriority w:val="57"/>
    <w:rsid w:val="000D1D6E"/>
    <w:pPr>
      <w:ind w:left="2336"/>
    </w:pPr>
  </w:style>
  <w:style w:type="paragraph" w:customStyle="1" w:styleId="zartzmartartykuempunktem0">
    <w:name w:val="zartzmartartykuempunktem"/>
    <w:basedOn w:val="Normalny"/>
    <w:rsid w:val="000D1D6E"/>
    <w:pPr>
      <w:spacing w:before="100" w:beforeAutospacing="1" w:after="100" w:afterAutospacing="1" w:line="264" w:lineRule="auto"/>
      <w:ind w:firstLine="0"/>
      <w:jc w:val="left"/>
    </w:pPr>
    <w:rPr>
      <w:rFonts w:ascii="Calibri" w:hAnsi="Calibri"/>
    </w:rPr>
  </w:style>
  <w:style w:type="paragraph" w:customStyle="1" w:styleId="zlitustzmustliter0">
    <w:name w:val="zlitustzmustliter"/>
    <w:basedOn w:val="Normalny"/>
    <w:rsid w:val="000D1D6E"/>
    <w:pPr>
      <w:spacing w:before="100" w:beforeAutospacing="1" w:after="100" w:afterAutospacing="1" w:line="264" w:lineRule="auto"/>
      <w:ind w:firstLine="0"/>
      <w:jc w:val="left"/>
    </w:pPr>
    <w:rPr>
      <w:rFonts w:ascii="Calibri" w:hAnsi="Calibri"/>
    </w:rPr>
  </w:style>
  <w:style w:type="paragraph" w:customStyle="1" w:styleId="zlitpktzmpktliter0">
    <w:name w:val="zlitpktzmpktliter"/>
    <w:basedOn w:val="Normalny"/>
    <w:rsid w:val="000D1D6E"/>
    <w:pPr>
      <w:spacing w:before="100" w:beforeAutospacing="1" w:after="100" w:afterAutospacing="1" w:line="264" w:lineRule="auto"/>
      <w:ind w:firstLine="0"/>
      <w:jc w:val="left"/>
    </w:pPr>
    <w:rPr>
      <w:rFonts w:ascii="Calibri" w:hAnsi="Calibri"/>
    </w:rPr>
  </w:style>
  <w:style w:type="paragraph" w:customStyle="1" w:styleId="zlitlitwpktzmlitwpktliter">
    <w:name w:val="zlitlitwpktzmlitwpktliter"/>
    <w:basedOn w:val="Normalny"/>
    <w:rsid w:val="000D1D6E"/>
    <w:pPr>
      <w:spacing w:before="100" w:beforeAutospacing="1" w:after="100" w:afterAutospacing="1" w:line="264" w:lineRule="auto"/>
      <w:ind w:firstLine="0"/>
      <w:jc w:val="left"/>
    </w:pPr>
    <w:rPr>
      <w:rFonts w:ascii="Calibri" w:hAnsi="Calibri"/>
    </w:rPr>
  </w:style>
  <w:style w:type="paragraph" w:customStyle="1" w:styleId="zlitczwsplitwpktzmczciwsplitwpktliter">
    <w:name w:val="zlitczwsplitwpktzmczciwsplitwpktliter"/>
    <w:basedOn w:val="Normalny"/>
    <w:rsid w:val="000D1D6E"/>
    <w:pPr>
      <w:spacing w:before="100" w:beforeAutospacing="1" w:after="100" w:afterAutospacing="1" w:line="264" w:lineRule="auto"/>
      <w:ind w:firstLine="0"/>
      <w:jc w:val="left"/>
    </w:pPr>
    <w:rPr>
      <w:rFonts w:ascii="Calibri" w:hAnsi="Calibri"/>
    </w:rPr>
  </w:style>
  <w:style w:type="paragraph" w:customStyle="1" w:styleId="text-justify1">
    <w:name w:val="text-justify1"/>
    <w:basedOn w:val="Normalny"/>
    <w:rsid w:val="000D1D6E"/>
    <w:pPr>
      <w:spacing w:before="100" w:beforeAutospacing="1" w:after="100" w:afterAutospacing="1" w:line="264" w:lineRule="auto"/>
      <w:ind w:firstLine="0"/>
      <w:jc w:val="left"/>
    </w:pPr>
    <w:rPr>
      <w:rFonts w:ascii="Calibri" w:hAnsi="Calibri"/>
    </w:rPr>
  </w:style>
  <w:style w:type="paragraph" w:styleId="Nagwekspisutreci">
    <w:name w:val="TOC Heading"/>
    <w:basedOn w:val="Nagwek1"/>
    <w:next w:val="Normalny"/>
    <w:uiPriority w:val="39"/>
    <w:unhideWhenUsed/>
    <w:qFormat/>
    <w:rsid w:val="000D1D6E"/>
    <w:pPr>
      <w:keepLines/>
      <w:numPr>
        <w:numId w:val="0"/>
      </w:numPr>
      <w:tabs>
        <w:tab w:val="clear" w:pos="454"/>
      </w:tabs>
      <w:spacing w:before="320" w:after="0"/>
      <w:jc w:val="left"/>
      <w:outlineLvl w:val="9"/>
    </w:pPr>
    <w:rPr>
      <w:rFonts w:ascii="Calibri Light" w:eastAsia="SimSun" w:hAnsi="Calibri Light"/>
      <w:b w:val="0"/>
      <w:caps w:val="0"/>
      <w:color w:val="2E74B5"/>
      <w:sz w:val="32"/>
      <w:szCs w:val="32"/>
    </w:rPr>
  </w:style>
  <w:style w:type="paragraph" w:customStyle="1" w:styleId="PunktowaniepoziomI">
    <w:name w:val="!Punktowanie poziom I"/>
    <w:basedOn w:val="Normalny"/>
    <w:next w:val="Normalny"/>
    <w:uiPriority w:val="99"/>
    <w:rsid w:val="000D1D6E"/>
    <w:pPr>
      <w:tabs>
        <w:tab w:val="left" w:pos="750"/>
        <w:tab w:val="num" w:pos="6660"/>
      </w:tabs>
      <w:suppressAutoHyphens/>
      <w:spacing w:after="120" w:line="264" w:lineRule="auto"/>
      <w:ind w:left="-7390" w:firstLine="0"/>
    </w:pPr>
    <w:rPr>
      <w:rFonts w:ascii="Calibri" w:hAnsi="Calibri"/>
      <w:i/>
      <w:lang w:eastAsia="ar-SA"/>
    </w:rPr>
  </w:style>
  <w:style w:type="paragraph" w:customStyle="1" w:styleId="ng-binding">
    <w:name w:val="ng-binding"/>
    <w:basedOn w:val="Normalny"/>
    <w:rsid w:val="000D1D6E"/>
    <w:pPr>
      <w:spacing w:before="100" w:beforeAutospacing="1" w:after="100" w:afterAutospacing="1" w:line="264" w:lineRule="auto"/>
      <w:ind w:firstLine="0"/>
      <w:jc w:val="left"/>
    </w:pPr>
    <w:rPr>
      <w:rFonts w:ascii="Calibri" w:hAnsi="Calibri"/>
    </w:rPr>
  </w:style>
  <w:style w:type="character" w:customStyle="1" w:styleId="ng-scope">
    <w:name w:val="ng-scope"/>
    <w:rsid w:val="000D1D6E"/>
  </w:style>
  <w:style w:type="character" w:customStyle="1" w:styleId="ng-binding1">
    <w:name w:val="ng-binding1"/>
    <w:rsid w:val="000D1D6E"/>
  </w:style>
  <w:style w:type="character" w:customStyle="1" w:styleId="pointer">
    <w:name w:val="pointer"/>
    <w:rsid w:val="000D1D6E"/>
  </w:style>
  <w:style w:type="paragraph" w:customStyle="1" w:styleId="paragraf">
    <w:name w:val="paragraf"/>
    <w:basedOn w:val="Normalny"/>
    <w:rsid w:val="000D1D6E"/>
    <w:pPr>
      <w:keepNext/>
      <w:numPr>
        <w:numId w:val="39"/>
      </w:numPr>
      <w:spacing w:before="240" w:after="120" w:line="312" w:lineRule="auto"/>
      <w:jc w:val="center"/>
    </w:pPr>
    <w:rPr>
      <w:rFonts w:ascii="Calibri" w:hAnsi="Calibri"/>
      <w:b/>
      <w:sz w:val="26"/>
      <w:szCs w:val="20"/>
    </w:rPr>
  </w:style>
  <w:style w:type="character" w:customStyle="1" w:styleId="Teksttreci4">
    <w:name w:val="Tekst treści (4)_"/>
    <w:link w:val="Teksttreci40"/>
    <w:locked/>
    <w:rsid w:val="000D1D6E"/>
    <w:rPr>
      <w:rFonts w:ascii="Verdana" w:hAnsi="Verdana" w:cs="Verdana"/>
      <w:sz w:val="19"/>
      <w:szCs w:val="19"/>
      <w:shd w:val="clear" w:color="auto" w:fill="FFFFFF"/>
    </w:rPr>
  </w:style>
  <w:style w:type="paragraph" w:customStyle="1" w:styleId="Teksttreci40">
    <w:name w:val="Tekst treści (4)"/>
    <w:basedOn w:val="Normalny"/>
    <w:link w:val="Teksttreci4"/>
    <w:rsid w:val="000D1D6E"/>
    <w:pPr>
      <w:shd w:val="clear" w:color="auto" w:fill="FFFFFF"/>
      <w:spacing w:before="240" w:after="240" w:line="240" w:lineRule="atLeast"/>
      <w:ind w:hanging="1420"/>
    </w:pPr>
    <w:rPr>
      <w:rFonts w:ascii="Verdana" w:eastAsiaTheme="minorHAnsi" w:hAnsi="Verdana" w:cs="Verdana"/>
      <w:kern w:val="2"/>
      <w:sz w:val="19"/>
      <w:szCs w:val="19"/>
      <w:lang w:eastAsia="en-US"/>
      <w14:ligatures w14:val="standardContextual"/>
    </w:rPr>
  </w:style>
  <w:style w:type="paragraph" w:customStyle="1" w:styleId="WW-Tekstpodstawowy2">
    <w:name w:val="WW-Tekst podstawowy 2"/>
    <w:basedOn w:val="Normalny"/>
    <w:uiPriority w:val="99"/>
    <w:rsid w:val="000D1D6E"/>
    <w:pPr>
      <w:widowControl w:val="0"/>
      <w:pBdr>
        <w:top w:val="single" w:sz="2" w:space="1" w:color="000000"/>
        <w:left w:val="single" w:sz="2" w:space="1" w:color="000000"/>
        <w:bottom w:val="single" w:sz="2" w:space="0" w:color="000000"/>
        <w:right w:val="single" w:sz="2" w:space="3" w:color="000000"/>
      </w:pBdr>
      <w:suppressAutoHyphens/>
      <w:spacing w:after="120" w:line="480" w:lineRule="auto"/>
      <w:ind w:firstLine="0"/>
      <w:jc w:val="center"/>
    </w:pPr>
    <w:rPr>
      <w:rFonts w:ascii="Arial" w:hAnsi="Arial" w:cs="Arial"/>
      <w:sz w:val="22"/>
      <w:szCs w:val="22"/>
      <w:lang w:eastAsia="ar-SA"/>
    </w:rPr>
  </w:style>
  <w:style w:type="paragraph" w:styleId="Spistreci2">
    <w:name w:val="toc 2"/>
    <w:basedOn w:val="Normalny"/>
    <w:next w:val="Normalny"/>
    <w:autoRedefine/>
    <w:uiPriority w:val="39"/>
    <w:unhideWhenUsed/>
    <w:rsid w:val="000D1D6E"/>
    <w:pPr>
      <w:tabs>
        <w:tab w:val="left" w:pos="600"/>
        <w:tab w:val="right" w:leader="dot" w:pos="9060"/>
      </w:tabs>
      <w:spacing w:after="120" w:line="264" w:lineRule="auto"/>
      <w:ind w:left="200" w:hanging="200"/>
      <w:jc w:val="left"/>
    </w:pPr>
    <w:rPr>
      <w:rFonts w:ascii="Calibri" w:hAnsi="Calibri" w:cs="Calibri"/>
      <w:smallCaps/>
      <w:sz w:val="20"/>
      <w:szCs w:val="20"/>
    </w:rPr>
  </w:style>
  <w:style w:type="paragraph" w:styleId="Spistreci4">
    <w:name w:val="toc 4"/>
    <w:basedOn w:val="Normalny"/>
    <w:next w:val="Normalny"/>
    <w:autoRedefine/>
    <w:uiPriority w:val="39"/>
    <w:unhideWhenUsed/>
    <w:rsid w:val="000D1D6E"/>
    <w:pPr>
      <w:spacing w:after="120" w:line="264" w:lineRule="auto"/>
      <w:ind w:left="600" w:firstLine="0"/>
      <w:jc w:val="left"/>
    </w:pPr>
    <w:rPr>
      <w:rFonts w:ascii="Calibri" w:hAnsi="Calibri" w:cs="Calibri"/>
      <w:sz w:val="18"/>
      <w:szCs w:val="18"/>
    </w:rPr>
  </w:style>
  <w:style w:type="paragraph" w:styleId="Spistreci5">
    <w:name w:val="toc 5"/>
    <w:basedOn w:val="Normalny"/>
    <w:next w:val="Normalny"/>
    <w:autoRedefine/>
    <w:uiPriority w:val="39"/>
    <w:unhideWhenUsed/>
    <w:rsid w:val="000D1D6E"/>
    <w:pPr>
      <w:spacing w:after="120" w:line="264" w:lineRule="auto"/>
      <w:ind w:left="800" w:firstLine="0"/>
      <w:jc w:val="left"/>
    </w:pPr>
    <w:rPr>
      <w:rFonts w:ascii="Calibri" w:hAnsi="Calibri" w:cs="Calibri"/>
      <w:sz w:val="18"/>
      <w:szCs w:val="18"/>
    </w:rPr>
  </w:style>
  <w:style w:type="paragraph" w:styleId="Spistreci6">
    <w:name w:val="toc 6"/>
    <w:basedOn w:val="Normalny"/>
    <w:next w:val="Normalny"/>
    <w:autoRedefine/>
    <w:uiPriority w:val="39"/>
    <w:unhideWhenUsed/>
    <w:rsid w:val="000D1D6E"/>
    <w:pPr>
      <w:spacing w:after="120" w:line="264" w:lineRule="auto"/>
      <w:ind w:left="1000" w:firstLine="0"/>
      <w:jc w:val="left"/>
    </w:pPr>
    <w:rPr>
      <w:rFonts w:ascii="Calibri" w:hAnsi="Calibri" w:cs="Calibri"/>
      <w:sz w:val="18"/>
      <w:szCs w:val="18"/>
    </w:rPr>
  </w:style>
  <w:style w:type="paragraph" w:styleId="Spistreci7">
    <w:name w:val="toc 7"/>
    <w:basedOn w:val="Normalny"/>
    <w:next w:val="Normalny"/>
    <w:autoRedefine/>
    <w:uiPriority w:val="39"/>
    <w:unhideWhenUsed/>
    <w:rsid w:val="000D1D6E"/>
    <w:pPr>
      <w:spacing w:after="120" w:line="264" w:lineRule="auto"/>
      <w:ind w:left="1200" w:firstLine="0"/>
      <w:jc w:val="left"/>
    </w:pPr>
    <w:rPr>
      <w:rFonts w:ascii="Calibri" w:hAnsi="Calibri" w:cs="Calibri"/>
      <w:sz w:val="18"/>
      <w:szCs w:val="18"/>
    </w:rPr>
  </w:style>
  <w:style w:type="paragraph" w:styleId="Spistreci8">
    <w:name w:val="toc 8"/>
    <w:basedOn w:val="Normalny"/>
    <w:next w:val="Normalny"/>
    <w:autoRedefine/>
    <w:uiPriority w:val="39"/>
    <w:unhideWhenUsed/>
    <w:rsid w:val="000D1D6E"/>
    <w:pPr>
      <w:spacing w:after="120" w:line="264" w:lineRule="auto"/>
      <w:ind w:left="1400" w:firstLine="0"/>
      <w:jc w:val="left"/>
    </w:pPr>
    <w:rPr>
      <w:rFonts w:ascii="Calibri" w:hAnsi="Calibri" w:cs="Calibri"/>
      <w:sz w:val="18"/>
      <w:szCs w:val="18"/>
    </w:rPr>
  </w:style>
  <w:style w:type="paragraph" w:styleId="Spistreci9">
    <w:name w:val="toc 9"/>
    <w:basedOn w:val="Normalny"/>
    <w:next w:val="Normalny"/>
    <w:autoRedefine/>
    <w:uiPriority w:val="39"/>
    <w:unhideWhenUsed/>
    <w:rsid w:val="000D1D6E"/>
    <w:pPr>
      <w:spacing w:after="120" w:line="264" w:lineRule="auto"/>
      <w:ind w:left="1600" w:firstLine="0"/>
      <w:jc w:val="left"/>
    </w:pPr>
    <w:rPr>
      <w:rFonts w:ascii="Calibri" w:hAnsi="Calibri" w:cs="Calibri"/>
      <w:sz w:val="18"/>
      <w:szCs w:val="18"/>
    </w:rPr>
  </w:style>
  <w:style w:type="paragraph" w:styleId="Cytat">
    <w:name w:val="Quote"/>
    <w:basedOn w:val="Normalny"/>
    <w:next w:val="Normalny"/>
    <w:link w:val="CytatZnak"/>
    <w:uiPriority w:val="29"/>
    <w:qFormat/>
    <w:rsid w:val="000D1D6E"/>
    <w:pPr>
      <w:spacing w:before="160" w:after="120" w:line="264" w:lineRule="auto"/>
      <w:ind w:left="720" w:right="720" w:firstLine="0"/>
      <w:jc w:val="left"/>
    </w:pPr>
    <w:rPr>
      <w:rFonts w:ascii="Calibri" w:hAnsi="Calibri"/>
      <w:i/>
      <w:iCs/>
      <w:color w:val="404040"/>
      <w:sz w:val="20"/>
      <w:szCs w:val="20"/>
    </w:rPr>
  </w:style>
  <w:style w:type="character" w:customStyle="1" w:styleId="CytatZnak">
    <w:name w:val="Cytat Znak"/>
    <w:basedOn w:val="Domylnaczcionkaakapitu"/>
    <w:link w:val="Cytat"/>
    <w:uiPriority w:val="29"/>
    <w:rsid w:val="000D1D6E"/>
    <w:rPr>
      <w:rFonts w:ascii="Calibri" w:eastAsia="Times New Roman" w:hAnsi="Calibri" w:cs="Times New Roman"/>
      <w:i/>
      <w:iCs/>
      <w:color w:val="404040"/>
      <w:kern w:val="0"/>
      <w:sz w:val="20"/>
      <w:szCs w:val="20"/>
      <w:lang w:eastAsia="pl-PL"/>
      <w14:ligatures w14:val="none"/>
    </w:rPr>
  </w:style>
  <w:style w:type="paragraph" w:styleId="Cytatintensywny">
    <w:name w:val="Intense Quote"/>
    <w:basedOn w:val="Normalny"/>
    <w:next w:val="Normalny"/>
    <w:link w:val="CytatintensywnyZnak"/>
    <w:uiPriority w:val="30"/>
    <w:qFormat/>
    <w:rsid w:val="000D1D6E"/>
    <w:pPr>
      <w:pBdr>
        <w:left w:val="single" w:sz="18" w:space="12" w:color="5B9BD5"/>
      </w:pBdr>
      <w:spacing w:before="100" w:beforeAutospacing="1" w:after="120" w:line="300" w:lineRule="auto"/>
      <w:ind w:left="1224" w:right="1224" w:firstLine="0"/>
      <w:jc w:val="left"/>
    </w:pPr>
    <w:rPr>
      <w:rFonts w:ascii="Calibri Light" w:eastAsia="SimSun" w:hAnsi="Calibri Light"/>
      <w:color w:val="5B9BD5"/>
      <w:sz w:val="28"/>
      <w:szCs w:val="28"/>
    </w:rPr>
  </w:style>
  <w:style w:type="character" w:customStyle="1" w:styleId="CytatintensywnyZnak">
    <w:name w:val="Cytat intensywny Znak"/>
    <w:basedOn w:val="Domylnaczcionkaakapitu"/>
    <w:link w:val="Cytatintensywny"/>
    <w:uiPriority w:val="30"/>
    <w:rsid w:val="000D1D6E"/>
    <w:rPr>
      <w:rFonts w:ascii="Calibri Light" w:eastAsia="SimSun" w:hAnsi="Calibri Light" w:cs="Times New Roman"/>
      <w:color w:val="5B9BD5"/>
      <w:kern w:val="0"/>
      <w:sz w:val="28"/>
      <w:szCs w:val="28"/>
      <w:lang w:eastAsia="pl-PL"/>
      <w14:ligatures w14:val="none"/>
    </w:rPr>
  </w:style>
  <w:style w:type="character" w:styleId="Wyrnieniedelikatne">
    <w:name w:val="Subtle Emphasis"/>
    <w:uiPriority w:val="19"/>
    <w:qFormat/>
    <w:rsid w:val="000D1D6E"/>
    <w:rPr>
      <w:i/>
      <w:iCs/>
      <w:color w:val="404040"/>
    </w:rPr>
  </w:style>
  <w:style w:type="character" w:styleId="Wyrnienieintensywne">
    <w:name w:val="Intense Emphasis"/>
    <w:uiPriority w:val="21"/>
    <w:qFormat/>
    <w:rsid w:val="000D1D6E"/>
    <w:rPr>
      <w:b/>
      <w:bCs/>
      <w:i/>
      <w:iCs/>
    </w:rPr>
  </w:style>
  <w:style w:type="character" w:styleId="Odwoaniedelikatne">
    <w:name w:val="Subtle Reference"/>
    <w:uiPriority w:val="31"/>
    <w:qFormat/>
    <w:rsid w:val="000D1D6E"/>
    <w:rPr>
      <w:smallCaps/>
      <w:color w:val="404040"/>
      <w:u w:val="single" w:color="7F7F7F"/>
    </w:rPr>
  </w:style>
  <w:style w:type="character" w:styleId="Odwoanieintensywne">
    <w:name w:val="Intense Reference"/>
    <w:uiPriority w:val="32"/>
    <w:qFormat/>
    <w:rsid w:val="000D1D6E"/>
    <w:rPr>
      <w:b/>
      <w:bCs/>
      <w:smallCaps/>
      <w:spacing w:val="5"/>
      <w:u w:val="single"/>
    </w:rPr>
  </w:style>
  <w:style w:type="character" w:styleId="Tytuksiki">
    <w:name w:val="Book Title"/>
    <w:uiPriority w:val="33"/>
    <w:qFormat/>
    <w:rsid w:val="000D1D6E"/>
    <w:rPr>
      <w:b/>
      <w:bCs/>
      <w:smallCaps/>
    </w:rPr>
  </w:style>
  <w:style w:type="character" w:customStyle="1" w:styleId="NagwekZnak1">
    <w:name w:val="Nagłówek Znak1"/>
    <w:aliases w:val="Nagłówek strony Znak1"/>
    <w:uiPriority w:val="99"/>
    <w:locked/>
    <w:rsid w:val="000D1D6E"/>
    <w:rPr>
      <w:rFonts w:ascii="Times New Roman" w:eastAsia="Times New Roman" w:hAnsi="Times New Roman" w:cs="Times New Roman"/>
      <w:sz w:val="20"/>
      <w:szCs w:val="20"/>
    </w:rPr>
  </w:style>
  <w:style w:type="paragraph" w:customStyle="1" w:styleId="Akapitzlist1">
    <w:name w:val="Akapit z listą1"/>
    <w:basedOn w:val="Normalny"/>
    <w:rsid w:val="000D1D6E"/>
    <w:pPr>
      <w:ind w:left="708" w:firstLine="0"/>
      <w:jc w:val="left"/>
    </w:pPr>
    <w:rPr>
      <w:sz w:val="20"/>
      <w:szCs w:val="20"/>
    </w:rPr>
  </w:style>
  <w:style w:type="paragraph" w:customStyle="1" w:styleId="WW-Zwykytekst">
    <w:name w:val="WW-Zwykły tekst"/>
    <w:basedOn w:val="Normalny"/>
    <w:rsid w:val="000D1D6E"/>
    <w:pPr>
      <w:suppressAutoHyphens/>
      <w:ind w:firstLine="0"/>
      <w:jc w:val="left"/>
    </w:pPr>
    <w:rPr>
      <w:rFonts w:ascii="Courier New" w:hAnsi="Courier New"/>
      <w:sz w:val="20"/>
      <w:szCs w:val="20"/>
      <w:lang w:eastAsia="ar-SA"/>
    </w:rPr>
  </w:style>
  <w:style w:type="paragraph" w:customStyle="1" w:styleId="Styl">
    <w:name w:val="Styl"/>
    <w:rsid w:val="000D1D6E"/>
    <w:pPr>
      <w:widowControl w:val="0"/>
      <w:spacing w:after="0" w:line="240" w:lineRule="auto"/>
    </w:pPr>
    <w:rPr>
      <w:rFonts w:ascii="Times New Roman" w:eastAsia="Times New Roman" w:hAnsi="Times New Roman" w:cs="Times New Roman"/>
      <w:kern w:val="0"/>
      <w:sz w:val="24"/>
      <w:szCs w:val="20"/>
      <w:lang w:eastAsia="pl-PL"/>
      <w14:ligatures w14:val="none"/>
    </w:rPr>
  </w:style>
  <w:style w:type="character" w:customStyle="1" w:styleId="markedcontent">
    <w:name w:val="markedcontent"/>
    <w:basedOn w:val="Domylnaczcionkaakapitu"/>
    <w:rsid w:val="000D1D6E"/>
  </w:style>
  <w:style w:type="numbering" w:customStyle="1" w:styleId="Styl2">
    <w:name w:val="Styl2"/>
    <w:uiPriority w:val="99"/>
    <w:rsid w:val="000D1D6E"/>
    <w:pPr>
      <w:numPr>
        <w:numId w:val="46"/>
      </w:numPr>
    </w:pPr>
  </w:style>
  <w:style w:type="character" w:customStyle="1" w:styleId="cf01">
    <w:name w:val="cf01"/>
    <w:basedOn w:val="Domylnaczcionkaakapitu"/>
    <w:rsid w:val="000D1D6E"/>
    <w:rPr>
      <w:rFonts w:ascii="Segoe UI" w:hAnsi="Segoe UI" w:cs="Segoe UI" w:hint="default"/>
      <w:sz w:val="18"/>
      <w:szCs w:val="18"/>
    </w:rPr>
  </w:style>
  <w:style w:type="character" w:customStyle="1" w:styleId="Nagwek11">
    <w:name w:val="Nagłówek #1_"/>
    <w:basedOn w:val="Domylnaczcionkaakapitu"/>
    <w:link w:val="Nagwek12"/>
    <w:rsid w:val="00335C5B"/>
    <w:rPr>
      <w:rFonts w:ascii="Arial" w:eastAsia="Arial" w:hAnsi="Arial" w:cs="Arial"/>
      <w:b/>
      <w:bCs/>
      <w:shd w:val="clear" w:color="auto" w:fill="FFFFFF"/>
    </w:rPr>
  </w:style>
  <w:style w:type="paragraph" w:customStyle="1" w:styleId="Nagwek12">
    <w:name w:val="Nagłówek #1"/>
    <w:basedOn w:val="Normalny"/>
    <w:link w:val="Nagwek11"/>
    <w:rsid w:val="00335C5B"/>
    <w:pPr>
      <w:widowControl w:val="0"/>
      <w:shd w:val="clear" w:color="auto" w:fill="FFFFFF"/>
      <w:spacing w:line="276" w:lineRule="auto"/>
      <w:ind w:left="300" w:hanging="300"/>
      <w:jc w:val="left"/>
      <w:outlineLvl w:val="0"/>
    </w:pPr>
    <w:rPr>
      <w:rFonts w:ascii="Arial" w:eastAsia="Arial" w:hAnsi="Arial" w:cs="Arial"/>
      <w:b/>
      <w:bCs/>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k.bydgoszcz.pl/" TargetMode="External"/><Relationship Id="rId13" Type="http://schemas.openxmlformats.org/officeDocument/2006/relationships/hyperlink" Target="https://platformazakupowa.pl/pn/bydgoszcz"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v.pl/web/uzp/jednolity-europejski-dokument-zamowieni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mzk_bydgoszcz"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10" Type="http://schemas.openxmlformats.org/officeDocument/2006/relationships/hyperlink" Target="mailto:cwk@platformazakupowa.p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platformazakupowa.pl" TargetMode="External"/><Relationship Id="rId14" Type="http://schemas.openxmlformats.org/officeDocument/2006/relationships/hyperlink" Target="https://platformazakupowa.pl/mzk.bydgoszcz"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1760</TotalTime>
  <Pages>40</Pages>
  <Words>16516</Words>
  <Characters>99099</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Szczechowska</dc:creator>
  <cp:keywords/>
  <dc:description/>
  <cp:lastModifiedBy>Sławomira Bryk</cp:lastModifiedBy>
  <cp:revision>104</cp:revision>
  <cp:lastPrinted>2024-10-25T08:10:00Z</cp:lastPrinted>
  <dcterms:created xsi:type="dcterms:W3CDTF">2024-10-22T04:55:00Z</dcterms:created>
  <dcterms:modified xsi:type="dcterms:W3CDTF">2024-12-16T09:25:00Z</dcterms:modified>
</cp:coreProperties>
</file>