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D79ED" w14:textId="64750558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818C8">
        <w:rPr>
          <w:rFonts w:cs="Arial"/>
          <w:b/>
          <w:bCs/>
          <w:szCs w:val="24"/>
        </w:rPr>
        <w:t>13/</w:t>
      </w:r>
      <w:r w:rsidR="00F647C7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CCC8302" w14:textId="77777777" w:rsidR="009818C8" w:rsidRPr="009818C8" w:rsidRDefault="00074D31" w:rsidP="009818C8">
      <w:pPr>
        <w:pStyle w:val="Nagwek"/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9818C8" w:rsidRPr="009818C8">
        <w:rPr>
          <w:rFonts w:cs="Arial"/>
          <w:b/>
          <w:bCs/>
          <w:szCs w:val="24"/>
        </w:rPr>
        <w:t>Doświetlenie przejść dla pieszych przy ulicy Fortecznej w Krakowie, w ramach programu budowy sygnalizacji świetlnych oraz doświetleń przejść dla pieszych, oraz innych elementów bezpieczeństwa ruchu drogowego</w:t>
      </w:r>
    </w:p>
    <w:p w14:paraId="3B06E599" w14:textId="7D7641F0" w:rsidR="00074D31" w:rsidRDefault="00074D31" w:rsidP="009818C8">
      <w:pPr>
        <w:pStyle w:val="Nagwek"/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 w:rsidRPr="007E7EF6">
        <w:rPr>
          <w:rFonts w:cs="Arial"/>
          <w:b/>
          <w:bCs/>
          <w:szCs w:val="24"/>
        </w:rPr>
        <w:t>%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44442DC2" w:rsidR="00074D31" w:rsidRDefault="00F647C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ęcy</w:t>
      </w:r>
      <w:r w:rsidR="008237DE">
        <w:rPr>
          <w:rFonts w:cs="Arial"/>
          <w:szCs w:val="24"/>
        </w:rPr>
        <w:t>,</w:t>
      </w:r>
    </w:p>
    <w:p w14:paraId="4C58B783" w14:textId="3851CBF6" w:rsidR="008237DE" w:rsidRDefault="00F647C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6A4964BF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</w:t>
      </w:r>
      <w:r w:rsidR="00F647C7">
        <w:rPr>
          <w:rFonts w:cs="Arial"/>
          <w:b/>
          <w:bCs/>
          <w:szCs w:val="24"/>
        </w:rPr>
        <w:t>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28A7709D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647C7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F87893">
        <w:rPr>
          <w:rFonts w:cs="Arial"/>
          <w:szCs w:val="24"/>
        </w:rPr>
        <w:t>ące</w:t>
      </w:r>
    </w:p>
    <w:p w14:paraId="548E0F59" w14:textId="76001C3A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F647C7">
        <w:rPr>
          <w:rFonts w:cs="Arial"/>
          <w:b/>
          <w:bCs/>
          <w:szCs w:val="24"/>
        </w:rPr>
        <w:t>4</w:t>
      </w:r>
      <w:r w:rsidRPr="008237DE">
        <w:rPr>
          <w:rFonts w:cs="Arial"/>
          <w:b/>
          <w:bCs/>
          <w:szCs w:val="24"/>
        </w:rPr>
        <w:t xml:space="preserve"> miesięcy</w:t>
      </w:r>
      <w:r>
        <w:rPr>
          <w:rFonts w:cs="Arial"/>
          <w:szCs w:val="24"/>
        </w:rPr>
        <w:t xml:space="preserve"> od daty zawarcia umowy,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2CE34B88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F647C7">
        <w:rPr>
          <w:rFonts w:cs="Arial"/>
          <w:b/>
          <w:bCs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6A4F1887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F647C7">
        <w:rPr>
          <w:rFonts w:cs="Arial"/>
          <w:szCs w:val="24"/>
        </w:rPr>
        <w:t xml:space="preserve"> </w:t>
      </w:r>
      <w:r w:rsidR="00E9513C" w:rsidRPr="00F647C7">
        <w:rPr>
          <w:rFonts w:cs="Arial"/>
          <w:b/>
          <w:bCs/>
          <w:szCs w:val="24"/>
        </w:rPr>
        <w:t>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wyboru naszej oferty zobowiązujemy się do wniesienia zabezpieczenia należytego wykonania umowy w wysokości określonej w S</w:t>
      </w:r>
      <w:r w:rsidR="00912E36">
        <w:rPr>
          <w:rFonts w:cs="Arial"/>
          <w:szCs w:val="24"/>
        </w:rPr>
        <w:t>WZ.</w:t>
      </w:r>
    </w:p>
    <w:p w14:paraId="01FF4297" w14:textId="539EF26C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47B21731" w14:textId="77777777" w:rsidR="00E24135" w:rsidRPr="00E24135" w:rsidRDefault="00E24135" w:rsidP="00E24135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rPr>
          <w:rFonts w:cs="Arial"/>
          <w:szCs w:val="24"/>
        </w:rPr>
      </w:pPr>
      <w:r w:rsidRPr="00E24135">
        <w:rPr>
          <w:rFonts w:cs="Arial"/>
          <w:szCs w:val="24"/>
        </w:rPr>
        <w:t xml:space="preserve">Wadium w kwocie określonej w SWZ wniesiono w formie (wpisać formę): </w:t>
      </w:r>
    </w:p>
    <w:p w14:paraId="54C7BC39" w14:textId="3BDE33C0" w:rsidR="00E24135" w:rsidRDefault="00E24135" w:rsidP="00E24135">
      <w:pPr>
        <w:pStyle w:val="Akapitzlist"/>
        <w:tabs>
          <w:tab w:val="right" w:pos="9072"/>
        </w:tabs>
        <w:spacing w:before="360"/>
        <w:ind w:left="284"/>
        <w:contextualSpacing w:val="0"/>
        <w:rPr>
          <w:rFonts w:cs="Arial"/>
          <w:szCs w:val="24"/>
        </w:rPr>
      </w:pPr>
      <w:r w:rsidRPr="00E24135">
        <w:rPr>
          <w:rFonts w:cs="Arial"/>
          <w:szCs w:val="24"/>
        </w:rPr>
        <w:t>Adres e-mail Gwaranta, na który należy przesłać oświadczenie o zwolnieniu wadium (wpisać adres e-mail, jeżeli wadium zostało złożone w formie gwarancji lub poręczenia i w dokumencie nie został wskazany przez Gwaranta jego adres e-mail, na który należy przesłać oświadczenie o zwolnieniu wadium):</w:t>
      </w:r>
    </w:p>
    <w:p w14:paraId="1C7739A9" w14:textId="4FB17B0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402D9244" w14:textId="21B73CD9" w:rsidR="00912E36" w:rsidRPr="00912E36" w:rsidRDefault="0035246E" w:rsidP="00912E3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="00912E36">
        <w:rPr>
          <w:rFonts w:cs="Arial"/>
          <w:szCs w:val="24"/>
        </w:rPr>
        <w:t xml:space="preserve"> rozumieniu ustawy z dnia 6 marca 2018 r. Prawo przedsiębiorców (Dz. U. z 2023 r., poz. 221).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Powyższy obowiązek podatkowy będzie dotyczył (wpisać nazwę/rodzaj towaru lub </w:t>
      </w:r>
      <w:bookmarkStart w:id="0" w:name="_GoBack"/>
      <w:bookmarkEnd w:id="0"/>
      <w:r>
        <w:rPr>
          <w:rFonts w:cs="Arial"/>
          <w:szCs w:val="24"/>
        </w:rPr>
        <w:t>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482C62F4" w14:textId="77777777" w:rsidR="00E24135" w:rsidRPr="00E24135" w:rsidRDefault="00E24135" w:rsidP="00E24135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4" w:hanging="426"/>
        <w:rPr>
          <w:rFonts w:cs="Arial"/>
          <w:szCs w:val="24"/>
        </w:rPr>
      </w:pPr>
      <w:r w:rsidRPr="00E24135">
        <w:rPr>
          <w:rFonts w:cs="Arial"/>
          <w:szCs w:val="24"/>
        </w:rPr>
        <w:t>Oświadczam, że znane mi są przepisy ustawy z dnia 11 stycznia 2018 r. o elektromobilności i paliwach alternatywnych (Dz. U. z 2021 r. poz. 2269 z późn. zm.) i wynikające z niej oraz z zapisów Projektowanych Postanowień Umowy stanowiących załącznik nr 2 do SWZ, obowiązki nałożone na  wykonawcę w związku z realizacją niniejszego zamówienia. Jednocześnie oświadczam, iż łączny udział pojazdów elektrycznych lub pojazdów napędzanych gazem ziemnym we flocie pojazdów samochodowych w rozumieniu art. 2 pkt 33 ustawy z dnia 20.06.1997 r. – Prawo o ruchu drogowym używanych przy wykonywaniu przedmiotowego zamówienia będzie wynosić co najmniej  …...... sztuk*, to jest nie mniej niż 10 %.</w:t>
      </w:r>
    </w:p>
    <w:p w14:paraId="50568C4B" w14:textId="69DD0B85" w:rsidR="00E24135" w:rsidRDefault="00E24135" w:rsidP="00E24135">
      <w:pPr>
        <w:pStyle w:val="Akapitzlist"/>
        <w:tabs>
          <w:tab w:val="left" w:leader="underscore" w:pos="7088"/>
          <w:tab w:val="right" w:leader="underscore" w:pos="9072"/>
        </w:tabs>
        <w:contextualSpacing w:val="0"/>
        <w:rPr>
          <w:rFonts w:cs="Arial"/>
          <w:szCs w:val="24"/>
        </w:rPr>
      </w:pPr>
      <w:r w:rsidRPr="00E24135">
        <w:rPr>
          <w:rFonts w:cs="Arial"/>
          <w:szCs w:val="24"/>
        </w:rPr>
        <w:t>* w przypadku gdy przy obliczaniu procentowym limitu pojazdów elektrycznych lub pojazdów napędzanych gazem ziemnym, nie zaktualizuje się obowiązek określony w art. 68 ust 3 ustawy o elektromobilności i paliwach alternatywnych należy wpisać  0 (zero). W przypadku nie wskazania ilości sztuk, Zamawiający uzna, iż Wykonawca nie przewiduje użycia przy wykonywaniu przedmiotowego zamówienia pojazdów elektrycznych lub pojazdów napędzanych gazem ziemnym we flocie pojazdów samochodowych w rozumieniu art. 2 pkt 33 ustawy z dnia 20.06.1997 r. – Prawo o ruchu drogowym.</w:t>
      </w:r>
    </w:p>
    <w:p w14:paraId="7EE640F5" w14:textId="387EAFD8" w:rsidR="00156127" w:rsidRPr="008D3E3F" w:rsidRDefault="00156127" w:rsidP="00F647C7">
      <w:pPr>
        <w:pStyle w:val="Akapitzlist"/>
        <w:tabs>
          <w:tab w:val="left" w:leader="underscore" w:pos="7088"/>
          <w:tab w:val="right" w:leader="underscore" w:pos="9072"/>
        </w:tabs>
        <w:ind w:left="283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E24135">
          <w:rPr>
            <w:rFonts w:cs="Arial"/>
            <w:noProof/>
            <w:szCs w:val="24"/>
          </w:rPr>
          <w:t>1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31"/>
    <w:rsid w:val="00074D31"/>
    <w:rsid w:val="000872F5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B386A"/>
    <w:rsid w:val="002C5C41"/>
    <w:rsid w:val="00300524"/>
    <w:rsid w:val="003334D5"/>
    <w:rsid w:val="0035246E"/>
    <w:rsid w:val="00365828"/>
    <w:rsid w:val="003A4D8B"/>
    <w:rsid w:val="003B266A"/>
    <w:rsid w:val="003C7B82"/>
    <w:rsid w:val="00524421"/>
    <w:rsid w:val="005A69EB"/>
    <w:rsid w:val="006219CD"/>
    <w:rsid w:val="00633D80"/>
    <w:rsid w:val="00697024"/>
    <w:rsid w:val="006A7F9F"/>
    <w:rsid w:val="006C113B"/>
    <w:rsid w:val="00721D3F"/>
    <w:rsid w:val="00743E67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C7573"/>
    <w:rsid w:val="008D3E3F"/>
    <w:rsid w:val="00912E36"/>
    <w:rsid w:val="00952097"/>
    <w:rsid w:val="009730A2"/>
    <w:rsid w:val="009818C8"/>
    <w:rsid w:val="00A04A77"/>
    <w:rsid w:val="00A1790C"/>
    <w:rsid w:val="00A201E6"/>
    <w:rsid w:val="00A61316"/>
    <w:rsid w:val="00AA52F1"/>
    <w:rsid w:val="00AD3753"/>
    <w:rsid w:val="00AF37B1"/>
    <w:rsid w:val="00BC5782"/>
    <w:rsid w:val="00BE756C"/>
    <w:rsid w:val="00C66484"/>
    <w:rsid w:val="00C91A19"/>
    <w:rsid w:val="00CB11C8"/>
    <w:rsid w:val="00CC0E6F"/>
    <w:rsid w:val="00CC5AA3"/>
    <w:rsid w:val="00CD5CC9"/>
    <w:rsid w:val="00CF195A"/>
    <w:rsid w:val="00D16065"/>
    <w:rsid w:val="00D619EF"/>
    <w:rsid w:val="00DA54F6"/>
    <w:rsid w:val="00E24135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647C7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Artur Babiński</cp:lastModifiedBy>
  <cp:revision>3</cp:revision>
  <cp:lastPrinted>2023-02-14T08:34:00Z</cp:lastPrinted>
  <dcterms:created xsi:type="dcterms:W3CDTF">2023-05-17T07:47:00Z</dcterms:created>
  <dcterms:modified xsi:type="dcterms:W3CDTF">2023-05-18T12:14:00Z</dcterms:modified>
</cp:coreProperties>
</file>