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0" w:rsidRPr="00F263AE" w:rsidRDefault="00E35990" w:rsidP="00E35990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F263AE">
        <w:rPr>
          <w:rFonts w:ascii="Times New Roman" w:hAnsi="Times New Roman" w:cs="Times New Roman"/>
          <w:b/>
          <w:bCs/>
        </w:rPr>
        <w:t>ZESTAWIENIE WYMAGANYCH FUNKCJI I PARAMETRÓW TECHNICZNYCH</w:t>
      </w:r>
    </w:p>
    <w:p w:rsidR="00E35990" w:rsidRPr="00F263AE" w:rsidRDefault="00E35990" w:rsidP="00E35990">
      <w:pPr>
        <w:rPr>
          <w:rFonts w:ascii="Times New Roman" w:hAnsi="Times New Roman" w:cs="Times New Roman"/>
        </w:rPr>
      </w:pPr>
      <w:r w:rsidRPr="00F263AE">
        <w:rPr>
          <w:rFonts w:ascii="Times New Roman" w:hAnsi="Times New Roman" w:cs="Times New Roman"/>
          <w:b/>
          <w:bCs/>
          <w:u w:val="single"/>
        </w:rPr>
        <w:t>Przedmiot zamówienia:</w:t>
      </w:r>
      <w:r w:rsidRPr="00F263AE">
        <w:rPr>
          <w:rFonts w:ascii="Times New Roman" w:hAnsi="Times New Roman" w:cs="Times New Roman"/>
          <w:b/>
          <w:bCs/>
        </w:rPr>
        <w:t xml:space="preserve"> Aparat USG – Zadanie 3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31"/>
        <w:gridCol w:w="4886"/>
        <w:gridCol w:w="1479"/>
        <w:gridCol w:w="2693"/>
      </w:tblGrid>
      <w:tr w:rsidR="00F263AE" w:rsidRPr="00F263AE" w:rsidTr="00F263AE">
        <w:trPr>
          <w:trHeight w:val="340"/>
        </w:trPr>
        <w:tc>
          <w:tcPr>
            <w:tcW w:w="9889" w:type="dxa"/>
            <w:gridSpan w:val="4"/>
            <w:shd w:val="clear" w:color="auto" w:fill="C0C0C0"/>
          </w:tcPr>
          <w:p w:rsidR="00F263AE" w:rsidRPr="00F263AE" w:rsidRDefault="00F263AE" w:rsidP="001C2E4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>Wymagane parametry i funkcje</w:t>
            </w:r>
          </w:p>
        </w:tc>
      </w:tr>
      <w:tr w:rsidR="00F263AE" w:rsidRPr="00F263AE" w:rsidTr="00F263AE">
        <w:trPr>
          <w:trHeight w:val="1484"/>
        </w:trPr>
        <w:tc>
          <w:tcPr>
            <w:tcW w:w="831" w:type="dxa"/>
            <w:shd w:val="clear" w:color="auto" w:fill="EAEAE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4886" w:type="dxa"/>
            <w:shd w:val="clear" w:color="auto" w:fill="EAEAE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>Wymagany parametr</w:t>
            </w:r>
          </w:p>
        </w:tc>
        <w:tc>
          <w:tcPr>
            <w:tcW w:w="1479" w:type="dxa"/>
            <w:shd w:val="clear" w:color="auto" w:fill="EAEAE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>Warunek graniczny</w:t>
            </w:r>
          </w:p>
        </w:tc>
        <w:tc>
          <w:tcPr>
            <w:tcW w:w="2693" w:type="dxa"/>
            <w:shd w:val="clear" w:color="auto" w:fill="EAEAE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>Punktacja</w:t>
            </w:r>
          </w:p>
        </w:tc>
      </w:tr>
      <w:tr w:rsidR="00F263AE" w:rsidRPr="00F263AE" w:rsidTr="00F263AE">
        <w:trPr>
          <w:trHeight w:val="821"/>
        </w:trPr>
        <w:tc>
          <w:tcPr>
            <w:tcW w:w="9889" w:type="dxa"/>
            <w:gridSpan w:val="4"/>
            <w:shd w:val="clear" w:color="auto" w:fill="C0C0C0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>APARAT USG</w:t>
            </w:r>
          </w:p>
        </w:tc>
      </w:tr>
      <w:tr w:rsidR="00F263AE" w:rsidRPr="00F263AE" w:rsidTr="00F263AE">
        <w:trPr>
          <w:trHeight w:val="972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Aparat o nowoczesnej konstrukcji i ergonomii, wygodnej obsłudze, ze zintegrowaną stacja roboczą i systemem archiwizacji oraz urządzeniami do dokumentacji, sterowanymi z klawiatury.</w:t>
            </w:r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 xml:space="preserve">Monitor wysokiej rozdzielczości  min 1900x1000 </w:t>
            </w:r>
            <w:proofErr w:type="spellStart"/>
            <w:r w:rsidRPr="00F263AE">
              <w:rPr>
                <w:rFonts w:ascii="Times New Roman" w:eastAsia="Calibri" w:hAnsi="Times New Roman" w:cs="Times New Roman"/>
              </w:rPr>
              <w:t>pixeli</w:t>
            </w:r>
            <w:proofErr w:type="spellEnd"/>
            <w:r w:rsidRPr="00F263AE">
              <w:rPr>
                <w:rFonts w:ascii="Times New Roman" w:eastAsia="Calibri" w:hAnsi="Times New Roman" w:cs="Times New Roman"/>
              </w:rPr>
              <w:t>, kolorowy, cyfrowy typu LCD o przekątnej ekranu min 22”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Możliwość obrotu, pochylenia i zmiany wysokości monitora względem pulpitu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728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Możliwość zmiany wysokości i obrotu pulpitu operatora wraz z monitorem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728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Klawiatura alfanumeryczna do wprowadzania danych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972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 xml:space="preserve">Monitor dotykowy min. 10” do obsługi aparatu pozwalający na zmianę parametrów za pomocą dotyku. 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596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>Ilość kanałów przetwarzania min. 1500000</w:t>
            </w:r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584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>Minimum 4 aktywne, równoważne gniazda do podłączenia głowic obrazowych</w:t>
            </w:r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778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>Możliwość jednoczesnego podłączenia do aparatu wszystkich oferowanych głowic</w:t>
            </w:r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766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  <w:lang w:eastAsia="pl-PL"/>
              </w:rPr>
              <w:t>Liczba obrazów w trybie B w pamięci dynamicznej CINE: minimum 4000</w:t>
            </w:r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304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Maksymalna długość filmu w pamięci CINE</w:t>
            </w:r>
          </w:p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>&gt;60 s</w:t>
            </w:r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30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>Wbudowana bateria pozwalająca na pracę ultrasonografu po zaniku zasilania.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16"/>
        </w:trPr>
        <w:tc>
          <w:tcPr>
            <w:tcW w:w="9889" w:type="dxa"/>
            <w:gridSpan w:val="4"/>
            <w:tcBorders>
              <w:top w:val="nil"/>
            </w:tcBorders>
            <w:shd w:val="clear" w:color="auto" w:fill="B2B2B2"/>
            <w:vAlign w:val="center"/>
          </w:tcPr>
          <w:p w:rsidR="00F263AE" w:rsidRPr="00F263AE" w:rsidRDefault="00F263AE" w:rsidP="001C2E42">
            <w:pPr>
              <w:widowControl w:val="0"/>
              <w:spacing w:before="283" w:after="227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/>
              </w:rPr>
              <w:t xml:space="preserve">Obrazowanie </w:t>
            </w:r>
          </w:p>
        </w:tc>
      </w:tr>
      <w:tr w:rsidR="00F263AE" w:rsidRPr="00F263AE" w:rsidTr="00F263AE">
        <w:trPr>
          <w:trHeight w:val="304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B-</w:t>
            </w:r>
            <w:proofErr w:type="spellStart"/>
            <w:r w:rsidRPr="00F263AE">
              <w:rPr>
                <w:rFonts w:ascii="Times New Roman" w:hAnsi="Times New Roman" w:cs="Times New Roman"/>
              </w:rPr>
              <w:t>mode</w:t>
            </w:r>
            <w:proofErr w:type="spellEnd"/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30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Głębokość penetracji aparatu min. 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>2,0 - 40,0 cm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222222"/>
              </w:rPr>
              <w:t>Obrazowanie w układzie skrzyżowanych ultradźwięków (nadawanie i odbiór) – minimum 5 stopni ustawienia (np. Sono CT)</w:t>
            </w:r>
          </w:p>
        </w:tc>
        <w:tc>
          <w:tcPr>
            <w:tcW w:w="1479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Cyfrowa filtracja szumów „</w:t>
            </w:r>
            <w:proofErr w:type="spellStart"/>
            <w:r w:rsidRPr="00F263AE">
              <w:rPr>
                <w:rFonts w:ascii="Times New Roman" w:eastAsia="Calibri" w:hAnsi="Times New Roman" w:cs="Times New Roman"/>
              </w:rPr>
              <w:t>speklowych</w:t>
            </w:r>
            <w:proofErr w:type="spellEnd"/>
            <w:r w:rsidRPr="00F263AE">
              <w:rPr>
                <w:rFonts w:ascii="Times New Roman" w:eastAsia="Calibri" w:hAnsi="Times New Roman" w:cs="Times New Roman"/>
              </w:rPr>
              <w:t>”- wygładzanie ziarnistości obrazu B bez utraty rozdzielczości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Podział ekranu na minimum 4 obrazy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 xml:space="preserve">Zakres dynamiki systemu min. 260 </w:t>
            </w:r>
            <w:proofErr w:type="spellStart"/>
            <w:r w:rsidRPr="00F263AE">
              <w:rPr>
                <w:rFonts w:ascii="Times New Roman" w:eastAsia="Calibri" w:hAnsi="Times New Roman" w:cs="Times New Roman"/>
                <w:bCs/>
              </w:rPr>
              <w:t>dB</w:t>
            </w:r>
            <w:proofErr w:type="spellEnd"/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>Zoom dla obrazów „na żywo” i zatrzymanych. Całkowita wielkość powiększenia ≥ 8x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>Obrazowanie harmoniczne na wszystkich oferowanych głowicach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Obrazowanie w trybie B z dwoma lub więcej częstotliwościami nadawczymi jednocześnie- bliższe pole obrazu tworzone z użyciem wyższych częstotliwości, a dalsze – z użyciem niższych częstotliwości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>Doppler kolorowy (CD)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 xml:space="preserve">Maksymalna obrazowana prędkość przepływu w kolorowym Dopplerze bez </w:t>
            </w:r>
            <w:proofErr w:type="spellStart"/>
            <w:r w:rsidRPr="00F263AE">
              <w:rPr>
                <w:rFonts w:ascii="Times New Roman" w:eastAsia="Calibri" w:hAnsi="Times New Roman" w:cs="Times New Roman"/>
              </w:rPr>
              <w:t>aliasingu</w:t>
            </w:r>
            <w:proofErr w:type="spellEnd"/>
            <w:r w:rsidRPr="00F263AE">
              <w:rPr>
                <w:rFonts w:ascii="Times New Roman" w:eastAsia="Calibri" w:hAnsi="Times New Roman" w:cs="Times New Roman"/>
              </w:rPr>
              <w:t xml:space="preserve"> ≥ 4,2 m/s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Power Doppler (PD)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Doppler pulsacyjny (PWD)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Funkcja HPRF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Maksymalna mierzona prędkość przy zerowym kącie korekcji w Dopplerze pulsacyjnym ≥ 7,5 m/s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 xml:space="preserve">Regulacja wielkości bramki PW - </w:t>
            </w:r>
            <w:proofErr w:type="spellStart"/>
            <w:r w:rsidRPr="00F263AE">
              <w:rPr>
                <w:rFonts w:ascii="Times New Roman" w:eastAsia="Calibri" w:hAnsi="Times New Roman" w:cs="Times New Roman"/>
              </w:rPr>
              <w:t>dopplera</w:t>
            </w:r>
            <w:proofErr w:type="spellEnd"/>
            <w:r w:rsidRPr="00F263AE">
              <w:rPr>
                <w:rFonts w:ascii="Times New Roman" w:eastAsia="Calibri" w:hAnsi="Times New Roman" w:cs="Times New Roman"/>
              </w:rPr>
              <w:t xml:space="preserve"> min.1-15 mm.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Korekcja kąta w zakresie minimum ± 85º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Możliwość regulacji położenia linii bazowej i korekcji kata na obrazach w trybie Dopplera spektralnego zapisanych na dysku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Kolorowy Doppler tkankowy na głowicy brzusznej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F263AE">
              <w:rPr>
                <w:rFonts w:ascii="Times New Roman" w:eastAsia="Calibri" w:hAnsi="Times New Roman" w:cs="Times New Roman"/>
                <w:lang w:val="en-US"/>
              </w:rPr>
              <w:t>Triplex – mode (B+CD/PD+PWD)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63AE">
              <w:rPr>
                <w:rFonts w:ascii="Times New Roman" w:hAnsi="Times New Roman" w:cs="Times New Roman"/>
                <w:lang w:val="en-US"/>
              </w:rPr>
              <w:t>Pseudotrójwymiarowy</w:t>
            </w:r>
            <w:proofErr w:type="spellEnd"/>
            <w:r w:rsidRPr="00F263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263AE">
              <w:rPr>
                <w:rFonts w:ascii="Times New Roman" w:hAnsi="Times New Roman" w:cs="Times New Roman"/>
                <w:lang w:val="en-US"/>
              </w:rPr>
              <w:t>tryb</w:t>
            </w:r>
            <w:proofErr w:type="spellEnd"/>
            <w:r w:rsidRPr="00F263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263AE">
              <w:rPr>
                <w:rFonts w:ascii="Times New Roman" w:hAnsi="Times New Roman" w:cs="Times New Roman"/>
                <w:lang w:val="en-US"/>
              </w:rPr>
              <w:t>wizualizacji</w:t>
            </w:r>
            <w:proofErr w:type="spellEnd"/>
            <w:r w:rsidRPr="00F263A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263AE">
              <w:rPr>
                <w:rFonts w:ascii="Times New Roman" w:hAnsi="Times New Roman" w:cs="Times New Roman"/>
                <w:lang w:val="en-US"/>
              </w:rPr>
              <w:t>przepływu</w:t>
            </w:r>
            <w:proofErr w:type="spellEnd"/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krwi, służący do intuicyjnej pomocy zrozumienia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struktury przepływu krwi i małych naczyń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63AE">
              <w:rPr>
                <w:rFonts w:ascii="Times New Roman" w:eastAsia="Calibri" w:hAnsi="Times New Roman" w:cs="Times New Roman"/>
                <w:bCs/>
                <w:lang w:val="en-US"/>
              </w:rPr>
              <w:t>krwionośnych</w:t>
            </w:r>
            <w:proofErr w:type="spellEnd"/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9889" w:type="dxa"/>
            <w:gridSpan w:val="4"/>
            <w:tcBorders>
              <w:top w:val="nil"/>
            </w:tcBorders>
            <w:shd w:val="clear" w:color="auto" w:fill="B2B2B2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/>
              </w:rPr>
              <w:t>Oprogramowanie pomiarowo obliczeniowe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Pomiary ginekologiczne: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- macica (długość, szerokość, wysokość)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-objętość jajników (z trzech wymiarów liniowych)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-endometrium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- długość szyjki macicy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- pomiary pęcherzyków</w:t>
            </w:r>
          </w:p>
          <w:p w:rsidR="00F263AE" w:rsidRPr="00F263AE" w:rsidRDefault="00F263AE" w:rsidP="001C2E42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>- tętnice jajników: PS, ED, RI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>Pomiary i kalkulacje położnicze (w tym dla ciąży mnogiej – minimum 4 płody): pomiary biometryczne, AFI, waga płodu, automatyczny pomiar NT oraz IT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>Raport z badania ginekologicznego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Cs/>
              </w:rPr>
              <w:t>Raport z badania położniczego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 xml:space="preserve">Graficzna prezentacja pomiarów na siatce </w:t>
            </w:r>
            <w:proofErr w:type="spellStart"/>
            <w:r w:rsidRPr="00F263AE">
              <w:rPr>
                <w:rFonts w:ascii="Times New Roman" w:eastAsia="Calibri" w:hAnsi="Times New Roman" w:cs="Times New Roman"/>
              </w:rPr>
              <w:t>percentylowej</w:t>
            </w:r>
            <w:proofErr w:type="spellEnd"/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 xml:space="preserve">Pomiar IOTA do oceny i klasyfikacji zmian nowotworowych guzów jajnika min. IOTA LR2  i Simple </w:t>
            </w:r>
            <w:proofErr w:type="spellStart"/>
            <w:r w:rsidRPr="00F263AE">
              <w:rPr>
                <w:rFonts w:ascii="Times New Roman" w:eastAsia="Calibri" w:hAnsi="Times New Roman" w:cs="Times New Roman"/>
              </w:rPr>
              <w:t>Rules</w:t>
            </w:r>
            <w:proofErr w:type="spellEnd"/>
            <w:r w:rsidRPr="00F263AE">
              <w:rPr>
                <w:rFonts w:ascii="Times New Roman" w:eastAsia="Calibri" w:hAnsi="Times New Roman" w:cs="Times New Roman"/>
              </w:rPr>
              <w:t xml:space="preserve"> Model.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 xml:space="preserve"> Automatyczna biometria BPD, HC, AC, FL, HL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Automatyczny pomiar </w:t>
            </w:r>
            <w:proofErr w:type="spellStart"/>
            <w:r w:rsidRPr="00F263AE">
              <w:rPr>
                <w:rFonts w:ascii="Times New Roman" w:hAnsi="Times New Roman" w:cs="Times New Roman"/>
              </w:rPr>
              <w:t>Cerebellum</w:t>
            </w:r>
            <w:proofErr w:type="spellEnd"/>
            <w:r w:rsidRPr="00F263AE">
              <w:rPr>
                <w:rFonts w:ascii="Times New Roman" w:hAnsi="Times New Roman" w:cs="Times New Roman"/>
              </w:rPr>
              <w:t>, VP oraz CM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9889" w:type="dxa"/>
            <w:gridSpan w:val="4"/>
            <w:tcBorders>
              <w:top w:val="nil"/>
            </w:tcBorders>
            <w:shd w:val="clear" w:color="auto" w:fill="999999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/>
              </w:rPr>
              <w:t>Głowice ultradźwiękowe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 w:val="restart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58" w:type="dxa"/>
            <w:gridSpan w:val="3"/>
            <w:tcBorders>
              <w:top w:val="nil"/>
            </w:tcBorders>
            <w:shd w:val="clear" w:color="auto" w:fill="B2B2B2"/>
            <w:vAlign w:val="center"/>
          </w:tcPr>
          <w:p w:rsidR="00F263AE" w:rsidRPr="00F263AE" w:rsidRDefault="00F263AE" w:rsidP="001C2E42">
            <w:pPr>
              <w:widowControl w:val="0"/>
              <w:spacing w:before="227" w:after="227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  <w:b/>
              </w:rPr>
              <w:t>Głowica CONVEX 2D do badań położniczych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Zakres częstotliwości obrazowania: B obejmujący przedział min 2,5 – 9,0 MHz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color w:val="000000"/>
              </w:rPr>
              <w:t>Ilość elementów: minimum 192 kryształy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Kąt obrazowania w trybie B minimum 90º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  <w:color w:val="000000"/>
              </w:rPr>
              <w:t>Obrazowanie w trybie krzyżujących się ultradźwięków (</w:t>
            </w:r>
            <w:proofErr w:type="spellStart"/>
            <w:r w:rsidRPr="00F263AE">
              <w:rPr>
                <w:rFonts w:ascii="Times New Roman" w:hAnsi="Times New Roman" w:cs="Times New Roman"/>
                <w:color w:val="000000"/>
              </w:rPr>
              <w:t>compounding</w:t>
            </w:r>
            <w:proofErr w:type="spellEnd"/>
            <w:r w:rsidRPr="00F263A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  <w:bCs/>
              </w:rPr>
              <w:t>Obrazowanie harmoniczne na minimum 3 parach częstotliwości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 w:val="restart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58" w:type="dxa"/>
            <w:gridSpan w:val="3"/>
            <w:tcBorders>
              <w:top w:val="nil"/>
            </w:tcBorders>
            <w:shd w:val="clear" w:color="auto" w:fill="B2B2B2"/>
            <w:vAlign w:val="center"/>
          </w:tcPr>
          <w:p w:rsidR="00F263AE" w:rsidRPr="00F263AE" w:rsidRDefault="00F263AE" w:rsidP="001C2E42">
            <w:pPr>
              <w:widowControl w:val="0"/>
              <w:spacing w:before="113" w:after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3AE">
              <w:rPr>
                <w:rFonts w:ascii="Times New Roman" w:hAnsi="Times New Roman" w:cs="Times New Roman"/>
                <w:b/>
                <w:bCs/>
              </w:rPr>
              <w:t>GŁOWICA ENDOCAVITARNA 2D  do badań ginekologicznych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Zakres częstotliwości minimum 5,0-9,0 MHz</w:t>
            </w:r>
          </w:p>
          <w:p w:rsidR="00F263AE" w:rsidRPr="00F263AE" w:rsidRDefault="00F263AE" w:rsidP="00F263AE">
            <w:pPr>
              <w:widowControl w:val="0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+/-1 MHz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Obrazowanie harmoniczne na minimum 3 parach częstotliwości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Obrazowanie w trybie krzyżujących się ultradźwięków (</w:t>
            </w:r>
            <w:proofErr w:type="spellStart"/>
            <w:r w:rsidRPr="00F263AE">
              <w:rPr>
                <w:rFonts w:ascii="Times New Roman" w:eastAsia="Calibri" w:hAnsi="Times New Roman" w:cs="Times New Roman"/>
              </w:rPr>
              <w:t>compounding</w:t>
            </w:r>
            <w:proofErr w:type="spellEnd"/>
            <w:r w:rsidRPr="00F263A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Kąt obrazowania w trybie B minimum 180º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Głębokość obrazowania minimum 15 cm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Ilość elementów: minimum 192 kryształy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 w:val="restart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8" w:type="dxa"/>
            <w:gridSpan w:val="3"/>
            <w:tcBorders>
              <w:top w:val="nil"/>
            </w:tcBorders>
            <w:shd w:val="clear" w:color="auto" w:fill="B2B2B2"/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 xml:space="preserve">GŁOWICA LINIOWA MATRYCOWA do badań płytko położonych narządów 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Zakres częstotliwości min 4,0-14,0 MHz +/-1 MHz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Szerokość pola skanowania min. 42 mm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Obrazowanie w trybie krzyżujących się ultradźwięków (</w:t>
            </w:r>
            <w:proofErr w:type="spellStart"/>
            <w:r w:rsidRPr="00F263AE">
              <w:rPr>
                <w:rFonts w:ascii="Times New Roman" w:hAnsi="Times New Roman" w:cs="Times New Roman"/>
              </w:rPr>
              <w:t>compounding</w:t>
            </w:r>
            <w:proofErr w:type="spellEnd"/>
            <w:r w:rsidRPr="00F263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Ilość elementów: minimum 960 kryształy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 w:val="restart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8" w:type="dxa"/>
            <w:gridSpan w:val="3"/>
            <w:tcBorders>
              <w:top w:val="nil"/>
            </w:tcBorders>
            <w:shd w:val="clear" w:color="auto" w:fill="B2B2B2"/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  <w:b/>
                <w:bCs/>
              </w:rPr>
              <w:t xml:space="preserve">Możliwość rozbudowy o głowicę </w:t>
            </w:r>
            <w:proofErr w:type="spellStart"/>
            <w:r w:rsidRPr="00F263AE">
              <w:rPr>
                <w:rFonts w:ascii="Times New Roman" w:eastAsia="Calibri" w:hAnsi="Times New Roman" w:cs="Times New Roman"/>
                <w:b/>
                <w:bCs/>
              </w:rPr>
              <w:t>mikrokonweksową</w:t>
            </w:r>
            <w:proofErr w:type="spellEnd"/>
            <w:r w:rsidRPr="00F263AE">
              <w:rPr>
                <w:rFonts w:ascii="Times New Roman" w:eastAsia="Calibri" w:hAnsi="Times New Roman" w:cs="Times New Roman"/>
                <w:b/>
                <w:bCs/>
              </w:rPr>
              <w:t xml:space="preserve">  2D do badań pediatrycznych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Zakres częstotliwości obrazowania obejmującym przedział min.  4,0 – 10,0 MHz  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Kąt obrazowania min. 130 stopni  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eastAsia="Calibri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Obrazowanie harmoniczne, min. 2 różne częstotliwości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Ilość elementów min 128 kryształy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vMerge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F263AE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Tryby pracy: B, M-</w:t>
            </w:r>
            <w:proofErr w:type="spellStart"/>
            <w:r w:rsidRPr="00F263AE">
              <w:rPr>
                <w:rFonts w:ascii="Times New Roman" w:hAnsi="Times New Roman" w:cs="Times New Roman"/>
              </w:rPr>
              <w:t>mode</w:t>
            </w:r>
            <w:proofErr w:type="spellEnd"/>
            <w:r w:rsidRPr="00F263AE">
              <w:rPr>
                <w:rFonts w:ascii="Times New Roman" w:hAnsi="Times New Roman" w:cs="Times New Roman"/>
              </w:rPr>
              <w:t>, PW-</w:t>
            </w:r>
            <w:proofErr w:type="spellStart"/>
            <w:r w:rsidRPr="00F263AE">
              <w:rPr>
                <w:rFonts w:ascii="Times New Roman" w:hAnsi="Times New Roman" w:cs="Times New Roman"/>
              </w:rPr>
              <w:t>doppler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, kolor </w:t>
            </w:r>
            <w:proofErr w:type="spellStart"/>
            <w:r w:rsidRPr="00F263AE">
              <w:rPr>
                <w:rFonts w:ascii="Times New Roman" w:hAnsi="Times New Roman" w:cs="Times New Roman"/>
              </w:rPr>
              <w:t>doppler</w:t>
            </w:r>
            <w:proofErr w:type="spellEnd"/>
            <w:r w:rsidRPr="00F263AE">
              <w:rPr>
                <w:rFonts w:ascii="Times New Roman" w:hAnsi="Times New Roman" w:cs="Times New Roman"/>
              </w:rPr>
              <w:t>, Power Doppler.</w:t>
            </w:r>
          </w:p>
          <w:p w:rsidR="00F263AE" w:rsidRPr="00F263AE" w:rsidRDefault="00F263AE" w:rsidP="00F263AE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9889" w:type="dxa"/>
            <w:gridSpan w:val="4"/>
            <w:tcBorders>
              <w:top w:val="nil"/>
            </w:tcBorders>
            <w:shd w:val="clear" w:color="auto" w:fill="999999"/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  <w:b/>
              </w:rPr>
              <w:t>ARCHIWIZACJA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63AE">
              <w:rPr>
                <w:rFonts w:ascii="Times New Roman" w:hAnsi="Times New Roman" w:cs="Times New Roman"/>
              </w:rPr>
              <w:t>Videoprinter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 monochromatyczny formatu A6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Archiwizacja danych pacjentów, raportów</w:t>
            </w:r>
            <w:r w:rsidRPr="00F263AE">
              <w:rPr>
                <w:rFonts w:ascii="Times New Roman" w:hAnsi="Times New Roman" w:cs="Times New Roman"/>
              </w:rPr>
              <w:br/>
              <w:t xml:space="preserve"> i obrazów na lokalnym HDD o pojemności minimum 500 GB i wbudowanym napędzie DVD-R/RW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Zapis obrazów na płytach DVD w formatach:</w:t>
            </w:r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JPG, </w:t>
            </w:r>
            <w:proofErr w:type="spellStart"/>
            <w:r w:rsidRPr="00F263AE">
              <w:rPr>
                <w:rFonts w:ascii="Times New Roman" w:hAnsi="Times New Roman" w:cs="Times New Roman"/>
              </w:rPr>
              <w:t>avi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 DICOM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Możliwość zapisu obrazów na pamięci USB </w:t>
            </w:r>
            <w:proofErr w:type="spellStart"/>
            <w:r w:rsidRPr="00F263AE">
              <w:rPr>
                <w:rFonts w:ascii="Times New Roman" w:hAnsi="Times New Roman" w:cs="Times New Roman"/>
              </w:rPr>
              <w:t>Pendrive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 w formatach </w:t>
            </w:r>
            <w:proofErr w:type="spellStart"/>
            <w:r w:rsidRPr="00F263AE">
              <w:rPr>
                <w:rFonts w:ascii="Times New Roman" w:hAnsi="Times New Roman" w:cs="Times New Roman"/>
              </w:rPr>
              <w:t>avi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263AE">
              <w:rPr>
                <w:rFonts w:ascii="Times New Roman" w:hAnsi="Times New Roman" w:cs="Times New Roman"/>
              </w:rPr>
              <w:t>jpeg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Gniazdo na dodatkowy monitor w standardzie HDMI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1247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Interface </w:t>
            </w:r>
            <w:proofErr w:type="spellStart"/>
            <w:r w:rsidRPr="00F263AE">
              <w:rPr>
                <w:rFonts w:ascii="Times New Roman" w:hAnsi="Times New Roman" w:cs="Times New Roman"/>
              </w:rPr>
              <w:t>Dicom</w:t>
            </w:r>
            <w:proofErr w:type="spellEnd"/>
          </w:p>
          <w:p w:rsidR="00F263AE" w:rsidRPr="00F263AE" w:rsidRDefault="00F263AE" w:rsidP="001C2E4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9889" w:type="dxa"/>
            <w:gridSpan w:val="4"/>
            <w:tcBorders>
              <w:top w:val="nil"/>
            </w:tcBorders>
            <w:shd w:val="clear" w:color="auto" w:fill="999999"/>
            <w:vAlign w:val="center"/>
          </w:tcPr>
          <w:p w:rsidR="00F263AE" w:rsidRPr="00F263AE" w:rsidRDefault="00F263AE" w:rsidP="001C2E42">
            <w:pPr>
              <w:widowControl w:val="0"/>
              <w:snapToGrid w:val="0"/>
              <w:spacing w:before="170" w:after="17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  <w:b/>
                <w:lang w:eastAsia="ar-SA"/>
              </w:rPr>
              <w:t>MOŻLIWOŚĆ ROZBUDOWY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63AE">
              <w:rPr>
                <w:rFonts w:ascii="Times New Roman" w:hAnsi="Times New Roman" w:cs="Times New Roman"/>
              </w:rPr>
              <w:t>Elastografia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 z oferowanej głowicy </w:t>
            </w:r>
            <w:proofErr w:type="spellStart"/>
            <w:r w:rsidRPr="00F263AE">
              <w:rPr>
                <w:rFonts w:ascii="Times New Roman" w:hAnsi="Times New Roman" w:cs="Times New Roman"/>
              </w:rPr>
              <w:t>endovaginalnej</w:t>
            </w:r>
            <w:proofErr w:type="spellEnd"/>
            <w:r w:rsidRPr="00F263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Oprogramowanie do automatycznego obrysu struktury i automatycznego obliczania objętości na obrazach w trybie 3D.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Oprogramowanie do obliczania % unaczynienia tkanki w obrazach 3D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Obrazowanie 3D/4D z głowic objętościowych , ilość obrazów w trybie B składających się na obraz 3D ≥ 3000, prędkość obrazowania 4D &gt; 40 obrazów 3D/s, liczba objętości w trybie 4D w pamięci dynamicznej CINE: minimum 100</w:t>
            </w:r>
          </w:p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Oprogramowanie do automatycznego obrysu struktury i automatycznego obliczania objętości na obrazach w trybie 3D.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Oprogramowanie do obliczania % unaczynienia tkanki w obrazach 3D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Głowica </w:t>
            </w:r>
            <w:proofErr w:type="spellStart"/>
            <w:r w:rsidRPr="00F263AE">
              <w:rPr>
                <w:rFonts w:ascii="Times New Roman" w:hAnsi="Times New Roman" w:cs="Times New Roman"/>
              </w:rPr>
              <w:t>endowaginalna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 objętościowa obrazująca w trybach 2D, 3D, 4D o zakresie częstotliwości obrazowania B obejmujący przedział min. od 4,0  do 9,0 MHz, ilość elementów min. 192, kącie obrazowania min. 175o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  <w:tr w:rsidR="00F263AE" w:rsidRPr="00F263AE" w:rsidTr="00F263AE">
        <w:trPr>
          <w:trHeight w:val="694"/>
        </w:trPr>
        <w:tc>
          <w:tcPr>
            <w:tcW w:w="831" w:type="dxa"/>
            <w:tcBorders>
              <w:top w:val="nil"/>
            </w:tcBorders>
            <w:vAlign w:val="center"/>
          </w:tcPr>
          <w:p w:rsidR="00F263AE" w:rsidRPr="00F263AE" w:rsidRDefault="00F263AE" w:rsidP="00F263AE">
            <w:pPr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F263AE" w:rsidRPr="00F263AE" w:rsidRDefault="00F263AE" w:rsidP="001C2E42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 xml:space="preserve">Głowica </w:t>
            </w:r>
            <w:proofErr w:type="spellStart"/>
            <w:r w:rsidRPr="00F263AE">
              <w:rPr>
                <w:rFonts w:ascii="Times New Roman" w:hAnsi="Times New Roman" w:cs="Times New Roman"/>
              </w:rPr>
              <w:t>covex</w:t>
            </w:r>
            <w:proofErr w:type="spellEnd"/>
            <w:r w:rsidRPr="00F263AE">
              <w:rPr>
                <w:rFonts w:ascii="Times New Roman" w:hAnsi="Times New Roman" w:cs="Times New Roman"/>
              </w:rPr>
              <w:t xml:space="preserve"> objętościowa obrazująca w trybach 2D, 3D, 4D o zakresie częstotliwości obrazowania B obejmujący przedział min. od 3,0  do 6,0 MHz, ilość elementów min. 192, kącie obrazowania min. 90o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263AE" w:rsidRPr="00F263AE" w:rsidRDefault="00F263AE" w:rsidP="001C2E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263AE">
              <w:rPr>
                <w:rFonts w:ascii="Times New Roman" w:hAnsi="Times New Roman" w:cs="Times New Roman"/>
              </w:rPr>
              <w:t>Brak punktów.</w:t>
            </w:r>
          </w:p>
        </w:tc>
      </w:tr>
    </w:tbl>
    <w:p w:rsidR="00904B5A" w:rsidRPr="00F263AE" w:rsidRDefault="00904B5A" w:rsidP="00F263AE">
      <w:pPr>
        <w:pStyle w:val="Nagwek"/>
        <w:rPr>
          <w:rFonts w:ascii="Times New Roman" w:hAnsi="Times New Roman" w:cs="Times New Roman"/>
        </w:rPr>
      </w:pPr>
      <w:bookmarkStart w:id="0" w:name="_GoBack"/>
      <w:bookmarkEnd w:id="0"/>
    </w:p>
    <w:sectPr w:rsidR="00904B5A" w:rsidRPr="00F263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90" w:rsidRDefault="00E35990" w:rsidP="00E35990">
      <w:pPr>
        <w:spacing w:after="0" w:line="240" w:lineRule="auto"/>
      </w:pPr>
      <w:r>
        <w:separator/>
      </w:r>
    </w:p>
  </w:endnote>
  <w:endnote w:type="continuationSeparator" w:id="0">
    <w:p w:rsidR="00E35990" w:rsidRDefault="00E35990" w:rsidP="00E3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90" w:rsidRDefault="00E35990" w:rsidP="00E35990">
      <w:pPr>
        <w:spacing w:after="0" w:line="240" w:lineRule="auto"/>
      </w:pPr>
      <w:r>
        <w:separator/>
      </w:r>
    </w:p>
  </w:footnote>
  <w:footnote w:type="continuationSeparator" w:id="0">
    <w:p w:rsidR="00E35990" w:rsidRDefault="00E35990" w:rsidP="00E3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0" w:rsidRPr="00E35990" w:rsidRDefault="00E35990" w:rsidP="00E35990">
    <w:pPr>
      <w:pStyle w:val="Nagwek"/>
      <w:jc w:val="right"/>
      <w:rPr>
        <w:rFonts w:ascii="Times New Roman" w:hAnsi="Times New Roman" w:cs="Times New Roman"/>
      </w:rPr>
    </w:pPr>
    <w:r w:rsidRPr="00E35990">
      <w:rPr>
        <w:rFonts w:ascii="Times New Roman" w:hAnsi="Times New Roman" w:cs="Times New Roman"/>
      </w:rPr>
      <w:t>Załącznik nr 3</w:t>
    </w:r>
    <w:r w:rsidR="00E145A2">
      <w:rPr>
        <w:rFonts w:ascii="Times New Roman" w:hAnsi="Times New Roman" w:cs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F86"/>
    <w:multiLevelType w:val="multilevel"/>
    <w:tmpl w:val="3510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443457"/>
    <w:multiLevelType w:val="multilevel"/>
    <w:tmpl w:val="5EB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5800D42"/>
    <w:multiLevelType w:val="multilevel"/>
    <w:tmpl w:val="A09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87C7A39"/>
    <w:multiLevelType w:val="multilevel"/>
    <w:tmpl w:val="7BF4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897666D"/>
    <w:multiLevelType w:val="multilevel"/>
    <w:tmpl w:val="7982EB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A8744DB"/>
    <w:multiLevelType w:val="multilevel"/>
    <w:tmpl w:val="71869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F432AAC"/>
    <w:multiLevelType w:val="multilevel"/>
    <w:tmpl w:val="69D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9691519"/>
    <w:multiLevelType w:val="multilevel"/>
    <w:tmpl w:val="35F4624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C33041E"/>
    <w:multiLevelType w:val="multilevel"/>
    <w:tmpl w:val="46F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CB74B2D"/>
    <w:multiLevelType w:val="multilevel"/>
    <w:tmpl w:val="72E070A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0"/>
    <w:rsid w:val="007970F0"/>
    <w:rsid w:val="00904B5A"/>
    <w:rsid w:val="00E145A2"/>
    <w:rsid w:val="00E35990"/>
    <w:rsid w:val="00F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990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990"/>
  </w:style>
  <w:style w:type="paragraph" w:styleId="Stopka">
    <w:name w:val="footer"/>
    <w:basedOn w:val="Normalny"/>
    <w:link w:val="StopkaZnak"/>
    <w:uiPriority w:val="99"/>
    <w:unhideWhenUsed/>
    <w:rsid w:val="00E3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990"/>
  </w:style>
  <w:style w:type="table" w:styleId="Tabela-Siatka">
    <w:name w:val="Table Grid"/>
    <w:basedOn w:val="Standardowy"/>
    <w:uiPriority w:val="39"/>
    <w:rsid w:val="00E3599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990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990"/>
  </w:style>
  <w:style w:type="paragraph" w:styleId="Stopka">
    <w:name w:val="footer"/>
    <w:basedOn w:val="Normalny"/>
    <w:link w:val="StopkaZnak"/>
    <w:uiPriority w:val="99"/>
    <w:unhideWhenUsed/>
    <w:rsid w:val="00E3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990"/>
  </w:style>
  <w:style w:type="table" w:styleId="Tabela-Siatka">
    <w:name w:val="Table Grid"/>
    <w:basedOn w:val="Standardowy"/>
    <w:uiPriority w:val="39"/>
    <w:rsid w:val="00E3599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Paulina Wojtczak</cp:lastModifiedBy>
  <cp:revision>2</cp:revision>
  <cp:lastPrinted>2023-06-21T09:40:00Z</cp:lastPrinted>
  <dcterms:created xsi:type="dcterms:W3CDTF">2023-09-19T07:35:00Z</dcterms:created>
  <dcterms:modified xsi:type="dcterms:W3CDTF">2023-09-19T07:35:00Z</dcterms:modified>
</cp:coreProperties>
</file>