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E2D1" w14:textId="01CAADF5" w:rsidR="001B6A74" w:rsidRPr="00C82991" w:rsidRDefault="00D7728F" w:rsidP="001B6A7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MCPS-WZU/GG/351-7/2024 PN/U</w:t>
      </w:r>
    </w:p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15925212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Mazowieckie Centrum Polityki Społecznej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34E897E2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="00F07F00">
        <w:t xml:space="preserve"> </w:t>
      </w:r>
      <w:r w:rsidR="00D7728F" w:rsidRPr="00D7728F">
        <w:rPr>
          <w:rFonts w:ascii="Arial" w:hAnsi="Arial" w:cs="Arial"/>
          <w:i/>
          <w:sz w:val="20"/>
          <w:szCs w:val="20"/>
        </w:rPr>
        <w:t>Przeprowadzenie badania skali przemocy domowej na</w:t>
      </w:r>
      <w:r w:rsidR="00832A0B">
        <w:rPr>
          <w:rFonts w:ascii="Arial" w:hAnsi="Arial" w:cs="Arial"/>
          <w:i/>
          <w:sz w:val="20"/>
          <w:szCs w:val="20"/>
        </w:rPr>
        <w:t> </w:t>
      </w:r>
      <w:r w:rsidR="00D7728F" w:rsidRPr="00D7728F">
        <w:rPr>
          <w:rFonts w:ascii="Arial" w:hAnsi="Arial" w:cs="Arial"/>
          <w:i/>
          <w:sz w:val="20"/>
          <w:szCs w:val="20"/>
        </w:rPr>
        <w:t xml:space="preserve">terenie województwa mazowieckiego oraz opracowanie raportu w formie dokumentu pt.: „Diagnoza przemocy domowej w województwie </w:t>
      </w:r>
      <w:r w:rsidR="00832A0B" w:rsidRPr="00D7728F">
        <w:rPr>
          <w:rFonts w:ascii="Arial" w:hAnsi="Arial" w:cs="Arial"/>
          <w:i/>
          <w:sz w:val="20"/>
          <w:szCs w:val="20"/>
        </w:rPr>
        <w:t>mazowieckim”</w:t>
      </w:r>
      <w:r w:rsidR="00832A0B">
        <w:rPr>
          <w:rFonts w:ascii="Arial" w:hAnsi="Arial" w:cs="Arial"/>
          <w:i/>
          <w:sz w:val="20"/>
          <w:szCs w:val="20"/>
        </w:rPr>
        <w:t xml:space="preserve">, </w:t>
      </w:r>
      <w:r w:rsidR="00832A0B" w:rsidRPr="00C3084F">
        <w:rPr>
          <w:rFonts w:ascii="Arial" w:hAnsi="Arial" w:cs="Arial"/>
          <w:sz w:val="20"/>
          <w:szCs w:val="20"/>
        </w:rPr>
        <w:t>oświadczam</w:t>
      </w:r>
      <w:r w:rsidRPr="00C3084F">
        <w:rPr>
          <w:rFonts w:ascii="Arial" w:hAnsi="Arial" w:cs="Arial"/>
          <w:sz w:val="20"/>
          <w:szCs w:val="20"/>
        </w:rPr>
        <w:t>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533F5250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5 ustawy, dotyczących zawarcia z innymi wykonawcami porozumienia mającego na</w:t>
      </w:r>
      <w:r w:rsidR="00832A0B">
        <w:rPr>
          <w:rFonts w:ascii="Arial" w:hAnsi="Arial" w:cs="Arial"/>
          <w:sz w:val="20"/>
          <w:szCs w:val="20"/>
        </w:rPr>
        <w:t> </w:t>
      </w:r>
      <w:r w:rsidRPr="00C3084F">
        <w:rPr>
          <w:rFonts w:ascii="Arial" w:hAnsi="Arial" w:cs="Arial"/>
          <w:sz w:val="20"/>
          <w:szCs w:val="20"/>
        </w:rPr>
        <w:t>celu zakłócenie konkurencji,</w:t>
      </w:r>
    </w:p>
    <w:p w14:paraId="3537B416" w14:textId="3F459A4F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6 ustawy,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460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22398" w14:textId="77777777" w:rsidR="00080054" w:rsidRDefault="00080054" w:rsidP="00EF45B6">
      <w:pPr>
        <w:spacing w:after="0" w:line="240" w:lineRule="auto"/>
      </w:pPr>
      <w:r>
        <w:separator/>
      </w:r>
    </w:p>
  </w:endnote>
  <w:endnote w:type="continuationSeparator" w:id="0">
    <w:p w14:paraId="7AACE5D4" w14:textId="77777777" w:rsidR="00080054" w:rsidRDefault="0008005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B16A" w14:textId="77777777" w:rsidR="00545904" w:rsidRDefault="005459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0C3EBB9E" w:rsid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>*Na podstawie §3 Rozporządzenia Ministra Rozwoju, Pracy i Technologii z dnia 23 grudnia 2020 r. w</w:t>
    </w:r>
    <w:r w:rsidR="00832A0B">
      <w:rPr>
        <w:rFonts w:ascii="Arial" w:hAnsi="Arial" w:cs="Arial"/>
        <w:sz w:val="20"/>
        <w:szCs w:val="20"/>
      </w:rPr>
      <w:t> </w:t>
    </w:r>
    <w:r w:rsidRPr="00C3084F">
      <w:rPr>
        <w:rFonts w:ascii="Arial" w:hAnsi="Arial" w:cs="Arial"/>
        <w:sz w:val="20"/>
        <w:szCs w:val="20"/>
      </w:rPr>
      <w:t xml:space="preserve">sprawie podmiotowych środków dowodowych oraz innych dokumentów lub </w:t>
    </w:r>
    <w:r w:rsidR="00832A0B" w:rsidRPr="00C3084F">
      <w:rPr>
        <w:rFonts w:ascii="Arial" w:hAnsi="Arial" w:cs="Arial"/>
        <w:sz w:val="20"/>
        <w:szCs w:val="20"/>
      </w:rPr>
      <w:t>oświadczeń,</w:t>
    </w:r>
    <w:r w:rsidRPr="00C3084F">
      <w:rPr>
        <w:rFonts w:ascii="Arial" w:hAnsi="Arial" w:cs="Arial"/>
        <w:sz w:val="20"/>
        <w:szCs w:val="20"/>
      </w:rPr>
      <w:t xml:space="preserve"> jakich może żądać zamawiający od wykonawcy (Dz. U. z 2020 r., poz. 2415) wydanego w oparciu o art. 128 ust. 6 ustawy z dnia 11 września 2019 r. Prawo zamówień publicznych (Dz. U. z 2019 r., poz. 2019 z</w:t>
    </w:r>
    <w:r w:rsidR="00832A0B">
      <w:rPr>
        <w:rFonts w:ascii="Arial" w:hAnsi="Arial" w:cs="Arial"/>
        <w:sz w:val="20"/>
        <w:szCs w:val="20"/>
      </w:rPr>
      <w:t> </w:t>
    </w:r>
    <w:proofErr w:type="spellStart"/>
    <w:r w:rsidRPr="00C3084F">
      <w:rPr>
        <w:rFonts w:ascii="Arial" w:hAnsi="Arial" w:cs="Arial"/>
        <w:sz w:val="20"/>
        <w:szCs w:val="20"/>
      </w:rPr>
      <w:t>p</w:t>
    </w:r>
    <w:bookmarkStart w:id="0" w:name="_GoBack"/>
    <w:bookmarkEnd w:id="0"/>
    <w:r w:rsidRPr="00C3084F">
      <w:rPr>
        <w:rFonts w:ascii="Arial" w:hAnsi="Arial" w:cs="Arial"/>
        <w:sz w:val="20"/>
        <w:szCs w:val="20"/>
      </w:rPr>
      <w:t>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  <w:p w14:paraId="7C3C6A8D" w14:textId="17BCF73A" w:rsidR="00F07F00" w:rsidRPr="00C3084F" w:rsidRDefault="00F07F0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9C43B" w14:textId="77777777" w:rsidR="00080054" w:rsidRDefault="00080054" w:rsidP="00EF45B6">
      <w:pPr>
        <w:spacing w:after="0" w:line="240" w:lineRule="auto"/>
      </w:pPr>
      <w:r>
        <w:separator/>
      </w:r>
    </w:p>
  </w:footnote>
  <w:footnote w:type="continuationSeparator" w:id="0">
    <w:p w14:paraId="08DFD707" w14:textId="77777777" w:rsidR="00080054" w:rsidRDefault="00080054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F06DF" w14:textId="77777777" w:rsidR="00545904" w:rsidRDefault="005459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73B0" w14:textId="77777777" w:rsidR="00545904" w:rsidRDefault="005459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2266" w14:textId="77777777" w:rsidR="00545904" w:rsidRDefault="005459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0054"/>
    <w:rsid w:val="0008372E"/>
    <w:rsid w:val="000A7995"/>
    <w:rsid w:val="000B07BD"/>
    <w:rsid w:val="000B1DB3"/>
    <w:rsid w:val="000F1021"/>
    <w:rsid w:val="00101E83"/>
    <w:rsid w:val="00121C1C"/>
    <w:rsid w:val="00163825"/>
    <w:rsid w:val="00164500"/>
    <w:rsid w:val="001878D7"/>
    <w:rsid w:val="001A0D70"/>
    <w:rsid w:val="001B6A74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401083"/>
    <w:rsid w:val="00404EEC"/>
    <w:rsid w:val="004337E3"/>
    <w:rsid w:val="0044633B"/>
    <w:rsid w:val="0045071B"/>
    <w:rsid w:val="004511DC"/>
    <w:rsid w:val="0046008D"/>
    <w:rsid w:val="00462D74"/>
    <w:rsid w:val="004709E7"/>
    <w:rsid w:val="00473DE0"/>
    <w:rsid w:val="004E30CE"/>
    <w:rsid w:val="004E4476"/>
    <w:rsid w:val="00515797"/>
    <w:rsid w:val="00520931"/>
    <w:rsid w:val="0053177A"/>
    <w:rsid w:val="00545904"/>
    <w:rsid w:val="00567974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2A0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75993"/>
    <w:rsid w:val="009A0A1A"/>
    <w:rsid w:val="009A110B"/>
    <w:rsid w:val="009A138B"/>
    <w:rsid w:val="009B18AA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01"/>
    <w:rsid w:val="00D556E3"/>
    <w:rsid w:val="00D6317D"/>
    <w:rsid w:val="00D7728F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4423"/>
    <w:rsid w:val="00F3511F"/>
    <w:rsid w:val="00F65701"/>
    <w:rsid w:val="00F6589D"/>
    <w:rsid w:val="00F90528"/>
    <w:rsid w:val="00FA22ED"/>
    <w:rsid w:val="00FB3729"/>
    <w:rsid w:val="00FC2303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531C-A197-4BD3-9977-E8837F0D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 zawartych w oświadczeniu o którym mowa w art 125 ust 1 Pzp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subject/>
  <dc:creator>Katarzyna Boruc-Chrościcka</dc:creator>
  <cp:keywords/>
  <dc:description/>
  <cp:lastModifiedBy>Katarzyna Boruc-Chrościcka</cp:lastModifiedBy>
  <cp:revision>2</cp:revision>
  <dcterms:created xsi:type="dcterms:W3CDTF">2024-03-12T09:47:00Z</dcterms:created>
  <dcterms:modified xsi:type="dcterms:W3CDTF">2024-03-12T09:47:00Z</dcterms:modified>
</cp:coreProperties>
</file>