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C062" w14:textId="01D590F3" w:rsidR="005B334A" w:rsidRDefault="00DE75FD" w:rsidP="005B334A">
      <w:pPr>
        <w:spacing w:after="0" w:line="240" w:lineRule="auto"/>
        <w:jc w:val="right"/>
        <w:rPr>
          <w:rFonts w:ascii="Garamond" w:eastAsia="Times New Roman" w:hAnsi="Garamond" w:cs="Times New Roman"/>
          <w:color w:val="000000" w:themeColor="text1"/>
          <w:lang w:eastAsia="pl-PL"/>
        </w:rPr>
      </w:pPr>
      <w:r w:rsidRPr="00A97A57">
        <w:rPr>
          <w:rFonts w:ascii="Garamond" w:eastAsia="Times New Roman" w:hAnsi="Garamond" w:cs="Times New Roman"/>
          <w:color w:val="000000" w:themeColor="text1"/>
          <w:lang w:eastAsia="pl-PL"/>
        </w:rPr>
        <w:t xml:space="preserve">    Kraków, dnia </w:t>
      </w:r>
      <w:r w:rsidR="00523DAD">
        <w:rPr>
          <w:rFonts w:ascii="Garamond" w:eastAsia="Times New Roman" w:hAnsi="Garamond" w:cs="Times New Roman"/>
          <w:color w:val="000000" w:themeColor="text1"/>
          <w:lang w:eastAsia="pl-PL"/>
        </w:rPr>
        <w:t>0</w:t>
      </w:r>
      <w:r w:rsidR="002839E5">
        <w:rPr>
          <w:rFonts w:ascii="Garamond" w:eastAsia="Times New Roman" w:hAnsi="Garamond" w:cs="Times New Roman"/>
          <w:color w:val="000000" w:themeColor="text1"/>
          <w:lang w:eastAsia="pl-PL"/>
        </w:rPr>
        <w:t>1</w:t>
      </w:r>
      <w:r w:rsidR="00685D62" w:rsidRPr="00A97A57">
        <w:rPr>
          <w:rFonts w:ascii="Garamond" w:eastAsia="Times New Roman" w:hAnsi="Garamond" w:cs="Times New Roman"/>
          <w:color w:val="000000" w:themeColor="text1"/>
          <w:lang w:eastAsia="pl-PL"/>
        </w:rPr>
        <w:t>.0</w:t>
      </w:r>
      <w:r w:rsidR="00523DAD">
        <w:rPr>
          <w:rFonts w:ascii="Garamond" w:eastAsia="Times New Roman" w:hAnsi="Garamond" w:cs="Times New Roman"/>
          <w:color w:val="000000" w:themeColor="text1"/>
          <w:lang w:eastAsia="pl-PL"/>
        </w:rPr>
        <w:t>9</w:t>
      </w:r>
      <w:r w:rsidR="00F47622" w:rsidRPr="00A97A57">
        <w:rPr>
          <w:rFonts w:ascii="Garamond" w:eastAsia="Times New Roman" w:hAnsi="Garamond" w:cs="Times New Roman"/>
          <w:color w:val="000000" w:themeColor="text1"/>
          <w:lang w:eastAsia="pl-PL"/>
        </w:rPr>
        <w:t>.202</w:t>
      </w:r>
      <w:r w:rsidR="00C4068D" w:rsidRPr="00A97A57">
        <w:rPr>
          <w:rFonts w:ascii="Garamond" w:eastAsia="Times New Roman" w:hAnsi="Garamond" w:cs="Times New Roman"/>
          <w:color w:val="000000" w:themeColor="text1"/>
          <w:lang w:eastAsia="pl-PL"/>
        </w:rPr>
        <w:t>2</w:t>
      </w:r>
      <w:r w:rsidRPr="00A97A57">
        <w:rPr>
          <w:rFonts w:ascii="Garamond" w:eastAsia="Times New Roman" w:hAnsi="Garamond" w:cs="Times New Roman"/>
          <w:color w:val="000000" w:themeColor="text1"/>
          <w:lang w:eastAsia="pl-PL"/>
        </w:rPr>
        <w:t xml:space="preserve"> r.</w:t>
      </w:r>
    </w:p>
    <w:p w14:paraId="28DDC1CF" w14:textId="315E6E7F" w:rsidR="00DE75FD" w:rsidRPr="00A97A57" w:rsidRDefault="003536B2" w:rsidP="006B644B">
      <w:pPr>
        <w:spacing w:after="0" w:line="240" w:lineRule="auto"/>
        <w:rPr>
          <w:rFonts w:ascii="Garamond" w:eastAsia="Times New Roman" w:hAnsi="Garamond" w:cs="Times New Roman"/>
          <w:color w:val="000000" w:themeColor="text1"/>
          <w:lang w:eastAsia="pl-PL"/>
        </w:rPr>
      </w:pPr>
      <w:r w:rsidRPr="00A97A57">
        <w:rPr>
          <w:rFonts w:ascii="Garamond" w:eastAsia="Times New Roman" w:hAnsi="Garamond" w:cs="Times New Roman"/>
          <w:color w:val="000000" w:themeColor="text1"/>
          <w:lang w:eastAsia="pl-PL"/>
        </w:rPr>
        <w:t>Nr sprawy: DFP.271.</w:t>
      </w:r>
      <w:r w:rsidR="002839E5">
        <w:rPr>
          <w:rFonts w:ascii="Garamond" w:eastAsia="Times New Roman" w:hAnsi="Garamond" w:cs="Times New Roman"/>
          <w:color w:val="000000" w:themeColor="text1"/>
          <w:lang w:eastAsia="pl-PL"/>
        </w:rPr>
        <w:t>99</w:t>
      </w:r>
      <w:r w:rsidR="006E59CC" w:rsidRPr="00A97A57">
        <w:rPr>
          <w:rFonts w:ascii="Garamond" w:eastAsia="Times New Roman" w:hAnsi="Garamond" w:cs="Times New Roman"/>
          <w:color w:val="000000" w:themeColor="text1"/>
          <w:lang w:eastAsia="pl-PL"/>
        </w:rPr>
        <w:t>.202</w:t>
      </w:r>
      <w:r w:rsidR="00735FD1" w:rsidRPr="00A97A57">
        <w:rPr>
          <w:rFonts w:ascii="Garamond" w:eastAsia="Times New Roman" w:hAnsi="Garamond" w:cs="Times New Roman"/>
          <w:color w:val="000000" w:themeColor="text1"/>
          <w:lang w:eastAsia="pl-PL"/>
        </w:rPr>
        <w:t>2.AB</w:t>
      </w:r>
    </w:p>
    <w:p w14:paraId="600463D4" w14:textId="575CD7D0" w:rsidR="005B334A" w:rsidRDefault="005B334A" w:rsidP="006B644B">
      <w:pPr>
        <w:spacing w:after="0" w:line="240" w:lineRule="auto"/>
        <w:jc w:val="both"/>
        <w:rPr>
          <w:rFonts w:ascii="Garamond" w:eastAsia="Times New Roman" w:hAnsi="Garamond" w:cs="Times New Roman"/>
          <w:color w:val="000000" w:themeColor="text1"/>
          <w:lang w:eastAsia="pl-PL"/>
        </w:rPr>
      </w:pPr>
    </w:p>
    <w:p w14:paraId="1FD02D37" w14:textId="77777777" w:rsidR="00063A03" w:rsidRDefault="00063A03" w:rsidP="006B644B">
      <w:pPr>
        <w:spacing w:after="0" w:line="240" w:lineRule="auto"/>
        <w:jc w:val="both"/>
        <w:rPr>
          <w:rFonts w:ascii="Garamond" w:eastAsia="Times New Roman" w:hAnsi="Garamond" w:cs="Times New Roman"/>
          <w:color w:val="000000" w:themeColor="text1"/>
          <w:lang w:eastAsia="pl-PL"/>
        </w:rPr>
      </w:pPr>
    </w:p>
    <w:p w14:paraId="467B1C1C" w14:textId="775437F1" w:rsidR="00DB5A02" w:rsidRPr="005B334A" w:rsidRDefault="00DE75FD" w:rsidP="005B334A">
      <w:pPr>
        <w:spacing w:after="0" w:line="240" w:lineRule="auto"/>
        <w:jc w:val="right"/>
        <w:rPr>
          <w:rFonts w:ascii="Garamond" w:eastAsia="Times New Roman" w:hAnsi="Garamond" w:cs="Times New Roman"/>
          <w:b/>
          <w:bCs/>
          <w:color w:val="000000" w:themeColor="text1"/>
          <w:lang w:eastAsia="pl-PL"/>
        </w:rPr>
      </w:pPr>
      <w:r w:rsidRPr="00A97A57">
        <w:rPr>
          <w:rFonts w:ascii="Garamond" w:eastAsia="Times New Roman" w:hAnsi="Garamond" w:cs="Times New Roman"/>
          <w:b/>
          <w:bCs/>
          <w:color w:val="000000" w:themeColor="text1"/>
          <w:lang w:eastAsia="pl-PL"/>
        </w:rPr>
        <w:t>Do wszystkich Wykonawców biorących udział w postępowaniu</w:t>
      </w:r>
    </w:p>
    <w:p w14:paraId="6774DA80" w14:textId="77777777" w:rsidR="005B334A" w:rsidRPr="00A97A57" w:rsidRDefault="005B334A" w:rsidP="006B644B">
      <w:pPr>
        <w:spacing w:after="0" w:line="240" w:lineRule="auto"/>
        <w:ind w:left="851" w:hanging="851"/>
        <w:jc w:val="both"/>
        <w:rPr>
          <w:rFonts w:ascii="Garamond" w:eastAsia="Times New Roman" w:hAnsi="Garamond" w:cs="Times New Roman"/>
          <w:bCs/>
          <w:color w:val="000000" w:themeColor="text1"/>
          <w:lang w:eastAsia="pl-PL"/>
        </w:rPr>
      </w:pPr>
    </w:p>
    <w:p w14:paraId="1ADF1943" w14:textId="03857645" w:rsidR="00063A03" w:rsidRPr="00063A03" w:rsidRDefault="00DE75FD" w:rsidP="00063A03">
      <w:pPr>
        <w:spacing w:after="0" w:line="240" w:lineRule="auto"/>
        <w:ind w:left="851" w:hanging="851"/>
        <w:jc w:val="both"/>
        <w:rPr>
          <w:rFonts w:ascii="Garamond" w:eastAsia="Times New Roman" w:hAnsi="Garamond" w:cs="Times New Roman"/>
          <w:bCs/>
          <w:iCs/>
          <w:color w:val="000000" w:themeColor="text1"/>
          <w:lang w:eastAsia="pl-PL"/>
        </w:rPr>
      </w:pPr>
      <w:r w:rsidRPr="00A97A57">
        <w:rPr>
          <w:rFonts w:ascii="Garamond" w:eastAsia="Times New Roman" w:hAnsi="Garamond" w:cs="Times New Roman"/>
          <w:bCs/>
          <w:color w:val="000000" w:themeColor="text1"/>
          <w:lang w:eastAsia="pl-PL"/>
        </w:rPr>
        <w:t>Dotyczy:</w:t>
      </w:r>
      <w:r w:rsidR="00473431" w:rsidRPr="00A97A57">
        <w:rPr>
          <w:rFonts w:ascii="Garamond" w:eastAsia="Times New Roman" w:hAnsi="Garamond" w:cs="Times New Roman"/>
          <w:bCs/>
          <w:color w:val="000000" w:themeColor="text1"/>
          <w:lang w:eastAsia="pl-PL"/>
        </w:rPr>
        <w:tab/>
      </w:r>
      <w:r w:rsidRPr="00A97A57">
        <w:rPr>
          <w:rFonts w:ascii="Garamond" w:eastAsia="Times New Roman" w:hAnsi="Garamond" w:cs="Times New Roman"/>
          <w:color w:val="000000" w:themeColor="text1"/>
          <w:lang w:eastAsia="pl-PL"/>
        </w:rPr>
        <w:t xml:space="preserve">postępowania o udzielenie </w:t>
      </w:r>
      <w:r w:rsidRPr="00063A03">
        <w:rPr>
          <w:rFonts w:ascii="Garamond" w:eastAsia="Times New Roman" w:hAnsi="Garamond" w:cs="Times New Roman"/>
          <w:color w:val="000000" w:themeColor="text1"/>
          <w:lang w:eastAsia="pl-PL"/>
        </w:rPr>
        <w:t xml:space="preserve">zamówienia publicznego na </w:t>
      </w:r>
      <w:r w:rsidR="00063A03" w:rsidRPr="00063A03">
        <w:rPr>
          <w:rFonts w:ascii="Garamond" w:eastAsia="Times New Roman" w:hAnsi="Garamond" w:cs="Times New Roman"/>
          <w:bCs/>
          <w:iCs/>
          <w:color w:val="000000" w:themeColor="text1"/>
          <w:lang w:eastAsia="pl-PL"/>
        </w:rPr>
        <w:t xml:space="preserve">dostawę przyłóżkowych i stacjonarnych aparatów RTG przeznaczonych dla Szpitala Uniwersyteckiego wraz z instalacją, uruchomieniem </w:t>
      </w:r>
      <w:r w:rsidR="00063A03">
        <w:rPr>
          <w:rFonts w:ascii="Garamond" w:eastAsia="Times New Roman" w:hAnsi="Garamond" w:cs="Times New Roman"/>
          <w:bCs/>
          <w:iCs/>
          <w:color w:val="000000" w:themeColor="text1"/>
          <w:lang w:eastAsia="pl-PL"/>
        </w:rPr>
        <w:br/>
      </w:r>
      <w:r w:rsidR="00063A03" w:rsidRPr="00063A03">
        <w:rPr>
          <w:rFonts w:ascii="Garamond" w:eastAsia="Times New Roman" w:hAnsi="Garamond" w:cs="Times New Roman"/>
          <w:bCs/>
          <w:iCs/>
          <w:color w:val="000000" w:themeColor="text1"/>
          <w:lang w:eastAsia="pl-PL"/>
        </w:rPr>
        <w:t>i szkoleniem personelu</w:t>
      </w:r>
    </w:p>
    <w:p w14:paraId="1635DA44" w14:textId="73180829" w:rsidR="00A70379" w:rsidRPr="00A97A57" w:rsidRDefault="00951156" w:rsidP="00A26A30">
      <w:pPr>
        <w:tabs>
          <w:tab w:val="left" w:pos="2467"/>
        </w:tabs>
        <w:spacing w:after="0" w:line="240" w:lineRule="auto"/>
        <w:jc w:val="both"/>
        <w:rPr>
          <w:rFonts w:ascii="Garamond" w:eastAsia="Times New Roman" w:hAnsi="Garamond" w:cs="Times New Roman"/>
          <w:color w:val="000000" w:themeColor="text1"/>
          <w:lang w:eastAsia="pl-PL"/>
        </w:rPr>
      </w:pPr>
      <w:r w:rsidRPr="00A97A57">
        <w:rPr>
          <w:rFonts w:ascii="Garamond" w:eastAsia="Times New Roman" w:hAnsi="Garamond" w:cs="Times New Roman"/>
          <w:color w:val="000000" w:themeColor="text1"/>
          <w:lang w:eastAsia="pl-PL"/>
        </w:rPr>
        <w:tab/>
      </w:r>
    </w:p>
    <w:p w14:paraId="2B0310B6" w14:textId="1B69D72B" w:rsidR="00056A8A" w:rsidRDefault="00056A8A" w:rsidP="00056A8A">
      <w:pPr>
        <w:spacing w:after="0" w:line="240" w:lineRule="auto"/>
        <w:ind w:firstLine="708"/>
        <w:jc w:val="both"/>
        <w:rPr>
          <w:rFonts w:ascii="Garamond" w:eastAsia="Times New Roman" w:hAnsi="Garamond" w:cs="Times New Roman"/>
          <w:color w:val="000000" w:themeColor="text1"/>
          <w:lang w:eastAsia="pl-PL"/>
        </w:rPr>
      </w:pPr>
      <w:r w:rsidRPr="00A97A57">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46704651" w14:textId="77777777" w:rsidR="002839E5" w:rsidRPr="00A97A57" w:rsidRDefault="002839E5" w:rsidP="00056A8A">
      <w:pPr>
        <w:spacing w:after="0" w:line="240" w:lineRule="auto"/>
        <w:ind w:firstLine="708"/>
        <w:jc w:val="both"/>
        <w:rPr>
          <w:rFonts w:ascii="Garamond" w:eastAsia="Times New Roman" w:hAnsi="Garamond" w:cs="Times New Roman"/>
          <w:color w:val="000000" w:themeColor="text1"/>
          <w:lang w:eastAsia="pl-PL"/>
        </w:rPr>
      </w:pPr>
    </w:p>
    <w:p w14:paraId="7AD128DB"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1</w:t>
      </w:r>
    </w:p>
    <w:p w14:paraId="45195890" w14:textId="20B3A6EF"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 xml:space="preserve">Załącznik nr 1a do SWZ „OPIS PRZEDMIOTU ZAMÓWIENIA - Dostawa przyłóżkowych </w:t>
      </w:r>
      <w:r w:rsidR="00084EC1">
        <w:rPr>
          <w:rFonts w:ascii="Garamond" w:hAnsi="Garamond"/>
          <w:color w:val="000000" w:themeColor="text1"/>
        </w:rPr>
        <w:br/>
      </w:r>
      <w:r w:rsidRPr="0052175D">
        <w:rPr>
          <w:rFonts w:ascii="Garamond" w:hAnsi="Garamond"/>
          <w:color w:val="000000" w:themeColor="text1"/>
        </w:rPr>
        <w:t>i stacjonarnych aparatów RTG wraz z instalacją, uruchomieniem i szkoleniem personelu - część 1”</w:t>
      </w:r>
      <w:r>
        <w:rPr>
          <w:rFonts w:ascii="Garamond" w:hAnsi="Garamond"/>
          <w:color w:val="000000" w:themeColor="text1"/>
        </w:rPr>
        <w:t xml:space="preserve"> </w:t>
      </w:r>
      <w:r w:rsidRPr="0052175D">
        <w:rPr>
          <w:rFonts w:ascii="Garamond" w:hAnsi="Garamond"/>
          <w:color w:val="000000" w:themeColor="text1"/>
        </w:rPr>
        <w:t xml:space="preserve">Przyłóżkowy aparat RTG (2 sztuki) - Pkt. 35 „Detektor mobilny bezprzewodowy min. 2 szt. do każdego </w:t>
      </w:r>
      <w:r w:rsidR="00084EC1">
        <w:rPr>
          <w:rFonts w:ascii="Garamond" w:hAnsi="Garamond"/>
          <w:color w:val="000000" w:themeColor="text1"/>
        </w:rPr>
        <w:br/>
      </w:r>
      <w:r w:rsidRPr="0052175D">
        <w:rPr>
          <w:rFonts w:ascii="Garamond" w:hAnsi="Garamond"/>
          <w:color w:val="000000" w:themeColor="text1"/>
        </w:rPr>
        <w:t xml:space="preserve">z aparatów. W pełni kompatybilny i wymienny w zastosowaniu co najmniej z oferowanym detektorem </w:t>
      </w:r>
      <w:r w:rsidR="00084EC1">
        <w:rPr>
          <w:rFonts w:ascii="Garamond" w:hAnsi="Garamond"/>
          <w:color w:val="000000" w:themeColor="text1"/>
        </w:rPr>
        <w:br/>
      </w:r>
      <w:r w:rsidRPr="0052175D">
        <w:rPr>
          <w:rFonts w:ascii="Garamond" w:hAnsi="Garamond"/>
          <w:color w:val="000000" w:themeColor="text1"/>
        </w:rPr>
        <w:t xml:space="preserve">w stole w aparacie sufitowym. Wymiana i parowanie detektorów między aparatami bez potrzeby użycia narzędzi i z poziomu użytkownika.” Czy Zamawiający odstąpi od wymogu 2 sztuk identycznych detektorów mobilnych do każdego z aparatów? Zakładamy, że doszło do omyłki pisarskiej, gdyż w codziennej pracy diagnostycznej jeden detektor mobilny z wymiennymi akumulatorami w zupełności wystarczy i jest </w:t>
      </w:r>
      <w:r w:rsidR="00084EC1">
        <w:rPr>
          <w:rFonts w:ascii="Garamond" w:hAnsi="Garamond"/>
          <w:color w:val="000000" w:themeColor="text1"/>
        </w:rPr>
        <w:br/>
      </w:r>
      <w:r w:rsidRPr="0052175D">
        <w:rPr>
          <w:rFonts w:ascii="Garamond" w:hAnsi="Garamond"/>
          <w:color w:val="000000" w:themeColor="text1"/>
        </w:rPr>
        <w:t>to rozwiązanie ekonomiczne.</w:t>
      </w:r>
      <w:r>
        <w:rPr>
          <w:rFonts w:ascii="Garamond" w:hAnsi="Garamond"/>
          <w:color w:val="000000" w:themeColor="text1"/>
        </w:rPr>
        <w:t xml:space="preserve"> </w:t>
      </w:r>
      <w:r w:rsidRPr="0052175D">
        <w:rPr>
          <w:rFonts w:ascii="Garamond" w:hAnsi="Garamond"/>
          <w:color w:val="000000" w:themeColor="text1"/>
        </w:rPr>
        <w:t>Aparat RTG (</w:t>
      </w:r>
      <w:proofErr w:type="spellStart"/>
      <w:r w:rsidRPr="0052175D">
        <w:rPr>
          <w:rFonts w:ascii="Garamond" w:hAnsi="Garamond"/>
          <w:color w:val="000000" w:themeColor="text1"/>
        </w:rPr>
        <w:t>telekomando</w:t>
      </w:r>
      <w:proofErr w:type="spellEnd"/>
      <w:r w:rsidRPr="0052175D">
        <w:rPr>
          <w:rFonts w:ascii="Garamond" w:hAnsi="Garamond"/>
          <w:color w:val="000000" w:themeColor="text1"/>
        </w:rPr>
        <w:t>)</w:t>
      </w:r>
      <w:r>
        <w:rPr>
          <w:rFonts w:ascii="Garamond" w:hAnsi="Garamond"/>
          <w:color w:val="000000" w:themeColor="text1"/>
        </w:rPr>
        <w:t>.</w:t>
      </w:r>
    </w:p>
    <w:p w14:paraId="786761A7"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311A3F9A" w14:textId="7AD2B1C5" w:rsidR="002839E5" w:rsidRDefault="002839E5" w:rsidP="002839E5">
      <w:pPr>
        <w:autoSpaceDE w:val="0"/>
        <w:autoSpaceDN w:val="0"/>
        <w:adjustRightInd w:val="0"/>
        <w:spacing w:after="0" w:line="240" w:lineRule="auto"/>
        <w:jc w:val="both"/>
        <w:rPr>
          <w:rFonts w:ascii="Garamond" w:hAnsi="Garamond" w:cstheme="minorHAnsi"/>
          <w:color w:val="000000" w:themeColor="text1"/>
        </w:rPr>
      </w:pPr>
      <w:r>
        <w:rPr>
          <w:rFonts w:ascii="Garamond" w:hAnsi="Garamond"/>
          <w:color w:val="000000" w:themeColor="text1"/>
        </w:rPr>
        <w:t>Zamawiający odstępuje</w:t>
      </w:r>
      <w:r w:rsidRPr="0052175D">
        <w:rPr>
          <w:rFonts w:ascii="Garamond" w:hAnsi="Garamond"/>
          <w:color w:val="000000" w:themeColor="text1"/>
        </w:rPr>
        <w:t xml:space="preserve"> od </w:t>
      </w:r>
      <w:r>
        <w:rPr>
          <w:rFonts w:ascii="Garamond" w:hAnsi="Garamond"/>
          <w:color w:val="000000" w:themeColor="text1"/>
        </w:rPr>
        <w:t>konieczności zaoferowania 2 sztuk</w:t>
      </w:r>
      <w:r w:rsidRPr="0052175D">
        <w:rPr>
          <w:rFonts w:ascii="Garamond" w:hAnsi="Garamond"/>
          <w:color w:val="000000" w:themeColor="text1"/>
        </w:rPr>
        <w:t xml:space="preserve"> detektorów mobilnych do każdego </w:t>
      </w:r>
      <w:r w:rsidR="00084EC1">
        <w:rPr>
          <w:rFonts w:ascii="Garamond" w:hAnsi="Garamond"/>
          <w:color w:val="000000" w:themeColor="text1"/>
        </w:rPr>
        <w:br/>
      </w:r>
      <w:r w:rsidRPr="0052175D">
        <w:rPr>
          <w:rFonts w:ascii="Garamond" w:hAnsi="Garamond"/>
          <w:color w:val="000000" w:themeColor="text1"/>
        </w:rPr>
        <w:t>z aparatów</w:t>
      </w:r>
      <w:r>
        <w:rPr>
          <w:rFonts w:ascii="Garamond" w:hAnsi="Garamond"/>
          <w:color w:val="000000" w:themeColor="text1"/>
        </w:rPr>
        <w:t>.</w:t>
      </w:r>
      <w:r>
        <w:rPr>
          <w:rFonts w:ascii="Garamond" w:hAnsi="Garamond" w:cstheme="minorHAnsi"/>
          <w:color w:val="000000" w:themeColor="text1"/>
        </w:rPr>
        <w:t xml:space="preserve"> Zamawiający wymaga zaoferowania minimum 3 sztuk detektorów mobilnych do obu aparatów łącznie. Jednocześnie zamawiający wprowadza dodatkową punktację za zaoferowanie min 4 detektorów. Opis przedmiotu zamówienia został dostosowany.</w:t>
      </w:r>
    </w:p>
    <w:p w14:paraId="5706BB34" w14:textId="77777777" w:rsidR="002839E5" w:rsidRDefault="002839E5" w:rsidP="002839E5">
      <w:pPr>
        <w:autoSpaceDE w:val="0"/>
        <w:autoSpaceDN w:val="0"/>
        <w:adjustRightInd w:val="0"/>
        <w:spacing w:after="0" w:line="240" w:lineRule="auto"/>
        <w:rPr>
          <w:rFonts w:ascii="Garamond" w:hAnsi="Garamond" w:cstheme="minorHAnsi"/>
          <w:color w:val="000000" w:themeColor="text1"/>
        </w:rPr>
      </w:pPr>
    </w:p>
    <w:p w14:paraId="3848A5F0"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2</w:t>
      </w:r>
    </w:p>
    <w:p w14:paraId="5612BF2E" w14:textId="3B24A756"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 xml:space="preserve">Załącznik nr 1a do SWZ „OPIS PRZEDMIOTU ZAMÓWIENIA - Dostawa przyłóżkowych </w:t>
      </w:r>
      <w:r w:rsidR="00084EC1">
        <w:rPr>
          <w:rFonts w:ascii="Garamond" w:hAnsi="Garamond"/>
          <w:color w:val="000000" w:themeColor="text1"/>
        </w:rPr>
        <w:br/>
      </w:r>
      <w:r w:rsidRPr="0052175D">
        <w:rPr>
          <w:rFonts w:ascii="Garamond" w:hAnsi="Garamond"/>
          <w:color w:val="000000" w:themeColor="text1"/>
        </w:rPr>
        <w:t xml:space="preserve">i stacjonarnych aparatów RTG wraz z instalacją, uruchomieniem i szkoleniem personelu - część 1” Przyłóżkowy aparat RTG (2 sztuki) - Pkt. 218 „Radiografia cyfrowa z detektora dynamicznego oraz detektora bezprzewodowego, wyświetlane na jednym monitorze stacji, zarządzanie obrazami z obu detektorów na jednej stacji” Czy Zamawiający odstąpi od powyższego wymogu? Detektor bezprzewodowy nie jest przedmiotem wymaganego wyposażenia aparatu RTG </w:t>
      </w:r>
      <w:proofErr w:type="spellStart"/>
      <w:r w:rsidRPr="0052175D">
        <w:rPr>
          <w:rFonts w:ascii="Garamond" w:hAnsi="Garamond"/>
          <w:color w:val="000000" w:themeColor="text1"/>
        </w:rPr>
        <w:t>telekomando</w:t>
      </w:r>
      <w:proofErr w:type="spellEnd"/>
      <w:r w:rsidRPr="0052175D">
        <w:rPr>
          <w:rFonts w:ascii="Garamond" w:hAnsi="Garamond"/>
          <w:color w:val="000000" w:themeColor="text1"/>
        </w:rPr>
        <w:t>.</w:t>
      </w:r>
    </w:p>
    <w:p w14:paraId="283D1D22"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4B935786" w14:textId="2C8C8352" w:rsidR="002839E5" w:rsidRDefault="002839E5" w:rsidP="002839E5">
      <w:pPr>
        <w:autoSpaceDE w:val="0"/>
        <w:autoSpaceDN w:val="0"/>
        <w:adjustRightInd w:val="0"/>
        <w:spacing w:after="0" w:line="240" w:lineRule="auto"/>
        <w:jc w:val="both"/>
        <w:rPr>
          <w:rFonts w:ascii="Garamond" w:hAnsi="Garamond" w:cstheme="minorHAnsi"/>
          <w:color w:val="000000" w:themeColor="text1"/>
        </w:rPr>
      </w:pPr>
      <w:r w:rsidRPr="0052175D">
        <w:rPr>
          <w:rFonts w:ascii="Garamond" w:hAnsi="Garamond" w:cstheme="minorHAnsi"/>
          <w:color w:val="000000" w:themeColor="text1"/>
        </w:rPr>
        <w:t xml:space="preserve">Zamawiający wymaga rozwiązania umożliwiającego wykonanie badania RTG np. w łóżku pacjenta </w:t>
      </w:r>
      <w:r w:rsidR="00084EC1">
        <w:rPr>
          <w:rFonts w:ascii="Garamond" w:hAnsi="Garamond" w:cstheme="minorHAnsi"/>
          <w:color w:val="000000" w:themeColor="text1"/>
        </w:rPr>
        <w:br/>
      </w:r>
      <w:r w:rsidRPr="0052175D">
        <w:rPr>
          <w:rFonts w:ascii="Garamond" w:hAnsi="Garamond" w:cstheme="minorHAnsi"/>
          <w:color w:val="000000" w:themeColor="text1"/>
        </w:rPr>
        <w:t xml:space="preserve">z wykorzystaniem detektora zewnętrznego tj. z oferowanego aparatu stacjonarnego lub oferowanych aparatów przewoźnych. Funkcjonalność ma polegać na możliwości wykonania zdjęcia RTG na aparacie </w:t>
      </w:r>
      <w:proofErr w:type="spellStart"/>
      <w:r w:rsidRPr="0052175D">
        <w:rPr>
          <w:rFonts w:ascii="Garamond" w:hAnsi="Garamond" w:cstheme="minorHAnsi"/>
          <w:color w:val="000000" w:themeColor="text1"/>
        </w:rPr>
        <w:t>telekomando</w:t>
      </w:r>
      <w:proofErr w:type="spellEnd"/>
      <w:r w:rsidRPr="0052175D">
        <w:rPr>
          <w:rFonts w:ascii="Garamond" w:hAnsi="Garamond" w:cstheme="minorHAnsi"/>
          <w:color w:val="000000" w:themeColor="text1"/>
        </w:rPr>
        <w:t xml:space="preserve"> z wykorzystaniem jego lampy i generatora oraz detektora przenośnego z pozostałych oferowanych urządzeń. Dodatkowo dane pacjenta do ekspozycji maja być pobrane z wokalisty a parametry ekspozycji zapisane w danych DICOM zdjęcia automatycznie bez konieczności ręcznego przepisywania. Rozwiązanie należy szczegółowo opisać. </w:t>
      </w:r>
      <w:r>
        <w:rPr>
          <w:rFonts w:ascii="Garamond" w:hAnsi="Garamond" w:cstheme="minorHAnsi"/>
          <w:color w:val="000000" w:themeColor="text1"/>
        </w:rPr>
        <w:t>Opis przedmiotu zamówienia został dostosowany.</w:t>
      </w:r>
      <w:r w:rsidR="003058E5">
        <w:rPr>
          <w:rFonts w:ascii="Garamond" w:hAnsi="Garamond" w:cstheme="minorHAnsi"/>
          <w:color w:val="000000" w:themeColor="text1"/>
        </w:rPr>
        <w:t xml:space="preserve"> </w:t>
      </w:r>
    </w:p>
    <w:p w14:paraId="6E919607" w14:textId="77777777" w:rsidR="002839E5" w:rsidRPr="0052175D" w:rsidRDefault="002839E5" w:rsidP="002839E5">
      <w:pPr>
        <w:autoSpaceDE w:val="0"/>
        <w:autoSpaceDN w:val="0"/>
        <w:adjustRightInd w:val="0"/>
        <w:spacing w:after="0" w:line="240" w:lineRule="auto"/>
        <w:jc w:val="both"/>
        <w:rPr>
          <w:rFonts w:ascii="Garamond" w:hAnsi="Garamond" w:cstheme="minorHAnsi"/>
          <w:color w:val="000000" w:themeColor="text1"/>
        </w:rPr>
      </w:pPr>
    </w:p>
    <w:p w14:paraId="62358F64"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3</w:t>
      </w:r>
    </w:p>
    <w:p w14:paraId="3BCACB1E" w14:textId="107266AE"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Załącznik nr 1a do SWZ „OPIS PRZEDMIOTU ZAMÓWIENIA - Dostawa przyłóżkowych</w:t>
      </w:r>
      <w:r w:rsidR="00084EC1">
        <w:rPr>
          <w:rFonts w:ascii="Garamond" w:hAnsi="Garamond"/>
          <w:color w:val="000000" w:themeColor="text1"/>
        </w:rPr>
        <w:br/>
      </w:r>
      <w:r w:rsidRPr="0052175D">
        <w:rPr>
          <w:rFonts w:ascii="Garamond" w:hAnsi="Garamond"/>
          <w:color w:val="000000" w:themeColor="text1"/>
        </w:rPr>
        <w:t xml:space="preserve">i stacjonarnych aparatów RTG wraz z instalacją, uruchomieniem i szkoleniem personelu - część 1” Przyłóżkowy aparat RTG (2 sztuki) - Pkt. 260 „Funkcja </w:t>
      </w:r>
      <w:proofErr w:type="spellStart"/>
      <w:r w:rsidRPr="0052175D">
        <w:rPr>
          <w:rFonts w:ascii="Garamond" w:hAnsi="Garamond"/>
          <w:color w:val="000000" w:themeColor="text1"/>
        </w:rPr>
        <w:t>tomosyntezy</w:t>
      </w:r>
      <w:proofErr w:type="spellEnd"/>
      <w:r w:rsidRPr="0052175D">
        <w:rPr>
          <w:rFonts w:ascii="Garamond" w:hAnsi="Garamond"/>
          <w:color w:val="000000" w:themeColor="text1"/>
        </w:rPr>
        <w:t xml:space="preserve">” Czy Zamawiający odstąpi od wymogu funkcji </w:t>
      </w:r>
      <w:proofErr w:type="spellStart"/>
      <w:r w:rsidRPr="0052175D">
        <w:rPr>
          <w:rFonts w:ascii="Garamond" w:hAnsi="Garamond"/>
          <w:color w:val="000000" w:themeColor="text1"/>
        </w:rPr>
        <w:t>tomosyntezy</w:t>
      </w:r>
      <w:proofErr w:type="spellEnd"/>
      <w:r w:rsidRPr="0052175D">
        <w:rPr>
          <w:rFonts w:ascii="Garamond" w:hAnsi="Garamond"/>
          <w:color w:val="000000" w:themeColor="text1"/>
        </w:rPr>
        <w:t xml:space="preserve"> lub wprowadzi dodatkową punktację np. TAK – 10 pkt, NIE – 0 pkt?</w:t>
      </w:r>
    </w:p>
    <w:p w14:paraId="6DDF04EE"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1FCCFFCC"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Nie. Zamawiający podtrzymuje zapisy specyfikacji</w:t>
      </w:r>
      <w:r>
        <w:rPr>
          <w:rFonts w:ascii="Garamond" w:hAnsi="Garamond" w:cstheme="minorHAnsi"/>
          <w:color w:val="000000" w:themeColor="text1"/>
        </w:rPr>
        <w:t>.</w:t>
      </w:r>
    </w:p>
    <w:p w14:paraId="167DE6CA" w14:textId="77777777" w:rsidR="002839E5" w:rsidRPr="0052175D" w:rsidRDefault="002839E5" w:rsidP="002839E5">
      <w:pPr>
        <w:spacing w:after="0" w:line="240" w:lineRule="auto"/>
        <w:jc w:val="both"/>
        <w:rPr>
          <w:rFonts w:ascii="Garamond" w:hAnsi="Garamond"/>
          <w:color w:val="000000" w:themeColor="text1"/>
        </w:rPr>
      </w:pPr>
    </w:p>
    <w:p w14:paraId="770B9744"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lastRenderedPageBreak/>
        <w:t>Pytanie 4</w:t>
      </w:r>
    </w:p>
    <w:p w14:paraId="12B6FB46" w14:textId="08771EC1"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 xml:space="preserve">Załącznik nr 1a do SWZ „OPIS PRZEDMIOTU ZAMÓWIENIA - Dostawa przyłóżkowych </w:t>
      </w:r>
      <w:r w:rsidR="00084EC1">
        <w:rPr>
          <w:rFonts w:ascii="Garamond" w:hAnsi="Garamond"/>
          <w:color w:val="000000" w:themeColor="text1"/>
        </w:rPr>
        <w:br/>
      </w:r>
      <w:r w:rsidRPr="0052175D">
        <w:rPr>
          <w:rFonts w:ascii="Garamond" w:hAnsi="Garamond"/>
          <w:color w:val="000000" w:themeColor="text1"/>
        </w:rPr>
        <w:t xml:space="preserve">i stacjonarnych aparatów RTG wraz z instalacją, uruchomieniem i szkoleniem personelu - część 1” Przyłóżkowy aparat RTG (2 sztuki) - Pkt. 266 „Stacja medyczna, opisowa, diagnostyczna do zastosowania w radiologii ogólnej, spełniająca aktualne wymogi prawne. Każda stacja (4 komplety) wyposażona w: </w:t>
      </w:r>
      <w:r w:rsidR="00084EC1">
        <w:rPr>
          <w:rFonts w:ascii="Garamond" w:hAnsi="Garamond"/>
          <w:color w:val="000000" w:themeColor="text1"/>
        </w:rPr>
        <w:br/>
      </w:r>
      <w:r w:rsidRPr="0052175D">
        <w:rPr>
          <w:rFonts w:ascii="Garamond" w:hAnsi="Garamond"/>
          <w:color w:val="000000" w:themeColor="text1"/>
        </w:rPr>
        <w:t xml:space="preserve">a. komputer z profesjonalnym 64-bitowym systemem operacyjnym, z aktualnym wsparciem i aktualizacjami o parametrach nie niższych niż: - pamięć RAM: min. 16 GB, - HDD: SSD min. 256GB, - procesor z rodziny serwerowej, - karta sieciowa 1Gbit, mysz, klawiatura, b. zasilacz awaryjny typu UPS, c. jeden monitor tekstowy kolorowy o przekątnej minimum 19 cale, funkcja </w:t>
      </w:r>
      <w:proofErr w:type="spellStart"/>
      <w:r w:rsidRPr="0052175D">
        <w:rPr>
          <w:rFonts w:ascii="Garamond" w:hAnsi="Garamond"/>
          <w:color w:val="000000" w:themeColor="text1"/>
        </w:rPr>
        <w:t>pivot</w:t>
      </w:r>
      <w:proofErr w:type="spellEnd"/>
      <w:r w:rsidRPr="0052175D">
        <w:rPr>
          <w:rFonts w:ascii="Garamond" w:hAnsi="Garamond"/>
          <w:color w:val="000000" w:themeColor="text1"/>
        </w:rPr>
        <w:t>., d. dwa monitory medyczne opisowe monochromatyczne o przekątnej min. 47,5 cm każdy, lub jeden posiadający odpowiednio zwielokrotnione parametry” W związku z tym, że większość wiodących producentów monitorów medycznych nie produkuje już monitorów monochromatycznych 2MP prosimy o dopuszczenie monitorów kolorowych wyświetlających obrazy monochromatyczne. Zaoferowane monitory spełnią wszystkie pozostałe wymagania specyfikacji.</w:t>
      </w:r>
    </w:p>
    <w:p w14:paraId="10D271BE"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74623A2C" w14:textId="546EDA56" w:rsidR="002839E5" w:rsidRPr="0052175D" w:rsidRDefault="002839E5" w:rsidP="002839E5">
      <w:pPr>
        <w:autoSpaceDE w:val="0"/>
        <w:autoSpaceDN w:val="0"/>
        <w:adjustRightInd w:val="0"/>
        <w:spacing w:after="0" w:line="240" w:lineRule="auto"/>
        <w:jc w:val="both"/>
        <w:rPr>
          <w:rFonts w:ascii="Garamond" w:hAnsi="Garamond" w:cstheme="minorHAnsi"/>
          <w:bCs/>
          <w:color w:val="000000" w:themeColor="text1"/>
        </w:rPr>
      </w:pPr>
      <w:r w:rsidRPr="0052175D">
        <w:rPr>
          <w:rFonts w:ascii="Garamond" w:hAnsi="Garamond" w:cstheme="minorHAnsi"/>
          <w:bCs/>
          <w:color w:val="000000" w:themeColor="text1"/>
        </w:rPr>
        <w:t xml:space="preserve">Zamawiający dopuszcza tylko monitory diagnostyczne do zastosowania w radiologii ogólnej spełniające wymogi aktualnych przepisów to jest w szczególności: OBWIESZCZENIE ministra zdrowia </w:t>
      </w:r>
      <w:r w:rsidRPr="0052175D">
        <w:rPr>
          <w:rFonts w:ascii="Garamond" w:hAnsi="Garamond" w:cstheme="minorHAnsi"/>
          <w:color w:val="000000" w:themeColor="text1"/>
        </w:rPr>
        <w:t xml:space="preserve">z dnia </w:t>
      </w:r>
      <w:r w:rsidR="00084EC1">
        <w:rPr>
          <w:rFonts w:ascii="Garamond" w:hAnsi="Garamond" w:cstheme="minorHAnsi"/>
          <w:color w:val="000000" w:themeColor="text1"/>
        </w:rPr>
        <w:br/>
      </w:r>
      <w:r w:rsidRPr="0052175D">
        <w:rPr>
          <w:rFonts w:ascii="Garamond" w:hAnsi="Garamond" w:cstheme="minorHAnsi"/>
          <w:color w:val="000000" w:themeColor="text1"/>
        </w:rPr>
        <w:t xml:space="preserve">3 kwietnia 2017 r. </w:t>
      </w:r>
      <w:r w:rsidRPr="0052175D">
        <w:rPr>
          <w:rFonts w:ascii="Garamond" w:hAnsi="Garamond" w:cstheme="minorHAnsi"/>
          <w:bCs/>
          <w:color w:val="000000" w:themeColor="text1"/>
        </w:rPr>
        <w:t>w sprawie ogłoszenia jednolitego tekstu rozporządzenia Ministra Zdrowia w sprawie warunków bezpiecznego stosowania promieniowania jonizującego dla wszystkich rodzajów ekspozycji medycznej</w:t>
      </w:r>
      <w:r>
        <w:rPr>
          <w:rFonts w:ascii="Garamond" w:hAnsi="Garamond" w:cstheme="minorHAnsi"/>
          <w:bCs/>
          <w:color w:val="000000" w:themeColor="text1"/>
        </w:rPr>
        <w:t>. Opis przedmiotu zamówienia został dostosowany.</w:t>
      </w:r>
    </w:p>
    <w:p w14:paraId="775E9401" w14:textId="77777777" w:rsidR="002839E5" w:rsidRPr="0052175D" w:rsidRDefault="002839E5" w:rsidP="002839E5">
      <w:pPr>
        <w:spacing w:after="0" w:line="240" w:lineRule="auto"/>
        <w:jc w:val="both"/>
        <w:rPr>
          <w:rFonts w:ascii="Garamond" w:hAnsi="Garamond"/>
          <w:color w:val="000000" w:themeColor="text1"/>
        </w:rPr>
      </w:pPr>
    </w:p>
    <w:p w14:paraId="50B05BC2"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5</w:t>
      </w:r>
    </w:p>
    <w:p w14:paraId="18BD0702" w14:textId="5D9A0312" w:rsidR="002839E5" w:rsidRPr="0052175D" w:rsidRDefault="002839E5" w:rsidP="002839E5">
      <w:pPr>
        <w:spacing w:after="0" w:line="240" w:lineRule="auto"/>
        <w:jc w:val="both"/>
        <w:rPr>
          <w:rFonts w:ascii="Garamond" w:hAnsi="Garamond"/>
          <w:color w:val="000000" w:themeColor="text1"/>
        </w:rPr>
      </w:pPr>
      <w:r>
        <w:rPr>
          <w:rFonts w:ascii="Garamond" w:hAnsi="Garamond"/>
          <w:color w:val="000000" w:themeColor="text1"/>
        </w:rPr>
        <w:t>P</w:t>
      </w:r>
      <w:r w:rsidRPr="0052175D">
        <w:rPr>
          <w:rFonts w:ascii="Garamond" w:hAnsi="Garamond"/>
          <w:color w:val="000000" w:themeColor="text1"/>
        </w:rPr>
        <w:t xml:space="preserve">race adaptacyjne pomieszczeń, w których mają zostać zainstalowane aparaty RTG stacjonarne </w:t>
      </w:r>
      <w:r w:rsidR="00084EC1">
        <w:rPr>
          <w:rFonts w:ascii="Garamond" w:hAnsi="Garamond"/>
          <w:color w:val="000000" w:themeColor="text1"/>
        </w:rPr>
        <w:br/>
      </w:r>
      <w:r w:rsidRPr="0052175D">
        <w:rPr>
          <w:rFonts w:ascii="Garamond" w:hAnsi="Garamond"/>
          <w:color w:val="000000" w:themeColor="text1"/>
        </w:rPr>
        <w:t>- Czy Zamawiający posiada sprawną instalację PPOŻ w pracowni?</w:t>
      </w:r>
    </w:p>
    <w:p w14:paraId="26C28FED"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1118336B"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Instalacja PPOŻ w pracowni jest sprawna.</w:t>
      </w:r>
    </w:p>
    <w:p w14:paraId="68794BD0" w14:textId="77777777" w:rsidR="002839E5" w:rsidRPr="0052175D" w:rsidRDefault="002839E5" w:rsidP="002839E5">
      <w:pPr>
        <w:spacing w:after="0" w:line="240" w:lineRule="auto"/>
        <w:jc w:val="both"/>
        <w:rPr>
          <w:rFonts w:ascii="Garamond" w:hAnsi="Garamond"/>
          <w:color w:val="000000" w:themeColor="text1"/>
        </w:rPr>
      </w:pPr>
    </w:p>
    <w:p w14:paraId="105E5065"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6</w:t>
      </w:r>
    </w:p>
    <w:p w14:paraId="0D3EE067" w14:textId="112828C5"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 xml:space="preserve">Prace adaptacyjne pomieszczeń, w których mają zostać zainstalowane aparaty RTG stacjonarne </w:t>
      </w:r>
      <w:r w:rsidR="00084EC1">
        <w:rPr>
          <w:rFonts w:ascii="Garamond" w:hAnsi="Garamond"/>
          <w:color w:val="000000" w:themeColor="text1"/>
        </w:rPr>
        <w:br/>
      </w:r>
      <w:r w:rsidRPr="0052175D">
        <w:rPr>
          <w:rFonts w:ascii="Garamond" w:hAnsi="Garamond"/>
          <w:color w:val="000000" w:themeColor="text1"/>
        </w:rPr>
        <w:t>- Czy Zamawiający będzie wymagał rozbudowy instalacji PPOŻ?</w:t>
      </w:r>
    </w:p>
    <w:p w14:paraId="40337B40"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120C2A0F"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nie wymaga wprowadzania zmian w instalacji PPOŻ.</w:t>
      </w:r>
    </w:p>
    <w:p w14:paraId="77B632D3" w14:textId="77777777" w:rsidR="002839E5" w:rsidRPr="0052175D" w:rsidRDefault="002839E5" w:rsidP="002839E5">
      <w:pPr>
        <w:spacing w:after="0" w:line="240" w:lineRule="auto"/>
        <w:jc w:val="both"/>
        <w:rPr>
          <w:rFonts w:ascii="Garamond" w:hAnsi="Garamond"/>
          <w:color w:val="000000" w:themeColor="text1"/>
        </w:rPr>
      </w:pPr>
    </w:p>
    <w:p w14:paraId="23C8BD65"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7</w:t>
      </w:r>
    </w:p>
    <w:p w14:paraId="67167F2A" w14:textId="1EC29A40"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 xml:space="preserve">Prace adaptacyjne pomieszczeń, w których mają zostać zainstalowane aparaty RTG stacjonarne </w:t>
      </w:r>
      <w:r w:rsidR="00084EC1">
        <w:rPr>
          <w:rFonts w:ascii="Garamond" w:hAnsi="Garamond"/>
          <w:color w:val="000000" w:themeColor="text1"/>
        </w:rPr>
        <w:br/>
      </w:r>
      <w:r w:rsidRPr="0052175D">
        <w:rPr>
          <w:rFonts w:ascii="Garamond" w:hAnsi="Garamond"/>
          <w:color w:val="000000" w:themeColor="text1"/>
        </w:rPr>
        <w:t>- Czy Zamawiający będzie wymagał rozbudowy i podłączenia się do systemu BMS?</w:t>
      </w:r>
    </w:p>
    <w:p w14:paraId="6519664A"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1A7624A3" w14:textId="77777777" w:rsidR="002839E5" w:rsidRPr="0052175D" w:rsidRDefault="002839E5" w:rsidP="002839E5">
      <w:pPr>
        <w:spacing w:after="0" w:line="240" w:lineRule="auto"/>
        <w:jc w:val="both"/>
        <w:rPr>
          <w:rFonts w:ascii="Garamond" w:hAnsi="Garamond" w:cstheme="minorHAnsi"/>
          <w:color w:val="000000" w:themeColor="text1"/>
        </w:rPr>
      </w:pPr>
      <w:r w:rsidRPr="0052175D">
        <w:rPr>
          <w:rFonts w:ascii="Garamond" w:hAnsi="Garamond" w:cstheme="minorHAnsi"/>
          <w:color w:val="000000" w:themeColor="text1"/>
        </w:rPr>
        <w:t xml:space="preserve">Zamawiający nie wymaga podłączenia aparatu do BMS. Ponadto, Zamawiający wymaga natomiast odtworzenia instalacji </w:t>
      </w:r>
      <w:proofErr w:type="spellStart"/>
      <w:r w:rsidRPr="0052175D">
        <w:rPr>
          <w:rFonts w:ascii="Garamond" w:hAnsi="Garamond" w:cstheme="minorHAnsi"/>
          <w:color w:val="000000" w:themeColor="text1"/>
        </w:rPr>
        <w:t>interkomowej</w:t>
      </w:r>
      <w:proofErr w:type="spellEnd"/>
      <w:r w:rsidRPr="0052175D">
        <w:rPr>
          <w:rFonts w:ascii="Garamond" w:hAnsi="Garamond" w:cstheme="minorHAnsi"/>
          <w:color w:val="000000" w:themeColor="text1"/>
        </w:rPr>
        <w:t xml:space="preserve"> (głośnomówiącej) między sterownią, a pomieszczeniem badania. Zamawiający wymaga wymiany opraw oświetlenia w pomieszczeniu aparatu, w sterowni oraz pomieszczeniach pomocniczych (toaleta, przedsionek). </w:t>
      </w:r>
      <w:r>
        <w:rPr>
          <w:rFonts w:ascii="Garamond" w:hAnsi="Garamond" w:cstheme="minorHAnsi"/>
          <w:color w:val="000000" w:themeColor="text1"/>
        </w:rPr>
        <w:t>Opis przedmiotu zamówienia został dostosowany.</w:t>
      </w:r>
      <w:r w:rsidRPr="0052175D">
        <w:rPr>
          <w:rFonts w:ascii="Garamond" w:hAnsi="Garamond" w:cstheme="minorHAnsi"/>
          <w:color w:val="000000" w:themeColor="text1"/>
        </w:rPr>
        <w:t xml:space="preserve"> </w:t>
      </w:r>
    </w:p>
    <w:p w14:paraId="41684F71" w14:textId="77777777" w:rsidR="002839E5" w:rsidRPr="0052175D" w:rsidRDefault="002839E5" w:rsidP="002839E5">
      <w:pPr>
        <w:spacing w:after="0" w:line="240" w:lineRule="auto"/>
        <w:jc w:val="both"/>
        <w:rPr>
          <w:rFonts w:ascii="Garamond" w:hAnsi="Garamond"/>
          <w:color w:val="000000" w:themeColor="text1"/>
        </w:rPr>
      </w:pPr>
    </w:p>
    <w:p w14:paraId="59BC6DCD"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8</w:t>
      </w:r>
    </w:p>
    <w:p w14:paraId="2CCD43D1" w14:textId="234ADB18"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 xml:space="preserve">Prace adaptacyjne pomieszczeń, w których mają zostać zainstalowane aparaty RTG stacjonarne </w:t>
      </w:r>
      <w:r w:rsidR="00084EC1">
        <w:rPr>
          <w:rFonts w:ascii="Garamond" w:hAnsi="Garamond"/>
          <w:color w:val="000000" w:themeColor="text1"/>
        </w:rPr>
        <w:br/>
      </w:r>
      <w:r w:rsidRPr="0052175D">
        <w:rPr>
          <w:rFonts w:ascii="Garamond" w:hAnsi="Garamond"/>
          <w:color w:val="000000" w:themeColor="text1"/>
        </w:rPr>
        <w:t>- Czy Zamawiający posiada wolne miejsca do wpięcia się z kablami internetowymi?</w:t>
      </w:r>
    </w:p>
    <w:p w14:paraId="59AF6372"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3886E0EF"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Na ścianie w pomieszczeniu badań oraz w sterowni są po 4szt. gniazd RJ45 sieci strukturalnej IT.</w:t>
      </w:r>
    </w:p>
    <w:p w14:paraId="29700678" w14:textId="77777777" w:rsidR="002839E5" w:rsidRPr="0052175D" w:rsidRDefault="002839E5" w:rsidP="002839E5">
      <w:pPr>
        <w:spacing w:after="0" w:line="240" w:lineRule="auto"/>
        <w:jc w:val="both"/>
        <w:rPr>
          <w:rFonts w:ascii="Garamond" w:hAnsi="Garamond"/>
          <w:color w:val="000000" w:themeColor="text1"/>
        </w:rPr>
      </w:pPr>
    </w:p>
    <w:p w14:paraId="49B4F4AC"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9</w:t>
      </w:r>
    </w:p>
    <w:p w14:paraId="3E1B4479"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Prace adaptacyjne pomieszczeń, w których mają zostać zainstalowane aparaty RTG stacjonarne - Jakiej mocy kabel elektryczny jest doprowadzony do pracowni?</w:t>
      </w:r>
    </w:p>
    <w:p w14:paraId="371EB591"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30284CD3" w14:textId="2B674847" w:rsidR="002839E5" w:rsidRPr="0052175D" w:rsidRDefault="002839E5" w:rsidP="002839E5">
      <w:pPr>
        <w:spacing w:after="0" w:line="240" w:lineRule="auto"/>
        <w:jc w:val="both"/>
        <w:rPr>
          <w:rFonts w:ascii="Garamond" w:hAnsi="Garamond" w:cstheme="minorHAnsi"/>
          <w:color w:val="000000" w:themeColor="text1"/>
        </w:rPr>
      </w:pPr>
      <w:r w:rsidRPr="0052175D">
        <w:rPr>
          <w:rFonts w:ascii="Garamond" w:hAnsi="Garamond" w:cstheme="minorHAnsi"/>
          <w:color w:val="000000" w:themeColor="text1"/>
        </w:rPr>
        <w:t>Obecnie, z rozdzielni budynkowej do pracowni doprowadzony jest kabel YKY5x16. Kabel jest zabezpieczony rozłącznikiem bezpiecznikowym z wkładką bezpiecznikowa gG63A.</w:t>
      </w:r>
    </w:p>
    <w:p w14:paraId="56362A32"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lastRenderedPageBreak/>
        <w:t>Pytanie 10</w:t>
      </w:r>
    </w:p>
    <w:p w14:paraId="76FDAFA8" w14:textId="5652A8A0"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 xml:space="preserve">Prace adaptacyjne pomieszczeń, w których mają zostać zainstalowane aparaty RTG stacjonarne </w:t>
      </w:r>
      <w:r w:rsidR="00084EC1">
        <w:rPr>
          <w:rFonts w:ascii="Garamond" w:hAnsi="Garamond"/>
          <w:color w:val="000000" w:themeColor="text1"/>
        </w:rPr>
        <w:br/>
      </w:r>
      <w:r w:rsidRPr="0052175D">
        <w:rPr>
          <w:rFonts w:ascii="Garamond" w:hAnsi="Garamond"/>
          <w:color w:val="000000" w:themeColor="text1"/>
        </w:rPr>
        <w:t>- Czy Zamawiający posiada sprawną wentylację? Czy ewentualnie Zamawiający posiada pomiary wentylacji?</w:t>
      </w:r>
    </w:p>
    <w:p w14:paraId="7D48A4A8"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66E1BF22" w14:textId="77777777" w:rsidR="002839E5" w:rsidRPr="0052175D" w:rsidRDefault="002839E5" w:rsidP="002839E5">
      <w:pPr>
        <w:pStyle w:val="Default"/>
        <w:jc w:val="both"/>
        <w:rPr>
          <w:rFonts w:ascii="Garamond" w:hAnsi="Garamond" w:cstheme="minorHAnsi"/>
          <w:color w:val="000000" w:themeColor="text1"/>
          <w:sz w:val="22"/>
          <w:szCs w:val="22"/>
        </w:rPr>
      </w:pPr>
      <w:r w:rsidRPr="0052175D">
        <w:rPr>
          <w:rFonts w:ascii="Garamond" w:hAnsi="Garamond" w:cstheme="minorHAnsi"/>
          <w:color w:val="000000" w:themeColor="text1"/>
          <w:sz w:val="22"/>
          <w:szCs w:val="22"/>
        </w:rPr>
        <w:t>Zamawiający posiada sprawna wentylację. Zamawiający nie posiada aktualnych pomiarów wentylacji .</w:t>
      </w:r>
    </w:p>
    <w:p w14:paraId="7D6E7029" w14:textId="77777777" w:rsidR="002839E5" w:rsidRPr="0052175D" w:rsidRDefault="002839E5" w:rsidP="002839E5">
      <w:pPr>
        <w:spacing w:after="0" w:line="240" w:lineRule="auto"/>
        <w:jc w:val="both"/>
        <w:rPr>
          <w:rFonts w:ascii="Garamond" w:hAnsi="Garamond"/>
          <w:color w:val="000000" w:themeColor="text1"/>
        </w:rPr>
      </w:pPr>
    </w:p>
    <w:p w14:paraId="10D1DBEB"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11</w:t>
      </w:r>
    </w:p>
    <w:p w14:paraId="5DEE8622" w14:textId="4C4AE0A6"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 xml:space="preserve">Prace adaptacyjne pomieszczeń, w których mają zostać zainstalowane aparaty RTG stacjonarne </w:t>
      </w:r>
      <w:r w:rsidR="00084EC1">
        <w:rPr>
          <w:rFonts w:ascii="Garamond" w:hAnsi="Garamond"/>
          <w:color w:val="000000" w:themeColor="text1"/>
        </w:rPr>
        <w:br/>
      </w:r>
      <w:r w:rsidRPr="0052175D">
        <w:rPr>
          <w:rFonts w:ascii="Garamond" w:hAnsi="Garamond"/>
          <w:color w:val="000000" w:themeColor="text1"/>
        </w:rPr>
        <w:t>- Czy Zamawiający będzie wymagał montażu klimatyzatorów? Jeśli tak to ile klimatyzatorów i jakiej mocy mają być zamontowane?</w:t>
      </w:r>
    </w:p>
    <w:p w14:paraId="229CB64C"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710A4352" w14:textId="77777777" w:rsidR="002839E5" w:rsidRPr="0052175D" w:rsidRDefault="002839E5" w:rsidP="002839E5">
      <w:pPr>
        <w:pStyle w:val="Default"/>
        <w:jc w:val="both"/>
        <w:rPr>
          <w:rFonts w:ascii="Garamond" w:hAnsi="Garamond" w:cstheme="minorHAnsi"/>
          <w:color w:val="000000" w:themeColor="text1"/>
          <w:sz w:val="22"/>
          <w:szCs w:val="22"/>
        </w:rPr>
      </w:pPr>
      <w:r w:rsidRPr="0052175D">
        <w:rPr>
          <w:rFonts w:ascii="Garamond" w:hAnsi="Garamond" w:cstheme="minorHAnsi"/>
          <w:color w:val="000000" w:themeColor="text1"/>
          <w:sz w:val="22"/>
          <w:szCs w:val="22"/>
        </w:rPr>
        <w:t>Zamawiający wymaga zapewniania systemu klimatyzacji zapewni</w:t>
      </w:r>
      <w:r>
        <w:rPr>
          <w:rFonts w:ascii="Garamond" w:hAnsi="Garamond" w:cstheme="minorHAnsi"/>
          <w:color w:val="000000" w:themeColor="text1"/>
          <w:sz w:val="22"/>
          <w:szCs w:val="22"/>
        </w:rPr>
        <w:t>aj</w:t>
      </w:r>
      <w:r w:rsidRPr="0052175D">
        <w:rPr>
          <w:rFonts w:ascii="Garamond" w:hAnsi="Garamond" w:cstheme="minorHAnsi"/>
          <w:color w:val="000000" w:themeColor="text1"/>
          <w:sz w:val="22"/>
          <w:szCs w:val="22"/>
        </w:rPr>
        <w:t>ącego komfortowe warunki pracy personelu oraz prawidłowe działanie urządzenia.</w:t>
      </w:r>
      <w:r>
        <w:rPr>
          <w:rFonts w:ascii="Garamond" w:hAnsi="Garamond" w:cstheme="minorHAnsi"/>
          <w:color w:val="000000" w:themeColor="text1"/>
          <w:sz w:val="22"/>
          <w:szCs w:val="22"/>
        </w:rPr>
        <w:t xml:space="preserve"> Opis przedmiotu zamówienia został dostosowany.</w:t>
      </w:r>
      <w:r w:rsidRPr="0052175D">
        <w:rPr>
          <w:rFonts w:ascii="Garamond" w:hAnsi="Garamond" w:cstheme="minorHAnsi"/>
          <w:color w:val="000000" w:themeColor="text1"/>
          <w:sz w:val="22"/>
          <w:szCs w:val="22"/>
        </w:rPr>
        <w:t xml:space="preserve">  </w:t>
      </w:r>
    </w:p>
    <w:p w14:paraId="31C58618" w14:textId="77777777" w:rsidR="002839E5" w:rsidRPr="0052175D" w:rsidRDefault="002839E5" w:rsidP="002839E5">
      <w:pPr>
        <w:spacing w:after="0" w:line="240" w:lineRule="auto"/>
        <w:jc w:val="both"/>
        <w:rPr>
          <w:rFonts w:ascii="Garamond" w:hAnsi="Garamond"/>
          <w:color w:val="000000" w:themeColor="text1"/>
        </w:rPr>
      </w:pPr>
    </w:p>
    <w:p w14:paraId="01B61061"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12</w:t>
      </w:r>
    </w:p>
    <w:p w14:paraId="409EFB8E" w14:textId="23526ED0"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Prace adaptacyjne pomieszczeń, w których mają zostać zainstalowane aparaty RTG stacjonarne</w:t>
      </w:r>
      <w:r w:rsidR="00084EC1">
        <w:rPr>
          <w:rFonts w:ascii="Garamond" w:hAnsi="Garamond"/>
          <w:color w:val="000000" w:themeColor="text1"/>
        </w:rPr>
        <w:br/>
      </w:r>
      <w:r w:rsidRPr="0052175D">
        <w:rPr>
          <w:rFonts w:ascii="Garamond" w:hAnsi="Garamond"/>
          <w:color w:val="000000" w:themeColor="text1"/>
        </w:rPr>
        <w:t xml:space="preserve">- Czy Zamawiający akceptuje stolarkę RTG typu </w:t>
      </w:r>
      <w:proofErr w:type="spellStart"/>
      <w:r w:rsidRPr="0052175D">
        <w:rPr>
          <w:rFonts w:ascii="Garamond" w:hAnsi="Garamond"/>
          <w:color w:val="000000" w:themeColor="text1"/>
        </w:rPr>
        <w:t>Antix</w:t>
      </w:r>
      <w:proofErr w:type="spellEnd"/>
      <w:r w:rsidRPr="0052175D">
        <w:rPr>
          <w:rFonts w:ascii="Garamond" w:hAnsi="Garamond"/>
          <w:color w:val="000000" w:themeColor="text1"/>
        </w:rPr>
        <w:t>?</w:t>
      </w:r>
    </w:p>
    <w:p w14:paraId="2E2557C6"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69A50199" w14:textId="77777777" w:rsidR="002839E5" w:rsidRPr="0052175D" w:rsidRDefault="002839E5" w:rsidP="002839E5">
      <w:pPr>
        <w:pStyle w:val="Default"/>
        <w:jc w:val="both"/>
        <w:rPr>
          <w:rFonts w:ascii="Garamond" w:hAnsi="Garamond" w:cstheme="minorHAnsi"/>
          <w:color w:val="000000" w:themeColor="text1"/>
          <w:sz w:val="22"/>
          <w:szCs w:val="22"/>
        </w:rPr>
      </w:pPr>
      <w:r w:rsidRPr="0052175D">
        <w:rPr>
          <w:rFonts w:ascii="Garamond" w:hAnsi="Garamond" w:cstheme="minorHAnsi"/>
          <w:color w:val="000000" w:themeColor="text1"/>
          <w:sz w:val="22"/>
          <w:szCs w:val="22"/>
        </w:rPr>
        <w:t xml:space="preserve">Zamawiający wymaga, aby stolarka spełniała wymagania: opisane w postepowaniu, norm budowlanych, projektu osłon radiologicznych oraz </w:t>
      </w:r>
      <w:r>
        <w:rPr>
          <w:rFonts w:ascii="Garamond" w:hAnsi="Garamond" w:cstheme="minorHAnsi"/>
          <w:color w:val="000000" w:themeColor="text1"/>
          <w:sz w:val="22"/>
          <w:szCs w:val="22"/>
        </w:rPr>
        <w:t xml:space="preserve">musi </w:t>
      </w:r>
      <w:r w:rsidRPr="0052175D">
        <w:rPr>
          <w:rFonts w:ascii="Garamond" w:hAnsi="Garamond" w:cstheme="minorHAnsi"/>
          <w:color w:val="000000" w:themeColor="text1"/>
          <w:sz w:val="22"/>
          <w:szCs w:val="22"/>
        </w:rPr>
        <w:t>być zgodn</w:t>
      </w:r>
      <w:r>
        <w:rPr>
          <w:rFonts w:ascii="Garamond" w:hAnsi="Garamond" w:cstheme="minorHAnsi"/>
          <w:color w:val="000000" w:themeColor="text1"/>
          <w:sz w:val="22"/>
          <w:szCs w:val="22"/>
        </w:rPr>
        <w:t>a</w:t>
      </w:r>
      <w:r w:rsidRPr="0052175D">
        <w:rPr>
          <w:rFonts w:ascii="Garamond" w:hAnsi="Garamond" w:cstheme="minorHAnsi"/>
          <w:color w:val="000000" w:themeColor="text1"/>
          <w:sz w:val="22"/>
          <w:szCs w:val="22"/>
        </w:rPr>
        <w:t xml:space="preserve"> w estetyce i funkcjonalności z zainstalowaną na terenie pracowni stolarką ochronną.</w:t>
      </w:r>
      <w:r w:rsidRPr="005D6EC1">
        <w:rPr>
          <w:rFonts w:ascii="Garamond" w:hAnsi="Garamond" w:cstheme="minorHAnsi"/>
          <w:color w:val="000000" w:themeColor="text1"/>
          <w:sz w:val="22"/>
          <w:szCs w:val="22"/>
        </w:rPr>
        <w:t xml:space="preserve"> </w:t>
      </w:r>
      <w:r>
        <w:rPr>
          <w:rFonts w:ascii="Garamond" w:hAnsi="Garamond" w:cstheme="minorHAnsi"/>
          <w:color w:val="000000" w:themeColor="text1"/>
          <w:sz w:val="22"/>
          <w:szCs w:val="22"/>
        </w:rPr>
        <w:t>Opis przedmiotu zamówienia został dostosowany.</w:t>
      </w:r>
      <w:r w:rsidRPr="0052175D">
        <w:rPr>
          <w:rFonts w:ascii="Garamond" w:hAnsi="Garamond" w:cstheme="minorHAnsi"/>
          <w:color w:val="000000" w:themeColor="text1"/>
          <w:sz w:val="22"/>
          <w:szCs w:val="22"/>
        </w:rPr>
        <w:t xml:space="preserve">  </w:t>
      </w:r>
    </w:p>
    <w:p w14:paraId="7A3B2D09" w14:textId="77777777" w:rsidR="002839E5" w:rsidRPr="0052175D" w:rsidRDefault="002839E5" w:rsidP="002839E5">
      <w:pPr>
        <w:spacing w:after="0" w:line="240" w:lineRule="auto"/>
        <w:jc w:val="both"/>
        <w:rPr>
          <w:rFonts w:ascii="Garamond" w:hAnsi="Garamond"/>
          <w:color w:val="000000" w:themeColor="text1"/>
        </w:rPr>
      </w:pPr>
    </w:p>
    <w:p w14:paraId="4B3BA609"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13</w:t>
      </w:r>
    </w:p>
    <w:p w14:paraId="4A5D732C" w14:textId="77F01149"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 xml:space="preserve">Prace adaptacyjne pomieszczeń, w których mają zostać zainstalowane aparaty RTG stacjonarne </w:t>
      </w:r>
      <w:r w:rsidR="00084EC1">
        <w:rPr>
          <w:rFonts w:ascii="Garamond" w:hAnsi="Garamond"/>
          <w:color w:val="000000" w:themeColor="text1"/>
        </w:rPr>
        <w:br/>
      </w:r>
      <w:r w:rsidRPr="0052175D">
        <w:rPr>
          <w:rFonts w:ascii="Garamond" w:hAnsi="Garamond"/>
          <w:color w:val="000000" w:themeColor="text1"/>
        </w:rPr>
        <w:t>- Czy Zamawiający będzie wymagał wymiany drzwi radiologicznych oraz okna radiologicznego?</w:t>
      </w:r>
    </w:p>
    <w:p w14:paraId="7E1838E5"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024BA833" w14:textId="77777777" w:rsidR="002839E5" w:rsidRPr="0052175D" w:rsidRDefault="002839E5" w:rsidP="002839E5">
      <w:pPr>
        <w:spacing w:after="0" w:line="240" w:lineRule="auto"/>
        <w:jc w:val="both"/>
        <w:rPr>
          <w:rFonts w:ascii="Garamond" w:hAnsi="Garamond" w:cstheme="minorHAnsi"/>
          <w:color w:val="000000" w:themeColor="text1"/>
        </w:rPr>
      </w:pPr>
      <w:r w:rsidRPr="0052175D">
        <w:rPr>
          <w:rFonts w:ascii="Garamond" w:hAnsi="Garamond" w:cstheme="minorHAnsi"/>
          <w:color w:val="000000" w:themeColor="text1"/>
        </w:rPr>
        <w:t>Zamawiający wymaga dostosowania pracowni do oferowanych urządzeń RTG w oparciu o opracowany przez Wykonawcę projekt osłon stałych. Jeżeli z projektu osłon stałych będzie wynikała konieczność wymiany stolarki ochronnej należy to wykonać.</w:t>
      </w:r>
      <w:r w:rsidRPr="00156FB6">
        <w:rPr>
          <w:rFonts w:ascii="Garamond" w:hAnsi="Garamond" w:cstheme="minorHAnsi"/>
          <w:color w:val="000000" w:themeColor="text1"/>
        </w:rPr>
        <w:t xml:space="preserve"> </w:t>
      </w:r>
      <w:r>
        <w:rPr>
          <w:rFonts w:ascii="Garamond" w:hAnsi="Garamond" w:cstheme="minorHAnsi"/>
          <w:color w:val="000000" w:themeColor="text1"/>
        </w:rPr>
        <w:t>Opis przedmiotu zamówienia został dostosowany.</w:t>
      </w:r>
      <w:r w:rsidRPr="0052175D">
        <w:rPr>
          <w:rFonts w:ascii="Garamond" w:hAnsi="Garamond" w:cstheme="minorHAnsi"/>
          <w:color w:val="000000" w:themeColor="text1"/>
        </w:rPr>
        <w:t xml:space="preserve">  </w:t>
      </w:r>
    </w:p>
    <w:p w14:paraId="2B805B82" w14:textId="77777777" w:rsidR="002839E5" w:rsidRPr="0052175D" w:rsidRDefault="002839E5" w:rsidP="002839E5">
      <w:pPr>
        <w:spacing w:after="0" w:line="240" w:lineRule="auto"/>
        <w:jc w:val="both"/>
        <w:rPr>
          <w:rFonts w:ascii="Garamond" w:hAnsi="Garamond"/>
          <w:color w:val="000000" w:themeColor="text1"/>
        </w:rPr>
      </w:pPr>
    </w:p>
    <w:p w14:paraId="76435FCB"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14</w:t>
      </w:r>
    </w:p>
    <w:p w14:paraId="11BEF03A" w14:textId="53FCDE36"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 xml:space="preserve">Prace adaptacyjne pomieszczeń, w których mają zostać zainstalowane aparaty RTG stacjonarne </w:t>
      </w:r>
      <w:r w:rsidR="00084EC1">
        <w:rPr>
          <w:rFonts w:ascii="Garamond" w:hAnsi="Garamond"/>
          <w:color w:val="000000" w:themeColor="text1"/>
        </w:rPr>
        <w:br/>
      </w:r>
      <w:r w:rsidRPr="0052175D">
        <w:rPr>
          <w:rFonts w:ascii="Garamond" w:hAnsi="Garamond"/>
          <w:color w:val="000000" w:themeColor="text1"/>
        </w:rPr>
        <w:t>- Czy Zamawiający będzie wymagał wymiany kabli elektrycznych zasilających aparat RTG?</w:t>
      </w:r>
    </w:p>
    <w:p w14:paraId="65128FC0"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142198D0" w14:textId="6477C1E0" w:rsidR="002839E5" w:rsidRPr="0052175D" w:rsidRDefault="002839E5" w:rsidP="002839E5">
      <w:pPr>
        <w:spacing w:after="0" w:line="240" w:lineRule="auto"/>
        <w:jc w:val="both"/>
        <w:rPr>
          <w:rFonts w:ascii="Garamond" w:hAnsi="Garamond" w:cstheme="minorHAnsi"/>
          <w:color w:val="000000" w:themeColor="text1"/>
        </w:rPr>
      </w:pPr>
      <w:r w:rsidRPr="0052175D">
        <w:rPr>
          <w:rFonts w:ascii="Garamond" w:hAnsi="Garamond" w:cstheme="minorHAnsi"/>
          <w:color w:val="000000" w:themeColor="text1"/>
        </w:rPr>
        <w:t xml:space="preserve">Typ kabla i jego zabezpieczenie powinny spełniać wymagania określone przez Producenta aparatu </w:t>
      </w:r>
      <w:r w:rsidR="00084EC1">
        <w:rPr>
          <w:rFonts w:ascii="Garamond" w:hAnsi="Garamond" w:cstheme="minorHAnsi"/>
          <w:color w:val="000000" w:themeColor="text1"/>
        </w:rPr>
        <w:br/>
      </w:r>
      <w:r w:rsidRPr="0052175D">
        <w:rPr>
          <w:rFonts w:ascii="Garamond" w:hAnsi="Garamond" w:cstheme="minorHAnsi"/>
          <w:color w:val="000000" w:themeColor="text1"/>
        </w:rPr>
        <w:t xml:space="preserve">w dokumentacji technicznej. Jeśli powyższe parametry nie są określone przez Producenta aparatu </w:t>
      </w:r>
      <w:r w:rsidR="00084EC1">
        <w:rPr>
          <w:rFonts w:ascii="Garamond" w:hAnsi="Garamond" w:cstheme="minorHAnsi"/>
          <w:color w:val="000000" w:themeColor="text1"/>
        </w:rPr>
        <w:br/>
      </w:r>
      <w:r w:rsidRPr="0052175D">
        <w:rPr>
          <w:rFonts w:ascii="Garamond" w:hAnsi="Garamond" w:cstheme="minorHAnsi"/>
          <w:color w:val="000000" w:themeColor="text1"/>
        </w:rPr>
        <w:t xml:space="preserve">to obowiązkiem Wykonawcy jest wykonanie opracowania projektowego. Dostosowanie typu kabla, jego zabezpieczenia oraz ewentualne opracowanie projektowe jest po stronie Wykonawcy.       </w:t>
      </w:r>
    </w:p>
    <w:p w14:paraId="1AE41FFB" w14:textId="77777777" w:rsidR="002839E5" w:rsidRPr="0052175D" w:rsidRDefault="002839E5" w:rsidP="002839E5">
      <w:pPr>
        <w:spacing w:after="0" w:line="240" w:lineRule="auto"/>
        <w:rPr>
          <w:rFonts w:ascii="Garamond" w:hAnsi="Garamond"/>
          <w:color w:val="000000" w:themeColor="text1"/>
        </w:rPr>
      </w:pPr>
    </w:p>
    <w:p w14:paraId="3CAB9FA6"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15</w:t>
      </w:r>
    </w:p>
    <w:p w14:paraId="1F187760" w14:textId="239A2685"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 xml:space="preserve">Dotyczy: wzoru umowy – część 1 - „§ 5 Terminy realizacji 1. Wykonawca zobowiązuje się do realizacji przedmiotu Umowy w terminie do 60 dni od dnia zawarcia Umowy, tj. do dnia …………………… przez co rozumie się w szczególności wykonanie Prac Adaptacyjnych, dostarczenie Sprzętu, jego instalację </w:t>
      </w:r>
      <w:r w:rsidR="00084EC1">
        <w:rPr>
          <w:rFonts w:ascii="Garamond" w:hAnsi="Garamond"/>
          <w:color w:val="000000" w:themeColor="text1"/>
        </w:rPr>
        <w:br/>
      </w:r>
      <w:r w:rsidRPr="0052175D">
        <w:rPr>
          <w:rFonts w:ascii="Garamond" w:hAnsi="Garamond"/>
          <w:color w:val="000000" w:themeColor="text1"/>
        </w:rPr>
        <w:t>i uruchomienie na warunkach wskazanych w Umowie, przeprowadzenie Szkoleń podstawowych.”</w:t>
      </w:r>
      <w:r>
        <w:rPr>
          <w:rFonts w:ascii="Garamond" w:hAnsi="Garamond"/>
          <w:color w:val="000000" w:themeColor="text1"/>
        </w:rPr>
        <w:t xml:space="preserve"> </w:t>
      </w:r>
      <w:r w:rsidR="00084EC1">
        <w:rPr>
          <w:rFonts w:ascii="Garamond" w:hAnsi="Garamond"/>
          <w:color w:val="000000" w:themeColor="text1"/>
        </w:rPr>
        <w:br/>
      </w:r>
      <w:r w:rsidRPr="0052175D">
        <w:rPr>
          <w:rFonts w:ascii="Garamond" w:hAnsi="Garamond"/>
          <w:color w:val="000000" w:themeColor="text1"/>
        </w:rPr>
        <w:t>Ze względu na aktualną sytuację geopolityczną oraz możliwe z tego powodu zakłócenia w łańcuchu dostaw prosimy o możliwość wydłużenia terminu wykonania zamówienia do 75 dni kalendarzowych.</w:t>
      </w:r>
    </w:p>
    <w:p w14:paraId="08A87013"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40E04658" w14:textId="77777777" w:rsidR="002839E5" w:rsidRDefault="002839E5" w:rsidP="002839E5">
      <w:pPr>
        <w:spacing w:after="0" w:line="240" w:lineRule="auto"/>
        <w:jc w:val="both"/>
        <w:rPr>
          <w:rFonts w:ascii="Garamond" w:hAnsi="Garamond" w:cstheme="minorHAnsi"/>
          <w:color w:val="000000" w:themeColor="text1"/>
        </w:rPr>
      </w:pPr>
      <w:r w:rsidRPr="0052175D">
        <w:rPr>
          <w:rFonts w:ascii="Garamond" w:hAnsi="Garamond" w:cstheme="minorHAnsi"/>
          <w:color w:val="000000" w:themeColor="text1"/>
        </w:rPr>
        <w:t xml:space="preserve">Zamawiający </w:t>
      </w:r>
      <w:r>
        <w:rPr>
          <w:rFonts w:ascii="Garamond" w:hAnsi="Garamond" w:cstheme="minorHAnsi"/>
          <w:color w:val="000000" w:themeColor="text1"/>
        </w:rPr>
        <w:t>wydłuża termin realizacji zamówienia do 75 dni w części 1 i 2.</w:t>
      </w:r>
    </w:p>
    <w:p w14:paraId="0E6B957F" w14:textId="77777777" w:rsidR="002839E5" w:rsidRPr="00123872" w:rsidRDefault="002839E5" w:rsidP="002839E5">
      <w:pPr>
        <w:spacing w:after="0" w:line="240" w:lineRule="auto"/>
        <w:rPr>
          <w:rFonts w:ascii="Garamond" w:hAnsi="Garamond"/>
          <w:color w:val="000000" w:themeColor="text1"/>
        </w:rPr>
      </w:pPr>
      <w:r>
        <w:rPr>
          <w:rFonts w:ascii="Garamond" w:hAnsi="Garamond"/>
          <w:color w:val="000000" w:themeColor="text1"/>
        </w:rPr>
        <w:t>Pkt. 4 specyfikacji otrzymał następujące brzmienie.</w:t>
      </w:r>
    </w:p>
    <w:p w14:paraId="5052DC9D" w14:textId="77777777" w:rsidR="002839E5" w:rsidRDefault="002839E5" w:rsidP="002839E5">
      <w:pPr>
        <w:spacing w:after="0" w:line="240" w:lineRule="auto"/>
        <w:rPr>
          <w:rFonts w:ascii="Garamond" w:hAnsi="Garamond"/>
          <w:color w:val="000000" w:themeColor="text1"/>
        </w:rPr>
      </w:pPr>
      <w:r>
        <w:rPr>
          <w:rFonts w:ascii="Garamond" w:hAnsi="Garamond"/>
          <w:color w:val="000000" w:themeColor="text1"/>
        </w:rPr>
        <w:t xml:space="preserve">„4. </w:t>
      </w:r>
      <w:r w:rsidRPr="00123872">
        <w:rPr>
          <w:rFonts w:ascii="Garamond" w:hAnsi="Garamond"/>
          <w:color w:val="000000" w:themeColor="text1"/>
        </w:rPr>
        <w:t>Te</w:t>
      </w:r>
      <w:r>
        <w:rPr>
          <w:rFonts w:ascii="Garamond" w:hAnsi="Garamond"/>
          <w:color w:val="000000" w:themeColor="text1"/>
        </w:rPr>
        <w:t>rmin wykonania zamówienia: do 75</w:t>
      </w:r>
      <w:r w:rsidRPr="00123872">
        <w:rPr>
          <w:rFonts w:ascii="Garamond" w:hAnsi="Garamond"/>
          <w:color w:val="000000" w:themeColor="text1"/>
        </w:rPr>
        <w:t xml:space="preserve"> dni od daty zawarcia umowy.</w:t>
      </w:r>
      <w:r>
        <w:rPr>
          <w:rFonts w:ascii="Garamond" w:hAnsi="Garamond"/>
          <w:color w:val="000000" w:themeColor="text1"/>
        </w:rPr>
        <w:t>”</w:t>
      </w:r>
    </w:p>
    <w:p w14:paraId="3DE6AD25" w14:textId="77777777" w:rsidR="002839E5" w:rsidRDefault="002839E5" w:rsidP="002839E5">
      <w:pPr>
        <w:spacing w:after="0" w:line="240" w:lineRule="auto"/>
        <w:rPr>
          <w:rFonts w:ascii="Garamond" w:hAnsi="Garamond"/>
          <w:color w:val="000000" w:themeColor="text1"/>
        </w:rPr>
      </w:pPr>
      <w:r>
        <w:rPr>
          <w:rFonts w:ascii="Garamond" w:hAnsi="Garamond"/>
          <w:color w:val="000000" w:themeColor="text1"/>
        </w:rPr>
        <w:t>Pkt. 5 formularz oferty przetargowej otrzymał następujące brzmienie:</w:t>
      </w:r>
    </w:p>
    <w:p w14:paraId="558D32AA" w14:textId="77777777" w:rsidR="002839E5" w:rsidRDefault="002839E5" w:rsidP="002839E5">
      <w:pPr>
        <w:spacing w:after="0" w:line="240" w:lineRule="auto"/>
        <w:rPr>
          <w:rFonts w:ascii="Garamond" w:hAnsi="Garamond"/>
          <w:color w:val="000000" w:themeColor="text1"/>
        </w:rPr>
      </w:pPr>
      <w:r>
        <w:rPr>
          <w:rFonts w:ascii="Garamond" w:hAnsi="Garamond"/>
          <w:color w:val="000000" w:themeColor="text1"/>
        </w:rPr>
        <w:t xml:space="preserve">„5. </w:t>
      </w:r>
      <w:r w:rsidRPr="00123872">
        <w:rPr>
          <w:rFonts w:ascii="Garamond" w:hAnsi="Garamond"/>
          <w:color w:val="000000" w:themeColor="text1"/>
        </w:rPr>
        <w:t>Oświadczamy, że zamówienie wykonamy w terminie do 75 dni od daty zawarcia umowy.</w:t>
      </w:r>
      <w:r>
        <w:rPr>
          <w:rFonts w:ascii="Garamond" w:hAnsi="Garamond"/>
          <w:color w:val="000000" w:themeColor="text1"/>
        </w:rPr>
        <w:t>”</w:t>
      </w:r>
    </w:p>
    <w:p w14:paraId="45D39814" w14:textId="77777777" w:rsidR="006579F8" w:rsidRDefault="006579F8" w:rsidP="002839E5">
      <w:pPr>
        <w:spacing w:after="0" w:line="240" w:lineRule="auto"/>
        <w:rPr>
          <w:rFonts w:ascii="Garamond" w:hAnsi="Garamond"/>
          <w:color w:val="000000" w:themeColor="text1"/>
        </w:rPr>
      </w:pPr>
    </w:p>
    <w:p w14:paraId="69BCD612" w14:textId="77777777" w:rsidR="006579F8" w:rsidRDefault="006579F8" w:rsidP="002839E5">
      <w:pPr>
        <w:spacing w:after="0" w:line="240" w:lineRule="auto"/>
        <w:rPr>
          <w:rFonts w:ascii="Garamond" w:hAnsi="Garamond"/>
          <w:color w:val="000000" w:themeColor="text1"/>
        </w:rPr>
      </w:pPr>
    </w:p>
    <w:p w14:paraId="63CB7E5A" w14:textId="5B912171" w:rsidR="002839E5" w:rsidRPr="00032EC6" w:rsidRDefault="002839E5" w:rsidP="002839E5">
      <w:pPr>
        <w:spacing w:after="0" w:line="240" w:lineRule="auto"/>
        <w:rPr>
          <w:rFonts w:ascii="Garamond" w:hAnsi="Garamond"/>
          <w:color w:val="000000" w:themeColor="text1"/>
        </w:rPr>
      </w:pPr>
      <w:r w:rsidRPr="00032EC6">
        <w:rPr>
          <w:rFonts w:ascii="Garamond" w:hAnsi="Garamond"/>
          <w:color w:val="000000" w:themeColor="text1"/>
        </w:rPr>
        <w:lastRenderedPageBreak/>
        <w:t>Zmianie ulega § 5 ust. 1 wzoru umowy dla części 1., który otrzymuje następujące brzmienie:</w:t>
      </w:r>
    </w:p>
    <w:p w14:paraId="10BB2395" w14:textId="77777777" w:rsidR="002839E5" w:rsidRPr="00032EC6" w:rsidRDefault="002839E5" w:rsidP="002839E5">
      <w:pPr>
        <w:spacing w:after="0" w:line="240" w:lineRule="auto"/>
        <w:jc w:val="both"/>
        <w:rPr>
          <w:rFonts w:ascii="Garamond" w:hAnsi="Garamond"/>
          <w:color w:val="000000" w:themeColor="text1"/>
        </w:rPr>
      </w:pPr>
      <w:r>
        <w:rPr>
          <w:rFonts w:ascii="Garamond" w:hAnsi="Garamond"/>
          <w:color w:val="000000" w:themeColor="text1"/>
        </w:rPr>
        <w:t xml:space="preserve">1. </w:t>
      </w:r>
      <w:r w:rsidRPr="00032EC6">
        <w:rPr>
          <w:rFonts w:ascii="Garamond" w:hAnsi="Garamond"/>
          <w:color w:val="000000" w:themeColor="text1"/>
        </w:rPr>
        <w:t>„Wykonawca zobowiązuje się do realizacji przedmiotu Umowy w terminie do 75  dni od dnia zawarcia Umowy, tj. do dnia …………………… przez co rozumie się w szczególności wykonanie Prac Adaptacyjnych, dostarczenie Sprzętu, jego instalację i uruchomienie na warunkach wskazanych w Umowie, przeprowadzenie Szkoleń podstawowych.”</w:t>
      </w:r>
    </w:p>
    <w:p w14:paraId="11E0FB2A" w14:textId="1B28E0FB" w:rsidR="002839E5" w:rsidRPr="00032EC6" w:rsidRDefault="002839E5" w:rsidP="002839E5">
      <w:pPr>
        <w:spacing w:after="0" w:line="240" w:lineRule="auto"/>
        <w:rPr>
          <w:rFonts w:ascii="Garamond" w:hAnsi="Garamond"/>
          <w:color w:val="000000" w:themeColor="text1"/>
        </w:rPr>
      </w:pPr>
      <w:r w:rsidRPr="00032EC6">
        <w:rPr>
          <w:rFonts w:ascii="Garamond" w:hAnsi="Garamond"/>
          <w:color w:val="000000" w:themeColor="text1"/>
        </w:rPr>
        <w:t>Zmianie ulega § 5 ust. 1 wzoru umowy dla części 2., który otrzymuje następujące brzmienie:</w:t>
      </w:r>
    </w:p>
    <w:p w14:paraId="7F104568" w14:textId="77777777" w:rsidR="002839E5" w:rsidRPr="00123872" w:rsidRDefault="002839E5" w:rsidP="002839E5">
      <w:pPr>
        <w:spacing w:after="0" w:line="240" w:lineRule="auto"/>
        <w:jc w:val="both"/>
        <w:rPr>
          <w:rFonts w:ascii="Garamond" w:hAnsi="Garamond"/>
          <w:color w:val="000000" w:themeColor="text1"/>
        </w:rPr>
      </w:pPr>
      <w:r>
        <w:rPr>
          <w:rFonts w:ascii="Garamond" w:hAnsi="Garamond"/>
          <w:color w:val="000000" w:themeColor="text1"/>
        </w:rPr>
        <w:t xml:space="preserve">1. </w:t>
      </w:r>
      <w:r w:rsidRPr="00032EC6">
        <w:rPr>
          <w:rFonts w:ascii="Garamond" w:hAnsi="Garamond"/>
          <w:color w:val="000000" w:themeColor="text1"/>
        </w:rPr>
        <w:t>„Wykonawca zobowiązuje się do realizacji przedmiotu Umowy w terminie do 75  dni od dnia zawarcia Umowy, tj. do dnia …………………… przez co rozumie się w szczególności dostarczenie Sprzętu, jego instalację i uruchomienie na warunkach wskazanych w Umowie, przeprowadzenie Szkoleń podstawowych.”</w:t>
      </w:r>
    </w:p>
    <w:p w14:paraId="2E43AE1A" w14:textId="77777777" w:rsidR="002839E5" w:rsidRPr="0052175D" w:rsidRDefault="002839E5" w:rsidP="002839E5">
      <w:pPr>
        <w:spacing w:after="0" w:line="240" w:lineRule="auto"/>
        <w:rPr>
          <w:rFonts w:ascii="Garamond" w:hAnsi="Garamond"/>
          <w:color w:val="000000" w:themeColor="text1"/>
        </w:rPr>
      </w:pPr>
    </w:p>
    <w:p w14:paraId="178D52A3"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16</w:t>
      </w:r>
    </w:p>
    <w:p w14:paraId="23A7F2EF" w14:textId="178222AE" w:rsidR="002839E5" w:rsidRPr="0052175D" w:rsidRDefault="002839E5" w:rsidP="002839E5">
      <w:pPr>
        <w:spacing w:after="0" w:line="240" w:lineRule="auto"/>
        <w:jc w:val="both"/>
        <w:rPr>
          <w:rFonts w:ascii="Garamond" w:hAnsi="Garamond"/>
          <w:color w:val="000000" w:themeColor="text1"/>
        </w:rPr>
      </w:pPr>
      <w:bookmarkStart w:id="0" w:name="_Hlk111034841"/>
      <w:r w:rsidRPr="0052175D">
        <w:rPr>
          <w:rFonts w:ascii="Garamond" w:hAnsi="Garamond"/>
          <w:bCs/>
          <w:color w:val="000000" w:themeColor="text1"/>
        </w:rPr>
        <w:t xml:space="preserve">Dotyczy: </w:t>
      </w:r>
      <w:bookmarkEnd w:id="0"/>
      <w:r w:rsidRPr="0052175D">
        <w:rPr>
          <w:rFonts w:ascii="Garamond" w:hAnsi="Garamond"/>
          <w:bCs/>
          <w:color w:val="000000" w:themeColor="text1"/>
        </w:rPr>
        <w:t>Załącznik nr 1 a do SWZ Aparat RTG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xml:space="preserve">) punkt 171. </w:t>
      </w:r>
      <w:r w:rsidRPr="0052175D">
        <w:rPr>
          <w:rFonts w:ascii="Garamond" w:hAnsi="Garamond" w:cs="Calibri"/>
          <w:color w:val="000000" w:themeColor="text1"/>
        </w:rPr>
        <w:t xml:space="preserve">„Istotne elementy oferowanego aparatu RTG, tj. generator, lampa rentgenowska, ścianka diagnostyczna wyprodukowane przez tego samego wytwórcę” </w:t>
      </w:r>
      <w:r w:rsidRPr="0052175D">
        <w:rPr>
          <w:rFonts w:ascii="Garamond" w:hAnsi="Garamond"/>
          <w:bCs/>
          <w:color w:val="000000" w:themeColor="text1"/>
        </w:rPr>
        <w:t xml:space="preserve">Czy Zamawiający dopuści aparat, w którym podstawowe elementy pochodzą od jednego producenta tj. są wyprodukowane przez wyspecjalizowanych producentów i fabrycznie integrowane </w:t>
      </w:r>
      <w:r w:rsidR="00084EC1">
        <w:rPr>
          <w:rFonts w:ascii="Garamond" w:hAnsi="Garamond"/>
          <w:bCs/>
          <w:color w:val="000000" w:themeColor="text1"/>
        </w:rPr>
        <w:br/>
      </w:r>
      <w:r w:rsidRPr="0052175D">
        <w:rPr>
          <w:rFonts w:ascii="Garamond" w:hAnsi="Garamond"/>
          <w:bCs/>
          <w:color w:val="000000" w:themeColor="text1"/>
        </w:rPr>
        <w:t>na etapie produkcji aparatu?</w:t>
      </w:r>
      <w:r w:rsidRPr="0052175D">
        <w:rPr>
          <w:rFonts w:ascii="Garamond" w:hAnsi="Garamond"/>
          <w:color w:val="000000" w:themeColor="text1"/>
        </w:rPr>
        <w:t xml:space="preserve"> Aparat taki  jest oferowany jako jeden, kompletny wyrób medyczny objęty całościową certyfikacją. Obecny wymóg obejmuje tylko subiektywnie wybrane „Istotne elementy” </w:t>
      </w:r>
      <w:r w:rsidR="00084EC1">
        <w:rPr>
          <w:rFonts w:ascii="Garamond" w:hAnsi="Garamond"/>
          <w:color w:val="000000" w:themeColor="text1"/>
        </w:rPr>
        <w:br/>
      </w:r>
      <w:r w:rsidRPr="0052175D">
        <w:rPr>
          <w:rFonts w:ascii="Garamond" w:hAnsi="Garamond"/>
          <w:color w:val="000000" w:themeColor="text1"/>
        </w:rPr>
        <w:t>-</w:t>
      </w:r>
      <w:r>
        <w:rPr>
          <w:rFonts w:ascii="Garamond" w:hAnsi="Garamond"/>
          <w:color w:val="000000" w:themeColor="text1"/>
        </w:rPr>
        <w:t xml:space="preserve"> </w:t>
      </w:r>
      <w:r w:rsidRPr="0052175D">
        <w:rPr>
          <w:rFonts w:ascii="Garamond" w:hAnsi="Garamond"/>
          <w:color w:val="000000" w:themeColor="text1"/>
        </w:rPr>
        <w:t xml:space="preserve">bo trudno za taki element w cyfrowym aparacie nie uznać detektora – ogranicza konkurencje nie przynosząc zamawiającemu żadnych korzyści. </w:t>
      </w:r>
    </w:p>
    <w:p w14:paraId="7D1F8BBE"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3E40FED2"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5E7C8F6F" w14:textId="77777777" w:rsidR="002839E5" w:rsidRPr="0052175D" w:rsidRDefault="002839E5" w:rsidP="002839E5">
      <w:pPr>
        <w:spacing w:after="0" w:line="240" w:lineRule="auto"/>
        <w:jc w:val="both"/>
        <w:rPr>
          <w:rFonts w:ascii="Garamond" w:hAnsi="Garamond"/>
          <w:color w:val="000000" w:themeColor="text1"/>
        </w:rPr>
      </w:pPr>
    </w:p>
    <w:p w14:paraId="6B978AA9"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17</w:t>
      </w:r>
    </w:p>
    <w:p w14:paraId="2FAF6078"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bCs/>
          <w:color w:val="000000" w:themeColor="text1"/>
        </w:rPr>
        <w:t>Dotyczy: Załącznik nr 1 a do SWZ Aparat RTG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xml:space="preserve">) punkt 176. </w:t>
      </w:r>
      <w:r w:rsidRPr="0052175D">
        <w:rPr>
          <w:rFonts w:ascii="Garamond" w:hAnsi="Garamond" w:cs="Calibri"/>
          <w:color w:val="000000" w:themeColor="text1"/>
        </w:rPr>
        <w:t>„Blat stołu zupełnie płaski bez metalowych szyn wzdłuż krawędzi blatu”</w:t>
      </w:r>
      <w:r>
        <w:rPr>
          <w:rFonts w:ascii="Garamond" w:hAnsi="Garamond" w:cs="Calibri"/>
          <w:color w:val="000000" w:themeColor="text1"/>
        </w:rPr>
        <w:t xml:space="preserve"> </w:t>
      </w:r>
      <w:r w:rsidRPr="0052175D">
        <w:rPr>
          <w:rFonts w:ascii="Garamond" w:hAnsi="Garamond"/>
          <w:bCs/>
          <w:color w:val="000000" w:themeColor="text1"/>
        </w:rPr>
        <w:t xml:space="preserve">Czy Zamawiający dopuści aparat,  w którym blat zabezpieczony jest na brzegach metalowymi listwami niwelującymi skutki uderzeń łóżek i wózków? </w:t>
      </w:r>
      <w:r w:rsidRPr="0052175D">
        <w:rPr>
          <w:rFonts w:ascii="Garamond" w:hAnsi="Garamond"/>
          <w:color w:val="000000" w:themeColor="text1"/>
        </w:rPr>
        <w:t xml:space="preserve">W praktyce szpitalnej szczególnie podczas konieczności przekładania pacjentów na blat aparatu z łóżka lub wózka, blat narażony jest na uderzenia tymi mobilnymi elementami wyposażenia szpitalnego. Dodatkowo blat stołu, który chcemy zaoferować jest znacznie szerszy od wymaganego i jego przezierna część jest szersza niż wymaga tego wykonanie każdego z badań diagnostycznych. Dlatego proponowane rozwiązanie nie tylko nie jest gorsze od obecnie wymaganego ale jest od niego korzystniejsze dla Zamawiającego. </w:t>
      </w:r>
    </w:p>
    <w:p w14:paraId="7614A4CC"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110311B6" w14:textId="77777777" w:rsidR="002839E5" w:rsidRPr="0052175D" w:rsidRDefault="002839E5" w:rsidP="002839E5">
      <w:pPr>
        <w:spacing w:after="0" w:line="240" w:lineRule="auto"/>
        <w:jc w:val="both"/>
        <w:rPr>
          <w:rFonts w:ascii="Garamond" w:hAnsi="Garamond"/>
          <w:bCs/>
          <w:color w:val="000000" w:themeColor="text1"/>
        </w:rPr>
      </w:pPr>
      <w:r w:rsidRPr="0052175D">
        <w:rPr>
          <w:rFonts w:ascii="Garamond" w:hAnsi="Garamond" w:cstheme="minorHAnsi"/>
          <w:color w:val="000000" w:themeColor="text1"/>
        </w:rPr>
        <w:t>Zamawiający podtrzymuje zapisy specyfikacji.</w:t>
      </w:r>
    </w:p>
    <w:p w14:paraId="3DCB204D" w14:textId="77777777" w:rsidR="002839E5" w:rsidRPr="0052175D" w:rsidRDefault="002839E5" w:rsidP="002839E5">
      <w:pPr>
        <w:spacing w:after="0" w:line="240" w:lineRule="auto"/>
        <w:jc w:val="both"/>
        <w:rPr>
          <w:rFonts w:ascii="Garamond" w:hAnsi="Garamond"/>
          <w:b/>
          <w:color w:val="000000" w:themeColor="text1"/>
        </w:rPr>
      </w:pPr>
    </w:p>
    <w:p w14:paraId="34A2F1C1"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18</w:t>
      </w:r>
    </w:p>
    <w:p w14:paraId="6A215366" w14:textId="37FE9C4A"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bCs/>
          <w:color w:val="000000" w:themeColor="text1"/>
        </w:rPr>
        <w:t>Dotyczy: Załącznik nr 1 a do SWZ Aparat RTG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xml:space="preserve">) punkt 189. </w:t>
      </w:r>
      <w:r w:rsidRPr="0052175D">
        <w:rPr>
          <w:rFonts w:ascii="Garamond" w:hAnsi="Garamond" w:cs="Calibri"/>
          <w:color w:val="000000" w:themeColor="text1"/>
        </w:rPr>
        <w:t xml:space="preserve">„ Odległość pacjent – detektor (dla pacjenta ułożonego na blacie ścianki)” </w:t>
      </w:r>
      <w:r w:rsidRPr="0052175D">
        <w:rPr>
          <w:rFonts w:ascii="Garamond" w:hAnsi="Garamond"/>
          <w:bCs/>
          <w:color w:val="000000" w:themeColor="text1"/>
        </w:rPr>
        <w:t xml:space="preserve">Czy Zamawiający dopuści aparat,  w którym odległość pacjent </w:t>
      </w:r>
      <w:r w:rsidR="00084EC1">
        <w:rPr>
          <w:rFonts w:ascii="Garamond" w:hAnsi="Garamond"/>
          <w:bCs/>
          <w:color w:val="000000" w:themeColor="text1"/>
        </w:rPr>
        <w:br/>
      </w:r>
      <w:r w:rsidRPr="0052175D">
        <w:rPr>
          <w:rFonts w:ascii="Garamond" w:hAnsi="Garamond"/>
          <w:bCs/>
          <w:color w:val="000000" w:themeColor="text1"/>
        </w:rPr>
        <w:t xml:space="preserve">- detektor dla pacjenta ułożonego na blacie ścianki wynosi 87 mm? </w:t>
      </w:r>
      <w:r w:rsidRPr="0052175D">
        <w:rPr>
          <w:rFonts w:ascii="Garamond" w:hAnsi="Garamond"/>
          <w:color w:val="000000" w:themeColor="text1"/>
        </w:rPr>
        <w:t>Proponowana wartość różniąca się zaledwie o 7 mm od wartości wymaganej nie ma znaczenia diagnostycznego szczególnie iż chcielibyśmy zaoferować aparat o maksymalnej odległości SID wynoszącej 180 cm tj.  znacznie większej od wymaganej.</w:t>
      </w:r>
    </w:p>
    <w:p w14:paraId="1B896B8A"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01EF4DCD"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dopuszcza. Zmiana opisu parametru 189. Na ≤ 87 mm. Jednocześnie zamawiający modyfikuje zapi</w:t>
      </w:r>
      <w:r>
        <w:rPr>
          <w:rFonts w:ascii="Garamond" w:hAnsi="Garamond" w:cstheme="minorHAnsi"/>
          <w:color w:val="000000" w:themeColor="text1"/>
        </w:rPr>
        <w:t>s punktu 193 w kolumnie paramet</w:t>
      </w:r>
      <w:r w:rsidRPr="0052175D">
        <w:rPr>
          <w:rFonts w:ascii="Garamond" w:hAnsi="Garamond" w:cstheme="minorHAnsi"/>
          <w:color w:val="000000" w:themeColor="text1"/>
        </w:rPr>
        <w:t>r wymagany  w miejsce zapisu max SID ≥150 cm. na zapis w kolumnie parametr wymagany max SID ≥170 cm (zwiększenie max SID o 20 cm)</w:t>
      </w:r>
      <w:r>
        <w:rPr>
          <w:rFonts w:ascii="Garamond" w:hAnsi="Garamond" w:cstheme="minorHAnsi"/>
          <w:color w:val="000000" w:themeColor="text1"/>
        </w:rPr>
        <w:t>. Opis przedmiotu zamówienia został dostosowany.</w:t>
      </w:r>
    </w:p>
    <w:p w14:paraId="54885B95" w14:textId="77777777" w:rsidR="002839E5" w:rsidRPr="0052175D" w:rsidRDefault="002839E5" w:rsidP="002839E5">
      <w:pPr>
        <w:spacing w:after="0" w:line="240" w:lineRule="auto"/>
        <w:jc w:val="both"/>
        <w:rPr>
          <w:rFonts w:ascii="Garamond" w:hAnsi="Garamond"/>
          <w:bCs/>
          <w:color w:val="000000" w:themeColor="text1"/>
        </w:rPr>
      </w:pPr>
    </w:p>
    <w:p w14:paraId="0E2E401F"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19</w:t>
      </w:r>
    </w:p>
    <w:p w14:paraId="1F5E9957"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bCs/>
          <w:color w:val="000000" w:themeColor="text1"/>
        </w:rPr>
        <w:t>Dotyczy: Załącznik nr 1 a do SWZ Aparat RTG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xml:space="preserve">) punkt 204. </w:t>
      </w:r>
      <w:r w:rsidRPr="0052175D">
        <w:rPr>
          <w:rFonts w:ascii="Garamond" w:hAnsi="Garamond" w:cs="Calibri"/>
          <w:color w:val="000000" w:themeColor="text1"/>
        </w:rPr>
        <w:t xml:space="preserve">„ Automatyka AEC ≥ 4 komorowa” </w:t>
      </w:r>
      <w:r w:rsidRPr="0052175D">
        <w:rPr>
          <w:rFonts w:ascii="Garamond" w:hAnsi="Garamond"/>
          <w:bCs/>
          <w:color w:val="000000" w:themeColor="text1"/>
        </w:rPr>
        <w:t xml:space="preserve">Czy Zamawiający dopuści aparat,  wyposażony w automatykę AEC 3 komorową? </w:t>
      </w:r>
      <w:r w:rsidRPr="0052175D">
        <w:rPr>
          <w:rFonts w:ascii="Garamond" w:hAnsi="Garamond"/>
          <w:color w:val="000000" w:themeColor="text1"/>
        </w:rPr>
        <w:t xml:space="preserve">Wymagana przez Zamawiającego wartość nie ma uzasadnienia merytorycznego w stosunku do aparatu </w:t>
      </w:r>
      <w:proofErr w:type="spellStart"/>
      <w:r w:rsidRPr="0052175D">
        <w:rPr>
          <w:rFonts w:ascii="Garamond" w:hAnsi="Garamond"/>
          <w:color w:val="000000" w:themeColor="text1"/>
        </w:rPr>
        <w:t>telekomando</w:t>
      </w:r>
      <w:proofErr w:type="spellEnd"/>
      <w:r w:rsidRPr="0052175D">
        <w:rPr>
          <w:rFonts w:ascii="Garamond" w:hAnsi="Garamond"/>
          <w:color w:val="000000" w:themeColor="text1"/>
        </w:rPr>
        <w:t xml:space="preserve">. Oferowana wartość jest standardem w badaniach </w:t>
      </w:r>
      <w:proofErr w:type="spellStart"/>
      <w:r w:rsidRPr="0052175D">
        <w:rPr>
          <w:rFonts w:ascii="Garamond" w:hAnsi="Garamond"/>
          <w:color w:val="000000" w:themeColor="text1"/>
        </w:rPr>
        <w:t>ogólnodiagnostycznych</w:t>
      </w:r>
      <w:proofErr w:type="spellEnd"/>
      <w:r w:rsidRPr="0052175D">
        <w:rPr>
          <w:rFonts w:ascii="Garamond" w:hAnsi="Garamond"/>
          <w:color w:val="000000" w:themeColor="text1"/>
        </w:rPr>
        <w:t xml:space="preserve"> i jej dopuszczenie poszerza krąg potencjalnych wykonawców.</w:t>
      </w:r>
    </w:p>
    <w:p w14:paraId="0B2D5B4D"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66145164"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2F29C6F4"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lastRenderedPageBreak/>
        <w:t>Pytanie 20</w:t>
      </w:r>
    </w:p>
    <w:p w14:paraId="70C23F3A" w14:textId="60664439"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bCs/>
          <w:color w:val="000000" w:themeColor="text1"/>
        </w:rPr>
        <w:t>Dotyczy: Załącznik nr 1 a do SWZ Aparat RTG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punkt 216.</w:t>
      </w:r>
      <w:r w:rsidRPr="0052175D">
        <w:rPr>
          <w:rFonts w:ascii="Garamond" w:hAnsi="Garamond" w:cs="Calibri"/>
          <w:color w:val="000000" w:themeColor="text1"/>
        </w:rPr>
        <w:t xml:space="preserve">„Max. prędkość akwizycji obrazów dla fluoroskopii pulsacyjnej ≥ 20 </w:t>
      </w:r>
      <w:proofErr w:type="spellStart"/>
      <w:r w:rsidRPr="0052175D">
        <w:rPr>
          <w:rFonts w:ascii="Garamond" w:hAnsi="Garamond" w:cs="Calibri"/>
          <w:color w:val="000000" w:themeColor="text1"/>
        </w:rPr>
        <w:t>obr</w:t>
      </w:r>
      <w:proofErr w:type="spellEnd"/>
      <w:r w:rsidRPr="0052175D">
        <w:rPr>
          <w:rFonts w:ascii="Garamond" w:hAnsi="Garamond" w:cs="Calibri"/>
          <w:color w:val="000000" w:themeColor="text1"/>
        </w:rPr>
        <w:t xml:space="preserve">./sek.” </w:t>
      </w:r>
      <w:r w:rsidRPr="0052175D">
        <w:rPr>
          <w:rFonts w:ascii="Garamond" w:hAnsi="Garamond"/>
          <w:bCs/>
          <w:color w:val="000000" w:themeColor="text1"/>
        </w:rPr>
        <w:t xml:space="preserve">Czy Zamawiający jako równoważnie punktowane uzna rozwiązanie w którym 30 </w:t>
      </w:r>
      <w:proofErr w:type="spellStart"/>
      <w:r w:rsidRPr="0052175D">
        <w:rPr>
          <w:rFonts w:ascii="Garamond" w:hAnsi="Garamond"/>
          <w:bCs/>
          <w:color w:val="000000" w:themeColor="text1"/>
        </w:rPr>
        <w:t>obr</w:t>
      </w:r>
      <w:proofErr w:type="spellEnd"/>
      <w:r w:rsidRPr="0052175D">
        <w:rPr>
          <w:rFonts w:ascii="Garamond" w:hAnsi="Garamond"/>
          <w:bCs/>
          <w:color w:val="000000" w:themeColor="text1"/>
        </w:rPr>
        <w:t>/</w:t>
      </w:r>
      <w:proofErr w:type="spellStart"/>
      <w:r w:rsidRPr="0052175D">
        <w:rPr>
          <w:rFonts w:ascii="Garamond" w:hAnsi="Garamond"/>
          <w:bCs/>
          <w:color w:val="000000" w:themeColor="text1"/>
        </w:rPr>
        <w:t>sek</w:t>
      </w:r>
      <w:proofErr w:type="spellEnd"/>
      <w:r w:rsidRPr="0052175D">
        <w:rPr>
          <w:rFonts w:ascii="Garamond" w:hAnsi="Garamond"/>
          <w:bCs/>
          <w:color w:val="000000" w:themeColor="text1"/>
        </w:rPr>
        <w:t xml:space="preserve"> wynosi prędkość akwizycji przy fluoroskopii ciągłej? </w:t>
      </w:r>
      <w:r w:rsidRPr="0052175D">
        <w:rPr>
          <w:rFonts w:ascii="Garamond" w:hAnsi="Garamond"/>
          <w:color w:val="000000" w:themeColor="text1"/>
        </w:rPr>
        <w:t xml:space="preserve">Prosimy </w:t>
      </w:r>
      <w:r w:rsidR="00084EC1">
        <w:rPr>
          <w:rFonts w:ascii="Garamond" w:hAnsi="Garamond"/>
          <w:color w:val="000000" w:themeColor="text1"/>
        </w:rPr>
        <w:br/>
      </w:r>
      <w:r w:rsidRPr="0052175D">
        <w:rPr>
          <w:rFonts w:ascii="Garamond" w:hAnsi="Garamond"/>
          <w:color w:val="000000" w:themeColor="text1"/>
        </w:rPr>
        <w:t>o zauważenie, że z racji na ogromną dawkę promieniowania w trybie fluoroskopii pulsacyjnej przy tak dużej częstotliwości akwizycji Zamawiający używają fluoroskopii ciągłej. Proponowane rozwiązanie pozwala na rejestrację obrazów tożsamej jakości przy znacznie mniejszych dawkach promieniowania na jakie narażony jest pacjent.</w:t>
      </w:r>
    </w:p>
    <w:p w14:paraId="670083F0"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19D26F5F"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3907598B" w14:textId="77777777" w:rsidR="002839E5" w:rsidRPr="0052175D" w:rsidRDefault="002839E5" w:rsidP="002839E5">
      <w:pPr>
        <w:spacing w:after="0" w:line="240" w:lineRule="auto"/>
        <w:jc w:val="both"/>
        <w:rPr>
          <w:rFonts w:ascii="Garamond" w:hAnsi="Garamond"/>
          <w:bCs/>
          <w:color w:val="000000" w:themeColor="text1"/>
        </w:rPr>
      </w:pPr>
    </w:p>
    <w:p w14:paraId="6A02EEA7"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21</w:t>
      </w:r>
    </w:p>
    <w:p w14:paraId="0D8A6F9D"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bCs/>
          <w:color w:val="000000" w:themeColor="text1"/>
        </w:rPr>
        <w:t>Dotyczy: Załącznik nr 1 a do SWZ Aparat RTG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xml:space="preserve">) punkt 238. </w:t>
      </w:r>
      <w:r w:rsidRPr="0052175D">
        <w:rPr>
          <w:rFonts w:ascii="Garamond" w:hAnsi="Garamond" w:cs="Calibri"/>
          <w:color w:val="000000" w:themeColor="text1"/>
        </w:rPr>
        <w:t xml:space="preserve">„Programy anatomiczne określające pozycję ścianki; aparat ustawia się automatycznie w zaprogramowanej pozycji po aktywacji funkcji z pokoju sterowni, min. 4 pozycje” </w:t>
      </w:r>
      <w:r w:rsidRPr="0052175D">
        <w:rPr>
          <w:rFonts w:ascii="Garamond" w:hAnsi="Garamond"/>
          <w:bCs/>
          <w:color w:val="000000" w:themeColor="text1"/>
        </w:rPr>
        <w:t xml:space="preserve">Czy Zamawiający jako równoważnie punktowane uzna rozwiązanie w którym aparat posiada 3 pozycje do których ustawia się automatycznie po aktywacji funkcji z pokoju sterowni? </w:t>
      </w:r>
      <w:r w:rsidRPr="0052175D">
        <w:rPr>
          <w:rFonts w:ascii="Garamond" w:hAnsi="Garamond"/>
          <w:color w:val="000000" w:themeColor="text1"/>
        </w:rPr>
        <w:t>Prosimy o zauważenie, że aparat wyspecyfikowany przez Zamawiającego nie jest wyposażony ani w statyw do zdjęć odległościowych ani w funkcję wzdłużnego przemieszczania blatu więc ustawianie się aparatu do 3 pozycji zapewni wszystkie stosowane ustawienia.</w:t>
      </w:r>
    </w:p>
    <w:p w14:paraId="12E87F94"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7C730450" w14:textId="5ED6B6AD"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 xml:space="preserve">Zamawiający </w:t>
      </w:r>
      <w:r>
        <w:rPr>
          <w:rFonts w:ascii="Garamond" w:hAnsi="Garamond" w:cstheme="minorHAnsi"/>
          <w:color w:val="000000" w:themeColor="text1"/>
        </w:rPr>
        <w:t xml:space="preserve">dopuszcza </w:t>
      </w:r>
      <w:r w:rsidRPr="000C6969">
        <w:rPr>
          <w:rFonts w:ascii="Garamond" w:hAnsi="Garamond" w:cstheme="minorHAnsi"/>
          <w:color w:val="000000" w:themeColor="text1"/>
        </w:rPr>
        <w:t>rozwiązanie</w:t>
      </w:r>
      <w:r>
        <w:rPr>
          <w:rFonts w:ascii="Garamond" w:hAnsi="Garamond" w:cstheme="minorHAnsi"/>
          <w:color w:val="000000" w:themeColor="text1"/>
        </w:rPr>
        <w:t>,</w:t>
      </w:r>
      <w:r w:rsidRPr="000C6969">
        <w:rPr>
          <w:rFonts w:ascii="Garamond" w:hAnsi="Garamond" w:cstheme="minorHAnsi"/>
          <w:color w:val="000000" w:themeColor="text1"/>
        </w:rPr>
        <w:t xml:space="preserve"> w którym aparat posiada 3 pozycje.</w:t>
      </w:r>
      <w:r>
        <w:rPr>
          <w:rFonts w:ascii="Garamond" w:hAnsi="Garamond" w:cstheme="minorHAnsi"/>
          <w:color w:val="000000" w:themeColor="text1"/>
        </w:rPr>
        <w:t xml:space="preserve"> Zmianie ulega treści pkt. 238   </w:t>
      </w:r>
      <w:r w:rsidR="00084EC1">
        <w:rPr>
          <w:rFonts w:ascii="Garamond" w:hAnsi="Garamond" w:cstheme="minorHAnsi"/>
          <w:color w:val="000000" w:themeColor="text1"/>
        </w:rPr>
        <w:br/>
      </w:r>
      <w:r>
        <w:rPr>
          <w:rFonts w:ascii="Garamond" w:hAnsi="Garamond" w:cstheme="minorHAnsi"/>
          <w:color w:val="000000" w:themeColor="text1"/>
        </w:rPr>
        <w:t xml:space="preserve">”… </w:t>
      </w:r>
      <w:r>
        <w:rPr>
          <w:rFonts w:ascii="Garamond" w:hAnsi="Garamond" w:cstheme="minorHAnsi"/>
          <w:sz w:val="20"/>
          <w:szCs w:val="20"/>
        </w:rPr>
        <w:t xml:space="preserve">pokoju sterowni, min. 3 </w:t>
      </w:r>
      <w:r w:rsidRPr="00510A71">
        <w:rPr>
          <w:rFonts w:ascii="Garamond" w:hAnsi="Garamond" w:cstheme="minorHAnsi"/>
          <w:sz w:val="20"/>
          <w:szCs w:val="20"/>
        </w:rPr>
        <w:t xml:space="preserve"> pozycje</w:t>
      </w:r>
      <w:r>
        <w:rPr>
          <w:rFonts w:ascii="Garamond" w:hAnsi="Garamond" w:cstheme="minorHAnsi"/>
          <w:sz w:val="20"/>
          <w:szCs w:val="20"/>
        </w:rPr>
        <w:t>”. Opis przedmiotu zamówienia został dostosowany.</w:t>
      </w:r>
    </w:p>
    <w:p w14:paraId="63797010" w14:textId="77777777" w:rsidR="002839E5" w:rsidRPr="0052175D" w:rsidRDefault="002839E5" w:rsidP="002839E5">
      <w:pPr>
        <w:spacing w:after="0" w:line="240" w:lineRule="auto"/>
        <w:jc w:val="both"/>
        <w:rPr>
          <w:rFonts w:ascii="Garamond" w:hAnsi="Garamond"/>
          <w:bCs/>
          <w:color w:val="000000" w:themeColor="text1"/>
        </w:rPr>
      </w:pPr>
    </w:p>
    <w:p w14:paraId="44CD1185"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22</w:t>
      </w:r>
    </w:p>
    <w:p w14:paraId="0A25F0E3" w14:textId="2C20ABC4"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bCs/>
          <w:color w:val="000000" w:themeColor="text1"/>
        </w:rPr>
        <w:t>Dotyczy: Załącznik nr 1 a do SWZ Aparat RTG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xml:space="preserve">) punkt 240. </w:t>
      </w:r>
      <w:r w:rsidRPr="0052175D">
        <w:rPr>
          <w:rFonts w:ascii="Garamond" w:hAnsi="Garamond" w:cs="Calibri"/>
          <w:color w:val="000000" w:themeColor="text1"/>
        </w:rPr>
        <w:t xml:space="preserve">„Konsola operatora sterująca ruchami ścianki i systemem cyfrowym z dotykowym pulpitem typu </w:t>
      </w:r>
      <w:proofErr w:type="spellStart"/>
      <w:r w:rsidRPr="0052175D">
        <w:rPr>
          <w:rFonts w:ascii="Garamond" w:hAnsi="Garamond" w:cs="Calibri"/>
          <w:color w:val="000000" w:themeColor="text1"/>
        </w:rPr>
        <w:t>Touch</w:t>
      </w:r>
      <w:proofErr w:type="spellEnd"/>
      <w:r w:rsidRPr="0052175D">
        <w:rPr>
          <w:rFonts w:ascii="Garamond" w:hAnsi="Garamond" w:cs="Calibri"/>
          <w:color w:val="000000" w:themeColor="text1"/>
        </w:rPr>
        <w:t xml:space="preserve"> </w:t>
      </w:r>
      <w:proofErr w:type="spellStart"/>
      <w:r w:rsidRPr="0052175D">
        <w:rPr>
          <w:rFonts w:ascii="Garamond" w:hAnsi="Garamond" w:cs="Calibri"/>
          <w:color w:val="000000" w:themeColor="text1"/>
        </w:rPr>
        <w:t>Screen</w:t>
      </w:r>
      <w:proofErr w:type="spellEnd"/>
      <w:r w:rsidRPr="0052175D">
        <w:rPr>
          <w:rFonts w:ascii="Garamond" w:hAnsi="Garamond" w:cs="Calibri"/>
          <w:color w:val="000000" w:themeColor="text1"/>
        </w:rPr>
        <w:t xml:space="preserve"> do sterowania m.in. parametrami generatora” </w:t>
      </w:r>
      <w:r w:rsidRPr="0052175D">
        <w:rPr>
          <w:rFonts w:ascii="Garamond" w:hAnsi="Garamond"/>
          <w:bCs/>
          <w:color w:val="000000" w:themeColor="text1"/>
        </w:rPr>
        <w:t xml:space="preserve">Czy Zamawiający jako równoważnie dopuści rozwiązanie w którym obsługa m.in. generatora odbywa się poprzez zintegrowany monitor dotykowy o przekątnej powyżej 24 cali? </w:t>
      </w:r>
      <w:r w:rsidRPr="0052175D">
        <w:rPr>
          <w:rFonts w:ascii="Garamond" w:hAnsi="Garamond"/>
          <w:color w:val="000000" w:themeColor="text1"/>
        </w:rPr>
        <w:t xml:space="preserve">Prosimy </w:t>
      </w:r>
      <w:r w:rsidR="00084EC1">
        <w:rPr>
          <w:rFonts w:ascii="Garamond" w:hAnsi="Garamond"/>
          <w:color w:val="000000" w:themeColor="text1"/>
        </w:rPr>
        <w:br/>
      </w:r>
      <w:r w:rsidRPr="0052175D">
        <w:rPr>
          <w:rFonts w:ascii="Garamond" w:hAnsi="Garamond"/>
          <w:color w:val="000000" w:themeColor="text1"/>
        </w:rPr>
        <w:t>o zauważenie, że rozwiązanie jest funkcjonalnie</w:t>
      </w:r>
      <w:r>
        <w:rPr>
          <w:rFonts w:ascii="Garamond" w:hAnsi="Garamond"/>
          <w:color w:val="000000" w:themeColor="text1"/>
        </w:rPr>
        <w:t xml:space="preserve"> tożsame wymogom Zamawiającemu </w:t>
      </w:r>
      <w:r w:rsidRPr="0052175D">
        <w:rPr>
          <w:rFonts w:ascii="Garamond" w:hAnsi="Garamond"/>
          <w:color w:val="000000" w:themeColor="text1"/>
        </w:rPr>
        <w:t>a różnica polega wyłącznie na zaoferowaniu monitora (gdzie istnieje możliwość obsługi również myszką) zamiast archaicznego  pulpitu obsługowego.</w:t>
      </w:r>
    </w:p>
    <w:p w14:paraId="6C96F893"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76CAFD82"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Nie. Zamawiający podtrzymuje zapisy specyfikacji.</w:t>
      </w:r>
    </w:p>
    <w:p w14:paraId="646C69D2" w14:textId="77777777" w:rsidR="002839E5" w:rsidRPr="0052175D" w:rsidRDefault="002839E5" w:rsidP="002839E5">
      <w:pPr>
        <w:spacing w:after="0" w:line="240" w:lineRule="auto"/>
        <w:jc w:val="both"/>
        <w:rPr>
          <w:rFonts w:ascii="Garamond" w:hAnsi="Garamond"/>
          <w:bCs/>
          <w:color w:val="000000" w:themeColor="text1"/>
        </w:rPr>
      </w:pPr>
    </w:p>
    <w:p w14:paraId="2E249866"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23</w:t>
      </w:r>
    </w:p>
    <w:p w14:paraId="4CF7453D" w14:textId="6E4D5E2A"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bCs/>
          <w:color w:val="000000" w:themeColor="text1"/>
        </w:rPr>
        <w:t>Dotyczy: Załącznik nr 1 a do SWZ Aparat RTG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xml:space="preserve">) punkt 250. </w:t>
      </w:r>
      <w:r w:rsidRPr="0052175D">
        <w:rPr>
          <w:rFonts w:ascii="Garamond" w:hAnsi="Garamond" w:cs="Calibri"/>
          <w:color w:val="000000" w:themeColor="text1"/>
        </w:rPr>
        <w:t xml:space="preserve">„Szybkość chłodzenia anody </w:t>
      </w:r>
      <w:r w:rsidR="00084EC1">
        <w:rPr>
          <w:rFonts w:ascii="Garamond" w:hAnsi="Garamond" w:cs="Calibri"/>
          <w:color w:val="000000" w:themeColor="text1"/>
        </w:rPr>
        <w:br/>
      </w:r>
      <w:r w:rsidRPr="0052175D">
        <w:rPr>
          <w:rFonts w:ascii="Garamond" w:hAnsi="Garamond" w:cs="Calibri"/>
          <w:color w:val="000000" w:themeColor="text1"/>
        </w:rPr>
        <w:t xml:space="preserve">≥ 170 </w:t>
      </w:r>
      <w:proofErr w:type="spellStart"/>
      <w:r w:rsidRPr="0052175D">
        <w:rPr>
          <w:rFonts w:ascii="Garamond" w:hAnsi="Garamond" w:cs="Calibri"/>
          <w:color w:val="000000" w:themeColor="text1"/>
        </w:rPr>
        <w:t>kHU</w:t>
      </w:r>
      <w:proofErr w:type="spellEnd"/>
      <w:r w:rsidRPr="0052175D">
        <w:rPr>
          <w:rFonts w:ascii="Garamond" w:hAnsi="Garamond" w:cs="Calibri"/>
          <w:color w:val="000000" w:themeColor="text1"/>
        </w:rPr>
        <w:t xml:space="preserve">/min” </w:t>
      </w:r>
      <w:r w:rsidRPr="0052175D">
        <w:rPr>
          <w:rFonts w:ascii="Garamond" w:hAnsi="Garamond"/>
          <w:bCs/>
          <w:color w:val="000000" w:themeColor="text1"/>
        </w:rPr>
        <w:t xml:space="preserve">Czy Zamawiający dopuści  rozwiązanie w którym szybkość chłodzenia anody wynosi 160 </w:t>
      </w:r>
      <w:proofErr w:type="spellStart"/>
      <w:r w:rsidRPr="0052175D">
        <w:rPr>
          <w:rFonts w:ascii="Garamond" w:hAnsi="Garamond"/>
          <w:bCs/>
          <w:color w:val="000000" w:themeColor="text1"/>
        </w:rPr>
        <w:t>kHU</w:t>
      </w:r>
      <w:proofErr w:type="spellEnd"/>
      <w:r w:rsidRPr="0052175D">
        <w:rPr>
          <w:rFonts w:ascii="Garamond" w:hAnsi="Garamond"/>
          <w:bCs/>
          <w:color w:val="000000" w:themeColor="text1"/>
        </w:rPr>
        <w:t xml:space="preserve">/min? </w:t>
      </w:r>
      <w:r w:rsidRPr="0052175D">
        <w:rPr>
          <w:rFonts w:ascii="Garamond" w:hAnsi="Garamond"/>
          <w:color w:val="000000" w:themeColor="text1"/>
        </w:rPr>
        <w:t xml:space="preserve">Prosimy o zauważenie, że wymagana wartość jest znacznie zawyżona w stosunku do faktycznych potrzeb i ogranicza możliwość konkurowania różnych rozwiązań. </w:t>
      </w:r>
    </w:p>
    <w:p w14:paraId="45281A3D"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2E837146" w14:textId="77777777" w:rsidR="002839E5" w:rsidRPr="0052175D" w:rsidRDefault="002839E5" w:rsidP="002839E5">
      <w:pPr>
        <w:spacing w:after="0" w:line="240" w:lineRule="auto"/>
        <w:jc w:val="both"/>
        <w:rPr>
          <w:rFonts w:ascii="Garamond" w:hAnsi="Garamond" w:cstheme="minorHAnsi"/>
          <w:color w:val="000000" w:themeColor="text1"/>
        </w:rPr>
      </w:pPr>
      <w:r w:rsidRPr="0052175D">
        <w:rPr>
          <w:rFonts w:ascii="Garamond" w:hAnsi="Garamond" w:cstheme="minorHAnsi"/>
          <w:color w:val="000000" w:themeColor="text1"/>
        </w:rPr>
        <w:t xml:space="preserve">Zamawiający dopuszcza.  </w:t>
      </w:r>
      <w:r>
        <w:rPr>
          <w:rFonts w:ascii="Garamond" w:hAnsi="Garamond" w:cstheme="minorHAnsi"/>
          <w:color w:val="000000" w:themeColor="text1"/>
        </w:rPr>
        <w:t>Zamawiający zmienia punkt</w:t>
      </w:r>
      <w:r w:rsidRPr="0052175D">
        <w:rPr>
          <w:rFonts w:ascii="Garamond" w:hAnsi="Garamond" w:cstheme="minorHAnsi"/>
          <w:color w:val="000000" w:themeColor="text1"/>
        </w:rPr>
        <w:t xml:space="preserve"> 250 na  ≥ 160 </w:t>
      </w:r>
      <w:proofErr w:type="spellStart"/>
      <w:r w:rsidRPr="0052175D">
        <w:rPr>
          <w:rFonts w:ascii="Garamond" w:hAnsi="Garamond" w:cstheme="minorHAnsi"/>
          <w:color w:val="000000" w:themeColor="text1"/>
        </w:rPr>
        <w:t>kHU</w:t>
      </w:r>
      <w:proofErr w:type="spellEnd"/>
      <w:r w:rsidRPr="0052175D">
        <w:rPr>
          <w:rFonts w:ascii="Garamond" w:hAnsi="Garamond" w:cstheme="minorHAnsi"/>
          <w:color w:val="000000" w:themeColor="text1"/>
        </w:rPr>
        <w:t>/min, punktacja bez zmian.</w:t>
      </w:r>
      <w:r>
        <w:rPr>
          <w:rFonts w:ascii="Garamond" w:hAnsi="Garamond" w:cstheme="minorHAnsi"/>
          <w:color w:val="000000" w:themeColor="text1"/>
        </w:rPr>
        <w:t xml:space="preserve"> Opis przedmiotu zamówienia został dostosowany.</w:t>
      </w:r>
    </w:p>
    <w:p w14:paraId="039D5F7A" w14:textId="77777777" w:rsidR="002839E5" w:rsidRPr="0052175D" w:rsidRDefault="002839E5" w:rsidP="002839E5">
      <w:pPr>
        <w:spacing w:after="0" w:line="240" w:lineRule="auto"/>
        <w:jc w:val="both"/>
        <w:rPr>
          <w:rFonts w:ascii="Garamond" w:hAnsi="Garamond"/>
          <w:color w:val="000000" w:themeColor="text1"/>
        </w:rPr>
      </w:pPr>
    </w:p>
    <w:p w14:paraId="47648504"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24</w:t>
      </w:r>
    </w:p>
    <w:p w14:paraId="764FBF0B" w14:textId="3C5D0D5F" w:rsidR="002839E5" w:rsidRDefault="002839E5" w:rsidP="002839E5">
      <w:pPr>
        <w:spacing w:after="0" w:line="240" w:lineRule="auto"/>
        <w:jc w:val="both"/>
        <w:rPr>
          <w:rFonts w:ascii="Garamond" w:hAnsi="Garamond"/>
          <w:color w:val="000000" w:themeColor="text1"/>
        </w:rPr>
      </w:pPr>
      <w:r w:rsidRPr="0052175D">
        <w:rPr>
          <w:rFonts w:ascii="Garamond" w:hAnsi="Garamond"/>
          <w:bCs/>
          <w:color w:val="000000" w:themeColor="text1"/>
        </w:rPr>
        <w:t>Dotyczy: Załącznik nr 1 a do SWZ Aparat RTG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xml:space="preserve">) punkt 262. </w:t>
      </w:r>
      <w:r w:rsidRPr="0052175D">
        <w:rPr>
          <w:rFonts w:ascii="Garamond" w:hAnsi="Garamond" w:cs="Calibri"/>
          <w:color w:val="000000" w:themeColor="text1"/>
        </w:rPr>
        <w:t xml:space="preserve">„Automatyczne obrazowanie kości długich w pionie i poziomie bez zniekształceń geometrycznych tzn. lampa </w:t>
      </w:r>
      <w:proofErr w:type="spellStart"/>
      <w:r w:rsidRPr="0052175D">
        <w:rPr>
          <w:rFonts w:ascii="Garamond" w:hAnsi="Garamond" w:cs="Calibri"/>
          <w:color w:val="000000" w:themeColor="text1"/>
        </w:rPr>
        <w:t>rtg</w:t>
      </w:r>
      <w:proofErr w:type="spellEnd"/>
      <w:r w:rsidRPr="0052175D">
        <w:rPr>
          <w:rFonts w:ascii="Garamond" w:hAnsi="Garamond" w:cs="Calibri"/>
          <w:color w:val="000000" w:themeColor="text1"/>
        </w:rPr>
        <w:t xml:space="preserve"> ustawiona prostopadle względem detektora na całej długości badania” </w:t>
      </w:r>
      <w:r w:rsidRPr="0052175D">
        <w:rPr>
          <w:rFonts w:ascii="Garamond" w:hAnsi="Garamond"/>
          <w:bCs/>
          <w:color w:val="000000" w:themeColor="text1"/>
        </w:rPr>
        <w:t xml:space="preserve">Czy Zamawiający jako równoważnie dopuści rozwiązanie </w:t>
      </w:r>
      <w:r w:rsidR="00084EC1">
        <w:rPr>
          <w:rFonts w:ascii="Garamond" w:hAnsi="Garamond"/>
          <w:bCs/>
          <w:color w:val="000000" w:themeColor="text1"/>
        </w:rPr>
        <w:br/>
      </w:r>
      <w:r w:rsidRPr="0052175D">
        <w:rPr>
          <w:rFonts w:ascii="Garamond" w:hAnsi="Garamond"/>
          <w:bCs/>
          <w:color w:val="000000" w:themeColor="text1"/>
        </w:rPr>
        <w:t xml:space="preserve">w którym lampa wykonuje ruch kątowy w czasie badania automatycznego obrazowania kości długich </w:t>
      </w:r>
      <w:r w:rsidR="00084EC1">
        <w:rPr>
          <w:rFonts w:ascii="Garamond" w:hAnsi="Garamond"/>
          <w:bCs/>
          <w:color w:val="000000" w:themeColor="text1"/>
        </w:rPr>
        <w:br/>
      </w:r>
      <w:r w:rsidRPr="0052175D">
        <w:rPr>
          <w:rFonts w:ascii="Garamond" w:hAnsi="Garamond"/>
          <w:bCs/>
          <w:color w:val="000000" w:themeColor="text1"/>
        </w:rPr>
        <w:t xml:space="preserve">w pionie i poziomie? </w:t>
      </w:r>
      <w:r w:rsidRPr="0052175D">
        <w:rPr>
          <w:rFonts w:ascii="Garamond" w:hAnsi="Garamond"/>
          <w:color w:val="000000" w:themeColor="text1"/>
        </w:rPr>
        <w:t xml:space="preserve">Prosimy o zauważenie, że wymagany przez Zamawiającego sposób przemieszczania lampy również doprowadzi do powstania zniekształceń geometrycznych na obrazie oraz niejednoznaczności przy łączeniu obrazów. Proponujemy alternatywną do wymaganej metodę która </w:t>
      </w:r>
      <w:r w:rsidR="00084EC1">
        <w:rPr>
          <w:rFonts w:ascii="Garamond" w:hAnsi="Garamond"/>
          <w:color w:val="000000" w:themeColor="text1"/>
        </w:rPr>
        <w:br/>
      </w:r>
      <w:r w:rsidRPr="0052175D">
        <w:rPr>
          <w:rFonts w:ascii="Garamond" w:hAnsi="Garamond"/>
          <w:color w:val="000000" w:themeColor="text1"/>
        </w:rPr>
        <w:t>z powodzeniem stosowana jest w klinikach ortopedycznych specjalizowanych w obrazowaniu długich struktur kostnych.</w:t>
      </w:r>
    </w:p>
    <w:p w14:paraId="58D6D5F1" w14:textId="77777777" w:rsidR="00084EC1" w:rsidRPr="0052175D" w:rsidRDefault="00084EC1" w:rsidP="002839E5">
      <w:pPr>
        <w:spacing w:after="0" w:line="240" w:lineRule="auto"/>
        <w:jc w:val="both"/>
        <w:rPr>
          <w:rFonts w:ascii="Garamond" w:hAnsi="Garamond"/>
          <w:color w:val="000000" w:themeColor="text1"/>
        </w:rPr>
      </w:pPr>
    </w:p>
    <w:p w14:paraId="6C610BF8"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lastRenderedPageBreak/>
        <w:t>Odpowiedź:</w:t>
      </w:r>
    </w:p>
    <w:p w14:paraId="6215166A" w14:textId="4CF7C9F6" w:rsidR="002839E5" w:rsidRDefault="002839E5" w:rsidP="002839E5">
      <w:pPr>
        <w:spacing w:after="0" w:line="240" w:lineRule="auto"/>
        <w:jc w:val="both"/>
        <w:rPr>
          <w:rFonts w:ascii="Garamond" w:hAnsi="Garamond" w:cstheme="minorHAnsi"/>
          <w:color w:val="000000" w:themeColor="text1"/>
        </w:rPr>
      </w:pPr>
      <w:r w:rsidRPr="0052175D">
        <w:rPr>
          <w:rFonts w:ascii="Garamond" w:hAnsi="Garamond" w:cstheme="minorHAnsi"/>
          <w:color w:val="000000" w:themeColor="text1"/>
        </w:rPr>
        <w:t>Nie. Zamawiający podtrzymuje zapisy specyfikacji.</w:t>
      </w:r>
    </w:p>
    <w:p w14:paraId="590BCD83" w14:textId="77777777" w:rsidR="00084EC1" w:rsidRPr="0052175D" w:rsidRDefault="00084EC1" w:rsidP="002839E5">
      <w:pPr>
        <w:spacing w:after="0" w:line="240" w:lineRule="auto"/>
        <w:jc w:val="both"/>
        <w:rPr>
          <w:rFonts w:ascii="Garamond" w:hAnsi="Garamond"/>
          <w:color w:val="000000" w:themeColor="text1"/>
        </w:rPr>
      </w:pPr>
    </w:p>
    <w:p w14:paraId="3655B8F8"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25</w:t>
      </w:r>
    </w:p>
    <w:p w14:paraId="11A5E0E2" w14:textId="77777777" w:rsidR="002839E5" w:rsidRPr="0052175D" w:rsidRDefault="002839E5" w:rsidP="002839E5">
      <w:pPr>
        <w:spacing w:after="0" w:line="240" w:lineRule="auto"/>
        <w:jc w:val="both"/>
        <w:rPr>
          <w:rFonts w:ascii="Garamond" w:hAnsi="Garamond"/>
          <w:bCs/>
          <w:color w:val="000000" w:themeColor="text1"/>
        </w:rPr>
      </w:pPr>
      <w:r w:rsidRPr="0052175D">
        <w:rPr>
          <w:rFonts w:ascii="Garamond" w:hAnsi="Garamond"/>
          <w:bCs/>
          <w:color w:val="000000" w:themeColor="text1"/>
        </w:rPr>
        <w:t>Dotyczy: Załącznik nr 1 a do SWZ Aparat RTG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punkt 185.</w:t>
      </w:r>
    </w:p>
    <w:tbl>
      <w:tblPr>
        <w:tblW w:w="9071" w:type="dxa"/>
        <w:tblInd w:w="-5" w:type="dxa"/>
        <w:tblLayout w:type="fixed"/>
        <w:tblCellMar>
          <w:left w:w="70" w:type="dxa"/>
          <w:right w:w="70" w:type="dxa"/>
        </w:tblCellMar>
        <w:tblLook w:val="04A0" w:firstRow="1" w:lastRow="0" w:firstColumn="1" w:lastColumn="0" w:noHBand="0" w:noVBand="1"/>
      </w:tblPr>
      <w:tblGrid>
        <w:gridCol w:w="590"/>
        <w:gridCol w:w="4513"/>
        <w:gridCol w:w="1276"/>
        <w:gridCol w:w="425"/>
        <w:gridCol w:w="426"/>
        <w:gridCol w:w="1841"/>
      </w:tblGrid>
      <w:tr w:rsidR="002839E5" w:rsidRPr="0052175D" w14:paraId="13F48DF0" w14:textId="77777777" w:rsidTr="00084EC1">
        <w:trPr>
          <w:trHeight w:val="558"/>
        </w:trPr>
        <w:tc>
          <w:tcPr>
            <w:tcW w:w="590" w:type="dxa"/>
            <w:tcBorders>
              <w:top w:val="single" w:sz="4" w:space="0" w:color="000000"/>
              <w:left w:val="single" w:sz="4" w:space="0" w:color="000000"/>
              <w:bottom w:val="single" w:sz="4" w:space="0" w:color="000000"/>
              <w:right w:val="nil"/>
            </w:tcBorders>
            <w:vAlign w:val="center"/>
          </w:tcPr>
          <w:p w14:paraId="23B0E8F6"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185</w:t>
            </w:r>
          </w:p>
        </w:tc>
        <w:tc>
          <w:tcPr>
            <w:tcW w:w="4513" w:type="dxa"/>
            <w:tcBorders>
              <w:top w:val="single" w:sz="4" w:space="0" w:color="000000"/>
              <w:left w:val="single" w:sz="4" w:space="0" w:color="000000"/>
              <w:bottom w:val="single" w:sz="4" w:space="0" w:color="000000"/>
              <w:right w:val="nil"/>
            </w:tcBorders>
            <w:vAlign w:val="center"/>
          </w:tcPr>
          <w:p w14:paraId="54E5FB4F" w14:textId="77777777" w:rsidR="002839E5" w:rsidRPr="0052175D" w:rsidRDefault="002839E5" w:rsidP="00E10A24">
            <w:pPr>
              <w:spacing w:after="0" w:line="240" w:lineRule="auto"/>
              <w:rPr>
                <w:rFonts w:ascii="Garamond" w:hAnsi="Garamond" w:cs="Calibri"/>
                <w:color w:val="000000" w:themeColor="text1"/>
              </w:rPr>
            </w:pPr>
            <w:r w:rsidRPr="0052175D">
              <w:rPr>
                <w:rFonts w:ascii="Garamond" w:hAnsi="Garamond" w:cs="Calibri"/>
                <w:color w:val="000000" w:themeColor="text1"/>
              </w:rPr>
              <w:t>Najniższe położenie poziomego promienia centralnego łączącego ognisko lampy i środek detektora w pionowej pozycji blatu</w:t>
            </w:r>
          </w:p>
        </w:tc>
        <w:tc>
          <w:tcPr>
            <w:tcW w:w="1276" w:type="dxa"/>
            <w:tcBorders>
              <w:top w:val="single" w:sz="4" w:space="0" w:color="000000"/>
              <w:left w:val="single" w:sz="4" w:space="0" w:color="000000"/>
              <w:bottom w:val="single" w:sz="4" w:space="0" w:color="000000"/>
              <w:right w:val="nil"/>
            </w:tcBorders>
            <w:vAlign w:val="center"/>
          </w:tcPr>
          <w:p w14:paraId="15E6ECA7" w14:textId="77777777" w:rsidR="002839E5" w:rsidRPr="0052175D" w:rsidRDefault="002839E5" w:rsidP="00E10A24">
            <w:pPr>
              <w:pStyle w:val="Stopka"/>
              <w:tabs>
                <w:tab w:val="left" w:pos="708"/>
              </w:tabs>
              <w:jc w:val="center"/>
              <w:rPr>
                <w:rFonts w:ascii="Garamond" w:hAnsi="Garamond" w:cs="Calibri"/>
                <w:color w:val="000000" w:themeColor="text1"/>
              </w:rPr>
            </w:pPr>
            <w:r w:rsidRPr="0052175D">
              <w:rPr>
                <w:rFonts w:ascii="Garamond" w:hAnsi="Garamond" w:cs="Calibri"/>
                <w:color w:val="000000" w:themeColor="text1"/>
              </w:rPr>
              <w:t>≤ 60 cm</w:t>
            </w:r>
          </w:p>
        </w:tc>
        <w:tc>
          <w:tcPr>
            <w:tcW w:w="425" w:type="dxa"/>
            <w:tcBorders>
              <w:top w:val="single" w:sz="4" w:space="0" w:color="000000"/>
              <w:left w:val="single" w:sz="4" w:space="0" w:color="000000"/>
              <w:bottom w:val="single" w:sz="4" w:space="0" w:color="000000"/>
              <w:right w:val="nil"/>
            </w:tcBorders>
            <w:vAlign w:val="center"/>
          </w:tcPr>
          <w:p w14:paraId="57118C2C" w14:textId="77777777" w:rsidR="002839E5" w:rsidRPr="0052175D" w:rsidRDefault="002839E5" w:rsidP="00E10A24">
            <w:pPr>
              <w:pStyle w:val="Stopka"/>
              <w:tabs>
                <w:tab w:val="left" w:pos="708"/>
              </w:tabs>
              <w:jc w:val="center"/>
              <w:rPr>
                <w:rFonts w:ascii="Garamond" w:hAnsi="Garamond" w:cs="Calibri"/>
                <w:color w:val="000000" w:themeColor="text1"/>
              </w:rPr>
            </w:pPr>
          </w:p>
        </w:tc>
        <w:tc>
          <w:tcPr>
            <w:tcW w:w="426" w:type="dxa"/>
            <w:tcBorders>
              <w:top w:val="single" w:sz="4" w:space="0" w:color="000000"/>
              <w:left w:val="single" w:sz="4" w:space="0" w:color="000000"/>
              <w:bottom w:val="single" w:sz="4" w:space="0" w:color="000000"/>
              <w:right w:val="single" w:sz="4" w:space="0" w:color="000000"/>
            </w:tcBorders>
          </w:tcPr>
          <w:p w14:paraId="573B5517" w14:textId="77777777" w:rsidR="002839E5" w:rsidRPr="0052175D" w:rsidRDefault="002839E5" w:rsidP="00E10A24">
            <w:pPr>
              <w:pStyle w:val="Stopka"/>
              <w:tabs>
                <w:tab w:val="left" w:pos="708"/>
              </w:tabs>
              <w:jc w:val="center"/>
              <w:rPr>
                <w:rFonts w:ascii="Garamond" w:hAnsi="Garamond" w:cs="Calibri"/>
                <w:color w:val="000000" w:themeColor="text1"/>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1A3C3CC8" w14:textId="77777777" w:rsidR="002839E5" w:rsidRPr="0052175D" w:rsidRDefault="002839E5" w:rsidP="00E10A24">
            <w:pPr>
              <w:pStyle w:val="Stopka"/>
              <w:tabs>
                <w:tab w:val="left" w:pos="708"/>
              </w:tabs>
              <w:jc w:val="center"/>
              <w:rPr>
                <w:rFonts w:ascii="Garamond" w:hAnsi="Garamond" w:cs="Calibri"/>
                <w:color w:val="000000" w:themeColor="text1"/>
              </w:rPr>
            </w:pPr>
            <w:r w:rsidRPr="0052175D">
              <w:rPr>
                <w:rFonts w:ascii="Garamond" w:hAnsi="Garamond" w:cs="Calibri"/>
                <w:color w:val="000000" w:themeColor="text1"/>
              </w:rPr>
              <w:t>Bez punktacji</w:t>
            </w:r>
          </w:p>
        </w:tc>
      </w:tr>
    </w:tbl>
    <w:p w14:paraId="27F5FC64" w14:textId="77777777" w:rsidR="002839E5" w:rsidRPr="0052175D" w:rsidRDefault="002839E5" w:rsidP="002839E5">
      <w:pPr>
        <w:spacing w:after="0" w:line="240" w:lineRule="auto"/>
        <w:jc w:val="both"/>
        <w:rPr>
          <w:rFonts w:ascii="Garamond" w:hAnsi="Garamond"/>
          <w:bCs/>
          <w:color w:val="000000" w:themeColor="text1"/>
        </w:rPr>
      </w:pPr>
      <w:r w:rsidRPr="0052175D">
        <w:rPr>
          <w:rFonts w:ascii="Garamond" w:hAnsi="Garamond"/>
          <w:bCs/>
          <w:color w:val="000000" w:themeColor="text1"/>
        </w:rPr>
        <w:t>Czy Zamawiający wprowadzi punktację parametru zgodnie z następującą propozycją?</w:t>
      </w:r>
    </w:p>
    <w:tbl>
      <w:tblPr>
        <w:tblW w:w="9071" w:type="dxa"/>
        <w:tblInd w:w="-5" w:type="dxa"/>
        <w:tblLayout w:type="fixed"/>
        <w:tblCellMar>
          <w:left w:w="70" w:type="dxa"/>
          <w:right w:w="70" w:type="dxa"/>
        </w:tblCellMar>
        <w:tblLook w:val="04A0" w:firstRow="1" w:lastRow="0" w:firstColumn="1" w:lastColumn="0" w:noHBand="0" w:noVBand="1"/>
      </w:tblPr>
      <w:tblGrid>
        <w:gridCol w:w="590"/>
        <w:gridCol w:w="4513"/>
        <w:gridCol w:w="1276"/>
        <w:gridCol w:w="425"/>
        <w:gridCol w:w="426"/>
        <w:gridCol w:w="1841"/>
      </w:tblGrid>
      <w:tr w:rsidR="002839E5" w:rsidRPr="0052175D" w14:paraId="2BA09BA0" w14:textId="77777777" w:rsidTr="00084EC1">
        <w:trPr>
          <w:trHeight w:val="558"/>
        </w:trPr>
        <w:tc>
          <w:tcPr>
            <w:tcW w:w="590" w:type="dxa"/>
            <w:tcBorders>
              <w:top w:val="single" w:sz="4" w:space="0" w:color="000000"/>
              <w:left w:val="single" w:sz="4" w:space="0" w:color="000000"/>
              <w:bottom w:val="single" w:sz="4" w:space="0" w:color="000000"/>
              <w:right w:val="nil"/>
            </w:tcBorders>
            <w:vAlign w:val="center"/>
          </w:tcPr>
          <w:p w14:paraId="22E057C1"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185</w:t>
            </w:r>
          </w:p>
        </w:tc>
        <w:tc>
          <w:tcPr>
            <w:tcW w:w="4513" w:type="dxa"/>
            <w:tcBorders>
              <w:top w:val="single" w:sz="4" w:space="0" w:color="000000"/>
              <w:left w:val="single" w:sz="4" w:space="0" w:color="000000"/>
              <w:bottom w:val="single" w:sz="4" w:space="0" w:color="000000"/>
              <w:right w:val="nil"/>
            </w:tcBorders>
            <w:vAlign w:val="center"/>
          </w:tcPr>
          <w:p w14:paraId="13934F46" w14:textId="77777777" w:rsidR="002839E5" w:rsidRPr="0052175D" w:rsidRDefault="002839E5" w:rsidP="00E10A24">
            <w:pPr>
              <w:spacing w:after="0" w:line="240" w:lineRule="auto"/>
              <w:rPr>
                <w:rFonts w:ascii="Garamond" w:hAnsi="Garamond" w:cs="Calibri"/>
                <w:color w:val="000000" w:themeColor="text1"/>
              </w:rPr>
            </w:pPr>
            <w:r w:rsidRPr="0052175D">
              <w:rPr>
                <w:rFonts w:ascii="Garamond" w:hAnsi="Garamond" w:cs="Calibri"/>
                <w:color w:val="000000" w:themeColor="text1"/>
              </w:rPr>
              <w:t>Najniższe położenie poziomego promienia centralnego łączącego ognisko lampy i środek detektora w pionowej pozycji blatu</w:t>
            </w:r>
          </w:p>
        </w:tc>
        <w:tc>
          <w:tcPr>
            <w:tcW w:w="1276" w:type="dxa"/>
            <w:tcBorders>
              <w:top w:val="single" w:sz="4" w:space="0" w:color="000000"/>
              <w:left w:val="single" w:sz="4" w:space="0" w:color="000000"/>
              <w:bottom w:val="single" w:sz="4" w:space="0" w:color="000000"/>
              <w:right w:val="nil"/>
            </w:tcBorders>
            <w:vAlign w:val="center"/>
          </w:tcPr>
          <w:p w14:paraId="1554E0D6" w14:textId="77777777" w:rsidR="002839E5" w:rsidRPr="0052175D" w:rsidRDefault="002839E5" w:rsidP="00E10A24">
            <w:pPr>
              <w:pStyle w:val="Stopka"/>
              <w:tabs>
                <w:tab w:val="left" w:pos="708"/>
              </w:tabs>
              <w:jc w:val="center"/>
              <w:rPr>
                <w:rFonts w:ascii="Garamond" w:hAnsi="Garamond" w:cs="Calibri"/>
                <w:color w:val="000000" w:themeColor="text1"/>
              </w:rPr>
            </w:pPr>
            <w:r w:rsidRPr="0052175D">
              <w:rPr>
                <w:rFonts w:ascii="Garamond" w:hAnsi="Garamond" w:cs="Calibri"/>
                <w:color w:val="000000" w:themeColor="text1"/>
              </w:rPr>
              <w:t>≤ 60 cm</w:t>
            </w:r>
          </w:p>
        </w:tc>
        <w:tc>
          <w:tcPr>
            <w:tcW w:w="425" w:type="dxa"/>
            <w:tcBorders>
              <w:top w:val="single" w:sz="4" w:space="0" w:color="000000"/>
              <w:left w:val="single" w:sz="4" w:space="0" w:color="000000"/>
              <w:bottom w:val="single" w:sz="4" w:space="0" w:color="000000"/>
              <w:right w:val="nil"/>
            </w:tcBorders>
            <w:vAlign w:val="center"/>
          </w:tcPr>
          <w:p w14:paraId="74423241" w14:textId="77777777" w:rsidR="002839E5" w:rsidRPr="0052175D" w:rsidRDefault="002839E5" w:rsidP="00E10A24">
            <w:pPr>
              <w:pStyle w:val="Stopka"/>
              <w:tabs>
                <w:tab w:val="left" w:pos="708"/>
              </w:tabs>
              <w:jc w:val="center"/>
              <w:rPr>
                <w:rFonts w:ascii="Garamond" w:hAnsi="Garamond" w:cs="Calibri"/>
                <w:color w:val="000000" w:themeColor="text1"/>
              </w:rPr>
            </w:pPr>
          </w:p>
        </w:tc>
        <w:tc>
          <w:tcPr>
            <w:tcW w:w="426" w:type="dxa"/>
            <w:tcBorders>
              <w:top w:val="single" w:sz="4" w:space="0" w:color="000000"/>
              <w:left w:val="single" w:sz="4" w:space="0" w:color="000000"/>
              <w:bottom w:val="single" w:sz="4" w:space="0" w:color="000000"/>
              <w:right w:val="single" w:sz="4" w:space="0" w:color="000000"/>
            </w:tcBorders>
          </w:tcPr>
          <w:p w14:paraId="2A8ED084" w14:textId="77777777" w:rsidR="002839E5" w:rsidRPr="0052175D" w:rsidRDefault="002839E5" w:rsidP="00E10A24">
            <w:pPr>
              <w:pStyle w:val="Stopka"/>
              <w:tabs>
                <w:tab w:val="left" w:pos="708"/>
              </w:tabs>
              <w:jc w:val="center"/>
              <w:rPr>
                <w:rFonts w:ascii="Garamond" w:hAnsi="Garamond" w:cs="Calibri"/>
                <w:color w:val="000000" w:themeColor="text1"/>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43E216D1" w14:textId="77777777" w:rsidR="002839E5" w:rsidRPr="0052175D" w:rsidRDefault="002839E5" w:rsidP="00E10A24">
            <w:pPr>
              <w:pStyle w:val="Stopka"/>
              <w:tabs>
                <w:tab w:val="left" w:pos="708"/>
              </w:tabs>
              <w:jc w:val="center"/>
              <w:rPr>
                <w:rFonts w:ascii="Garamond" w:hAnsi="Garamond" w:cs="Calibri"/>
                <w:color w:val="000000" w:themeColor="text1"/>
              </w:rPr>
            </w:pPr>
            <w:r w:rsidRPr="0052175D">
              <w:rPr>
                <w:rFonts w:ascii="Garamond" w:hAnsi="Garamond" w:cs="Calibri"/>
                <w:color w:val="000000" w:themeColor="text1"/>
              </w:rPr>
              <w:t>&lt; 50 cm -10 pkt</w:t>
            </w:r>
          </w:p>
          <w:p w14:paraId="539238F9" w14:textId="77777777" w:rsidR="002839E5" w:rsidRPr="0052175D" w:rsidRDefault="002839E5" w:rsidP="00E10A24">
            <w:pPr>
              <w:pStyle w:val="Stopka"/>
              <w:tabs>
                <w:tab w:val="left" w:pos="708"/>
              </w:tabs>
              <w:jc w:val="center"/>
              <w:rPr>
                <w:rFonts w:ascii="Garamond" w:hAnsi="Garamond" w:cs="Calibri"/>
                <w:color w:val="000000" w:themeColor="text1"/>
              </w:rPr>
            </w:pPr>
            <w:r w:rsidRPr="0052175D">
              <w:rPr>
                <w:rFonts w:ascii="Garamond" w:hAnsi="Garamond" w:cs="Calibri"/>
                <w:color w:val="000000" w:themeColor="text1"/>
              </w:rPr>
              <w:t>wartości większe -0 pkt</w:t>
            </w:r>
          </w:p>
        </w:tc>
      </w:tr>
    </w:tbl>
    <w:p w14:paraId="4B7F0392" w14:textId="2255FC41"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 xml:space="preserve">Prosimy o zauważenie, że zamawiający ocenia wiele punktów nie mających praktycznego zastosowania.  </w:t>
      </w:r>
      <w:r w:rsidR="00084EC1">
        <w:rPr>
          <w:rFonts w:ascii="Garamond" w:hAnsi="Garamond"/>
          <w:color w:val="000000" w:themeColor="text1"/>
        </w:rPr>
        <w:br/>
      </w:r>
      <w:r w:rsidRPr="0052175D">
        <w:rPr>
          <w:rFonts w:ascii="Garamond" w:hAnsi="Garamond"/>
          <w:color w:val="000000" w:themeColor="text1"/>
        </w:rPr>
        <w:t>W sytuacji gdy zamawiający wymaga funkcji obrazowania kości długich i będzie wykonywał badania kończyn dolnych,  możliwość jak najniższego obniżenia promienia poziomego ma dla operatorów istotne znaczenie stąd wnosimy o jego  punktację.</w:t>
      </w:r>
    </w:p>
    <w:p w14:paraId="62B8C597"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65810B9E"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Nie. Zamawiający podtrzymuje zapisy specyfikacji.</w:t>
      </w:r>
    </w:p>
    <w:p w14:paraId="22A79D78" w14:textId="77777777" w:rsidR="002839E5" w:rsidRPr="0052175D" w:rsidRDefault="002839E5" w:rsidP="002839E5">
      <w:pPr>
        <w:spacing w:after="0" w:line="240" w:lineRule="auto"/>
        <w:jc w:val="both"/>
        <w:rPr>
          <w:rFonts w:ascii="Garamond" w:hAnsi="Garamond"/>
          <w:bCs/>
          <w:color w:val="000000" w:themeColor="text1"/>
        </w:rPr>
      </w:pPr>
    </w:p>
    <w:p w14:paraId="1350BBBE"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26</w:t>
      </w:r>
    </w:p>
    <w:p w14:paraId="1B3F35E0" w14:textId="77777777" w:rsidR="002839E5" w:rsidRPr="0052175D" w:rsidRDefault="002839E5" w:rsidP="002839E5">
      <w:pPr>
        <w:spacing w:after="0" w:line="240" w:lineRule="auto"/>
        <w:jc w:val="both"/>
        <w:rPr>
          <w:rFonts w:ascii="Garamond" w:hAnsi="Garamond"/>
          <w:bCs/>
          <w:color w:val="000000" w:themeColor="text1"/>
        </w:rPr>
      </w:pPr>
      <w:r w:rsidRPr="0052175D">
        <w:rPr>
          <w:rFonts w:ascii="Garamond" w:hAnsi="Garamond"/>
          <w:bCs/>
          <w:color w:val="000000" w:themeColor="text1"/>
        </w:rPr>
        <w:t>Dotyczy: Załącznik nr 1 a do SWZ Aparat RTG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punkt 202.</w:t>
      </w:r>
    </w:p>
    <w:tbl>
      <w:tblPr>
        <w:tblW w:w="9072" w:type="dxa"/>
        <w:tblInd w:w="-5" w:type="dxa"/>
        <w:tblLayout w:type="fixed"/>
        <w:tblCellMar>
          <w:left w:w="70" w:type="dxa"/>
          <w:right w:w="70" w:type="dxa"/>
        </w:tblCellMar>
        <w:tblLook w:val="04A0" w:firstRow="1" w:lastRow="0" w:firstColumn="1" w:lastColumn="0" w:noHBand="0" w:noVBand="1"/>
      </w:tblPr>
      <w:tblGrid>
        <w:gridCol w:w="630"/>
        <w:gridCol w:w="3198"/>
        <w:gridCol w:w="1573"/>
        <w:gridCol w:w="438"/>
        <w:gridCol w:w="426"/>
        <w:gridCol w:w="2807"/>
      </w:tblGrid>
      <w:tr w:rsidR="002839E5" w:rsidRPr="0052175D" w14:paraId="0527B3D8" w14:textId="77777777" w:rsidTr="00084EC1">
        <w:trPr>
          <w:trHeight w:val="392"/>
        </w:trPr>
        <w:tc>
          <w:tcPr>
            <w:tcW w:w="630" w:type="dxa"/>
            <w:tcBorders>
              <w:top w:val="single" w:sz="4" w:space="0" w:color="000000"/>
              <w:left w:val="single" w:sz="4" w:space="0" w:color="000000"/>
              <w:bottom w:val="single" w:sz="4" w:space="0" w:color="000000"/>
              <w:right w:val="nil"/>
            </w:tcBorders>
            <w:vAlign w:val="center"/>
          </w:tcPr>
          <w:p w14:paraId="6302A1A6"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202</w:t>
            </w:r>
          </w:p>
        </w:tc>
        <w:tc>
          <w:tcPr>
            <w:tcW w:w="3198" w:type="dxa"/>
            <w:tcBorders>
              <w:top w:val="single" w:sz="4" w:space="0" w:color="000000"/>
              <w:left w:val="single" w:sz="4" w:space="0" w:color="000000"/>
              <w:bottom w:val="single" w:sz="4" w:space="0" w:color="000000"/>
              <w:right w:val="nil"/>
            </w:tcBorders>
            <w:vAlign w:val="center"/>
          </w:tcPr>
          <w:p w14:paraId="77003DE2" w14:textId="77777777" w:rsidR="002839E5" w:rsidRPr="0052175D" w:rsidRDefault="002839E5" w:rsidP="00E10A24">
            <w:pPr>
              <w:spacing w:after="0" w:line="240" w:lineRule="auto"/>
              <w:rPr>
                <w:rFonts w:ascii="Garamond" w:hAnsi="Garamond" w:cs="Calibri"/>
                <w:color w:val="000000" w:themeColor="text1"/>
              </w:rPr>
            </w:pPr>
            <w:r w:rsidRPr="0052175D">
              <w:rPr>
                <w:rFonts w:ascii="Garamond" w:hAnsi="Garamond" w:cs="Calibri"/>
                <w:color w:val="000000" w:themeColor="text1"/>
              </w:rPr>
              <w:t xml:space="preserve">Kratka </w:t>
            </w:r>
            <w:proofErr w:type="spellStart"/>
            <w:r w:rsidRPr="0052175D">
              <w:rPr>
                <w:rFonts w:ascii="Garamond" w:hAnsi="Garamond" w:cs="Calibri"/>
                <w:color w:val="000000" w:themeColor="text1"/>
              </w:rPr>
              <w:t>przeciwrozproszeniowa</w:t>
            </w:r>
            <w:proofErr w:type="spellEnd"/>
          </w:p>
        </w:tc>
        <w:tc>
          <w:tcPr>
            <w:tcW w:w="1573" w:type="dxa"/>
            <w:tcBorders>
              <w:top w:val="single" w:sz="4" w:space="0" w:color="000000"/>
              <w:left w:val="single" w:sz="4" w:space="0" w:color="000000"/>
              <w:bottom w:val="single" w:sz="4" w:space="0" w:color="000000"/>
              <w:right w:val="nil"/>
            </w:tcBorders>
            <w:vAlign w:val="center"/>
          </w:tcPr>
          <w:p w14:paraId="5F530C79" w14:textId="77777777" w:rsidR="002839E5" w:rsidRPr="0052175D" w:rsidRDefault="002839E5" w:rsidP="00E10A24">
            <w:pPr>
              <w:pStyle w:val="Stopka"/>
              <w:tabs>
                <w:tab w:val="left" w:pos="708"/>
              </w:tabs>
              <w:jc w:val="center"/>
              <w:rPr>
                <w:rFonts w:ascii="Garamond" w:hAnsi="Garamond" w:cs="Calibri"/>
                <w:color w:val="000000" w:themeColor="text1"/>
              </w:rPr>
            </w:pPr>
            <w:r w:rsidRPr="0052175D">
              <w:rPr>
                <w:rFonts w:ascii="Garamond" w:hAnsi="Garamond" w:cs="Calibri"/>
                <w:color w:val="000000" w:themeColor="text1"/>
              </w:rPr>
              <w:t>≥ 40 l/cm</w:t>
            </w:r>
          </w:p>
        </w:tc>
        <w:tc>
          <w:tcPr>
            <w:tcW w:w="438" w:type="dxa"/>
            <w:tcBorders>
              <w:top w:val="single" w:sz="4" w:space="0" w:color="000000"/>
              <w:left w:val="single" w:sz="4" w:space="0" w:color="000000"/>
              <w:bottom w:val="single" w:sz="4" w:space="0" w:color="000000"/>
              <w:right w:val="nil"/>
            </w:tcBorders>
            <w:vAlign w:val="center"/>
          </w:tcPr>
          <w:p w14:paraId="10126416" w14:textId="77777777" w:rsidR="002839E5" w:rsidRPr="0052175D" w:rsidRDefault="002839E5" w:rsidP="00E10A24">
            <w:pPr>
              <w:pStyle w:val="Stopka"/>
              <w:tabs>
                <w:tab w:val="left" w:pos="708"/>
              </w:tabs>
              <w:jc w:val="center"/>
              <w:rPr>
                <w:rFonts w:ascii="Garamond" w:hAnsi="Garamond" w:cs="Calibri"/>
                <w:color w:val="000000" w:themeColor="text1"/>
              </w:rPr>
            </w:pPr>
          </w:p>
        </w:tc>
        <w:tc>
          <w:tcPr>
            <w:tcW w:w="426" w:type="dxa"/>
            <w:tcBorders>
              <w:top w:val="single" w:sz="4" w:space="0" w:color="000000"/>
              <w:left w:val="single" w:sz="4" w:space="0" w:color="000000"/>
              <w:bottom w:val="single" w:sz="4" w:space="0" w:color="000000"/>
              <w:right w:val="single" w:sz="4" w:space="0" w:color="000000"/>
            </w:tcBorders>
          </w:tcPr>
          <w:p w14:paraId="2C966993" w14:textId="77777777" w:rsidR="002839E5" w:rsidRPr="0052175D" w:rsidRDefault="002839E5" w:rsidP="00E10A24">
            <w:pPr>
              <w:pStyle w:val="Stopka"/>
              <w:tabs>
                <w:tab w:val="left" w:pos="708"/>
              </w:tabs>
              <w:jc w:val="center"/>
              <w:rPr>
                <w:rFonts w:ascii="Garamond" w:hAnsi="Garamond" w:cs="Calibri"/>
                <w:color w:val="000000" w:themeColor="text1"/>
              </w:rPr>
            </w:pPr>
          </w:p>
        </w:tc>
        <w:tc>
          <w:tcPr>
            <w:tcW w:w="2807" w:type="dxa"/>
            <w:tcBorders>
              <w:top w:val="single" w:sz="4" w:space="0" w:color="000000"/>
              <w:left w:val="single" w:sz="4" w:space="0" w:color="000000"/>
              <w:bottom w:val="single" w:sz="4" w:space="0" w:color="000000"/>
              <w:right w:val="single" w:sz="4" w:space="0" w:color="000000"/>
            </w:tcBorders>
            <w:vAlign w:val="center"/>
          </w:tcPr>
          <w:p w14:paraId="215CEE1E" w14:textId="77777777" w:rsidR="002839E5" w:rsidRPr="0052175D" w:rsidRDefault="002839E5" w:rsidP="00E10A24">
            <w:pPr>
              <w:pStyle w:val="Stopka"/>
              <w:tabs>
                <w:tab w:val="left" w:pos="708"/>
              </w:tabs>
              <w:jc w:val="center"/>
              <w:rPr>
                <w:rFonts w:ascii="Garamond" w:hAnsi="Garamond" w:cs="Calibri"/>
                <w:color w:val="000000" w:themeColor="text1"/>
              </w:rPr>
            </w:pPr>
            <w:r w:rsidRPr="0052175D">
              <w:rPr>
                <w:rFonts w:ascii="Garamond" w:hAnsi="Garamond" w:cs="Calibri"/>
                <w:color w:val="000000" w:themeColor="text1"/>
              </w:rPr>
              <w:t>Bez punktacji</w:t>
            </w:r>
          </w:p>
        </w:tc>
      </w:tr>
    </w:tbl>
    <w:p w14:paraId="5F2B08C2" w14:textId="77777777" w:rsidR="002839E5" w:rsidRPr="0052175D" w:rsidRDefault="002839E5" w:rsidP="002839E5">
      <w:pPr>
        <w:spacing w:after="0" w:line="240" w:lineRule="auto"/>
        <w:jc w:val="both"/>
        <w:rPr>
          <w:rFonts w:ascii="Garamond" w:hAnsi="Garamond"/>
          <w:bCs/>
          <w:color w:val="000000" w:themeColor="text1"/>
        </w:rPr>
      </w:pPr>
      <w:r w:rsidRPr="0052175D">
        <w:rPr>
          <w:rFonts w:ascii="Garamond" w:hAnsi="Garamond"/>
          <w:bCs/>
          <w:color w:val="000000" w:themeColor="text1"/>
        </w:rPr>
        <w:t>Czy Zamawiający wprowadzi punktację parametru zgodnie z następującą propozycją?</w:t>
      </w:r>
    </w:p>
    <w:tbl>
      <w:tblPr>
        <w:tblW w:w="9072" w:type="dxa"/>
        <w:tblInd w:w="-5" w:type="dxa"/>
        <w:tblLayout w:type="fixed"/>
        <w:tblCellMar>
          <w:left w:w="70" w:type="dxa"/>
          <w:right w:w="70" w:type="dxa"/>
        </w:tblCellMar>
        <w:tblLook w:val="04A0" w:firstRow="1" w:lastRow="0" w:firstColumn="1" w:lastColumn="0" w:noHBand="0" w:noVBand="1"/>
      </w:tblPr>
      <w:tblGrid>
        <w:gridCol w:w="628"/>
        <w:gridCol w:w="3200"/>
        <w:gridCol w:w="1571"/>
        <w:gridCol w:w="447"/>
        <w:gridCol w:w="426"/>
        <w:gridCol w:w="2800"/>
      </w:tblGrid>
      <w:tr w:rsidR="002839E5" w:rsidRPr="0052175D" w14:paraId="1443D050" w14:textId="77777777" w:rsidTr="00084EC1">
        <w:trPr>
          <w:trHeight w:val="387"/>
        </w:trPr>
        <w:tc>
          <w:tcPr>
            <w:tcW w:w="628" w:type="dxa"/>
            <w:tcBorders>
              <w:top w:val="single" w:sz="4" w:space="0" w:color="000000"/>
              <w:left w:val="single" w:sz="4" w:space="0" w:color="000000"/>
              <w:bottom w:val="single" w:sz="4" w:space="0" w:color="000000"/>
              <w:right w:val="nil"/>
            </w:tcBorders>
            <w:vAlign w:val="center"/>
          </w:tcPr>
          <w:p w14:paraId="10FBE986"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202</w:t>
            </w:r>
          </w:p>
        </w:tc>
        <w:tc>
          <w:tcPr>
            <w:tcW w:w="3200" w:type="dxa"/>
            <w:tcBorders>
              <w:top w:val="single" w:sz="4" w:space="0" w:color="000000"/>
              <w:left w:val="single" w:sz="4" w:space="0" w:color="000000"/>
              <w:bottom w:val="single" w:sz="4" w:space="0" w:color="000000"/>
              <w:right w:val="nil"/>
            </w:tcBorders>
            <w:vAlign w:val="center"/>
          </w:tcPr>
          <w:p w14:paraId="2B3A7480" w14:textId="77777777" w:rsidR="002839E5" w:rsidRPr="0052175D" w:rsidRDefault="002839E5" w:rsidP="00E10A24">
            <w:pPr>
              <w:spacing w:after="0" w:line="240" w:lineRule="auto"/>
              <w:rPr>
                <w:rFonts w:ascii="Garamond" w:hAnsi="Garamond" w:cs="Calibri"/>
                <w:color w:val="000000" w:themeColor="text1"/>
              </w:rPr>
            </w:pPr>
            <w:r w:rsidRPr="0052175D">
              <w:rPr>
                <w:rFonts w:ascii="Garamond" w:hAnsi="Garamond" w:cs="Calibri"/>
                <w:color w:val="000000" w:themeColor="text1"/>
              </w:rPr>
              <w:t xml:space="preserve">Kratka </w:t>
            </w:r>
            <w:proofErr w:type="spellStart"/>
            <w:r w:rsidRPr="0052175D">
              <w:rPr>
                <w:rFonts w:ascii="Garamond" w:hAnsi="Garamond" w:cs="Calibri"/>
                <w:color w:val="000000" w:themeColor="text1"/>
              </w:rPr>
              <w:t>przeciwrozproszeniowa</w:t>
            </w:r>
            <w:proofErr w:type="spellEnd"/>
          </w:p>
        </w:tc>
        <w:tc>
          <w:tcPr>
            <w:tcW w:w="1571" w:type="dxa"/>
            <w:tcBorders>
              <w:top w:val="single" w:sz="4" w:space="0" w:color="000000"/>
              <w:left w:val="single" w:sz="4" w:space="0" w:color="000000"/>
              <w:bottom w:val="single" w:sz="4" w:space="0" w:color="000000"/>
              <w:right w:val="nil"/>
            </w:tcBorders>
            <w:vAlign w:val="center"/>
          </w:tcPr>
          <w:p w14:paraId="7C941C87" w14:textId="77777777" w:rsidR="002839E5" w:rsidRPr="0052175D" w:rsidRDefault="002839E5" w:rsidP="00E10A24">
            <w:pPr>
              <w:pStyle w:val="Stopka"/>
              <w:tabs>
                <w:tab w:val="left" w:pos="708"/>
              </w:tabs>
              <w:jc w:val="center"/>
              <w:rPr>
                <w:rFonts w:ascii="Garamond" w:hAnsi="Garamond" w:cs="Calibri"/>
                <w:color w:val="000000" w:themeColor="text1"/>
              </w:rPr>
            </w:pPr>
            <w:r w:rsidRPr="0052175D">
              <w:rPr>
                <w:rFonts w:ascii="Garamond" w:hAnsi="Garamond" w:cs="Calibri"/>
                <w:color w:val="000000" w:themeColor="text1"/>
              </w:rPr>
              <w:t>≥ 40 l/cm</w:t>
            </w:r>
          </w:p>
        </w:tc>
        <w:tc>
          <w:tcPr>
            <w:tcW w:w="447" w:type="dxa"/>
            <w:tcBorders>
              <w:top w:val="single" w:sz="4" w:space="0" w:color="000000"/>
              <w:left w:val="single" w:sz="4" w:space="0" w:color="000000"/>
              <w:bottom w:val="single" w:sz="4" w:space="0" w:color="000000"/>
              <w:right w:val="nil"/>
            </w:tcBorders>
            <w:vAlign w:val="center"/>
          </w:tcPr>
          <w:p w14:paraId="59175290" w14:textId="77777777" w:rsidR="002839E5" w:rsidRPr="0052175D" w:rsidRDefault="002839E5" w:rsidP="00E10A24">
            <w:pPr>
              <w:pStyle w:val="Stopka"/>
              <w:tabs>
                <w:tab w:val="left" w:pos="708"/>
              </w:tabs>
              <w:jc w:val="center"/>
              <w:rPr>
                <w:rFonts w:ascii="Garamond" w:hAnsi="Garamond" w:cs="Calibri"/>
                <w:color w:val="000000" w:themeColor="text1"/>
              </w:rPr>
            </w:pPr>
          </w:p>
        </w:tc>
        <w:tc>
          <w:tcPr>
            <w:tcW w:w="426" w:type="dxa"/>
            <w:tcBorders>
              <w:top w:val="single" w:sz="4" w:space="0" w:color="000000"/>
              <w:left w:val="single" w:sz="4" w:space="0" w:color="000000"/>
              <w:bottom w:val="single" w:sz="4" w:space="0" w:color="000000"/>
              <w:right w:val="single" w:sz="4" w:space="0" w:color="000000"/>
            </w:tcBorders>
          </w:tcPr>
          <w:p w14:paraId="6EC75153" w14:textId="77777777" w:rsidR="002839E5" w:rsidRPr="0052175D" w:rsidRDefault="002839E5" w:rsidP="00E10A24">
            <w:pPr>
              <w:pStyle w:val="Stopka"/>
              <w:tabs>
                <w:tab w:val="left" w:pos="708"/>
              </w:tabs>
              <w:jc w:val="center"/>
              <w:rPr>
                <w:rFonts w:ascii="Garamond" w:hAnsi="Garamond" w:cs="Calibri"/>
                <w:color w:val="000000" w:themeColor="text1"/>
              </w:rPr>
            </w:pPr>
          </w:p>
        </w:tc>
        <w:tc>
          <w:tcPr>
            <w:tcW w:w="2800" w:type="dxa"/>
            <w:tcBorders>
              <w:top w:val="single" w:sz="4" w:space="0" w:color="000000"/>
              <w:left w:val="single" w:sz="4" w:space="0" w:color="000000"/>
              <w:bottom w:val="single" w:sz="4" w:space="0" w:color="000000"/>
              <w:right w:val="single" w:sz="4" w:space="0" w:color="000000"/>
            </w:tcBorders>
            <w:vAlign w:val="center"/>
          </w:tcPr>
          <w:p w14:paraId="6F87D662" w14:textId="77777777" w:rsidR="002839E5" w:rsidRPr="0052175D" w:rsidRDefault="002839E5" w:rsidP="00E10A24">
            <w:pPr>
              <w:pStyle w:val="Stopka"/>
              <w:tabs>
                <w:tab w:val="left" w:pos="708"/>
              </w:tabs>
              <w:jc w:val="center"/>
              <w:rPr>
                <w:rFonts w:ascii="Garamond" w:hAnsi="Garamond" w:cs="Calibri"/>
                <w:color w:val="000000" w:themeColor="text1"/>
              </w:rPr>
            </w:pPr>
            <w:r w:rsidRPr="0052175D">
              <w:rPr>
                <w:rFonts w:ascii="Garamond" w:hAnsi="Garamond" w:cs="Calibri"/>
                <w:color w:val="000000" w:themeColor="text1"/>
              </w:rPr>
              <w:t>Kratka z automatycznym ogniskowaniem w zależności od  odległości SID – 10 pkt</w:t>
            </w:r>
          </w:p>
          <w:p w14:paraId="493869E8" w14:textId="77777777" w:rsidR="002839E5" w:rsidRPr="0052175D" w:rsidRDefault="002839E5" w:rsidP="00E10A24">
            <w:pPr>
              <w:pStyle w:val="Stopka"/>
              <w:tabs>
                <w:tab w:val="left" w:pos="708"/>
              </w:tabs>
              <w:jc w:val="center"/>
              <w:rPr>
                <w:rFonts w:ascii="Garamond" w:hAnsi="Garamond" w:cs="Calibri"/>
                <w:color w:val="000000" w:themeColor="text1"/>
              </w:rPr>
            </w:pPr>
            <w:r w:rsidRPr="0052175D">
              <w:rPr>
                <w:rFonts w:ascii="Garamond" w:hAnsi="Garamond" w:cs="Calibri"/>
                <w:color w:val="000000" w:themeColor="text1"/>
              </w:rPr>
              <w:t xml:space="preserve">Pozostałe-0 </w:t>
            </w:r>
            <w:proofErr w:type="spellStart"/>
            <w:r w:rsidRPr="0052175D">
              <w:rPr>
                <w:rFonts w:ascii="Garamond" w:hAnsi="Garamond" w:cs="Calibri"/>
                <w:color w:val="000000" w:themeColor="text1"/>
              </w:rPr>
              <w:t>okt</w:t>
            </w:r>
            <w:proofErr w:type="spellEnd"/>
          </w:p>
        </w:tc>
      </w:tr>
    </w:tbl>
    <w:p w14:paraId="089B372D" w14:textId="1B9DD4B4"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 xml:space="preserve">Prosimy o zauważenie, że zamawiający ocenia wiele punktów nie mających praktycznego zastosowania.  </w:t>
      </w:r>
      <w:r w:rsidR="004552DC">
        <w:rPr>
          <w:rFonts w:ascii="Garamond" w:hAnsi="Garamond"/>
          <w:color w:val="000000" w:themeColor="text1"/>
        </w:rPr>
        <w:br/>
      </w:r>
      <w:r w:rsidRPr="0052175D">
        <w:rPr>
          <w:rFonts w:ascii="Garamond" w:hAnsi="Garamond"/>
          <w:color w:val="000000" w:themeColor="text1"/>
        </w:rPr>
        <w:t xml:space="preserve">W sytuacji zmiany SID zastosowanie klasycznej kratki będzie powodowało utratę jakości obrazu </w:t>
      </w:r>
      <w:r w:rsidR="004552DC">
        <w:rPr>
          <w:rFonts w:ascii="Garamond" w:hAnsi="Garamond"/>
          <w:color w:val="000000" w:themeColor="text1"/>
        </w:rPr>
        <w:br/>
      </w:r>
      <w:r w:rsidRPr="0052175D">
        <w:rPr>
          <w:rFonts w:ascii="Garamond" w:hAnsi="Garamond"/>
          <w:color w:val="000000" w:themeColor="text1"/>
        </w:rPr>
        <w:t>i  nieuzasadniony wzrost dawki na jaką narażony jest pacjent. Dlatego wnosimy o punktację tego parametru.</w:t>
      </w:r>
    </w:p>
    <w:p w14:paraId="45A06FF8"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36F466E5"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Nie. Zamawiający podtrzymuje zapisy specyfikacji.</w:t>
      </w:r>
    </w:p>
    <w:p w14:paraId="591C24F3" w14:textId="77777777" w:rsidR="002839E5" w:rsidRPr="0052175D" w:rsidRDefault="002839E5" w:rsidP="002839E5">
      <w:pPr>
        <w:spacing w:after="0" w:line="240" w:lineRule="auto"/>
        <w:rPr>
          <w:rFonts w:ascii="Garamond" w:hAnsi="Garamond"/>
          <w:color w:val="000000" w:themeColor="text1"/>
        </w:rPr>
      </w:pPr>
    </w:p>
    <w:p w14:paraId="27C25C3D"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27</w:t>
      </w:r>
    </w:p>
    <w:p w14:paraId="66596175" w14:textId="77777777" w:rsidR="002839E5" w:rsidRPr="0052175D" w:rsidRDefault="002839E5" w:rsidP="002839E5">
      <w:pPr>
        <w:spacing w:after="0" w:line="240" w:lineRule="auto"/>
        <w:jc w:val="both"/>
        <w:rPr>
          <w:rFonts w:ascii="Garamond" w:hAnsi="Garamond"/>
          <w:bCs/>
          <w:color w:val="000000" w:themeColor="text1"/>
        </w:rPr>
      </w:pPr>
      <w:r w:rsidRPr="0052175D">
        <w:rPr>
          <w:rFonts w:ascii="Garamond" w:hAnsi="Garamond"/>
          <w:bCs/>
          <w:color w:val="000000" w:themeColor="text1"/>
        </w:rPr>
        <w:t>Dotyczy: Załącznik nr 1 a do SWZ Aparat RTG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punkt 245.</w:t>
      </w:r>
    </w:p>
    <w:tbl>
      <w:tblPr>
        <w:tblW w:w="9072" w:type="dxa"/>
        <w:tblInd w:w="-5" w:type="dxa"/>
        <w:tblLayout w:type="fixed"/>
        <w:tblCellMar>
          <w:left w:w="70" w:type="dxa"/>
          <w:right w:w="70" w:type="dxa"/>
        </w:tblCellMar>
        <w:tblLook w:val="04A0" w:firstRow="1" w:lastRow="0" w:firstColumn="1" w:lastColumn="0" w:noHBand="0" w:noVBand="1"/>
      </w:tblPr>
      <w:tblGrid>
        <w:gridCol w:w="459"/>
        <w:gridCol w:w="3974"/>
        <w:gridCol w:w="1502"/>
        <w:gridCol w:w="728"/>
        <w:gridCol w:w="283"/>
        <w:gridCol w:w="2126"/>
      </w:tblGrid>
      <w:tr w:rsidR="002839E5" w:rsidRPr="0052175D" w14:paraId="6A00DE2B" w14:textId="77777777" w:rsidTr="004552DC">
        <w:trPr>
          <w:trHeight w:val="295"/>
        </w:trPr>
        <w:tc>
          <w:tcPr>
            <w:tcW w:w="459" w:type="dxa"/>
            <w:tcBorders>
              <w:top w:val="single" w:sz="4" w:space="0" w:color="000000"/>
              <w:left w:val="single" w:sz="4" w:space="0" w:color="000000"/>
              <w:bottom w:val="single" w:sz="4" w:space="0" w:color="000000"/>
              <w:right w:val="nil"/>
            </w:tcBorders>
            <w:vAlign w:val="center"/>
          </w:tcPr>
          <w:p w14:paraId="0DFCA26B"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245</w:t>
            </w:r>
          </w:p>
        </w:tc>
        <w:tc>
          <w:tcPr>
            <w:tcW w:w="3974" w:type="dxa"/>
            <w:tcBorders>
              <w:top w:val="single" w:sz="4" w:space="0" w:color="000000"/>
              <w:left w:val="single" w:sz="4" w:space="0" w:color="000000"/>
              <w:bottom w:val="single" w:sz="4" w:space="0" w:color="000000"/>
              <w:right w:val="nil"/>
            </w:tcBorders>
            <w:vAlign w:val="center"/>
            <w:hideMark/>
          </w:tcPr>
          <w:p w14:paraId="2FEF9F57" w14:textId="77777777" w:rsidR="002839E5" w:rsidRPr="0052175D" w:rsidRDefault="002839E5" w:rsidP="00E10A24">
            <w:pPr>
              <w:spacing w:after="0" w:line="240" w:lineRule="auto"/>
              <w:rPr>
                <w:rFonts w:ascii="Garamond" w:hAnsi="Garamond" w:cs="Calibri"/>
                <w:color w:val="000000" w:themeColor="text1"/>
              </w:rPr>
            </w:pPr>
            <w:r w:rsidRPr="0052175D">
              <w:rPr>
                <w:rFonts w:ascii="Garamond" w:hAnsi="Garamond" w:cs="Calibri"/>
                <w:color w:val="000000" w:themeColor="text1"/>
              </w:rPr>
              <w:t>Wymiary małego ogniska</w:t>
            </w:r>
          </w:p>
        </w:tc>
        <w:tc>
          <w:tcPr>
            <w:tcW w:w="1502" w:type="dxa"/>
            <w:tcBorders>
              <w:top w:val="single" w:sz="4" w:space="0" w:color="000000"/>
              <w:left w:val="single" w:sz="4" w:space="0" w:color="000000"/>
              <w:bottom w:val="single" w:sz="4" w:space="0" w:color="000000"/>
              <w:right w:val="nil"/>
            </w:tcBorders>
            <w:vAlign w:val="center"/>
            <w:hideMark/>
          </w:tcPr>
          <w:p w14:paraId="16C0967D"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  0,7 mm</w:t>
            </w:r>
          </w:p>
        </w:tc>
        <w:tc>
          <w:tcPr>
            <w:tcW w:w="728" w:type="dxa"/>
            <w:tcBorders>
              <w:top w:val="single" w:sz="4" w:space="0" w:color="000000"/>
              <w:left w:val="single" w:sz="4" w:space="0" w:color="000000"/>
              <w:bottom w:val="single" w:sz="4" w:space="0" w:color="000000"/>
              <w:right w:val="nil"/>
            </w:tcBorders>
            <w:vAlign w:val="center"/>
          </w:tcPr>
          <w:p w14:paraId="7559F0A1" w14:textId="77777777" w:rsidR="002839E5" w:rsidRPr="0052175D" w:rsidRDefault="002839E5" w:rsidP="00E10A24">
            <w:pPr>
              <w:spacing w:after="0" w:line="240" w:lineRule="auto"/>
              <w:jc w:val="center"/>
              <w:rPr>
                <w:rFonts w:ascii="Garamond" w:hAnsi="Garamond" w:cs="Calibri"/>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16714BAC" w14:textId="77777777" w:rsidR="002839E5" w:rsidRPr="0052175D" w:rsidRDefault="002839E5" w:rsidP="00E10A24">
            <w:pPr>
              <w:spacing w:after="0" w:line="240" w:lineRule="auto"/>
              <w:jc w:val="center"/>
              <w:rPr>
                <w:rFonts w:ascii="Garamond" w:hAnsi="Garamond" w:cs="Calibr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hideMark/>
          </w:tcPr>
          <w:p w14:paraId="1370D0A4"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Bez punktacji</w:t>
            </w:r>
          </w:p>
        </w:tc>
      </w:tr>
    </w:tbl>
    <w:p w14:paraId="3E581979" w14:textId="77777777" w:rsidR="002839E5" w:rsidRPr="0052175D" w:rsidRDefault="002839E5" w:rsidP="002839E5">
      <w:pPr>
        <w:spacing w:after="0" w:line="240" w:lineRule="auto"/>
        <w:jc w:val="both"/>
        <w:rPr>
          <w:rFonts w:ascii="Garamond" w:hAnsi="Garamond"/>
          <w:bCs/>
          <w:color w:val="000000" w:themeColor="text1"/>
        </w:rPr>
      </w:pPr>
      <w:r w:rsidRPr="0052175D">
        <w:rPr>
          <w:rFonts w:ascii="Garamond" w:hAnsi="Garamond"/>
          <w:bCs/>
          <w:color w:val="000000" w:themeColor="text1"/>
        </w:rPr>
        <w:t>Czy Zamawiający wprowadzi punktację parametru zgodnie z następującą propozycją?</w:t>
      </w:r>
    </w:p>
    <w:tbl>
      <w:tblPr>
        <w:tblW w:w="9072" w:type="dxa"/>
        <w:tblInd w:w="-5" w:type="dxa"/>
        <w:tblLayout w:type="fixed"/>
        <w:tblCellMar>
          <w:left w:w="70" w:type="dxa"/>
          <w:right w:w="70" w:type="dxa"/>
        </w:tblCellMar>
        <w:tblLook w:val="04A0" w:firstRow="1" w:lastRow="0" w:firstColumn="1" w:lastColumn="0" w:noHBand="0" w:noVBand="1"/>
      </w:tblPr>
      <w:tblGrid>
        <w:gridCol w:w="459"/>
        <w:gridCol w:w="3974"/>
        <w:gridCol w:w="1502"/>
        <w:gridCol w:w="728"/>
        <w:gridCol w:w="283"/>
        <w:gridCol w:w="2126"/>
      </w:tblGrid>
      <w:tr w:rsidR="002839E5" w:rsidRPr="0052175D" w14:paraId="64E287D3" w14:textId="77777777" w:rsidTr="004552DC">
        <w:trPr>
          <w:trHeight w:val="295"/>
        </w:trPr>
        <w:tc>
          <w:tcPr>
            <w:tcW w:w="459" w:type="dxa"/>
            <w:tcBorders>
              <w:top w:val="single" w:sz="4" w:space="0" w:color="000000"/>
              <w:left w:val="single" w:sz="4" w:space="0" w:color="000000"/>
              <w:bottom w:val="single" w:sz="4" w:space="0" w:color="000000"/>
              <w:right w:val="nil"/>
            </w:tcBorders>
            <w:vAlign w:val="center"/>
          </w:tcPr>
          <w:p w14:paraId="54D6087A"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245</w:t>
            </w:r>
          </w:p>
        </w:tc>
        <w:tc>
          <w:tcPr>
            <w:tcW w:w="3974" w:type="dxa"/>
            <w:tcBorders>
              <w:top w:val="single" w:sz="4" w:space="0" w:color="000000"/>
              <w:left w:val="single" w:sz="4" w:space="0" w:color="000000"/>
              <w:bottom w:val="single" w:sz="4" w:space="0" w:color="000000"/>
              <w:right w:val="nil"/>
            </w:tcBorders>
            <w:vAlign w:val="center"/>
          </w:tcPr>
          <w:p w14:paraId="32102223" w14:textId="77777777" w:rsidR="002839E5" w:rsidRPr="0052175D" w:rsidRDefault="002839E5" w:rsidP="00E10A24">
            <w:pPr>
              <w:spacing w:after="0" w:line="240" w:lineRule="auto"/>
              <w:rPr>
                <w:rFonts w:ascii="Garamond" w:hAnsi="Garamond" w:cs="Calibri"/>
                <w:color w:val="000000" w:themeColor="text1"/>
              </w:rPr>
            </w:pPr>
            <w:r w:rsidRPr="0052175D">
              <w:rPr>
                <w:rFonts w:ascii="Garamond" w:hAnsi="Garamond" w:cs="Calibri"/>
                <w:color w:val="000000" w:themeColor="text1"/>
              </w:rPr>
              <w:t>Wymiary małego ogniska</w:t>
            </w:r>
          </w:p>
        </w:tc>
        <w:tc>
          <w:tcPr>
            <w:tcW w:w="1502" w:type="dxa"/>
            <w:tcBorders>
              <w:top w:val="single" w:sz="4" w:space="0" w:color="000000"/>
              <w:left w:val="single" w:sz="4" w:space="0" w:color="000000"/>
              <w:bottom w:val="single" w:sz="4" w:space="0" w:color="000000"/>
              <w:right w:val="nil"/>
            </w:tcBorders>
            <w:vAlign w:val="center"/>
          </w:tcPr>
          <w:p w14:paraId="2FFA6F2F"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  0,7 mm</w:t>
            </w:r>
          </w:p>
        </w:tc>
        <w:tc>
          <w:tcPr>
            <w:tcW w:w="728" w:type="dxa"/>
            <w:tcBorders>
              <w:top w:val="single" w:sz="4" w:space="0" w:color="000000"/>
              <w:left w:val="single" w:sz="4" w:space="0" w:color="000000"/>
              <w:bottom w:val="single" w:sz="4" w:space="0" w:color="000000"/>
              <w:right w:val="nil"/>
            </w:tcBorders>
            <w:vAlign w:val="center"/>
          </w:tcPr>
          <w:p w14:paraId="35882914" w14:textId="77777777" w:rsidR="002839E5" w:rsidRPr="0052175D" w:rsidRDefault="002839E5" w:rsidP="00E10A24">
            <w:pPr>
              <w:spacing w:after="0" w:line="240" w:lineRule="auto"/>
              <w:jc w:val="center"/>
              <w:rPr>
                <w:rFonts w:ascii="Garamond" w:hAnsi="Garamond" w:cs="Calibri"/>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439CB749" w14:textId="77777777" w:rsidR="002839E5" w:rsidRPr="0052175D" w:rsidRDefault="002839E5" w:rsidP="00E10A24">
            <w:pPr>
              <w:spacing w:after="0" w:line="240" w:lineRule="auto"/>
              <w:jc w:val="center"/>
              <w:rPr>
                <w:rFonts w:ascii="Garamond" w:hAnsi="Garamond" w:cs="Calibri"/>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Pr>
          <w:p w14:paraId="6E304F3F"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 0,6 mm -10 pkt</w:t>
            </w:r>
          </w:p>
          <w:p w14:paraId="4E5D1B06"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Pozostałe - 0 pkt</w:t>
            </w:r>
          </w:p>
        </w:tc>
      </w:tr>
    </w:tbl>
    <w:p w14:paraId="618190E7" w14:textId="77777777" w:rsidR="002839E5" w:rsidRPr="0052175D" w:rsidRDefault="002839E5" w:rsidP="002839E5">
      <w:pPr>
        <w:autoSpaceDE w:val="0"/>
        <w:autoSpaceDN w:val="0"/>
        <w:adjustRightInd w:val="0"/>
        <w:spacing w:after="0" w:line="240" w:lineRule="auto"/>
        <w:jc w:val="both"/>
        <w:rPr>
          <w:rFonts w:ascii="Garamond" w:hAnsi="Garamond"/>
          <w:color w:val="000000" w:themeColor="text1"/>
        </w:rPr>
      </w:pPr>
      <w:r w:rsidRPr="0052175D">
        <w:rPr>
          <w:rFonts w:ascii="Garamond" w:hAnsi="Garamond"/>
          <w:color w:val="000000" w:themeColor="text1"/>
        </w:rPr>
        <w:t>Prosimy o zauważenie, że zamawiający ocenia wiele punktów nie mających praktycznego zastosowania.  Wielkość ogniska ma bezpośrednie przełożenie na jakość rentgenogramów stąd np. OBWIESZCZENIE MINISTRA ZDROWIA z dnia 10 listopada 2015 r. w sprawie ogłoszenia wykazu wzorcowych procedur radiologicznych z zakresu radiologii – diagnostyki obrazowej i radiologii zabiegowej jednoznacznie wskazuje, że obrazowania struktur czaszki należy dokonywać z wykorzystaniem ogniska o wielkości nie większej niż 0,6 mm. Dlatego wnosimy co najmniej  o punktację tego parametru.</w:t>
      </w:r>
    </w:p>
    <w:p w14:paraId="42A0D34C"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2ED6DB3C" w14:textId="77777777" w:rsidR="002839E5" w:rsidRDefault="002839E5" w:rsidP="002839E5">
      <w:pPr>
        <w:spacing w:after="0" w:line="240" w:lineRule="auto"/>
        <w:jc w:val="both"/>
        <w:rPr>
          <w:rFonts w:ascii="Garamond" w:hAnsi="Garamond" w:cstheme="minorHAnsi"/>
          <w:color w:val="000000" w:themeColor="text1"/>
        </w:rPr>
      </w:pPr>
      <w:r w:rsidRPr="0052175D">
        <w:rPr>
          <w:rFonts w:ascii="Garamond" w:hAnsi="Garamond" w:cstheme="minorHAnsi"/>
          <w:color w:val="000000" w:themeColor="text1"/>
        </w:rPr>
        <w:t>Zamawiający wyraża zgodę. Jednocześnie informuje</w:t>
      </w:r>
      <w:r>
        <w:rPr>
          <w:rFonts w:ascii="Garamond" w:hAnsi="Garamond" w:cstheme="minorHAnsi"/>
          <w:color w:val="000000" w:themeColor="text1"/>
        </w:rPr>
        <w:t>,</w:t>
      </w:r>
      <w:r w:rsidRPr="0052175D">
        <w:rPr>
          <w:rFonts w:ascii="Garamond" w:hAnsi="Garamond" w:cstheme="minorHAnsi"/>
          <w:color w:val="000000" w:themeColor="text1"/>
        </w:rPr>
        <w:t xml:space="preserve"> iż treść obwieszczenia nie jest obligatoryjna a jedynie jest zaleceniem i od szczegółowych parametrów uz</w:t>
      </w:r>
      <w:r>
        <w:rPr>
          <w:rFonts w:ascii="Garamond" w:hAnsi="Garamond" w:cstheme="minorHAnsi"/>
          <w:color w:val="000000" w:themeColor="text1"/>
        </w:rPr>
        <w:t xml:space="preserve">yskuje się stosowne odstępstwa. Zamawiający wprowadza punktację </w:t>
      </w:r>
      <w:r w:rsidRPr="0052175D">
        <w:rPr>
          <w:rFonts w:ascii="Garamond" w:hAnsi="Garamond" w:cstheme="minorHAnsi"/>
          <w:color w:val="000000" w:themeColor="text1"/>
        </w:rPr>
        <w:t>parametru 245</w:t>
      </w:r>
      <w:r>
        <w:rPr>
          <w:rFonts w:ascii="Garamond" w:hAnsi="Garamond" w:cstheme="minorHAnsi"/>
          <w:color w:val="000000" w:themeColor="text1"/>
        </w:rPr>
        <w:t>. Opis przedmiotu zamówienia został dostosowany.</w:t>
      </w:r>
    </w:p>
    <w:p w14:paraId="03A5515C" w14:textId="47C8939F" w:rsidR="002839E5" w:rsidRDefault="002839E5" w:rsidP="002839E5">
      <w:pPr>
        <w:spacing w:after="0" w:line="240" w:lineRule="auto"/>
        <w:jc w:val="both"/>
        <w:rPr>
          <w:rFonts w:ascii="Garamond" w:hAnsi="Garamond"/>
          <w:color w:val="000000" w:themeColor="text1"/>
        </w:rPr>
      </w:pPr>
    </w:p>
    <w:p w14:paraId="74D41F50" w14:textId="41A611C9" w:rsidR="006579F8" w:rsidRDefault="006579F8" w:rsidP="002839E5">
      <w:pPr>
        <w:spacing w:after="0" w:line="240" w:lineRule="auto"/>
        <w:jc w:val="both"/>
        <w:rPr>
          <w:rFonts w:ascii="Garamond" w:hAnsi="Garamond"/>
          <w:color w:val="000000" w:themeColor="text1"/>
        </w:rPr>
      </w:pPr>
    </w:p>
    <w:p w14:paraId="1B051E38" w14:textId="060ED87E" w:rsidR="006579F8" w:rsidRDefault="006579F8" w:rsidP="002839E5">
      <w:pPr>
        <w:spacing w:after="0" w:line="240" w:lineRule="auto"/>
        <w:jc w:val="both"/>
        <w:rPr>
          <w:rFonts w:ascii="Garamond" w:hAnsi="Garamond"/>
          <w:color w:val="000000" w:themeColor="text1"/>
        </w:rPr>
      </w:pPr>
    </w:p>
    <w:p w14:paraId="02941A6E" w14:textId="77777777" w:rsidR="006579F8" w:rsidRPr="0052175D" w:rsidRDefault="006579F8" w:rsidP="002839E5">
      <w:pPr>
        <w:spacing w:after="0" w:line="240" w:lineRule="auto"/>
        <w:jc w:val="both"/>
        <w:rPr>
          <w:rFonts w:ascii="Garamond" w:hAnsi="Garamond"/>
          <w:color w:val="000000" w:themeColor="text1"/>
        </w:rPr>
      </w:pPr>
    </w:p>
    <w:p w14:paraId="782EF19D"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lastRenderedPageBreak/>
        <w:t>Pytanie 28</w:t>
      </w:r>
    </w:p>
    <w:p w14:paraId="3BF800E8" w14:textId="77777777" w:rsidR="002839E5" w:rsidRPr="0052175D" w:rsidRDefault="002839E5" w:rsidP="002839E5">
      <w:pPr>
        <w:spacing w:after="0" w:line="240" w:lineRule="auto"/>
        <w:jc w:val="both"/>
        <w:rPr>
          <w:rFonts w:ascii="Garamond" w:hAnsi="Garamond"/>
          <w:bCs/>
          <w:color w:val="000000" w:themeColor="text1"/>
        </w:rPr>
      </w:pPr>
      <w:r w:rsidRPr="0052175D">
        <w:rPr>
          <w:rFonts w:ascii="Garamond" w:hAnsi="Garamond"/>
          <w:bCs/>
          <w:color w:val="000000" w:themeColor="text1"/>
        </w:rPr>
        <w:t>Dotyczy: Załącznik nr 1 a do SWZ Aparat RTG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xml:space="preserve">). Czy Zamawiający odstąpi od punktacji  parametrów charakterystycznych dla zastosowań w badaniach angiograficznych, których zamawiający nie przewiduje wykonywać z wykorzystaniem aparatu </w:t>
      </w:r>
      <w:proofErr w:type="spellStart"/>
      <w:r w:rsidRPr="0052175D">
        <w:rPr>
          <w:rFonts w:ascii="Garamond" w:hAnsi="Garamond"/>
          <w:bCs/>
          <w:color w:val="000000" w:themeColor="text1"/>
        </w:rPr>
        <w:t>telekomando</w:t>
      </w:r>
      <w:proofErr w:type="spellEnd"/>
      <w:r w:rsidRPr="0052175D">
        <w:rPr>
          <w:rFonts w:ascii="Garamond" w:hAnsi="Garamond"/>
          <w:bCs/>
          <w:color w:val="000000" w:themeColor="text1"/>
        </w:rPr>
        <w:t>? Wnosimy o zmianę punktacji z :</w:t>
      </w:r>
    </w:p>
    <w:tbl>
      <w:tblPr>
        <w:tblW w:w="9072" w:type="dxa"/>
        <w:tblInd w:w="-5" w:type="dxa"/>
        <w:tblLayout w:type="fixed"/>
        <w:tblCellMar>
          <w:left w:w="70" w:type="dxa"/>
          <w:right w:w="70" w:type="dxa"/>
        </w:tblCellMar>
        <w:tblLook w:val="04A0" w:firstRow="1" w:lastRow="0" w:firstColumn="1" w:lastColumn="0" w:noHBand="0" w:noVBand="1"/>
      </w:tblPr>
      <w:tblGrid>
        <w:gridCol w:w="567"/>
        <w:gridCol w:w="3686"/>
        <w:gridCol w:w="1673"/>
        <w:gridCol w:w="311"/>
        <w:gridCol w:w="284"/>
        <w:gridCol w:w="2551"/>
      </w:tblGrid>
      <w:tr w:rsidR="002839E5" w:rsidRPr="0052175D" w14:paraId="2660AC5A" w14:textId="77777777" w:rsidTr="004552DC">
        <w:trPr>
          <w:trHeight w:val="567"/>
        </w:trPr>
        <w:tc>
          <w:tcPr>
            <w:tcW w:w="567" w:type="dxa"/>
            <w:tcBorders>
              <w:top w:val="single" w:sz="4" w:space="0" w:color="000000"/>
              <w:left w:val="single" w:sz="4" w:space="0" w:color="000000"/>
              <w:bottom w:val="single" w:sz="4" w:space="0" w:color="000000"/>
              <w:right w:val="nil"/>
            </w:tcBorders>
            <w:vAlign w:val="center"/>
          </w:tcPr>
          <w:p w14:paraId="34479B46"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219</w:t>
            </w:r>
          </w:p>
        </w:tc>
        <w:tc>
          <w:tcPr>
            <w:tcW w:w="3686" w:type="dxa"/>
            <w:tcBorders>
              <w:top w:val="single" w:sz="4" w:space="0" w:color="000000"/>
              <w:left w:val="single" w:sz="4" w:space="0" w:color="000000"/>
              <w:bottom w:val="single" w:sz="4" w:space="0" w:color="000000"/>
              <w:right w:val="nil"/>
            </w:tcBorders>
            <w:vAlign w:val="center"/>
          </w:tcPr>
          <w:p w14:paraId="3A1CA1D9" w14:textId="77777777" w:rsidR="002839E5" w:rsidRPr="0052175D" w:rsidRDefault="002839E5" w:rsidP="00E10A24">
            <w:pPr>
              <w:spacing w:after="0" w:line="240" w:lineRule="auto"/>
              <w:rPr>
                <w:rFonts w:ascii="Garamond" w:hAnsi="Garamond" w:cs="Calibri"/>
                <w:color w:val="000000" w:themeColor="text1"/>
              </w:rPr>
            </w:pPr>
            <w:r w:rsidRPr="0052175D">
              <w:rPr>
                <w:rFonts w:ascii="Garamond" w:hAnsi="Garamond" w:cs="Calibri"/>
                <w:color w:val="000000" w:themeColor="text1"/>
              </w:rPr>
              <w:t>Prędkość akwizycji dla zdjęć seryjnych w radiografii cyfrowej w matrycy min. 1024x1024</w:t>
            </w:r>
          </w:p>
        </w:tc>
        <w:tc>
          <w:tcPr>
            <w:tcW w:w="1673" w:type="dxa"/>
            <w:tcBorders>
              <w:top w:val="single" w:sz="4" w:space="0" w:color="000000"/>
              <w:left w:val="single" w:sz="4" w:space="0" w:color="000000"/>
              <w:bottom w:val="single" w:sz="4" w:space="0" w:color="000000"/>
              <w:right w:val="nil"/>
            </w:tcBorders>
            <w:vAlign w:val="center"/>
          </w:tcPr>
          <w:p w14:paraId="7779DE5E" w14:textId="77777777" w:rsidR="002839E5" w:rsidRPr="0052175D" w:rsidRDefault="002839E5" w:rsidP="004552DC">
            <w:pPr>
              <w:pStyle w:val="Stopka"/>
              <w:tabs>
                <w:tab w:val="left" w:pos="708"/>
              </w:tabs>
              <w:rPr>
                <w:rFonts w:ascii="Garamond" w:hAnsi="Garamond" w:cs="Calibri"/>
                <w:color w:val="000000" w:themeColor="text1"/>
              </w:rPr>
            </w:pPr>
            <w:r w:rsidRPr="0052175D">
              <w:rPr>
                <w:rFonts w:ascii="Garamond" w:hAnsi="Garamond" w:cs="Calibri"/>
                <w:color w:val="000000" w:themeColor="text1"/>
              </w:rPr>
              <w:t xml:space="preserve">≥ 8 </w:t>
            </w:r>
            <w:proofErr w:type="spellStart"/>
            <w:r w:rsidRPr="0052175D">
              <w:rPr>
                <w:rFonts w:ascii="Garamond" w:hAnsi="Garamond" w:cs="Calibri"/>
                <w:color w:val="000000" w:themeColor="text1"/>
              </w:rPr>
              <w:t>obr</w:t>
            </w:r>
            <w:proofErr w:type="spellEnd"/>
            <w:r w:rsidRPr="0052175D">
              <w:rPr>
                <w:rFonts w:ascii="Garamond" w:hAnsi="Garamond" w:cs="Calibri"/>
                <w:color w:val="000000" w:themeColor="text1"/>
              </w:rPr>
              <w:t>./sek.</w:t>
            </w:r>
          </w:p>
        </w:tc>
        <w:tc>
          <w:tcPr>
            <w:tcW w:w="311" w:type="dxa"/>
            <w:tcBorders>
              <w:top w:val="single" w:sz="4" w:space="0" w:color="000000"/>
              <w:left w:val="single" w:sz="4" w:space="0" w:color="000000"/>
              <w:bottom w:val="single" w:sz="4" w:space="0" w:color="000000"/>
              <w:right w:val="nil"/>
            </w:tcBorders>
            <w:vAlign w:val="center"/>
          </w:tcPr>
          <w:p w14:paraId="1954A281" w14:textId="77777777" w:rsidR="002839E5" w:rsidRPr="0052175D" w:rsidRDefault="002839E5" w:rsidP="00E10A24">
            <w:pPr>
              <w:pStyle w:val="Stopka"/>
              <w:tabs>
                <w:tab w:val="left" w:pos="708"/>
              </w:tabs>
              <w:jc w:val="center"/>
              <w:rPr>
                <w:rFonts w:ascii="Garamond" w:hAnsi="Garamond" w:cs="Calibri"/>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5EEAE722" w14:textId="77777777" w:rsidR="002839E5" w:rsidRPr="0052175D" w:rsidRDefault="002839E5" w:rsidP="00E10A24">
            <w:pPr>
              <w:pStyle w:val="Stopka"/>
              <w:tabs>
                <w:tab w:val="left" w:pos="708"/>
              </w:tabs>
              <w:jc w:val="center"/>
              <w:rPr>
                <w:rFonts w:ascii="Garamond" w:hAnsi="Garamond" w:cs="Calibri"/>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4B1ECFF" w14:textId="77777777" w:rsidR="002839E5" w:rsidRPr="0052175D" w:rsidRDefault="002839E5" w:rsidP="004552DC">
            <w:pPr>
              <w:pStyle w:val="Stopka"/>
              <w:tabs>
                <w:tab w:val="left" w:pos="708"/>
              </w:tabs>
              <w:rPr>
                <w:rFonts w:ascii="Garamond" w:hAnsi="Garamond" w:cs="Calibri"/>
                <w:color w:val="000000" w:themeColor="text1"/>
              </w:rPr>
            </w:pPr>
            <w:r w:rsidRPr="0052175D">
              <w:rPr>
                <w:rFonts w:ascii="Garamond" w:hAnsi="Garamond" w:cs="Calibri"/>
                <w:color w:val="000000" w:themeColor="text1"/>
              </w:rPr>
              <w:t xml:space="preserve">≥ 15 </w:t>
            </w:r>
            <w:proofErr w:type="spellStart"/>
            <w:r w:rsidRPr="0052175D">
              <w:rPr>
                <w:rFonts w:ascii="Garamond" w:hAnsi="Garamond" w:cs="Calibri"/>
                <w:color w:val="000000" w:themeColor="text1"/>
              </w:rPr>
              <w:t>obr</w:t>
            </w:r>
            <w:proofErr w:type="spellEnd"/>
            <w:r w:rsidRPr="0052175D">
              <w:rPr>
                <w:rFonts w:ascii="Garamond" w:hAnsi="Garamond" w:cs="Calibri"/>
                <w:color w:val="000000" w:themeColor="text1"/>
              </w:rPr>
              <w:t>./sek. – 10 pkt</w:t>
            </w:r>
          </w:p>
          <w:p w14:paraId="68DDF72F" w14:textId="77777777" w:rsidR="002839E5" w:rsidRPr="0052175D" w:rsidRDefault="002839E5" w:rsidP="004552DC">
            <w:pPr>
              <w:pStyle w:val="Stopka"/>
              <w:tabs>
                <w:tab w:val="left" w:pos="708"/>
              </w:tabs>
              <w:rPr>
                <w:rFonts w:ascii="Garamond" w:hAnsi="Garamond" w:cs="Calibri"/>
                <w:color w:val="000000" w:themeColor="text1"/>
              </w:rPr>
            </w:pPr>
            <w:r w:rsidRPr="0052175D">
              <w:rPr>
                <w:rFonts w:ascii="Garamond" w:hAnsi="Garamond" w:cs="Calibri"/>
                <w:color w:val="000000" w:themeColor="text1"/>
              </w:rPr>
              <w:t>wartości mniejsze  – 0 pkt</w:t>
            </w:r>
          </w:p>
        </w:tc>
      </w:tr>
      <w:tr w:rsidR="002839E5" w:rsidRPr="0052175D" w14:paraId="55A0193B" w14:textId="77777777" w:rsidTr="004552DC">
        <w:trPr>
          <w:trHeight w:val="354"/>
        </w:trPr>
        <w:tc>
          <w:tcPr>
            <w:tcW w:w="567" w:type="dxa"/>
            <w:tcBorders>
              <w:top w:val="single" w:sz="4" w:space="0" w:color="000000"/>
              <w:left w:val="single" w:sz="4" w:space="0" w:color="000000"/>
              <w:bottom w:val="single" w:sz="4" w:space="0" w:color="000000"/>
              <w:right w:val="nil"/>
            </w:tcBorders>
            <w:vAlign w:val="center"/>
          </w:tcPr>
          <w:p w14:paraId="65C0D036"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250</w:t>
            </w:r>
          </w:p>
        </w:tc>
        <w:tc>
          <w:tcPr>
            <w:tcW w:w="3686" w:type="dxa"/>
            <w:tcBorders>
              <w:top w:val="single" w:sz="4" w:space="0" w:color="000000"/>
              <w:left w:val="single" w:sz="4" w:space="0" w:color="000000"/>
              <w:bottom w:val="single" w:sz="4" w:space="0" w:color="000000"/>
              <w:right w:val="nil"/>
            </w:tcBorders>
            <w:vAlign w:val="center"/>
          </w:tcPr>
          <w:p w14:paraId="31008774" w14:textId="77777777" w:rsidR="002839E5" w:rsidRPr="0052175D" w:rsidRDefault="002839E5" w:rsidP="00E10A24">
            <w:pPr>
              <w:spacing w:after="0" w:line="240" w:lineRule="auto"/>
              <w:rPr>
                <w:rFonts w:ascii="Garamond" w:hAnsi="Garamond" w:cs="Calibri"/>
                <w:color w:val="000000" w:themeColor="text1"/>
              </w:rPr>
            </w:pPr>
            <w:r w:rsidRPr="0052175D">
              <w:rPr>
                <w:rFonts w:ascii="Garamond" w:hAnsi="Garamond" w:cs="Calibri"/>
                <w:color w:val="000000" w:themeColor="text1"/>
              </w:rPr>
              <w:t>Szybkość chłodzenia anody</w:t>
            </w:r>
          </w:p>
        </w:tc>
        <w:tc>
          <w:tcPr>
            <w:tcW w:w="1673" w:type="dxa"/>
            <w:tcBorders>
              <w:top w:val="single" w:sz="4" w:space="0" w:color="000000"/>
              <w:left w:val="single" w:sz="4" w:space="0" w:color="000000"/>
              <w:bottom w:val="single" w:sz="4" w:space="0" w:color="000000"/>
              <w:right w:val="nil"/>
            </w:tcBorders>
            <w:vAlign w:val="center"/>
          </w:tcPr>
          <w:p w14:paraId="7C592CD4" w14:textId="77777777" w:rsidR="002839E5" w:rsidRPr="0052175D" w:rsidRDefault="002839E5" w:rsidP="00E10A24">
            <w:pPr>
              <w:pStyle w:val="Stopka"/>
              <w:tabs>
                <w:tab w:val="left" w:pos="708"/>
              </w:tabs>
              <w:rPr>
                <w:rFonts w:ascii="Garamond" w:hAnsi="Garamond" w:cs="Calibri"/>
                <w:color w:val="000000" w:themeColor="text1"/>
              </w:rPr>
            </w:pPr>
            <w:r w:rsidRPr="0052175D">
              <w:rPr>
                <w:rFonts w:ascii="Garamond" w:hAnsi="Garamond" w:cs="Calibri"/>
                <w:color w:val="000000" w:themeColor="text1"/>
              </w:rPr>
              <w:t xml:space="preserve">≥ 170 </w:t>
            </w:r>
            <w:proofErr w:type="spellStart"/>
            <w:r w:rsidRPr="0052175D">
              <w:rPr>
                <w:rFonts w:ascii="Garamond" w:hAnsi="Garamond" w:cs="Calibri"/>
                <w:color w:val="000000" w:themeColor="text1"/>
              </w:rPr>
              <w:t>kHU</w:t>
            </w:r>
            <w:proofErr w:type="spellEnd"/>
            <w:r w:rsidRPr="0052175D">
              <w:rPr>
                <w:rFonts w:ascii="Garamond" w:hAnsi="Garamond" w:cs="Calibri"/>
                <w:color w:val="000000" w:themeColor="text1"/>
              </w:rPr>
              <w:t>/min</w:t>
            </w:r>
          </w:p>
        </w:tc>
        <w:tc>
          <w:tcPr>
            <w:tcW w:w="311" w:type="dxa"/>
            <w:tcBorders>
              <w:top w:val="single" w:sz="4" w:space="0" w:color="000000"/>
              <w:left w:val="single" w:sz="4" w:space="0" w:color="000000"/>
              <w:bottom w:val="single" w:sz="4" w:space="0" w:color="000000"/>
              <w:right w:val="nil"/>
            </w:tcBorders>
            <w:vAlign w:val="center"/>
          </w:tcPr>
          <w:p w14:paraId="0419A9FF" w14:textId="77777777" w:rsidR="002839E5" w:rsidRPr="0052175D" w:rsidRDefault="002839E5" w:rsidP="00E10A24">
            <w:pPr>
              <w:pStyle w:val="Stopka"/>
              <w:tabs>
                <w:tab w:val="left" w:pos="708"/>
              </w:tabs>
              <w:rPr>
                <w:rFonts w:ascii="Garamond" w:hAnsi="Garamond" w:cs="Calibri"/>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679B3B2E" w14:textId="77777777" w:rsidR="002839E5" w:rsidRPr="0052175D" w:rsidRDefault="002839E5" w:rsidP="00E10A24">
            <w:pPr>
              <w:pStyle w:val="Stopka"/>
              <w:tabs>
                <w:tab w:val="left" w:pos="708"/>
              </w:tabs>
              <w:rPr>
                <w:rFonts w:ascii="Garamond" w:hAnsi="Garamond" w:cs="Calibri"/>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93A3F9C" w14:textId="77777777" w:rsidR="002839E5" w:rsidRPr="0052175D" w:rsidRDefault="002839E5" w:rsidP="00E10A24">
            <w:pPr>
              <w:pStyle w:val="Stopka"/>
              <w:tabs>
                <w:tab w:val="left" w:pos="708"/>
              </w:tabs>
              <w:rPr>
                <w:rFonts w:ascii="Garamond" w:hAnsi="Garamond" w:cs="Calibri"/>
                <w:color w:val="000000" w:themeColor="text1"/>
              </w:rPr>
            </w:pPr>
            <w:r w:rsidRPr="0052175D">
              <w:rPr>
                <w:rFonts w:ascii="Garamond" w:hAnsi="Garamond" w:cs="Calibri"/>
                <w:color w:val="000000" w:themeColor="text1"/>
              </w:rPr>
              <w:t xml:space="preserve">≥ 210 </w:t>
            </w:r>
            <w:proofErr w:type="spellStart"/>
            <w:r w:rsidRPr="0052175D">
              <w:rPr>
                <w:rFonts w:ascii="Garamond" w:hAnsi="Garamond" w:cs="Calibri"/>
                <w:color w:val="000000" w:themeColor="text1"/>
              </w:rPr>
              <w:t>kHU</w:t>
            </w:r>
            <w:proofErr w:type="spellEnd"/>
            <w:r w:rsidRPr="0052175D">
              <w:rPr>
                <w:rFonts w:ascii="Garamond" w:hAnsi="Garamond" w:cs="Calibri"/>
                <w:color w:val="000000" w:themeColor="text1"/>
              </w:rPr>
              <w:t xml:space="preserve"> / min – 5 pkt</w:t>
            </w:r>
          </w:p>
          <w:p w14:paraId="5AA70CBA" w14:textId="77777777" w:rsidR="002839E5" w:rsidRPr="0052175D" w:rsidRDefault="002839E5" w:rsidP="00E10A24">
            <w:pPr>
              <w:pStyle w:val="Stopka"/>
              <w:tabs>
                <w:tab w:val="left" w:pos="708"/>
              </w:tabs>
              <w:rPr>
                <w:rFonts w:ascii="Garamond" w:hAnsi="Garamond" w:cs="Calibri"/>
                <w:color w:val="000000" w:themeColor="text1"/>
              </w:rPr>
            </w:pPr>
            <w:r w:rsidRPr="0052175D">
              <w:rPr>
                <w:rFonts w:ascii="Garamond" w:hAnsi="Garamond" w:cs="Calibri"/>
                <w:color w:val="000000" w:themeColor="text1"/>
              </w:rPr>
              <w:t>wartości mniejsze  – 0 pkt</w:t>
            </w:r>
          </w:p>
        </w:tc>
      </w:tr>
      <w:tr w:rsidR="002839E5" w:rsidRPr="0052175D" w14:paraId="4B12050A" w14:textId="77777777" w:rsidTr="004552DC">
        <w:trPr>
          <w:trHeight w:val="354"/>
        </w:trPr>
        <w:tc>
          <w:tcPr>
            <w:tcW w:w="567" w:type="dxa"/>
            <w:tcBorders>
              <w:top w:val="single" w:sz="4" w:space="0" w:color="000000"/>
              <w:left w:val="single" w:sz="4" w:space="0" w:color="000000"/>
              <w:bottom w:val="single" w:sz="4" w:space="0" w:color="000000"/>
              <w:right w:val="nil"/>
            </w:tcBorders>
            <w:vAlign w:val="center"/>
          </w:tcPr>
          <w:p w14:paraId="79F4C838"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251</w:t>
            </w:r>
          </w:p>
        </w:tc>
        <w:tc>
          <w:tcPr>
            <w:tcW w:w="3686" w:type="dxa"/>
            <w:tcBorders>
              <w:top w:val="single" w:sz="4" w:space="0" w:color="000000"/>
              <w:left w:val="single" w:sz="4" w:space="0" w:color="000000"/>
              <w:bottom w:val="single" w:sz="4" w:space="0" w:color="000000"/>
              <w:right w:val="nil"/>
            </w:tcBorders>
            <w:vAlign w:val="center"/>
          </w:tcPr>
          <w:p w14:paraId="3EB1F9BD" w14:textId="77777777" w:rsidR="002839E5" w:rsidRPr="0052175D" w:rsidRDefault="002839E5" w:rsidP="00E10A24">
            <w:pPr>
              <w:spacing w:after="0" w:line="240" w:lineRule="auto"/>
              <w:rPr>
                <w:rFonts w:ascii="Garamond" w:hAnsi="Garamond" w:cs="Calibri"/>
                <w:color w:val="000000" w:themeColor="text1"/>
              </w:rPr>
            </w:pPr>
            <w:r w:rsidRPr="0052175D">
              <w:rPr>
                <w:rFonts w:ascii="Garamond" w:hAnsi="Garamond" w:cs="Calibri"/>
                <w:color w:val="000000" w:themeColor="text1"/>
              </w:rPr>
              <w:t>Pojemność cieplna kołpaka</w:t>
            </w:r>
          </w:p>
        </w:tc>
        <w:tc>
          <w:tcPr>
            <w:tcW w:w="1673" w:type="dxa"/>
            <w:tcBorders>
              <w:top w:val="single" w:sz="4" w:space="0" w:color="000000"/>
              <w:left w:val="single" w:sz="4" w:space="0" w:color="000000"/>
              <w:bottom w:val="single" w:sz="4" w:space="0" w:color="000000"/>
              <w:right w:val="nil"/>
            </w:tcBorders>
            <w:vAlign w:val="center"/>
          </w:tcPr>
          <w:p w14:paraId="4CC6A8FE" w14:textId="77777777" w:rsidR="002839E5" w:rsidRPr="0052175D" w:rsidRDefault="002839E5" w:rsidP="00E10A24">
            <w:pPr>
              <w:pStyle w:val="Stopka"/>
              <w:tabs>
                <w:tab w:val="left" w:pos="708"/>
              </w:tabs>
              <w:rPr>
                <w:rFonts w:ascii="Garamond" w:hAnsi="Garamond" w:cs="Calibri"/>
                <w:color w:val="000000" w:themeColor="text1"/>
              </w:rPr>
            </w:pPr>
            <w:r w:rsidRPr="0052175D">
              <w:rPr>
                <w:rFonts w:ascii="Garamond" w:hAnsi="Garamond" w:cs="Calibri"/>
                <w:color w:val="000000" w:themeColor="text1"/>
              </w:rPr>
              <w:t xml:space="preserve">≥ 2000 </w:t>
            </w:r>
            <w:proofErr w:type="spellStart"/>
            <w:r w:rsidRPr="0052175D">
              <w:rPr>
                <w:rFonts w:ascii="Garamond" w:hAnsi="Garamond" w:cs="Calibri"/>
                <w:color w:val="000000" w:themeColor="text1"/>
              </w:rPr>
              <w:t>kHU</w:t>
            </w:r>
            <w:proofErr w:type="spellEnd"/>
          </w:p>
        </w:tc>
        <w:tc>
          <w:tcPr>
            <w:tcW w:w="311" w:type="dxa"/>
            <w:tcBorders>
              <w:top w:val="single" w:sz="4" w:space="0" w:color="000000"/>
              <w:left w:val="single" w:sz="4" w:space="0" w:color="000000"/>
              <w:bottom w:val="single" w:sz="4" w:space="0" w:color="000000"/>
              <w:right w:val="nil"/>
            </w:tcBorders>
            <w:vAlign w:val="center"/>
          </w:tcPr>
          <w:p w14:paraId="7C4DF03C" w14:textId="77777777" w:rsidR="002839E5" w:rsidRPr="0052175D" w:rsidRDefault="002839E5" w:rsidP="00E10A24">
            <w:pPr>
              <w:pStyle w:val="Stopka"/>
              <w:tabs>
                <w:tab w:val="left" w:pos="708"/>
              </w:tabs>
              <w:rPr>
                <w:rFonts w:ascii="Garamond" w:hAnsi="Garamond" w:cs="Calibri"/>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55063770" w14:textId="77777777" w:rsidR="002839E5" w:rsidRPr="0052175D" w:rsidRDefault="002839E5" w:rsidP="00E10A24">
            <w:pPr>
              <w:pStyle w:val="Stopka"/>
              <w:tabs>
                <w:tab w:val="left" w:pos="708"/>
              </w:tabs>
              <w:rPr>
                <w:rFonts w:ascii="Garamond" w:hAnsi="Garamond" w:cs="Calibri"/>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A89B773" w14:textId="77777777" w:rsidR="002839E5" w:rsidRPr="0052175D" w:rsidRDefault="002839E5" w:rsidP="00E10A24">
            <w:pPr>
              <w:pStyle w:val="Stopka"/>
              <w:tabs>
                <w:tab w:val="left" w:pos="708"/>
              </w:tabs>
              <w:rPr>
                <w:rFonts w:ascii="Garamond" w:hAnsi="Garamond" w:cs="Calibri"/>
                <w:color w:val="000000" w:themeColor="text1"/>
              </w:rPr>
            </w:pPr>
            <w:r w:rsidRPr="0052175D">
              <w:rPr>
                <w:rFonts w:ascii="Garamond" w:hAnsi="Garamond" w:cs="Calibri"/>
                <w:color w:val="000000" w:themeColor="text1"/>
              </w:rPr>
              <w:t xml:space="preserve">≥ 2200 </w:t>
            </w:r>
            <w:proofErr w:type="spellStart"/>
            <w:r w:rsidRPr="0052175D">
              <w:rPr>
                <w:rFonts w:ascii="Garamond" w:hAnsi="Garamond" w:cs="Calibri"/>
                <w:color w:val="000000" w:themeColor="text1"/>
              </w:rPr>
              <w:t>kHU</w:t>
            </w:r>
            <w:proofErr w:type="spellEnd"/>
            <w:r w:rsidRPr="0052175D">
              <w:rPr>
                <w:rFonts w:ascii="Garamond" w:hAnsi="Garamond" w:cs="Calibri"/>
                <w:color w:val="000000" w:themeColor="text1"/>
              </w:rPr>
              <w:t xml:space="preserve"> – 5 pkt</w:t>
            </w:r>
          </w:p>
          <w:p w14:paraId="404FA8F8" w14:textId="77777777" w:rsidR="002839E5" w:rsidRPr="0052175D" w:rsidRDefault="002839E5" w:rsidP="00E10A24">
            <w:pPr>
              <w:pStyle w:val="Stopka"/>
              <w:tabs>
                <w:tab w:val="left" w:pos="708"/>
              </w:tabs>
              <w:rPr>
                <w:rFonts w:ascii="Garamond" w:hAnsi="Garamond" w:cs="Calibri"/>
                <w:color w:val="000000" w:themeColor="text1"/>
              </w:rPr>
            </w:pPr>
            <w:r w:rsidRPr="0052175D">
              <w:rPr>
                <w:rFonts w:ascii="Garamond" w:hAnsi="Garamond" w:cs="Calibri"/>
                <w:color w:val="000000" w:themeColor="text1"/>
              </w:rPr>
              <w:t>wartości mniejsze  – 0 pkt</w:t>
            </w:r>
          </w:p>
        </w:tc>
      </w:tr>
    </w:tbl>
    <w:p w14:paraId="0D582D66" w14:textId="77777777" w:rsidR="002839E5" w:rsidRPr="0052175D" w:rsidRDefault="002839E5" w:rsidP="002839E5">
      <w:pPr>
        <w:spacing w:after="0" w:line="240" w:lineRule="auto"/>
        <w:jc w:val="both"/>
        <w:rPr>
          <w:rFonts w:ascii="Garamond" w:hAnsi="Garamond"/>
          <w:bCs/>
          <w:color w:val="000000" w:themeColor="text1"/>
        </w:rPr>
      </w:pPr>
      <w:r w:rsidRPr="0052175D">
        <w:rPr>
          <w:rFonts w:ascii="Garamond" w:hAnsi="Garamond"/>
          <w:bCs/>
          <w:color w:val="000000" w:themeColor="text1"/>
        </w:rPr>
        <w:t>Na:</w:t>
      </w:r>
    </w:p>
    <w:tbl>
      <w:tblPr>
        <w:tblW w:w="9076" w:type="dxa"/>
        <w:tblInd w:w="-5" w:type="dxa"/>
        <w:tblLayout w:type="fixed"/>
        <w:tblCellMar>
          <w:left w:w="70" w:type="dxa"/>
          <w:right w:w="70" w:type="dxa"/>
        </w:tblCellMar>
        <w:tblLook w:val="04A0" w:firstRow="1" w:lastRow="0" w:firstColumn="1" w:lastColumn="0" w:noHBand="0" w:noVBand="1"/>
      </w:tblPr>
      <w:tblGrid>
        <w:gridCol w:w="567"/>
        <w:gridCol w:w="3686"/>
        <w:gridCol w:w="1701"/>
        <w:gridCol w:w="160"/>
        <w:gridCol w:w="265"/>
        <w:gridCol w:w="2697"/>
      </w:tblGrid>
      <w:tr w:rsidR="002839E5" w:rsidRPr="0052175D" w14:paraId="342A5855" w14:textId="77777777" w:rsidTr="004552DC">
        <w:trPr>
          <w:trHeight w:val="512"/>
        </w:trPr>
        <w:tc>
          <w:tcPr>
            <w:tcW w:w="567" w:type="dxa"/>
            <w:tcBorders>
              <w:top w:val="single" w:sz="4" w:space="0" w:color="000000"/>
              <w:left w:val="single" w:sz="4" w:space="0" w:color="000000"/>
              <w:bottom w:val="single" w:sz="4" w:space="0" w:color="000000"/>
              <w:right w:val="nil"/>
            </w:tcBorders>
            <w:vAlign w:val="center"/>
          </w:tcPr>
          <w:p w14:paraId="0AD25097"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219</w:t>
            </w:r>
          </w:p>
        </w:tc>
        <w:tc>
          <w:tcPr>
            <w:tcW w:w="3686" w:type="dxa"/>
            <w:tcBorders>
              <w:top w:val="single" w:sz="4" w:space="0" w:color="000000"/>
              <w:left w:val="single" w:sz="4" w:space="0" w:color="000000"/>
              <w:bottom w:val="single" w:sz="4" w:space="0" w:color="000000"/>
              <w:right w:val="nil"/>
            </w:tcBorders>
            <w:vAlign w:val="center"/>
          </w:tcPr>
          <w:p w14:paraId="416A5C9D" w14:textId="77777777" w:rsidR="002839E5" w:rsidRPr="0052175D" w:rsidRDefault="002839E5" w:rsidP="00E10A24">
            <w:pPr>
              <w:spacing w:after="0" w:line="240" w:lineRule="auto"/>
              <w:rPr>
                <w:rFonts w:ascii="Garamond" w:hAnsi="Garamond" w:cs="Calibri"/>
                <w:color w:val="000000" w:themeColor="text1"/>
              </w:rPr>
            </w:pPr>
            <w:r w:rsidRPr="0052175D">
              <w:rPr>
                <w:rFonts w:ascii="Garamond" w:hAnsi="Garamond" w:cs="Calibri"/>
                <w:color w:val="000000" w:themeColor="text1"/>
              </w:rPr>
              <w:t>Prędkość akwizycji dla zdjęć seryjnych w radiografii cyfrowej w matrycy min. 1024x1024</w:t>
            </w:r>
          </w:p>
        </w:tc>
        <w:tc>
          <w:tcPr>
            <w:tcW w:w="1701" w:type="dxa"/>
            <w:tcBorders>
              <w:top w:val="single" w:sz="4" w:space="0" w:color="000000"/>
              <w:left w:val="single" w:sz="4" w:space="0" w:color="000000"/>
              <w:bottom w:val="single" w:sz="4" w:space="0" w:color="000000"/>
              <w:right w:val="nil"/>
            </w:tcBorders>
            <w:vAlign w:val="center"/>
          </w:tcPr>
          <w:p w14:paraId="286FCFE0" w14:textId="77777777" w:rsidR="002839E5" w:rsidRPr="0052175D" w:rsidRDefault="002839E5" w:rsidP="004552DC">
            <w:pPr>
              <w:pStyle w:val="Stopka"/>
              <w:tabs>
                <w:tab w:val="left" w:pos="708"/>
              </w:tabs>
              <w:rPr>
                <w:rFonts w:ascii="Garamond" w:hAnsi="Garamond" w:cs="Calibri"/>
                <w:color w:val="000000" w:themeColor="text1"/>
              </w:rPr>
            </w:pPr>
            <w:r w:rsidRPr="0052175D">
              <w:rPr>
                <w:rFonts w:ascii="Garamond" w:hAnsi="Garamond" w:cs="Calibri"/>
                <w:color w:val="000000" w:themeColor="text1"/>
              </w:rPr>
              <w:t xml:space="preserve">≥ 8 </w:t>
            </w:r>
            <w:proofErr w:type="spellStart"/>
            <w:r w:rsidRPr="0052175D">
              <w:rPr>
                <w:rFonts w:ascii="Garamond" w:hAnsi="Garamond" w:cs="Calibri"/>
                <w:color w:val="000000" w:themeColor="text1"/>
              </w:rPr>
              <w:t>obr</w:t>
            </w:r>
            <w:proofErr w:type="spellEnd"/>
            <w:r w:rsidRPr="0052175D">
              <w:rPr>
                <w:rFonts w:ascii="Garamond" w:hAnsi="Garamond" w:cs="Calibri"/>
                <w:color w:val="000000" w:themeColor="text1"/>
              </w:rPr>
              <w:t>./sek.</w:t>
            </w:r>
          </w:p>
        </w:tc>
        <w:tc>
          <w:tcPr>
            <w:tcW w:w="160" w:type="dxa"/>
            <w:tcBorders>
              <w:top w:val="single" w:sz="4" w:space="0" w:color="000000"/>
              <w:left w:val="single" w:sz="4" w:space="0" w:color="000000"/>
              <w:bottom w:val="single" w:sz="4" w:space="0" w:color="000000"/>
              <w:right w:val="nil"/>
            </w:tcBorders>
            <w:vAlign w:val="center"/>
          </w:tcPr>
          <w:p w14:paraId="648679DF" w14:textId="77777777" w:rsidR="002839E5" w:rsidRPr="0052175D" w:rsidRDefault="002839E5" w:rsidP="00E10A24">
            <w:pPr>
              <w:pStyle w:val="Stopka"/>
              <w:tabs>
                <w:tab w:val="left" w:pos="708"/>
              </w:tabs>
              <w:jc w:val="center"/>
              <w:rPr>
                <w:rFonts w:ascii="Garamond" w:hAnsi="Garamond" w:cs="Calibri"/>
                <w:color w:val="000000" w:themeColor="text1"/>
              </w:rPr>
            </w:pPr>
          </w:p>
        </w:tc>
        <w:tc>
          <w:tcPr>
            <w:tcW w:w="265" w:type="dxa"/>
            <w:tcBorders>
              <w:top w:val="single" w:sz="4" w:space="0" w:color="000000"/>
              <w:left w:val="single" w:sz="4" w:space="0" w:color="000000"/>
              <w:bottom w:val="single" w:sz="4" w:space="0" w:color="000000"/>
              <w:right w:val="single" w:sz="4" w:space="0" w:color="000000"/>
            </w:tcBorders>
          </w:tcPr>
          <w:p w14:paraId="15FE5461" w14:textId="77777777" w:rsidR="002839E5" w:rsidRPr="0052175D" w:rsidRDefault="002839E5" w:rsidP="00E10A24">
            <w:pPr>
              <w:pStyle w:val="Stopka"/>
              <w:tabs>
                <w:tab w:val="left" w:pos="708"/>
              </w:tabs>
              <w:jc w:val="center"/>
              <w:rPr>
                <w:rFonts w:ascii="Garamond" w:hAnsi="Garamond" w:cs="Calibri"/>
                <w:color w:val="000000" w:themeColor="text1"/>
              </w:rPr>
            </w:pPr>
          </w:p>
        </w:tc>
        <w:tc>
          <w:tcPr>
            <w:tcW w:w="2697" w:type="dxa"/>
            <w:tcBorders>
              <w:top w:val="single" w:sz="4" w:space="0" w:color="000000"/>
              <w:left w:val="single" w:sz="4" w:space="0" w:color="000000"/>
              <w:bottom w:val="single" w:sz="4" w:space="0" w:color="000000"/>
              <w:right w:val="single" w:sz="4" w:space="0" w:color="000000"/>
            </w:tcBorders>
            <w:vAlign w:val="center"/>
          </w:tcPr>
          <w:p w14:paraId="58F7C416" w14:textId="77777777" w:rsidR="002839E5" w:rsidRPr="0052175D" w:rsidRDefault="002839E5" w:rsidP="00E10A24">
            <w:pPr>
              <w:pStyle w:val="Stopka"/>
              <w:tabs>
                <w:tab w:val="left" w:pos="708"/>
              </w:tabs>
              <w:jc w:val="center"/>
              <w:rPr>
                <w:rFonts w:ascii="Garamond" w:hAnsi="Garamond" w:cs="Calibri"/>
                <w:color w:val="000000" w:themeColor="text1"/>
              </w:rPr>
            </w:pPr>
            <w:r w:rsidRPr="0052175D">
              <w:rPr>
                <w:rFonts w:ascii="Garamond" w:hAnsi="Garamond" w:cs="Calibri"/>
                <w:color w:val="000000" w:themeColor="text1"/>
              </w:rPr>
              <w:t>Bez punktacji</w:t>
            </w:r>
          </w:p>
        </w:tc>
      </w:tr>
      <w:tr w:rsidR="002839E5" w:rsidRPr="0052175D" w14:paraId="5D68C46A" w14:textId="77777777" w:rsidTr="004552DC">
        <w:trPr>
          <w:trHeight w:val="320"/>
        </w:trPr>
        <w:tc>
          <w:tcPr>
            <w:tcW w:w="567" w:type="dxa"/>
            <w:tcBorders>
              <w:top w:val="single" w:sz="4" w:space="0" w:color="000000"/>
              <w:left w:val="single" w:sz="4" w:space="0" w:color="000000"/>
              <w:bottom w:val="single" w:sz="4" w:space="0" w:color="000000"/>
              <w:right w:val="nil"/>
            </w:tcBorders>
            <w:vAlign w:val="center"/>
          </w:tcPr>
          <w:p w14:paraId="578B94A3"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250</w:t>
            </w:r>
          </w:p>
        </w:tc>
        <w:tc>
          <w:tcPr>
            <w:tcW w:w="3686" w:type="dxa"/>
            <w:tcBorders>
              <w:top w:val="single" w:sz="4" w:space="0" w:color="000000"/>
              <w:left w:val="single" w:sz="4" w:space="0" w:color="000000"/>
              <w:bottom w:val="single" w:sz="4" w:space="0" w:color="000000"/>
              <w:right w:val="nil"/>
            </w:tcBorders>
            <w:vAlign w:val="center"/>
          </w:tcPr>
          <w:p w14:paraId="20D2104D" w14:textId="77777777" w:rsidR="002839E5" w:rsidRPr="0052175D" w:rsidRDefault="002839E5" w:rsidP="00E10A24">
            <w:pPr>
              <w:spacing w:after="0" w:line="240" w:lineRule="auto"/>
              <w:rPr>
                <w:rFonts w:ascii="Garamond" w:hAnsi="Garamond" w:cs="Calibri"/>
                <w:color w:val="000000" w:themeColor="text1"/>
              </w:rPr>
            </w:pPr>
            <w:r w:rsidRPr="0052175D">
              <w:rPr>
                <w:rFonts w:ascii="Garamond" w:hAnsi="Garamond" w:cs="Calibri"/>
                <w:color w:val="000000" w:themeColor="text1"/>
              </w:rPr>
              <w:t>Szybkość chłodzenia anody</w:t>
            </w:r>
          </w:p>
        </w:tc>
        <w:tc>
          <w:tcPr>
            <w:tcW w:w="1701" w:type="dxa"/>
            <w:tcBorders>
              <w:top w:val="single" w:sz="4" w:space="0" w:color="000000"/>
              <w:left w:val="single" w:sz="4" w:space="0" w:color="000000"/>
              <w:bottom w:val="single" w:sz="4" w:space="0" w:color="000000"/>
              <w:right w:val="nil"/>
            </w:tcBorders>
            <w:vAlign w:val="center"/>
          </w:tcPr>
          <w:p w14:paraId="35C820B5" w14:textId="77777777" w:rsidR="002839E5" w:rsidRPr="0052175D" w:rsidRDefault="002839E5" w:rsidP="004552DC">
            <w:pPr>
              <w:pStyle w:val="Stopka"/>
              <w:tabs>
                <w:tab w:val="left" w:pos="708"/>
              </w:tabs>
              <w:rPr>
                <w:rFonts w:ascii="Garamond" w:hAnsi="Garamond" w:cs="Calibri"/>
                <w:color w:val="000000" w:themeColor="text1"/>
              </w:rPr>
            </w:pPr>
            <w:r w:rsidRPr="0052175D">
              <w:rPr>
                <w:rFonts w:ascii="Garamond" w:hAnsi="Garamond" w:cs="Calibri"/>
                <w:color w:val="000000" w:themeColor="text1"/>
              </w:rPr>
              <w:t xml:space="preserve">≥ 170 </w:t>
            </w:r>
            <w:proofErr w:type="spellStart"/>
            <w:r w:rsidRPr="0052175D">
              <w:rPr>
                <w:rFonts w:ascii="Garamond" w:hAnsi="Garamond" w:cs="Calibri"/>
                <w:color w:val="000000" w:themeColor="text1"/>
              </w:rPr>
              <w:t>kHU</w:t>
            </w:r>
            <w:proofErr w:type="spellEnd"/>
            <w:r w:rsidRPr="0052175D">
              <w:rPr>
                <w:rFonts w:ascii="Garamond" w:hAnsi="Garamond" w:cs="Calibri"/>
                <w:color w:val="000000" w:themeColor="text1"/>
              </w:rPr>
              <w:t>/min</w:t>
            </w:r>
          </w:p>
        </w:tc>
        <w:tc>
          <w:tcPr>
            <w:tcW w:w="160" w:type="dxa"/>
            <w:tcBorders>
              <w:top w:val="single" w:sz="4" w:space="0" w:color="000000"/>
              <w:left w:val="single" w:sz="4" w:space="0" w:color="000000"/>
              <w:bottom w:val="single" w:sz="4" w:space="0" w:color="000000"/>
              <w:right w:val="nil"/>
            </w:tcBorders>
            <w:vAlign w:val="center"/>
          </w:tcPr>
          <w:p w14:paraId="599B8536" w14:textId="77777777" w:rsidR="002839E5" w:rsidRPr="0052175D" w:rsidRDefault="002839E5" w:rsidP="00E10A24">
            <w:pPr>
              <w:pStyle w:val="Stopka"/>
              <w:tabs>
                <w:tab w:val="left" w:pos="708"/>
              </w:tabs>
              <w:rPr>
                <w:rFonts w:ascii="Garamond" w:hAnsi="Garamond" w:cs="Calibri"/>
                <w:color w:val="000000" w:themeColor="text1"/>
              </w:rPr>
            </w:pPr>
          </w:p>
        </w:tc>
        <w:tc>
          <w:tcPr>
            <w:tcW w:w="265" w:type="dxa"/>
            <w:tcBorders>
              <w:top w:val="single" w:sz="4" w:space="0" w:color="000000"/>
              <w:left w:val="single" w:sz="4" w:space="0" w:color="000000"/>
              <w:bottom w:val="single" w:sz="4" w:space="0" w:color="000000"/>
              <w:right w:val="single" w:sz="4" w:space="0" w:color="000000"/>
            </w:tcBorders>
          </w:tcPr>
          <w:p w14:paraId="3E525111" w14:textId="77777777" w:rsidR="002839E5" w:rsidRPr="0052175D" w:rsidRDefault="002839E5" w:rsidP="00E10A24">
            <w:pPr>
              <w:pStyle w:val="Stopka"/>
              <w:tabs>
                <w:tab w:val="left" w:pos="708"/>
              </w:tabs>
              <w:rPr>
                <w:rFonts w:ascii="Garamond" w:hAnsi="Garamond" w:cs="Calibri"/>
                <w:color w:val="000000" w:themeColor="text1"/>
              </w:rPr>
            </w:pPr>
          </w:p>
        </w:tc>
        <w:tc>
          <w:tcPr>
            <w:tcW w:w="2697" w:type="dxa"/>
            <w:tcBorders>
              <w:top w:val="single" w:sz="4" w:space="0" w:color="000000"/>
              <w:left w:val="single" w:sz="4" w:space="0" w:color="000000"/>
              <w:bottom w:val="single" w:sz="4" w:space="0" w:color="000000"/>
              <w:right w:val="single" w:sz="4" w:space="0" w:color="000000"/>
            </w:tcBorders>
            <w:vAlign w:val="center"/>
          </w:tcPr>
          <w:p w14:paraId="76FCDAF4" w14:textId="77777777" w:rsidR="002839E5" w:rsidRPr="0052175D" w:rsidRDefault="002839E5" w:rsidP="00E10A24">
            <w:pPr>
              <w:pStyle w:val="Stopka"/>
              <w:tabs>
                <w:tab w:val="left" w:pos="708"/>
              </w:tabs>
              <w:jc w:val="center"/>
              <w:rPr>
                <w:rFonts w:ascii="Garamond" w:hAnsi="Garamond" w:cs="Calibri"/>
                <w:color w:val="000000" w:themeColor="text1"/>
              </w:rPr>
            </w:pPr>
            <w:r w:rsidRPr="0052175D">
              <w:rPr>
                <w:rFonts w:ascii="Garamond" w:hAnsi="Garamond" w:cs="Calibri"/>
                <w:color w:val="000000" w:themeColor="text1"/>
              </w:rPr>
              <w:t>Bez punktacji</w:t>
            </w:r>
          </w:p>
        </w:tc>
      </w:tr>
      <w:tr w:rsidR="002839E5" w:rsidRPr="0052175D" w14:paraId="03F200AA" w14:textId="77777777" w:rsidTr="004552DC">
        <w:trPr>
          <w:trHeight w:val="320"/>
        </w:trPr>
        <w:tc>
          <w:tcPr>
            <w:tcW w:w="567" w:type="dxa"/>
            <w:tcBorders>
              <w:top w:val="single" w:sz="4" w:space="0" w:color="000000"/>
              <w:left w:val="single" w:sz="4" w:space="0" w:color="000000"/>
              <w:bottom w:val="single" w:sz="4" w:space="0" w:color="000000"/>
              <w:right w:val="nil"/>
            </w:tcBorders>
            <w:vAlign w:val="center"/>
          </w:tcPr>
          <w:p w14:paraId="1744076D" w14:textId="77777777" w:rsidR="002839E5" w:rsidRPr="0052175D" w:rsidRDefault="002839E5" w:rsidP="00E10A24">
            <w:pPr>
              <w:spacing w:after="0" w:line="240" w:lineRule="auto"/>
              <w:jc w:val="center"/>
              <w:rPr>
                <w:rFonts w:ascii="Garamond" w:hAnsi="Garamond" w:cs="Calibri"/>
                <w:color w:val="000000" w:themeColor="text1"/>
              </w:rPr>
            </w:pPr>
            <w:r w:rsidRPr="0052175D">
              <w:rPr>
                <w:rFonts w:ascii="Garamond" w:hAnsi="Garamond" w:cs="Calibri"/>
                <w:color w:val="000000" w:themeColor="text1"/>
              </w:rPr>
              <w:t>251</w:t>
            </w:r>
          </w:p>
        </w:tc>
        <w:tc>
          <w:tcPr>
            <w:tcW w:w="3686" w:type="dxa"/>
            <w:tcBorders>
              <w:top w:val="single" w:sz="4" w:space="0" w:color="000000"/>
              <w:left w:val="single" w:sz="4" w:space="0" w:color="000000"/>
              <w:bottom w:val="single" w:sz="4" w:space="0" w:color="000000"/>
              <w:right w:val="nil"/>
            </w:tcBorders>
            <w:vAlign w:val="center"/>
          </w:tcPr>
          <w:p w14:paraId="27DDB02C" w14:textId="77777777" w:rsidR="002839E5" w:rsidRPr="0052175D" w:rsidRDefault="002839E5" w:rsidP="00E10A24">
            <w:pPr>
              <w:spacing w:after="0" w:line="240" w:lineRule="auto"/>
              <w:rPr>
                <w:rFonts w:ascii="Garamond" w:hAnsi="Garamond" w:cs="Calibri"/>
                <w:color w:val="000000" w:themeColor="text1"/>
              </w:rPr>
            </w:pPr>
            <w:r w:rsidRPr="0052175D">
              <w:rPr>
                <w:rFonts w:ascii="Garamond" w:hAnsi="Garamond" w:cs="Calibri"/>
                <w:color w:val="000000" w:themeColor="text1"/>
              </w:rPr>
              <w:t>Pojemność cieplna kołpaka</w:t>
            </w:r>
          </w:p>
        </w:tc>
        <w:tc>
          <w:tcPr>
            <w:tcW w:w="1701" w:type="dxa"/>
            <w:tcBorders>
              <w:top w:val="single" w:sz="4" w:space="0" w:color="000000"/>
              <w:left w:val="single" w:sz="4" w:space="0" w:color="000000"/>
              <w:bottom w:val="single" w:sz="4" w:space="0" w:color="000000"/>
              <w:right w:val="nil"/>
            </w:tcBorders>
            <w:vAlign w:val="center"/>
          </w:tcPr>
          <w:p w14:paraId="7EBC5E13" w14:textId="77777777" w:rsidR="002839E5" w:rsidRPr="0052175D" w:rsidRDefault="002839E5" w:rsidP="004552DC">
            <w:pPr>
              <w:pStyle w:val="Stopka"/>
              <w:tabs>
                <w:tab w:val="left" w:pos="708"/>
              </w:tabs>
              <w:rPr>
                <w:rFonts w:ascii="Garamond" w:hAnsi="Garamond" w:cs="Calibri"/>
                <w:color w:val="000000" w:themeColor="text1"/>
              </w:rPr>
            </w:pPr>
            <w:r w:rsidRPr="0052175D">
              <w:rPr>
                <w:rFonts w:ascii="Garamond" w:hAnsi="Garamond" w:cs="Calibri"/>
                <w:color w:val="000000" w:themeColor="text1"/>
              </w:rPr>
              <w:t xml:space="preserve">≥ 2000 </w:t>
            </w:r>
            <w:proofErr w:type="spellStart"/>
            <w:r w:rsidRPr="0052175D">
              <w:rPr>
                <w:rFonts w:ascii="Garamond" w:hAnsi="Garamond" w:cs="Calibri"/>
                <w:color w:val="000000" w:themeColor="text1"/>
              </w:rPr>
              <w:t>kHU</w:t>
            </w:r>
            <w:proofErr w:type="spellEnd"/>
          </w:p>
        </w:tc>
        <w:tc>
          <w:tcPr>
            <w:tcW w:w="160" w:type="dxa"/>
            <w:tcBorders>
              <w:top w:val="single" w:sz="4" w:space="0" w:color="000000"/>
              <w:left w:val="single" w:sz="4" w:space="0" w:color="000000"/>
              <w:bottom w:val="single" w:sz="4" w:space="0" w:color="000000"/>
              <w:right w:val="nil"/>
            </w:tcBorders>
            <w:vAlign w:val="center"/>
          </w:tcPr>
          <w:p w14:paraId="1B71F3CB" w14:textId="77777777" w:rsidR="002839E5" w:rsidRPr="0052175D" w:rsidRDefault="002839E5" w:rsidP="00E10A24">
            <w:pPr>
              <w:pStyle w:val="Stopka"/>
              <w:tabs>
                <w:tab w:val="left" w:pos="708"/>
              </w:tabs>
              <w:rPr>
                <w:rFonts w:ascii="Garamond" w:hAnsi="Garamond" w:cs="Calibri"/>
                <w:color w:val="000000" w:themeColor="text1"/>
              </w:rPr>
            </w:pPr>
          </w:p>
        </w:tc>
        <w:tc>
          <w:tcPr>
            <w:tcW w:w="265" w:type="dxa"/>
            <w:tcBorders>
              <w:top w:val="single" w:sz="4" w:space="0" w:color="000000"/>
              <w:left w:val="single" w:sz="4" w:space="0" w:color="000000"/>
              <w:bottom w:val="single" w:sz="4" w:space="0" w:color="000000"/>
              <w:right w:val="single" w:sz="4" w:space="0" w:color="000000"/>
            </w:tcBorders>
          </w:tcPr>
          <w:p w14:paraId="7DA27401" w14:textId="77777777" w:rsidR="002839E5" w:rsidRPr="0052175D" w:rsidRDefault="002839E5" w:rsidP="00E10A24">
            <w:pPr>
              <w:pStyle w:val="Stopka"/>
              <w:tabs>
                <w:tab w:val="left" w:pos="708"/>
              </w:tabs>
              <w:rPr>
                <w:rFonts w:ascii="Garamond" w:hAnsi="Garamond" w:cs="Calibri"/>
                <w:color w:val="000000" w:themeColor="text1"/>
              </w:rPr>
            </w:pPr>
          </w:p>
        </w:tc>
        <w:tc>
          <w:tcPr>
            <w:tcW w:w="2697" w:type="dxa"/>
            <w:tcBorders>
              <w:top w:val="single" w:sz="4" w:space="0" w:color="000000"/>
              <w:left w:val="single" w:sz="4" w:space="0" w:color="000000"/>
              <w:bottom w:val="single" w:sz="4" w:space="0" w:color="000000"/>
              <w:right w:val="single" w:sz="4" w:space="0" w:color="000000"/>
            </w:tcBorders>
            <w:vAlign w:val="center"/>
          </w:tcPr>
          <w:p w14:paraId="5C495295" w14:textId="77777777" w:rsidR="002839E5" w:rsidRPr="0052175D" w:rsidRDefault="002839E5" w:rsidP="00E10A24">
            <w:pPr>
              <w:pStyle w:val="Stopka"/>
              <w:tabs>
                <w:tab w:val="left" w:pos="708"/>
              </w:tabs>
              <w:jc w:val="center"/>
              <w:rPr>
                <w:rFonts w:ascii="Garamond" w:hAnsi="Garamond" w:cs="Calibri"/>
                <w:color w:val="000000" w:themeColor="text1"/>
              </w:rPr>
            </w:pPr>
            <w:r w:rsidRPr="0052175D">
              <w:rPr>
                <w:rFonts w:ascii="Garamond" w:hAnsi="Garamond" w:cs="Calibri"/>
                <w:color w:val="000000" w:themeColor="text1"/>
              </w:rPr>
              <w:t>Bez punktacji</w:t>
            </w:r>
          </w:p>
        </w:tc>
      </w:tr>
    </w:tbl>
    <w:p w14:paraId="761027C3"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64D251E8"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Nie. Zamawiający podtrzymuje zapisy specyfikacji. Zamawiający zaznacza że to on definiuje jakiego rodzaju badanie będzie przeprowadzał na urządzeniu.</w:t>
      </w:r>
    </w:p>
    <w:p w14:paraId="739D2B09" w14:textId="77777777" w:rsidR="002839E5" w:rsidRPr="0052175D" w:rsidRDefault="002839E5" w:rsidP="002839E5">
      <w:pPr>
        <w:spacing w:after="0" w:line="240" w:lineRule="auto"/>
        <w:rPr>
          <w:rFonts w:ascii="Garamond" w:hAnsi="Garamond"/>
          <w:color w:val="000000" w:themeColor="text1"/>
        </w:rPr>
      </w:pPr>
    </w:p>
    <w:p w14:paraId="1070A49D"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29</w:t>
      </w:r>
    </w:p>
    <w:p w14:paraId="4C67CA2A" w14:textId="77777777" w:rsidR="002839E5" w:rsidRPr="0052175D" w:rsidRDefault="002839E5" w:rsidP="002839E5">
      <w:pPr>
        <w:pStyle w:val="Default"/>
        <w:jc w:val="both"/>
        <w:rPr>
          <w:rFonts w:ascii="Garamond" w:hAnsi="Garamond"/>
          <w:color w:val="000000" w:themeColor="text1"/>
          <w:sz w:val="22"/>
          <w:szCs w:val="22"/>
        </w:rPr>
      </w:pPr>
      <w:r w:rsidRPr="0052175D">
        <w:rPr>
          <w:rFonts w:ascii="Garamond" w:hAnsi="Garamond"/>
          <w:bCs/>
          <w:color w:val="000000" w:themeColor="text1"/>
          <w:sz w:val="22"/>
          <w:szCs w:val="22"/>
        </w:rPr>
        <w:t xml:space="preserve">(dot. Projekt umowy dla części 1 i 2, par. 13, pkt. 2) </w:t>
      </w:r>
      <w:r w:rsidRPr="0052175D">
        <w:rPr>
          <w:rFonts w:ascii="Garamond" w:hAnsi="Garamond"/>
          <w:color w:val="000000" w:themeColor="text1"/>
          <w:sz w:val="22"/>
          <w:szCs w:val="22"/>
        </w:rPr>
        <w:t xml:space="preserve">Wnosimy o obniżenie kar umownych (w naszej ocenie rażąco wygórowanych) do poziomów powszechnie stosowanych w umowach o udzielenie zamówienia publicznego w celu zachowania równości stron umowy. Proponowane wartości dostatecznie motywują wykonawców do realizacji umowy w terminie, a wartości obecnie wymagane nie mają uzasadnienia merytorycznego, co było przedmiotem rozstrzygnięć sądów (w zakresie miarkowanie kar). </w:t>
      </w:r>
    </w:p>
    <w:p w14:paraId="44C390C3" w14:textId="77777777" w:rsidR="002839E5" w:rsidRPr="0052175D" w:rsidRDefault="002839E5" w:rsidP="002839E5">
      <w:pPr>
        <w:pStyle w:val="Default"/>
        <w:jc w:val="both"/>
        <w:rPr>
          <w:rFonts w:ascii="Garamond" w:hAnsi="Garamond"/>
          <w:color w:val="000000" w:themeColor="text1"/>
          <w:sz w:val="22"/>
          <w:szCs w:val="22"/>
        </w:rPr>
      </w:pPr>
      <w:r w:rsidRPr="0052175D">
        <w:rPr>
          <w:rFonts w:ascii="Garamond" w:hAnsi="Garamond"/>
          <w:color w:val="000000" w:themeColor="text1"/>
          <w:sz w:val="22"/>
          <w:szCs w:val="22"/>
        </w:rPr>
        <w:t xml:space="preserve">Wnosimy o zmianę jak niżej: </w:t>
      </w:r>
    </w:p>
    <w:p w14:paraId="1D956B13" w14:textId="25D2C67A" w:rsidR="002839E5" w:rsidRPr="0052175D" w:rsidRDefault="002839E5" w:rsidP="002839E5">
      <w:pPr>
        <w:pStyle w:val="Default"/>
        <w:jc w:val="both"/>
        <w:rPr>
          <w:rFonts w:ascii="Garamond" w:hAnsi="Garamond"/>
          <w:color w:val="000000" w:themeColor="text1"/>
          <w:sz w:val="22"/>
          <w:szCs w:val="22"/>
        </w:rPr>
      </w:pPr>
      <w:r w:rsidRPr="0052175D">
        <w:rPr>
          <w:rFonts w:ascii="Garamond" w:hAnsi="Garamond"/>
          <w:color w:val="000000" w:themeColor="text1"/>
          <w:sz w:val="22"/>
          <w:szCs w:val="22"/>
        </w:rPr>
        <w:t xml:space="preserve">a) za nieterminowe wykonanie dostawy Sprzętu do Obiektu, uruchomienie i przeprowadzenie Szkolenia </w:t>
      </w:r>
      <w:r w:rsidR="004552DC">
        <w:rPr>
          <w:rFonts w:ascii="Garamond" w:hAnsi="Garamond"/>
          <w:color w:val="000000" w:themeColor="text1"/>
          <w:sz w:val="22"/>
          <w:szCs w:val="22"/>
        </w:rPr>
        <w:br/>
      </w:r>
      <w:r w:rsidRPr="0052175D">
        <w:rPr>
          <w:rFonts w:ascii="Garamond" w:hAnsi="Garamond"/>
          <w:color w:val="000000" w:themeColor="text1"/>
          <w:sz w:val="22"/>
          <w:szCs w:val="22"/>
        </w:rPr>
        <w:t xml:space="preserve">w wysokości 0,2% maksymalnego wynagrodzenia, o którym mowa w § 11 ust. 1Umowy, za każdy rozpoczęty dzień zwłoki, </w:t>
      </w:r>
    </w:p>
    <w:p w14:paraId="08397067" w14:textId="77777777" w:rsidR="002839E5" w:rsidRPr="0052175D" w:rsidRDefault="002839E5" w:rsidP="002839E5">
      <w:pPr>
        <w:pStyle w:val="Default"/>
        <w:jc w:val="both"/>
        <w:rPr>
          <w:rFonts w:ascii="Garamond" w:hAnsi="Garamond"/>
          <w:color w:val="000000" w:themeColor="text1"/>
          <w:sz w:val="22"/>
          <w:szCs w:val="22"/>
        </w:rPr>
      </w:pPr>
      <w:r w:rsidRPr="0052175D">
        <w:rPr>
          <w:rFonts w:ascii="Garamond" w:hAnsi="Garamond"/>
          <w:color w:val="000000" w:themeColor="text1"/>
          <w:sz w:val="22"/>
          <w:szCs w:val="22"/>
        </w:rPr>
        <w:t xml:space="preserve">b) za nieterminowe uruchomienie Sprzętu i przeprowadzenie Szkolenia – w wysokości 0,1% maksymalnego wynagrodzenia, o którym mowa w § 11 ust. 1 Umowy, za każdy rozpoczęty dzień zwłoki, </w:t>
      </w:r>
    </w:p>
    <w:p w14:paraId="1E99D13F" w14:textId="77777777" w:rsidR="002839E5" w:rsidRPr="0052175D" w:rsidRDefault="002839E5" w:rsidP="002839E5">
      <w:pPr>
        <w:pStyle w:val="Default"/>
        <w:jc w:val="both"/>
        <w:rPr>
          <w:rFonts w:ascii="Garamond" w:hAnsi="Garamond"/>
          <w:color w:val="000000" w:themeColor="text1"/>
          <w:sz w:val="22"/>
          <w:szCs w:val="22"/>
        </w:rPr>
      </w:pPr>
      <w:r w:rsidRPr="0052175D">
        <w:rPr>
          <w:rFonts w:ascii="Garamond" w:hAnsi="Garamond"/>
          <w:color w:val="000000" w:themeColor="text1"/>
          <w:sz w:val="22"/>
          <w:szCs w:val="22"/>
        </w:rPr>
        <w:t xml:space="preserve">c) za nieterminową naprawę Sprzętu, wymianę Sprzętu, naprawę lub wymianę części Sprzętu – w wysokości 0,2% maksymalnego wynagrodzenia, o którym mowa w § 11 ust. 1 Umowy, za każdy rozpoczęty dzień zwłoki, </w:t>
      </w:r>
    </w:p>
    <w:p w14:paraId="0DFD2FB6"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451C1A14" w14:textId="77777777" w:rsidR="002839E5" w:rsidRDefault="002839E5" w:rsidP="002839E5">
      <w:pPr>
        <w:pStyle w:val="Default"/>
        <w:rPr>
          <w:rFonts w:ascii="Garamond" w:hAnsi="Garamond"/>
          <w:color w:val="000000" w:themeColor="text1"/>
          <w:sz w:val="22"/>
          <w:szCs w:val="22"/>
        </w:rPr>
      </w:pPr>
      <w:r w:rsidRPr="000D5537">
        <w:rPr>
          <w:rFonts w:ascii="Garamond" w:hAnsi="Garamond"/>
          <w:color w:val="000000" w:themeColor="text1"/>
          <w:sz w:val="22"/>
          <w:szCs w:val="22"/>
        </w:rPr>
        <w:t>Zamawiający nie wyraża zgody. Wzór umowy pozostaje bez zmian</w:t>
      </w:r>
    </w:p>
    <w:p w14:paraId="62215D9C" w14:textId="77777777" w:rsidR="002839E5" w:rsidRDefault="002839E5" w:rsidP="002839E5">
      <w:pPr>
        <w:pStyle w:val="Default"/>
        <w:rPr>
          <w:rFonts w:ascii="Garamond" w:hAnsi="Garamond"/>
          <w:b/>
          <w:color w:val="000000" w:themeColor="text1"/>
          <w:sz w:val="22"/>
          <w:szCs w:val="22"/>
        </w:rPr>
      </w:pPr>
    </w:p>
    <w:p w14:paraId="35111C8A"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30</w:t>
      </w:r>
    </w:p>
    <w:p w14:paraId="6C809F10" w14:textId="77777777" w:rsidR="002839E5" w:rsidRPr="0052175D" w:rsidRDefault="002839E5" w:rsidP="002839E5">
      <w:pPr>
        <w:pStyle w:val="Default"/>
        <w:jc w:val="both"/>
        <w:rPr>
          <w:rFonts w:ascii="Garamond" w:hAnsi="Garamond"/>
          <w:color w:val="000000" w:themeColor="text1"/>
          <w:sz w:val="22"/>
          <w:szCs w:val="22"/>
        </w:rPr>
      </w:pPr>
      <w:r w:rsidRPr="0052175D">
        <w:rPr>
          <w:rFonts w:ascii="Garamond" w:hAnsi="Garamond"/>
          <w:bCs/>
          <w:color w:val="000000" w:themeColor="text1"/>
          <w:sz w:val="22"/>
          <w:szCs w:val="22"/>
        </w:rPr>
        <w:t xml:space="preserve">(dot. Projekt umowy dla części 1 i 2, par. 13, pkt. 2e) </w:t>
      </w:r>
      <w:r w:rsidRPr="0052175D">
        <w:rPr>
          <w:rFonts w:ascii="Garamond" w:hAnsi="Garamond"/>
          <w:color w:val="000000" w:themeColor="text1"/>
          <w:sz w:val="22"/>
          <w:szCs w:val="22"/>
        </w:rPr>
        <w:t xml:space="preserve">Wnosimy o też o wykreślenie punktu e) ze względu </w:t>
      </w:r>
      <w:r>
        <w:rPr>
          <w:rFonts w:ascii="Garamond" w:hAnsi="Garamond"/>
          <w:color w:val="000000" w:themeColor="text1"/>
          <w:sz w:val="22"/>
          <w:szCs w:val="22"/>
        </w:rPr>
        <w:br/>
      </w:r>
      <w:r w:rsidRPr="0052175D">
        <w:rPr>
          <w:rFonts w:ascii="Garamond" w:hAnsi="Garamond"/>
          <w:color w:val="000000" w:themeColor="text1"/>
          <w:sz w:val="22"/>
          <w:szCs w:val="22"/>
        </w:rPr>
        <w:t xml:space="preserve">na zdublowanie kary z punktem b) (nieterminowe przeprowadzenie szkolenia). </w:t>
      </w:r>
    </w:p>
    <w:p w14:paraId="1D632D37"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00CA48F6" w14:textId="77777777" w:rsidR="002839E5" w:rsidRDefault="002839E5" w:rsidP="002839E5">
      <w:pPr>
        <w:pStyle w:val="Default"/>
        <w:jc w:val="both"/>
        <w:rPr>
          <w:rFonts w:ascii="Garamond" w:hAnsi="Garamond"/>
          <w:color w:val="000000" w:themeColor="text1"/>
          <w:sz w:val="22"/>
          <w:szCs w:val="22"/>
        </w:rPr>
      </w:pPr>
      <w:r w:rsidRPr="000D5537">
        <w:rPr>
          <w:rFonts w:ascii="Garamond" w:hAnsi="Garamond"/>
          <w:color w:val="000000" w:themeColor="text1"/>
          <w:sz w:val="22"/>
          <w:szCs w:val="22"/>
        </w:rPr>
        <w:t xml:space="preserve">Zamawiający nie wyraża zgody, wzór umowy pozostaje bez zmian. Zamawiający wyjaśnia, że § 13 ust. 2 lit. b dotyczy przypadku, w którym doszło do nieterminowego uruchomienia Sprzętu, jak i nieterminowego przeprowadzenia Szkolenia, natomiast § 13 ust. 2 lit. e dotyczy przypadku, w którym doszło </w:t>
      </w:r>
      <w:r>
        <w:rPr>
          <w:rFonts w:ascii="Garamond" w:hAnsi="Garamond"/>
          <w:color w:val="000000" w:themeColor="text1"/>
          <w:sz w:val="22"/>
          <w:szCs w:val="22"/>
        </w:rPr>
        <w:br/>
      </w:r>
      <w:r w:rsidRPr="000D5537">
        <w:rPr>
          <w:rFonts w:ascii="Garamond" w:hAnsi="Garamond"/>
          <w:color w:val="000000" w:themeColor="text1"/>
          <w:sz w:val="22"/>
          <w:szCs w:val="22"/>
        </w:rPr>
        <w:t>do nieterminowego przeprowadzenia Szkolenia, natomiast Sprzęt uruchomiono w terminie</w:t>
      </w:r>
      <w:r>
        <w:rPr>
          <w:rFonts w:ascii="Garamond" w:hAnsi="Garamond"/>
          <w:color w:val="000000" w:themeColor="text1"/>
          <w:sz w:val="22"/>
          <w:szCs w:val="22"/>
        </w:rPr>
        <w:t>.</w:t>
      </w:r>
    </w:p>
    <w:p w14:paraId="6B5DBEC3" w14:textId="77777777" w:rsidR="002839E5" w:rsidRPr="0052175D" w:rsidRDefault="002839E5" w:rsidP="002839E5">
      <w:pPr>
        <w:pStyle w:val="Default"/>
        <w:rPr>
          <w:rFonts w:ascii="Garamond" w:hAnsi="Garamond"/>
          <w:color w:val="000000" w:themeColor="text1"/>
          <w:sz w:val="22"/>
          <w:szCs w:val="22"/>
        </w:rPr>
      </w:pPr>
    </w:p>
    <w:p w14:paraId="066C1DEE"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31</w:t>
      </w:r>
    </w:p>
    <w:p w14:paraId="7CC4DF71" w14:textId="77777777" w:rsidR="002839E5" w:rsidRPr="0052175D" w:rsidRDefault="002839E5" w:rsidP="002839E5">
      <w:pPr>
        <w:pStyle w:val="Default"/>
        <w:jc w:val="both"/>
        <w:rPr>
          <w:rFonts w:ascii="Garamond" w:hAnsi="Garamond"/>
          <w:color w:val="000000" w:themeColor="text1"/>
          <w:sz w:val="22"/>
          <w:szCs w:val="22"/>
        </w:rPr>
      </w:pPr>
      <w:r w:rsidRPr="0052175D">
        <w:rPr>
          <w:rFonts w:ascii="Garamond" w:hAnsi="Garamond"/>
          <w:bCs/>
          <w:color w:val="000000" w:themeColor="text1"/>
          <w:sz w:val="22"/>
          <w:szCs w:val="22"/>
        </w:rPr>
        <w:t xml:space="preserve">(dot. Projekt umowy dla części 1 i 2, par. 3, pkt. 2e) </w:t>
      </w:r>
      <w:r w:rsidRPr="0052175D">
        <w:rPr>
          <w:rFonts w:ascii="Garamond" w:hAnsi="Garamond"/>
          <w:color w:val="000000" w:themeColor="text1"/>
          <w:sz w:val="22"/>
          <w:szCs w:val="22"/>
        </w:rPr>
        <w:t xml:space="preserve">Proszę o potwierdzenie, iż Zamawiający poprzez zapis „…a także uzyskania opinii lub oceny i uzgodnień…” nie wymaga od Wykonawcy uzyskania Pozytywnej Opinii Sanepidu na użytkownie aparatów. </w:t>
      </w:r>
    </w:p>
    <w:p w14:paraId="27BCE3CB" w14:textId="609925C2" w:rsidR="002839E5" w:rsidRPr="0052175D" w:rsidRDefault="002839E5" w:rsidP="002839E5">
      <w:pPr>
        <w:pStyle w:val="Default"/>
        <w:jc w:val="both"/>
        <w:rPr>
          <w:rFonts w:ascii="Garamond" w:hAnsi="Garamond" w:cstheme="minorBidi"/>
          <w:color w:val="000000" w:themeColor="text1"/>
          <w:sz w:val="22"/>
          <w:szCs w:val="22"/>
        </w:rPr>
      </w:pPr>
      <w:r w:rsidRPr="0052175D">
        <w:rPr>
          <w:rFonts w:ascii="Garamond" w:hAnsi="Garamond"/>
          <w:color w:val="000000" w:themeColor="text1"/>
          <w:sz w:val="22"/>
          <w:szCs w:val="22"/>
        </w:rPr>
        <w:lastRenderedPageBreak/>
        <w:t xml:space="preserve">Wykonawca zgodnie z zapisami umowy (par. 4, pkt. 1) będzie współpracował z Zamawiającym </w:t>
      </w:r>
      <w:r w:rsidR="004552DC">
        <w:rPr>
          <w:rFonts w:ascii="Garamond" w:hAnsi="Garamond"/>
          <w:color w:val="000000" w:themeColor="text1"/>
          <w:sz w:val="22"/>
          <w:szCs w:val="22"/>
        </w:rPr>
        <w:br/>
      </w:r>
      <w:r w:rsidRPr="0052175D">
        <w:rPr>
          <w:rFonts w:ascii="Garamond" w:hAnsi="Garamond"/>
          <w:color w:val="000000" w:themeColor="text1"/>
          <w:sz w:val="22"/>
          <w:szCs w:val="22"/>
        </w:rPr>
        <w:t>w uruchomieniu urządzenia, także w procesach z udziałem Państwowej Inspekcji Sanitarnej, jednakże uzyskanie pozytywnej opinii PIS w czasie obowiązującego terminu realizacji przedmiotu umowy, jest niemożliwy do spełnienia.</w:t>
      </w:r>
    </w:p>
    <w:p w14:paraId="147BB266"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6877A9C0"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w:t>
      </w:r>
      <w:r>
        <w:rPr>
          <w:rFonts w:ascii="Garamond" w:hAnsi="Garamond" w:cstheme="minorHAnsi"/>
          <w:color w:val="000000" w:themeColor="text1"/>
        </w:rPr>
        <w:t xml:space="preserve">amawiający nie wymaga uzyskania opinie </w:t>
      </w:r>
      <w:r w:rsidRPr="00D70051">
        <w:rPr>
          <w:rFonts w:ascii="Garamond" w:hAnsi="Garamond" w:cstheme="minorHAnsi"/>
          <w:color w:val="000000" w:themeColor="text1"/>
        </w:rPr>
        <w:t>PWIS</w:t>
      </w:r>
      <w:r>
        <w:rPr>
          <w:rFonts w:ascii="Garamond" w:hAnsi="Garamond" w:cstheme="minorHAnsi"/>
          <w:color w:val="000000" w:themeColor="text1"/>
        </w:rPr>
        <w:t xml:space="preserve"> (</w:t>
      </w:r>
      <w:r w:rsidRPr="00D70051">
        <w:rPr>
          <w:rFonts w:ascii="Garamond" w:hAnsi="Garamond" w:cstheme="minorHAnsi"/>
          <w:color w:val="000000" w:themeColor="text1"/>
        </w:rPr>
        <w:t>Państwowego Wojew</w:t>
      </w:r>
      <w:r>
        <w:rPr>
          <w:rFonts w:ascii="Garamond" w:hAnsi="Garamond" w:cstheme="minorHAnsi"/>
          <w:color w:val="000000" w:themeColor="text1"/>
        </w:rPr>
        <w:t xml:space="preserve">ódzkiego Inspektora Sanitarnego) jeżeli o taki organ chodziło Wykonawcy w pytaniu. </w:t>
      </w:r>
    </w:p>
    <w:p w14:paraId="540A3DE3" w14:textId="77777777" w:rsidR="002839E5" w:rsidRPr="0052175D" w:rsidRDefault="002839E5" w:rsidP="002839E5">
      <w:pPr>
        <w:spacing w:after="0" w:line="240" w:lineRule="auto"/>
        <w:rPr>
          <w:rFonts w:ascii="Garamond" w:hAnsi="Garamond"/>
          <w:color w:val="000000" w:themeColor="text1"/>
        </w:rPr>
      </w:pPr>
    </w:p>
    <w:p w14:paraId="27F5122C"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32</w:t>
      </w:r>
    </w:p>
    <w:p w14:paraId="0CBB01BA" w14:textId="1BAE2040" w:rsidR="002839E5" w:rsidRPr="0052175D" w:rsidRDefault="002839E5" w:rsidP="002839E5">
      <w:pPr>
        <w:spacing w:after="0" w:line="240" w:lineRule="auto"/>
        <w:jc w:val="both"/>
        <w:rPr>
          <w:rFonts w:ascii="Garamond" w:hAnsi="Garamond" w:cs="Times New Roman"/>
          <w:color w:val="000000" w:themeColor="text1"/>
        </w:rPr>
      </w:pPr>
      <w:r w:rsidRPr="0052175D">
        <w:rPr>
          <w:rFonts w:ascii="Garamond" w:hAnsi="Garamond" w:cs="Times New Roman"/>
          <w:bCs/>
          <w:color w:val="000000" w:themeColor="text1"/>
        </w:rPr>
        <w:t xml:space="preserve">Dotyczy punktu nr 1 sekcji </w:t>
      </w:r>
      <w:r w:rsidRPr="0052175D">
        <w:rPr>
          <w:rFonts w:ascii="Garamond" w:hAnsi="Garamond" w:cs="Times New Roman"/>
          <w:bCs/>
          <w:iCs/>
          <w:color w:val="000000" w:themeColor="text1"/>
        </w:rPr>
        <w:t>Wymagania Ogólne</w:t>
      </w:r>
      <w:r w:rsidRPr="0052175D">
        <w:rPr>
          <w:rFonts w:ascii="Garamond" w:hAnsi="Garamond" w:cs="Times New Roman"/>
          <w:bCs/>
          <w:color w:val="000000" w:themeColor="text1"/>
        </w:rPr>
        <w:t xml:space="preserve"> Załącznika nr 1a – opis przedmiotu zamówienia – część 2 do SWZ. </w:t>
      </w:r>
      <w:r w:rsidRPr="0052175D">
        <w:rPr>
          <w:rFonts w:ascii="Garamond" w:hAnsi="Garamond" w:cs="Times New Roman"/>
          <w:color w:val="000000" w:themeColor="text1"/>
        </w:rPr>
        <w:t xml:space="preserve">Zamawiający wymaga Możliwości wymiennego stosowania oferowanych detektorów </w:t>
      </w:r>
      <w:r w:rsidR="004552DC">
        <w:rPr>
          <w:rFonts w:ascii="Garamond" w:hAnsi="Garamond" w:cs="Times New Roman"/>
          <w:color w:val="000000" w:themeColor="text1"/>
        </w:rPr>
        <w:br/>
      </w:r>
      <w:r w:rsidRPr="0052175D">
        <w:rPr>
          <w:rFonts w:ascii="Garamond" w:hAnsi="Garamond" w:cs="Times New Roman"/>
          <w:color w:val="000000" w:themeColor="text1"/>
        </w:rPr>
        <w:t xml:space="preserve">z posiadanymi przez </w:t>
      </w:r>
      <w:proofErr w:type="spellStart"/>
      <w:r w:rsidRPr="0052175D">
        <w:rPr>
          <w:rFonts w:ascii="Garamond" w:hAnsi="Garamond" w:cs="Times New Roman"/>
          <w:color w:val="000000" w:themeColor="text1"/>
        </w:rPr>
        <w:t>Zamawiajacego</w:t>
      </w:r>
      <w:proofErr w:type="spellEnd"/>
      <w:r w:rsidRPr="0052175D">
        <w:rPr>
          <w:rFonts w:ascii="Garamond" w:hAnsi="Garamond" w:cs="Times New Roman"/>
          <w:color w:val="000000" w:themeColor="text1"/>
        </w:rPr>
        <w:t xml:space="preserve"> (Szpital Uniwersytecki) stacjonarnymi i mobilnymi aparatami RTG (</w:t>
      </w:r>
      <w:proofErr w:type="spellStart"/>
      <w:r w:rsidRPr="0052175D">
        <w:rPr>
          <w:rFonts w:ascii="Garamond" w:hAnsi="Garamond" w:cs="Times New Roman"/>
          <w:color w:val="000000" w:themeColor="text1"/>
        </w:rPr>
        <w:t>Ysio</w:t>
      </w:r>
      <w:proofErr w:type="spellEnd"/>
      <w:r w:rsidRPr="0052175D">
        <w:rPr>
          <w:rFonts w:ascii="Garamond" w:hAnsi="Garamond" w:cs="Times New Roman"/>
          <w:color w:val="000000" w:themeColor="text1"/>
        </w:rPr>
        <w:t xml:space="preserve"> Max, </w:t>
      </w:r>
      <w:proofErr w:type="spellStart"/>
      <w:r w:rsidRPr="0052175D">
        <w:rPr>
          <w:rFonts w:ascii="Garamond" w:hAnsi="Garamond" w:cs="Times New Roman"/>
          <w:color w:val="000000" w:themeColor="text1"/>
        </w:rPr>
        <w:t>Luminos</w:t>
      </w:r>
      <w:proofErr w:type="spellEnd"/>
      <w:r w:rsidRPr="0052175D">
        <w:rPr>
          <w:rFonts w:ascii="Garamond" w:hAnsi="Garamond" w:cs="Times New Roman"/>
          <w:color w:val="000000" w:themeColor="text1"/>
        </w:rPr>
        <w:t xml:space="preserve"> </w:t>
      </w:r>
      <w:proofErr w:type="spellStart"/>
      <w:r w:rsidRPr="0052175D">
        <w:rPr>
          <w:rFonts w:ascii="Garamond" w:hAnsi="Garamond" w:cs="Times New Roman"/>
          <w:color w:val="000000" w:themeColor="text1"/>
        </w:rPr>
        <w:t>dRF</w:t>
      </w:r>
      <w:proofErr w:type="spellEnd"/>
      <w:r w:rsidRPr="0052175D">
        <w:rPr>
          <w:rFonts w:ascii="Garamond" w:hAnsi="Garamond" w:cs="Times New Roman"/>
          <w:color w:val="000000" w:themeColor="text1"/>
        </w:rPr>
        <w:t xml:space="preserve"> Max, </w:t>
      </w:r>
      <w:proofErr w:type="spellStart"/>
      <w:r w:rsidRPr="0052175D">
        <w:rPr>
          <w:rFonts w:ascii="Garamond" w:hAnsi="Garamond" w:cs="Times New Roman"/>
          <w:color w:val="000000" w:themeColor="text1"/>
        </w:rPr>
        <w:t>Mobillett</w:t>
      </w:r>
      <w:proofErr w:type="spellEnd"/>
      <w:r w:rsidRPr="0052175D">
        <w:rPr>
          <w:rFonts w:ascii="Garamond" w:hAnsi="Garamond" w:cs="Times New Roman"/>
          <w:color w:val="000000" w:themeColor="text1"/>
        </w:rPr>
        <w:t xml:space="preserve"> Mira Max, </w:t>
      </w:r>
      <w:proofErr w:type="spellStart"/>
      <w:r w:rsidRPr="0052175D">
        <w:rPr>
          <w:rFonts w:ascii="Garamond" w:hAnsi="Garamond" w:cs="Times New Roman"/>
          <w:color w:val="000000" w:themeColor="text1"/>
        </w:rPr>
        <w:t>Mobilett</w:t>
      </w:r>
      <w:proofErr w:type="spellEnd"/>
      <w:r w:rsidRPr="0052175D">
        <w:rPr>
          <w:rFonts w:ascii="Garamond" w:hAnsi="Garamond" w:cs="Times New Roman"/>
          <w:color w:val="000000" w:themeColor="text1"/>
        </w:rPr>
        <w:t xml:space="preserve"> Elara). Zwracamy się z prośbą o dopuszczenie rozwiązania nie spełniającego danego wymagania, gdyż opis przedmiotu zamówienia ogranicza możliwość złożenia ofert przez innych wykonawców, niż oferujący produkty firmy Siemens, tym samym naruszając przepisy ustawy prawo zamówień publicznych.</w:t>
      </w:r>
    </w:p>
    <w:p w14:paraId="7D3E059F"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4F6AA8C9"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49DA02F5" w14:textId="77777777" w:rsidR="002839E5" w:rsidRPr="0052175D" w:rsidRDefault="002839E5" w:rsidP="002839E5">
      <w:pPr>
        <w:spacing w:after="0" w:line="240" w:lineRule="auto"/>
        <w:jc w:val="both"/>
        <w:rPr>
          <w:rFonts w:ascii="Garamond" w:hAnsi="Garamond" w:cs="Times New Roman"/>
          <w:color w:val="000000" w:themeColor="text1"/>
        </w:rPr>
      </w:pPr>
    </w:p>
    <w:p w14:paraId="4BB045F9"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33</w:t>
      </w:r>
    </w:p>
    <w:p w14:paraId="44793A8C" w14:textId="551AF761" w:rsidR="002839E5" w:rsidRPr="0052175D" w:rsidRDefault="002839E5" w:rsidP="002839E5">
      <w:pPr>
        <w:spacing w:after="0" w:line="240" w:lineRule="auto"/>
        <w:jc w:val="both"/>
        <w:rPr>
          <w:rFonts w:ascii="Garamond" w:hAnsi="Garamond" w:cs="Times New Roman"/>
          <w:color w:val="000000" w:themeColor="text1"/>
        </w:rPr>
      </w:pPr>
      <w:r w:rsidRPr="0052175D">
        <w:rPr>
          <w:rFonts w:ascii="Garamond" w:hAnsi="Garamond" w:cs="Times New Roman"/>
          <w:bCs/>
          <w:color w:val="000000" w:themeColor="text1"/>
        </w:rPr>
        <w:t xml:space="preserve">Dotyczy punktu nr 2 sekcji </w:t>
      </w:r>
      <w:r w:rsidRPr="0052175D">
        <w:rPr>
          <w:rFonts w:ascii="Garamond" w:hAnsi="Garamond" w:cs="Times New Roman"/>
          <w:bCs/>
          <w:i/>
          <w:iCs/>
          <w:color w:val="000000" w:themeColor="text1"/>
        </w:rPr>
        <w:t>Wymagania Ogólne</w:t>
      </w:r>
      <w:r w:rsidRPr="0052175D">
        <w:rPr>
          <w:rFonts w:ascii="Garamond" w:hAnsi="Garamond" w:cs="Times New Roman"/>
          <w:bCs/>
          <w:color w:val="000000" w:themeColor="text1"/>
        </w:rPr>
        <w:t xml:space="preserve"> Załącznika nr 1a – opis przedmiotu zamówienia – część 2 </w:t>
      </w:r>
      <w:r w:rsidR="004552DC">
        <w:rPr>
          <w:rFonts w:ascii="Garamond" w:hAnsi="Garamond" w:cs="Times New Roman"/>
          <w:bCs/>
          <w:color w:val="000000" w:themeColor="text1"/>
        </w:rPr>
        <w:br/>
      </w:r>
      <w:r w:rsidRPr="0052175D">
        <w:rPr>
          <w:rFonts w:ascii="Garamond" w:hAnsi="Garamond" w:cs="Times New Roman"/>
          <w:bCs/>
          <w:color w:val="000000" w:themeColor="text1"/>
        </w:rPr>
        <w:t xml:space="preserve">do SWZ. </w:t>
      </w:r>
      <w:r w:rsidRPr="0052175D">
        <w:rPr>
          <w:rFonts w:ascii="Garamond" w:hAnsi="Garamond" w:cs="Times New Roman"/>
          <w:color w:val="000000" w:themeColor="text1"/>
        </w:rPr>
        <w:t xml:space="preserve">Zamawiający wymaga, aby akumulatory w oferowanych detektorach były kompatybilne </w:t>
      </w:r>
      <w:r w:rsidR="004552DC">
        <w:rPr>
          <w:rFonts w:ascii="Garamond" w:hAnsi="Garamond" w:cs="Times New Roman"/>
          <w:color w:val="000000" w:themeColor="text1"/>
        </w:rPr>
        <w:br/>
      </w:r>
      <w:r w:rsidRPr="0052175D">
        <w:rPr>
          <w:rFonts w:ascii="Garamond" w:hAnsi="Garamond" w:cs="Times New Roman"/>
          <w:color w:val="000000" w:themeColor="text1"/>
        </w:rPr>
        <w:t xml:space="preserve">z posiadanymi przez Zamawiającego aparatami RTG: </w:t>
      </w:r>
      <w:proofErr w:type="spellStart"/>
      <w:r w:rsidRPr="0052175D">
        <w:rPr>
          <w:rFonts w:ascii="Garamond" w:hAnsi="Garamond" w:cs="Times New Roman"/>
          <w:color w:val="000000" w:themeColor="text1"/>
        </w:rPr>
        <w:t>Ysio</w:t>
      </w:r>
      <w:proofErr w:type="spellEnd"/>
      <w:r w:rsidRPr="0052175D">
        <w:rPr>
          <w:rFonts w:ascii="Garamond" w:hAnsi="Garamond" w:cs="Times New Roman"/>
          <w:color w:val="000000" w:themeColor="text1"/>
        </w:rPr>
        <w:t xml:space="preserve"> Max, </w:t>
      </w:r>
      <w:proofErr w:type="spellStart"/>
      <w:r w:rsidRPr="0052175D">
        <w:rPr>
          <w:rFonts w:ascii="Garamond" w:hAnsi="Garamond" w:cs="Times New Roman"/>
          <w:color w:val="000000" w:themeColor="text1"/>
        </w:rPr>
        <w:t>Luminos</w:t>
      </w:r>
      <w:proofErr w:type="spellEnd"/>
      <w:r w:rsidRPr="0052175D">
        <w:rPr>
          <w:rFonts w:ascii="Garamond" w:hAnsi="Garamond" w:cs="Times New Roman"/>
          <w:color w:val="000000" w:themeColor="text1"/>
        </w:rPr>
        <w:t xml:space="preserve"> </w:t>
      </w:r>
      <w:proofErr w:type="spellStart"/>
      <w:r w:rsidRPr="0052175D">
        <w:rPr>
          <w:rFonts w:ascii="Garamond" w:hAnsi="Garamond" w:cs="Times New Roman"/>
          <w:color w:val="000000" w:themeColor="text1"/>
        </w:rPr>
        <w:t>dRF</w:t>
      </w:r>
      <w:proofErr w:type="spellEnd"/>
      <w:r w:rsidRPr="0052175D">
        <w:rPr>
          <w:rFonts w:ascii="Garamond" w:hAnsi="Garamond" w:cs="Times New Roman"/>
          <w:color w:val="000000" w:themeColor="text1"/>
        </w:rPr>
        <w:t xml:space="preserve"> Max, </w:t>
      </w:r>
      <w:proofErr w:type="spellStart"/>
      <w:r w:rsidRPr="0052175D">
        <w:rPr>
          <w:rFonts w:ascii="Garamond" w:hAnsi="Garamond" w:cs="Times New Roman"/>
          <w:color w:val="000000" w:themeColor="text1"/>
        </w:rPr>
        <w:t>Mobilett</w:t>
      </w:r>
      <w:proofErr w:type="spellEnd"/>
      <w:r w:rsidRPr="0052175D">
        <w:rPr>
          <w:rFonts w:ascii="Garamond" w:hAnsi="Garamond" w:cs="Times New Roman"/>
          <w:color w:val="000000" w:themeColor="text1"/>
        </w:rPr>
        <w:t xml:space="preserve"> Mira Max, </w:t>
      </w:r>
      <w:proofErr w:type="spellStart"/>
      <w:r w:rsidRPr="0052175D">
        <w:rPr>
          <w:rFonts w:ascii="Garamond" w:hAnsi="Garamond" w:cs="Times New Roman"/>
          <w:color w:val="000000" w:themeColor="text1"/>
        </w:rPr>
        <w:t>Mobilett</w:t>
      </w:r>
      <w:proofErr w:type="spellEnd"/>
      <w:r w:rsidRPr="0052175D">
        <w:rPr>
          <w:rFonts w:ascii="Garamond" w:hAnsi="Garamond" w:cs="Times New Roman"/>
          <w:color w:val="000000" w:themeColor="text1"/>
        </w:rPr>
        <w:t xml:space="preserve"> Elara). Zwracamy się z prośbą o dopuszczenie rozwiązania nie spełniającego danego wymagania, gdyż opis przedmiotu zamówienia ogranicza możliwość złożenia ofert przez innych wykonawców, niż oferujący produkty firmy Siemens, tym samym naruszając przepisy ustawy prawo zamówień publicznych. Wykorzystanie baterii nie dostarczonej przez producenta może skutkować uszkodzeniem detektora, </w:t>
      </w:r>
      <w:r w:rsidR="004552DC">
        <w:rPr>
          <w:rFonts w:ascii="Garamond" w:hAnsi="Garamond" w:cs="Times New Roman"/>
          <w:color w:val="000000" w:themeColor="text1"/>
        </w:rPr>
        <w:br/>
      </w:r>
      <w:r w:rsidRPr="0052175D">
        <w:rPr>
          <w:rFonts w:ascii="Garamond" w:hAnsi="Garamond" w:cs="Times New Roman"/>
          <w:color w:val="000000" w:themeColor="text1"/>
        </w:rPr>
        <w:t xml:space="preserve">co jednoznacznie wskazuje na możliwość spełnienia wymogu przez jednego producenta. </w:t>
      </w:r>
    </w:p>
    <w:p w14:paraId="79C7E592"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04BF14A5"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3187A222" w14:textId="77777777" w:rsidR="002839E5" w:rsidRPr="0052175D" w:rsidRDefault="002839E5" w:rsidP="002839E5">
      <w:pPr>
        <w:pStyle w:val="Akapitzlist"/>
        <w:spacing w:after="0" w:line="240" w:lineRule="auto"/>
        <w:jc w:val="both"/>
        <w:rPr>
          <w:rFonts w:ascii="Garamond" w:hAnsi="Garamond" w:cs="Times New Roman"/>
          <w:color w:val="000000" w:themeColor="text1"/>
        </w:rPr>
      </w:pPr>
    </w:p>
    <w:p w14:paraId="3B63C1ED"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34</w:t>
      </w:r>
    </w:p>
    <w:p w14:paraId="7D137730" w14:textId="77777777" w:rsidR="002839E5" w:rsidRPr="0052175D" w:rsidRDefault="002839E5" w:rsidP="002839E5">
      <w:pPr>
        <w:spacing w:after="0" w:line="240" w:lineRule="auto"/>
        <w:jc w:val="both"/>
        <w:rPr>
          <w:rFonts w:ascii="Garamond" w:hAnsi="Garamond" w:cs="Times New Roman"/>
          <w:color w:val="000000" w:themeColor="text1"/>
        </w:rPr>
      </w:pPr>
      <w:r w:rsidRPr="0052175D">
        <w:rPr>
          <w:rFonts w:ascii="Garamond" w:hAnsi="Garamond" w:cs="Times New Roman"/>
          <w:bCs/>
          <w:color w:val="000000" w:themeColor="text1"/>
        </w:rPr>
        <w:t xml:space="preserve">Dotyczy punktu nr 7 sekcji </w:t>
      </w:r>
      <w:r w:rsidRPr="0052175D">
        <w:rPr>
          <w:rFonts w:ascii="Garamond" w:hAnsi="Garamond" w:cs="Times New Roman"/>
          <w:bCs/>
          <w:iCs/>
          <w:color w:val="000000" w:themeColor="text1"/>
        </w:rPr>
        <w:t>Wymagania Ogólne</w:t>
      </w:r>
      <w:r w:rsidRPr="0052175D">
        <w:rPr>
          <w:rFonts w:ascii="Garamond" w:hAnsi="Garamond" w:cs="Times New Roman"/>
          <w:bCs/>
          <w:color w:val="000000" w:themeColor="text1"/>
        </w:rPr>
        <w:t xml:space="preserve"> Załącznika nr 1a – opis przedmiotu zamówienia – część 2 do SWZ. </w:t>
      </w:r>
      <w:r w:rsidRPr="0052175D">
        <w:rPr>
          <w:rFonts w:ascii="Garamond" w:hAnsi="Garamond" w:cs="Times New Roman"/>
          <w:color w:val="000000" w:themeColor="text1"/>
        </w:rPr>
        <w:t xml:space="preserve">Zamawiający wymaga, aby urządzenie posiadało jeden wspólny Certyfikat CE / Deklaracja Zgodności producenta  na cały oferowany  aparat (z detektorem). Główne elementy oferowanego aparatu (konstrukcja mechaniczna z napędem, generator wysokiego napięcia, detektor, lampa, zintegrowana stacja technika, oprogramowanie) wyprodukowane przez tego samego wytwórcę. Prosimy o dopuszczenie zestawu w którym konstrukcja mechaniczna z napędem i zintegrowana stacja technika pochodzą od jednego producenta, a który pracuje na detektorach, lampie i oprogramowaniu dostarczanych przez lidera rynku firmę Canon.  Współpraca z firmą Canon gwarantuje najwyższą jakoś obrazu przy zachowaniu relatywnie niskiej ceny całego systemu. Generator produkowany jest przez specjalistyczną firmę </w:t>
      </w:r>
      <w:proofErr w:type="spellStart"/>
      <w:r w:rsidRPr="0052175D">
        <w:rPr>
          <w:rFonts w:ascii="Garamond" w:hAnsi="Garamond" w:cs="Times New Roman"/>
          <w:color w:val="000000" w:themeColor="text1"/>
        </w:rPr>
        <w:t>Powersite</w:t>
      </w:r>
      <w:proofErr w:type="spellEnd"/>
      <w:r w:rsidRPr="0052175D">
        <w:rPr>
          <w:rFonts w:ascii="Garamond" w:hAnsi="Garamond" w:cs="Times New Roman"/>
          <w:color w:val="000000" w:themeColor="text1"/>
        </w:rPr>
        <w:t>, zapewniając wysokie parametry prądowo-napięciowe.  Wykorzystanie podzespołów innych producentów nie wpływa na funkcjonalność systemu, całość systemu posiada jeden certyfikat CE, a całościową obsługą serwisową zajmuje się autoryzowany serwis producenta.</w:t>
      </w:r>
    </w:p>
    <w:p w14:paraId="6ED06153"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4B3294C7"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6E827839" w14:textId="77777777" w:rsidR="002839E5" w:rsidRPr="0052175D" w:rsidRDefault="002839E5" w:rsidP="002839E5">
      <w:pPr>
        <w:pStyle w:val="Akapitzlist"/>
        <w:spacing w:after="0" w:line="240" w:lineRule="auto"/>
        <w:jc w:val="both"/>
        <w:rPr>
          <w:rFonts w:ascii="Garamond" w:hAnsi="Garamond" w:cs="Times New Roman"/>
          <w:color w:val="000000" w:themeColor="text1"/>
        </w:rPr>
      </w:pPr>
    </w:p>
    <w:p w14:paraId="1E4B0C0F"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35</w:t>
      </w:r>
    </w:p>
    <w:p w14:paraId="401A5DE9" w14:textId="3E53455B" w:rsidR="002839E5" w:rsidRDefault="002839E5" w:rsidP="002839E5">
      <w:pPr>
        <w:spacing w:after="0" w:line="240" w:lineRule="auto"/>
        <w:jc w:val="both"/>
        <w:rPr>
          <w:rFonts w:ascii="Garamond" w:hAnsi="Garamond" w:cs="Times New Roman"/>
          <w:color w:val="000000" w:themeColor="text1"/>
        </w:rPr>
      </w:pPr>
      <w:r w:rsidRPr="0052175D">
        <w:rPr>
          <w:rFonts w:ascii="Garamond" w:hAnsi="Garamond" w:cs="Times New Roman"/>
          <w:bCs/>
          <w:color w:val="000000" w:themeColor="text1"/>
        </w:rPr>
        <w:t xml:space="preserve">Dotyczy punktu nr 45 sekcji </w:t>
      </w:r>
      <w:r w:rsidRPr="0052175D">
        <w:rPr>
          <w:rFonts w:ascii="Garamond" w:hAnsi="Garamond" w:cs="Times New Roman"/>
          <w:bCs/>
          <w:iCs/>
          <w:color w:val="000000" w:themeColor="text1"/>
        </w:rPr>
        <w:t>Detektor systemu DR bezprzewodowy</w:t>
      </w:r>
      <w:r w:rsidRPr="0052175D">
        <w:rPr>
          <w:rFonts w:ascii="Garamond" w:hAnsi="Garamond" w:cs="Times New Roman"/>
          <w:bCs/>
          <w:color w:val="000000" w:themeColor="text1"/>
        </w:rPr>
        <w:t xml:space="preserve"> Załącznika nr 1a – opis przedmiotu zamówienia – część 2 do SWZ. </w:t>
      </w:r>
      <w:r w:rsidRPr="0052175D">
        <w:rPr>
          <w:rFonts w:ascii="Garamond" w:hAnsi="Garamond" w:cs="Times New Roman"/>
          <w:color w:val="000000" w:themeColor="text1"/>
        </w:rPr>
        <w:t xml:space="preserve">Zamawiający wymaga, aby urządzenie posiadało możliwość </w:t>
      </w:r>
      <w:r w:rsidRPr="0052175D">
        <w:rPr>
          <w:rFonts w:ascii="Garamond" w:eastAsia="Times New Roman" w:hAnsi="Garamond" w:cs="Times New Roman"/>
          <w:color w:val="000000" w:themeColor="text1"/>
          <w:kern w:val="2"/>
          <w:lang w:eastAsia="ar-SA"/>
        </w:rPr>
        <w:t xml:space="preserve">ładowania akumulatorów detektora w ładowarce wbudowanej w aparat. </w:t>
      </w:r>
      <w:r w:rsidRPr="0052175D">
        <w:rPr>
          <w:rFonts w:ascii="Garamond" w:hAnsi="Garamond" w:cs="Times New Roman"/>
          <w:color w:val="000000" w:themeColor="text1"/>
        </w:rPr>
        <w:t>Prosimy o wyjaśnienie, czy Zamawiający miał na myśli ładowanie akumulatora poprzez umieszczenie detektora w specjalnej kieszeni aparatu, bez podłączania przewodu, ewentualnie, czy dopuści takie rozwiązanie?</w:t>
      </w:r>
    </w:p>
    <w:p w14:paraId="1B9885E2" w14:textId="4C203465" w:rsidR="004552DC" w:rsidRDefault="004552DC" w:rsidP="002839E5">
      <w:pPr>
        <w:spacing w:after="0" w:line="240" w:lineRule="auto"/>
        <w:jc w:val="both"/>
        <w:rPr>
          <w:rFonts w:ascii="Garamond" w:hAnsi="Garamond" w:cs="Times New Roman"/>
          <w:color w:val="000000" w:themeColor="text1"/>
        </w:rPr>
      </w:pPr>
    </w:p>
    <w:p w14:paraId="4E9191E7"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lastRenderedPageBreak/>
        <w:t>Odpowiedź:</w:t>
      </w:r>
    </w:p>
    <w:p w14:paraId="41973817" w14:textId="44D21D72" w:rsidR="002839E5" w:rsidRPr="0052175D" w:rsidRDefault="002839E5" w:rsidP="002839E5">
      <w:pPr>
        <w:pStyle w:val="v1msolistparagraph"/>
        <w:spacing w:before="0" w:beforeAutospacing="0" w:after="0" w:afterAutospacing="0"/>
        <w:contextualSpacing/>
        <w:jc w:val="both"/>
        <w:rPr>
          <w:rFonts w:ascii="Garamond" w:hAnsi="Garamond" w:cstheme="minorHAnsi"/>
          <w:color w:val="000000" w:themeColor="text1"/>
          <w:sz w:val="22"/>
          <w:szCs w:val="22"/>
        </w:rPr>
      </w:pPr>
      <w:r w:rsidRPr="0052175D">
        <w:rPr>
          <w:rFonts w:ascii="Garamond" w:hAnsi="Garamond" w:cstheme="minorHAnsi"/>
          <w:color w:val="000000" w:themeColor="text1"/>
          <w:sz w:val="22"/>
          <w:szCs w:val="22"/>
        </w:rPr>
        <w:t xml:space="preserve">Zamawiający oczekuje funkcjonalności umożliwiającej ładowania baterii detektora przez umieszczenie </w:t>
      </w:r>
      <w:r w:rsidR="004552DC">
        <w:rPr>
          <w:rFonts w:ascii="Garamond" w:hAnsi="Garamond" w:cstheme="minorHAnsi"/>
          <w:color w:val="000000" w:themeColor="text1"/>
          <w:sz w:val="22"/>
          <w:szCs w:val="22"/>
        </w:rPr>
        <w:br/>
      </w:r>
      <w:r w:rsidRPr="0052175D">
        <w:rPr>
          <w:rFonts w:ascii="Garamond" w:hAnsi="Garamond" w:cstheme="minorHAnsi"/>
          <w:color w:val="000000" w:themeColor="text1"/>
          <w:sz w:val="22"/>
          <w:szCs w:val="22"/>
        </w:rPr>
        <w:t xml:space="preserve">go w slocie/szufladzie aparatu przewoźnego za pośrednictwem np. styków bez konieczności podłączania do detektora lub samej baterii przewodu. </w:t>
      </w:r>
      <w:r>
        <w:rPr>
          <w:rFonts w:ascii="Garamond" w:hAnsi="Garamond" w:cstheme="minorHAnsi"/>
          <w:color w:val="000000" w:themeColor="text1"/>
          <w:sz w:val="22"/>
          <w:szCs w:val="22"/>
        </w:rPr>
        <w:t>Opis przedmiotu zamówienia został dostosowany.</w:t>
      </w:r>
    </w:p>
    <w:p w14:paraId="614F96C8" w14:textId="77777777" w:rsidR="002839E5" w:rsidRPr="0052175D" w:rsidRDefault="002839E5" w:rsidP="002839E5">
      <w:pPr>
        <w:spacing w:after="0" w:line="240" w:lineRule="auto"/>
        <w:jc w:val="both"/>
        <w:rPr>
          <w:rFonts w:ascii="Garamond" w:hAnsi="Garamond"/>
          <w:color w:val="000000" w:themeColor="text1"/>
        </w:rPr>
      </w:pPr>
    </w:p>
    <w:p w14:paraId="45585AFC"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36</w:t>
      </w:r>
    </w:p>
    <w:p w14:paraId="69A757B3" w14:textId="77777777" w:rsidR="002839E5" w:rsidRPr="0052175D" w:rsidRDefault="002839E5" w:rsidP="002839E5">
      <w:pPr>
        <w:spacing w:after="0" w:line="240" w:lineRule="auto"/>
        <w:jc w:val="both"/>
        <w:rPr>
          <w:rFonts w:ascii="Garamond" w:hAnsi="Garamond" w:cs="Times New Roman"/>
          <w:color w:val="000000" w:themeColor="text1"/>
        </w:rPr>
      </w:pPr>
      <w:r w:rsidRPr="0052175D">
        <w:rPr>
          <w:rFonts w:ascii="Garamond" w:hAnsi="Garamond" w:cs="Times New Roman"/>
          <w:bCs/>
          <w:color w:val="000000" w:themeColor="text1"/>
        </w:rPr>
        <w:t xml:space="preserve">Dotyczy punktu nr 64 sekcji </w:t>
      </w:r>
      <w:r w:rsidRPr="0052175D">
        <w:rPr>
          <w:rFonts w:ascii="Garamond" w:hAnsi="Garamond" w:cs="Times New Roman"/>
          <w:bCs/>
          <w:iCs/>
          <w:color w:val="000000" w:themeColor="text1"/>
        </w:rPr>
        <w:t xml:space="preserve">Stacja technika aparatu DR zintegrowana w obudowie generatora aparatu </w:t>
      </w:r>
      <w:r w:rsidRPr="0052175D">
        <w:rPr>
          <w:rFonts w:ascii="Garamond" w:hAnsi="Garamond" w:cs="Times New Roman"/>
          <w:bCs/>
          <w:color w:val="000000" w:themeColor="text1"/>
        </w:rPr>
        <w:t xml:space="preserve">Załącznika nr 1a – opis przedmiotu zamówienia – część 2 do SWZ. </w:t>
      </w:r>
      <w:r w:rsidRPr="0052175D">
        <w:rPr>
          <w:rFonts w:ascii="Garamond" w:hAnsi="Garamond" w:cs="Times New Roman"/>
          <w:color w:val="000000" w:themeColor="text1"/>
        </w:rPr>
        <w:t>Zamawiający wymaga, aby aparat posiadał funkcję wprowadzania: pola tekstowego w dowolnym miejscu na obrazie, elektronicznych markerów wraz z możliwością definiowania własnych. Prosimy o dopuszczenie rozwiązania polegającego na możliwości wprowadzania pola tekstowego w dowolnym miejscu na obrazie z możliwością tworzenia predefiniowanych tekstów oraz elektronicznych markerów bez możliwości definiowania własnych markerów. Zmiana ta, nie wpłynie w żaden sposób na możliwości diagnostyczne aparatu. Tylko pozytywna odpowiedź pozwoli nam na złożenie konkurencyjnej oferty.</w:t>
      </w:r>
    </w:p>
    <w:p w14:paraId="53DC6C48"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4A32E278"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1D26E70B" w14:textId="77777777" w:rsidR="002839E5" w:rsidRPr="0052175D" w:rsidRDefault="002839E5" w:rsidP="002839E5">
      <w:pPr>
        <w:pStyle w:val="Akapitzlist"/>
        <w:spacing w:after="0" w:line="240" w:lineRule="auto"/>
        <w:jc w:val="both"/>
        <w:rPr>
          <w:rFonts w:ascii="Garamond" w:hAnsi="Garamond" w:cs="Times New Roman"/>
          <w:color w:val="000000" w:themeColor="text1"/>
        </w:rPr>
      </w:pPr>
    </w:p>
    <w:p w14:paraId="787A557A"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37</w:t>
      </w:r>
    </w:p>
    <w:p w14:paraId="082E2A47" w14:textId="254B53BF" w:rsidR="002839E5" w:rsidRPr="0052175D" w:rsidRDefault="002839E5" w:rsidP="002839E5">
      <w:pPr>
        <w:spacing w:after="0" w:line="240" w:lineRule="auto"/>
        <w:jc w:val="both"/>
        <w:rPr>
          <w:rFonts w:ascii="Garamond" w:hAnsi="Garamond" w:cs="Times New Roman"/>
          <w:color w:val="000000" w:themeColor="text1"/>
        </w:rPr>
      </w:pPr>
      <w:r w:rsidRPr="0052175D">
        <w:rPr>
          <w:rFonts w:ascii="Garamond" w:hAnsi="Garamond" w:cs="Times New Roman"/>
          <w:bCs/>
          <w:color w:val="000000" w:themeColor="text1"/>
        </w:rPr>
        <w:t xml:space="preserve">Dotyczy punktu nr 72 sekcji </w:t>
      </w:r>
      <w:r w:rsidRPr="0052175D">
        <w:rPr>
          <w:rFonts w:ascii="Garamond" w:hAnsi="Garamond" w:cs="Times New Roman"/>
          <w:bCs/>
          <w:iCs/>
          <w:color w:val="000000" w:themeColor="text1"/>
        </w:rPr>
        <w:t xml:space="preserve">Stacja technika aparatu DR zintegrowana w obudowie generatora aparatu </w:t>
      </w:r>
      <w:r w:rsidRPr="0052175D">
        <w:rPr>
          <w:rFonts w:ascii="Garamond" w:hAnsi="Garamond" w:cs="Times New Roman"/>
          <w:bCs/>
          <w:color w:val="000000" w:themeColor="text1"/>
        </w:rPr>
        <w:t xml:space="preserve">Załącznika nr 1a – opis przedmiotu zamówienia – część 2 do SWZ. </w:t>
      </w:r>
      <w:r w:rsidRPr="0052175D">
        <w:rPr>
          <w:rFonts w:ascii="Garamond" w:hAnsi="Garamond" w:cs="Times New Roman"/>
          <w:color w:val="000000" w:themeColor="text1"/>
        </w:rPr>
        <w:t xml:space="preserve">Zamawiający wymaga, aby urządzenie posiadało oprogramowanie lub ustawienia przetwarzania obrazu do wizualizacji rur intubacyjnych </w:t>
      </w:r>
      <w:r w:rsidR="004552DC">
        <w:rPr>
          <w:rFonts w:ascii="Garamond" w:hAnsi="Garamond" w:cs="Times New Roman"/>
          <w:color w:val="000000" w:themeColor="text1"/>
        </w:rPr>
        <w:br/>
      </w:r>
      <w:r w:rsidRPr="0052175D">
        <w:rPr>
          <w:rFonts w:ascii="Garamond" w:hAnsi="Garamond" w:cs="Times New Roman"/>
          <w:color w:val="000000" w:themeColor="text1"/>
        </w:rPr>
        <w:t xml:space="preserve">i cewników. Oferowane przez nas urządzenie posiada algorytmy pozwalające na uwidocznienie na obrazie oraz odpowiednie kontrastowanie wszelkich struktur, bez dedykowanego oprogramowania do wizualizacji rur intubacyjnych i cewników, co nie wpływa znacząco na funkcjonalność sprzętu. W związku z powyższym zwracamy się z prośbą o dopuszczenie takiego rozwiązania. </w:t>
      </w:r>
    </w:p>
    <w:p w14:paraId="6E188A21"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3E7817DD"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20384723" w14:textId="77777777" w:rsidR="002839E5" w:rsidRPr="0052175D" w:rsidRDefault="002839E5" w:rsidP="002839E5">
      <w:pPr>
        <w:pStyle w:val="Akapitzlist"/>
        <w:spacing w:after="0" w:line="240" w:lineRule="auto"/>
        <w:jc w:val="both"/>
        <w:rPr>
          <w:rFonts w:ascii="Garamond" w:hAnsi="Garamond" w:cs="Times New Roman"/>
          <w:color w:val="000000" w:themeColor="text1"/>
        </w:rPr>
      </w:pPr>
    </w:p>
    <w:p w14:paraId="2A0DD8FE"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38</w:t>
      </w:r>
    </w:p>
    <w:p w14:paraId="704A427D" w14:textId="77777777" w:rsidR="002839E5" w:rsidRPr="0052175D" w:rsidRDefault="002839E5" w:rsidP="002839E5">
      <w:pPr>
        <w:spacing w:after="0" w:line="240" w:lineRule="auto"/>
        <w:jc w:val="both"/>
        <w:rPr>
          <w:rFonts w:ascii="Garamond" w:hAnsi="Garamond" w:cs="Times New Roman"/>
          <w:color w:val="000000" w:themeColor="text1"/>
        </w:rPr>
      </w:pPr>
      <w:r w:rsidRPr="0052175D">
        <w:rPr>
          <w:rFonts w:ascii="Garamond" w:hAnsi="Garamond" w:cs="Times New Roman"/>
          <w:bCs/>
          <w:color w:val="000000" w:themeColor="text1"/>
        </w:rPr>
        <w:t xml:space="preserve">Dotyczy punktu nr 92 sekcji </w:t>
      </w:r>
      <w:r w:rsidRPr="0052175D">
        <w:rPr>
          <w:rFonts w:ascii="Garamond" w:hAnsi="Garamond" w:cs="Times New Roman"/>
          <w:bCs/>
          <w:iCs/>
          <w:color w:val="000000" w:themeColor="text1"/>
        </w:rPr>
        <w:t xml:space="preserve">Stacja technika aparatu DR zintegrowana w obudowie generatora aparatu </w:t>
      </w:r>
      <w:r w:rsidRPr="0052175D">
        <w:rPr>
          <w:rFonts w:ascii="Garamond" w:hAnsi="Garamond" w:cs="Times New Roman"/>
          <w:bCs/>
          <w:color w:val="000000" w:themeColor="text1"/>
        </w:rPr>
        <w:t xml:space="preserve">Załącznika nr 1a – opis przedmiotu zamówienia – część 2 do SWZ. </w:t>
      </w:r>
      <w:r w:rsidRPr="0052175D">
        <w:rPr>
          <w:rFonts w:ascii="Garamond" w:hAnsi="Garamond" w:cs="Times New Roman"/>
          <w:color w:val="000000" w:themeColor="text1"/>
        </w:rPr>
        <w:t>Zamawiający wymaga antybakteryjnej powłoki na obudowie aparatu. Prosimy o wyjaśnienie, czy Zamawiający dopuści jako równoważne rozwiązanie, w którym na urządzenie zostanie naniesiona profesjonalna powłoka firmy trzeciej?</w:t>
      </w:r>
    </w:p>
    <w:p w14:paraId="6BE5BAC8"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673B70C8" w14:textId="77777777" w:rsidR="002839E5" w:rsidRPr="0052175D" w:rsidRDefault="002839E5" w:rsidP="002839E5">
      <w:pPr>
        <w:pStyle w:val="v1msonormal"/>
        <w:spacing w:before="0" w:beforeAutospacing="0" w:after="0" w:afterAutospacing="0"/>
        <w:jc w:val="both"/>
        <w:rPr>
          <w:rFonts w:ascii="Garamond" w:hAnsi="Garamond" w:cstheme="minorHAnsi"/>
          <w:color w:val="000000" w:themeColor="text1"/>
          <w:sz w:val="22"/>
          <w:szCs w:val="22"/>
        </w:rPr>
      </w:pPr>
      <w:r w:rsidRPr="0052175D">
        <w:rPr>
          <w:rFonts w:ascii="Garamond" w:hAnsi="Garamond" w:cstheme="minorHAnsi"/>
          <w:color w:val="000000" w:themeColor="text1"/>
          <w:sz w:val="22"/>
          <w:szCs w:val="22"/>
        </w:rPr>
        <w:t>Zamawiający podtrzymuje zapisy specyfikacji.</w:t>
      </w:r>
    </w:p>
    <w:p w14:paraId="6E6298AC" w14:textId="77777777" w:rsidR="002839E5" w:rsidRPr="0052175D" w:rsidRDefault="002839E5" w:rsidP="002839E5">
      <w:pPr>
        <w:pStyle w:val="Akapitzlist"/>
        <w:spacing w:after="0" w:line="240" w:lineRule="auto"/>
        <w:jc w:val="both"/>
        <w:rPr>
          <w:rFonts w:ascii="Garamond" w:hAnsi="Garamond" w:cs="Times New Roman"/>
          <w:color w:val="000000" w:themeColor="text1"/>
        </w:rPr>
      </w:pPr>
    </w:p>
    <w:p w14:paraId="5787ED87"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39</w:t>
      </w:r>
    </w:p>
    <w:p w14:paraId="14B03561" w14:textId="3A46A4AE" w:rsidR="002839E5" w:rsidRPr="0052175D" w:rsidRDefault="002839E5" w:rsidP="002839E5">
      <w:pPr>
        <w:spacing w:after="0" w:line="240" w:lineRule="auto"/>
        <w:jc w:val="both"/>
        <w:rPr>
          <w:rFonts w:ascii="Garamond" w:hAnsi="Garamond" w:cs="Times New Roman"/>
          <w:b/>
          <w:bCs/>
          <w:color w:val="000000" w:themeColor="text1"/>
        </w:rPr>
      </w:pPr>
      <w:r w:rsidRPr="0052175D">
        <w:rPr>
          <w:rFonts w:ascii="Garamond" w:hAnsi="Garamond" w:cs="Times New Roman"/>
          <w:bCs/>
          <w:color w:val="000000" w:themeColor="text1"/>
        </w:rPr>
        <w:t xml:space="preserve">Dotyczy: Termin wykonania zamówienia. </w:t>
      </w:r>
      <w:r w:rsidRPr="0052175D">
        <w:rPr>
          <w:rFonts w:ascii="Garamond" w:hAnsi="Garamond" w:cs="Times New Roman"/>
          <w:color w:val="000000" w:themeColor="text1"/>
        </w:rPr>
        <w:t xml:space="preserve">Prosimy o wydłużenie terminu realizacji Zamówienia do 90 dni. Pomimo podejmowania wzmożonych starań w celu dotrzymania zadeklarowanych terminów dostaw, </w:t>
      </w:r>
      <w:r w:rsidR="004552DC">
        <w:rPr>
          <w:rFonts w:ascii="Garamond" w:hAnsi="Garamond" w:cs="Times New Roman"/>
          <w:color w:val="000000" w:themeColor="text1"/>
        </w:rPr>
        <w:br/>
      </w:r>
      <w:r w:rsidRPr="0052175D">
        <w:rPr>
          <w:rFonts w:ascii="Garamond" w:hAnsi="Garamond" w:cs="Times New Roman"/>
          <w:color w:val="000000" w:themeColor="text1"/>
        </w:rPr>
        <w:t>z powodu obecnej sytuacji na świecie mogą wystąpić opóźnienia w dostawach. Dostawa w konkretnym terminie uzależniona jest od braku zakłóceń w łańcuchu dostaw, procesach produkcyjnych i logistycznych. Analogiczna sytuacja dotyczy innych wykonawców starających się o zamówienie.</w:t>
      </w:r>
    </w:p>
    <w:p w14:paraId="46FC7BD7" w14:textId="77777777" w:rsidR="002839E5" w:rsidRDefault="002839E5" w:rsidP="002839E5">
      <w:pPr>
        <w:spacing w:after="0" w:line="240" w:lineRule="auto"/>
        <w:jc w:val="both"/>
        <w:rPr>
          <w:rFonts w:ascii="Garamond" w:hAnsi="Garamond"/>
          <w:color w:val="000000" w:themeColor="text1"/>
        </w:rPr>
      </w:pPr>
      <w:r w:rsidRPr="0052175D">
        <w:rPr>
          <w:rFonts w:ascii="Garamond" w:hAnsi="Garamond"/>
          <w:b/>
          <w:color w:val="000000" w:themeColor="text1"/>
        </w:rPr>
        <w:t>Odpowiedź:</w:t>
      </w:r>
      <w:r>
        <w:rPr>
          <w:rFonts w:ascii="Garamond" w:hAnsi="Garamond"/>
          <w:b/>
          <w:color w:val="000000" w:themeColor="text1"/>
        </w:rPr>
        <w:t xml:space="preserve"> </w:t>
      </w:r>
    </w:p>
    <w:p w14:paraId="5F27CA62" w14:textId="77777777" w:rsidR="002839E5" w:rsidRDefault="002839E5" w:rsidP="002839E5">
      <w:pPr>
        <w:spacing w:after="0" w:line="240" w:lineRule="auto"/>
        <w:jc w:val="both"/>
        <w:rPr>
          <w:rFonts w:ascii="Garamond" w:hAnsi="Garamond" w:cstheme="minorHAnsi"/>
          <w:color w:val="000000" w:themeColor="text1"/>
        </w:rPr>
      </w:pPr>
      <w:r w:rsidRPr="0052175D">
        <w:rPr>
          <w:rFonts w:ascii="Garamond" w:hAnsi="Garamond" w:cstheme="minorHAnsi"/>
          <w:color w:val="000000" w:themeColor="text1"/>
        </w:rPr>
        <w:t xml:space="preserve">Zamawiający </w:t>
      </w:r>
      <w:r>
        <w:rPr>
          <w:rFonts w:ascii="Garamond" w:hAnsi="Garamond" w:cstheme="minorHAnsi"/>
          <w:color w:val="000000" w:themeColor="text1"/>
        </w:rPr>
        <w:t>wydłuża termin realizacji zamówienia do 75 dni w części 1 i 2.</w:t>
      </w:r>
    </w:p>
    <w:p w14:paraId="5AB3D31B" w14:textId="77777777" w:rsidR="002839E5" w:rsidRPr="00123872" w:rsidRDefault="002839E5" w:rsidP="002839E5">
      <w:pPr>
        <w:spacing w:after="0" w:line="240" w:lineRule="auto"/>
        <w:rPr>
          <w:rFonts w:ascii="Garamond" w:hAnsi="Garamond"/>
          <w:color w:val="000000" w:themeColor="text1"/>
        </w:rPr>
      </w:pPr>
      <w:r>
        <w:rPr>
          <w:rFonts w:ascii="Garamond" w:hAnsi="Garamond"/>
          <w:color w:val="000000" w:themeColor="text1"/>
        </w:rPr>
        <w:t>Pkt. 4 specyfikacji otrzymał następujące brzmienie.</w:t>
      </w:r>
    </w:p>
    <w:p w14:paraId="3FB689E0" w14:textId="77777777" w:rsidR="002839E5" w:rsidRDefault="002839E5" w:rsidP="002839E5">
      <w:pPr>
        <w:spacing w:after="0" w:line="240" w:lineRule="auto"/>
        <w:rPr>
          <w:rFonts w:ascii="Garamond" w:hAnsi="Garamond"/>
          <w:color w:val="000000" w:themeColor="text1"/>
        </w:rPr>
      </w:pPr>
      <w:r>
        <w:rPr>
          <w:rFonts w:ascii="Garamond" w:hAnsi="Garamond"/>
          <w:color w:val="000000" w:themeColor="text1"/>
        </w:rPr>
        <w:t xml:space="preserve">„4. </w:t>
      </w:r>
      <w:r w:rsidRPr="00123872">
        <w:rPr>
          <w:rFonts w:ascii="Garamond" w:hAnsi="Garamond"/>
          <w:color w:val="000000" w:themeColor="text1"/>
        </w:rPr>
        <w:t>Te</w:t>
      </w:r>
      <w:r>
        <w:rPr>
          <w:rFonts w:ascii="Garamond" w:hAnsi="Garamond"/>
          <w:color w:val="000000" w:themeColor="text1"/>
        </w:rPr>
        <w:t>rmin wykonania zamówienia: do 75</w:t>
      </w:r>
      <w:r w:rsidRPr="00123872">
        <w:rPr>
          <w:rFonts w:ascii="Garamond" w:hAnsi="Garamond"/>
          <w:color w:val="000000" w:themeColor="text1"/>
        </w:rPr>
        <w:t xml:space="preserve"> dni od daty zawarcia umowy.</w:t>
      </w:r>
      <w:r>
        <w:rPr>
          <w:rFonts w:ascii="Garamond" w:hAnsi="Garamond"/>
          <w:color w:val="000000" w:themeColor="text1"/>
        </w:rPr>
        <w:t>”</w:t>
      </w:r>
    </w:p>
    <w:p w14:paraId="5FAC3B41" w14:textId="77777777" w:rsidR="002839E5" w:rsidRDefault="002839E5" w:rsidP="002839E5">
      <w:pPr>
        <w:spacing w:after="0" w:line="240" w:lineRule="auto"/>
        <w:rPr>
          <w:rFonts w:ascii="Garamond" w:hAnsi="Garamond"/>
          <w:color w:val="000000" w:themeColor="text1"/>
        </w:rPr>
      </w:pPr>
      <w:r>
        <w:rPr>
          <w:rFonts w:ascii="Garamond" w:hAnsi="Garamond"/>
          <w:color w:val="000000" w:themeColor="text1"/>
        </w:rPr>
        <w:t>Pkt. 5 formularz oferty przetargowej otrzymał następujące brzmienie:</w:t>
      </w:r>
    </w:p>
    <w:p w14:paraId="6D6A1356" w14:textId="77777777" w:rsidR="002839E5" w:rsidRPr="00123872" w:rsidRDefault="002839E5" w:rsidP="002839E5">
      <w:pPr>
        <w:spacing w:after="0" w:line="240" w:lineRule="auto"/>
        <w:rPr>
          <w:rFonts w:ascii="Garamond" w:hAnsi="Garamond"/>
          <w:color w:val="000000" w:themeColor="text1"/>
        </w:rPr>
      </w:pPr>
      <w:r>
        <w:rPr>
          <w:rFonts w:ascii="Garamond" w:hAnsi="Garamond"/>
          <w:color w:val="000000" w:themeColor="text1"/>
        </w:rPr>
        <w:t xml:space="preserve">„5. </w:t>
      </w:r>
      <w:r w:rsidRPr="00123872">
        <w:rPr>
          <w:rFonts w:ascii="Garamond" w:hAnsi="Garamond"/>
          <w:color w:val="000000" w:themeColor="text1"/>
        </w:rPr>
        <w:t>Oświadczamy, że zamówienie wykonamy w terminie do 75 dni od daty zawarcia umowy.</w:t>
      </w:r>
      <w:r>
        <w:rPr>
          <w:rFonts w:ascii="Garamond" w:hAnsi="Garamond"/>
          <w:color w:val="000000" w:themeColor="text1"/>
        </w:rPr>
        <w:t>”</w:t>
      </w:r>
    </w:p>
    <w:p w14:paraId="30B2674C" w14:textId="77777777" w:rsidR="002839E5" w:rsidRPr="00AD686D" w:rsidRDefault="002839E5" w:rsidP="002839E5">
      <w:pPr>
        <w:spacing w:after="0" w:line="240" w:lineRule="auto"/>
        <w:jc w:val="both"/>
        <w:rPr>
          <w:rFonts w:ascii="Garamond" w:hAnsi="Garamond" w:cs="Times New Roman"/>
          <w:color w:val="000000" w:themeColor="text1"/>
        </w:rPr>
      </w:pPr>
      <w:r w:rsidRPr="00AD686D">
        <w:rPr>
          <w:rFonts w:ascii="Garamond" w:hAnsi="Garamond" w:cs="Times New Roman"/>
          <w:color w:val="000000" w:themeColor="text1"/>
        </w:rPr>
        <w:t>Zmianie ulega § 5 ust. 1 wzoru umowy dla części 1., który otrzymuje następujące brzmienie:</w:t>
      </w:r>
    </w:p>
    <w:p w14:paraId="47319E7C" w14:textId="30491CEE" w:rsidR="002839E5" w:rsidRDefault="002839E5" w:rsidP="002839E5">
      <w:pPr>
        <w:spacing w:after="0" w:line="240" w:lineRule="auto"/>
        <w:jc w:val="both"/>
        <w:rPr>
          <w:rFonts w:ascii="Garamond" w:hAnsi="Garamond" w:cs="Times New Roman"/>
          <w:color w:val="000000" w:themeColor="text1"/>
        </w:rPr>
      </w:pPr>
      <w:r w:rsidRPr="00AD686D">
        <w:rPr>
          <w:rFonts w:ascii="Garamond" w:hAnsi="Garamond" w:cs="Times New Roman"/>
          <w:color w:val="000000" w:themeColor="text1"/>
        </w:rPr>
        <w:t>1. „Wykonawca zobowiązuje się do realizacji przedmiotu Umowy w terminie do 75  dni od dnia zawarcia Umowy, tj. do dnia …………………… przez co rozumie się w szczególności wykonanie Prac Adaptacyjnych, dostarczenie Sprzętu, jego instalację i uruchomienie na warunkach wskazanych w Umowie, przeprowadzenie Szkoleń podstawowych.”</w:t>
      </w:r>
    </w:p>
    <w:p w14:paraId="7FE7A2BC" w14:textId="77777777" w:rsidR="006579F8" w:rsidRPr="00AD686D" w:rsidRDefault="006579F8" w:rsidP="002839E5">
      <w:pPr>
        <w:spacing w:after="0" w:line="240" w:lineRule="auto"/>
        <w:jc w:val="both"/>
        <w:rPr>
          <w:rFonts w:ascii="Garamond" w:hAnsi="Garamond" w:cs="Times New Roman"/>
          <w:color w:val="000000" w:themeColor="text1"/>
        </w:rPr>
      </w:pPr>
    </w:p>
    <w:p w14:paraId="0766B2B6" w14:textId="77777777" w:rsidR="002839E5" w:rsidRPr="00AD686D" w:rsidRDefault="002839E5" w:rsidP="002839E5">
      <w:pPr>
        <w:spacing w:after="0" w:line="240" w:lineRule="auto"/>
        <w:jc w:val="both"/>
        <w:rPr>
          <w:rFonts w:ascii="Garamond" w:hAnsi="Garamond" w:cs="Times New Roman"/>
          <w:color w:val="000000" w:themeColor="text1"/>
        </w:rPr>
      </w:pPr>
      <w:r w:rsidRPr="00AD686D">
        <w:rPr>
          <w:rFonts w:ascii="Garamond" w:hAnsi="Garamond" w:cs="Times New Roman"/>
          <w:color w:val="000000" w:themeColor="text1"/>
        </w:rPr>
        <w:lastRenderedPageBreak/>
        <w:t>Zmianie ulega § 5 ust. 1 wzoru umowy dla części 2., który otrzymuje następujące brzmienie:</w:t>
      </w:r>
    </w:p>
    <w:p w14:paraId="09E2B2E2" w14:textId="77777777" w:rsidR="002839E5" w:rsidRPr="000D5537" w:rsidRDefault="002839E5" w:rsidP="002839E5">
      <w:pPr>
        <w:spacing w:after="0" w:line="240" w:lineRule="auto"/>
        <w:jc w:val="both"/>
        <w:rPr>
          <w:rFonts w:ascii="Garamond" w:hAnsi="Garamond" w:cs="Times New Roman"/>
          <w:color w:val="000000" w:themeColor="text1"/>
        </w:rPr>
      </w:pPr>
      <w:r w:rsidRPr="00AD686D">
        <w:rPr>
          <w:rFonts w:ascii="Garamond" w:hAnsi="Garamond" w:cs="Times New Roman"/>
          <w:color w:val="000000" w:themeColor="text1"/>
        </w:rPr>
        <w:t>1. „Wykonawca zobowiązuje się do realizacji przedmiotu Umowy w terminie do 75  dni od dnia zawarcia Umowy</w:t>
      </w:r>
      <w:r w:rsidRPr="00BB72D8">
        <w:rPr>
          <w:rFonts w:ascii="Garamond" w:hAnsi="Garamond" w:cs="Times New Roman"/>
          <w:color w:val="000000" w:themeColor="text1"/>
        </w:rPr>
        <w:t>, tj. do dnia …………………… przez co rozumie się w szczególności dostarczenie Sprzętu, jego instalację</w:t>
      </w:r>
      <w:r w:rsidRPr="000D5537">
        <w:rPr>
          <w:rFonts w:ascii="Garamond" w:hAnsi="Garamond" w:cs="Times New Roman"/>
          <w:color w:val="000000" w:themeColor="text1"/>
        </w:rPr>
        <w:t xml:space="preserve"> i uruchomienie na warunkach wskazanych w Umowie, przeprowadzenie Szkoleń podstawowych.”</w:t>
      </w:r>
    </w:p>
    <w:p w14:paraId="58F53582" w14:textId="77777777" w:rsidR="002839E5" w:rsidRPr="0052175D" w:rsidRDefault="002839E5" w:rsidP="002839E5">
      <w:pPr>
        <w:pStyle w:val="Akapitzlist"/>
        <w:spacing w:after="0" w:line="240" w:lineRule="auto"/>
        <w:jc w:val="both"/>
        <w:rPr>
          <w:rFonts w:ascii="Garamond" w:hAnsi="Garamond" w:cs="Times New Roman"/>
          <w:color w:val="000000" w:themeColor="text1"/>
        </w:rPr>
      </w:pPr>
    </w:p>
    <w:p w14:paraId="6F1E59A2"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40</w:t>
      </w:r>
    </w:p>
    <w:p w14:paraId="7A61A198" w14:textId="4B3BB787" w:rsidR="002839E5" w:rsidRPr="0052175D" w:rsidRDefault="002839E5" w:rsidP="004552DC">
      <w:pPr>
        <w:spacing w:after="0" w:line="240" w:lineRule="auto"/>
        <w:jc w:val="both"/>
        <w:rPr>
          <w:rFonts w:ascii="Garamond" w:hAnsi="Garamond"/>
          <w:b/>
          <w:color w:val="000000" w:themeColor="text1"/>
        </w:rPr>
      </w:pPr>
      <w:r w:rsidRPr="0052175D">
        <w:rPr>
          <w:rFonts w:ascii="Garamond" w:hAnsi="Garamond"/>
          <w:color w:val="000000" w:themeColor="text1"/>
        </w:rPr>
        <w:t xml:space="preserve">Dotyczy: Wyjaśnienie treści SWZ w postępowaniu którego Przedmiotem zamówienia jest dostawa przyłóżkowych i stacjonarnych aparatów RTG przeznaczonych dla Szpitala Uniwersyteckiego wraz </w:t>
      </w:r>
      <w:r w:rsidR="004552DC">
        <w:rPr>
          <w:rFonts w:ascii="Garamond" w:hAnsi="Garamond"/>
          <w:color w:val="000000" w:themeColor="text1"/>
        </w:rPr>
        <w:br/>
      </w:r>
      <w:r w:rsidRPr="0052175D">
        <w:rPr>
          <w:rFonts w:ascii="Garamond" w:hAnsi="Garamond"/>
          <w:color w:val="000000" w:themeColor="text1"/>
        </w:rPr>
        <w:t>z instalacją, uruchomieniem i szkoleniem personelu. Wszystkie pytania dotyczą „Części 1”</w:t>
      </w:r>
    </w:p>
    <w:p w14:paraId="0E814D44"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117DE5B9"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olor w:val="000000" w:themeColor="text1"/>
        </w:rPr>
        <w:t>Wykonawca nie przedstawił treści zapytań.</w:t>
      </w:r>
    </w:p>
    <w:p w14:paraId="25E2B0A4" w14:textId="77777777" w:rsidR="002839E5" w:rsidRPr="0052175D" w:rsidRDefault="002839E5" w:rsidP="002839E5">
      <w:pPr>
        <w:spacing w:after="0" w:line="240" w:lineRule="auto"/>
        <w:rPr>
          <w:rFonts w:ascii="Garamond" w:hAnsi="Garamond"/>
          <w:color w:val="000000" w:themeColor="text1"/>
        </w:rPr>
      </w:pPr>
    </w:p>
    <w:p w14:paraId="04F97338"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41</w:t>
      </w:r>
    </w:p>
    <w:p w14:paraId="70C5EF4D" w14:textId="2604CF54" w:rsidR="002839E5" w:rsidRPr="0052175D" w:rsidRDefault="002839E5" w:rsidP="002839E5">
      <w:pPr>
        <w:pStyle w:val="scfbrieftext"/>
        <w:jc w:val="both"/>
        <w:rPr>
          <w:rFonts w:ascii="Garamond" w:hAnsi="Garamond" w:cstheme="minorHAnsi"/>
          <w:bCs/>
          <w:noProof/>
          <w:color w:val="000000" w:themeColor="text1"/>
          <w:lang w:val="pl-PL"/>
        </w:rPr>
      </w:pPr>
      <w:r w:rsidRPr="0052175D">
        <w:rPr>
          <w:rFonts w:ascii="Garamond" w:hAnsi="Garamond" w:cstheme="minorHAnsi"/>
          <w:bCs/>
          <w:color w:val="000000" w:themeColor="text1"/>
          <w:sz w:val="22"/>
          <w:szCs w:val="22"/>
          <w:lang w:val="pl-PL"/>
        </w:rPr>
        <w:t xml:space="preserve">CZĘŚĆ NR 2 Dotyczy </w:t>
      </w:r>
      <w:r w:rsidRPr="0052175D">
        <w:rPr>
          <w:rFonts w:ascii="Garamond" w:hAnsi="Garamond" w:cstheme="minorHAnsi"/>
          <w:noProof/>
          <w:color w:val="000000" w:themeColor="text1"/>
          <w:sz w:val="22"/>
          <w:szCs w:val="22"/>
          <w:lang w:val="pl-PL"/>
        </w:rPr>
        <w:t xml:space="preserve">części 2 Postępowania Załącznika nr 1a do SWZ pkt 87 i 88 - </w:t>
      </w:r>
      <w:r w:rsidRPr="0052175D">
        <w:rPr>
          <w:rFonts w:ascii="Garamond" w:hAnsi="Garamond" w:cstheme="minorHAnsi"/>
          <w:bCs/>
          <w:noProof/>
          <w:color w:val="000000" w:themeColor="text1"/>
          <w:lang w:val="pl-PL"/>
        </w:rPr>
        <w:t>Czy Zamawiający potwierdza, że dla tych punktów w kolumnie „Lokalizacja w materiałach firmowych potwierdzenia parametru [str</w:t>
      </w:r>
      <w:r w:rsidR="004552DC">
        <w:rPr>
          <w:rFonts w:ascii="Garamond" w:hAnsi="Garamond" w:cstheme="minorHAnsi"/>
          <w:bCs/>
          <w:noProof/>
          <w:color w:val="000000" w:themeColor="text1"/>
          <w:lang w:val="pl-PL"/>
        </w:rPr>
        <w:br/>
      </w:r>
      <w:r w:rsidRPr="0052175D">
        <w:rPr>
          <w:rFonts w:ascii="Garamond" w:hAnsi="Garamond" w:cstheme="minorHAnsi"/>
          <w:bCs/>
          <w:noProof/>
          <w:color w:val="000000" w:themeColor="text1"/>
          <w:lang w:val="pl-PL"/>
        </w:rPr>
        <w:t xml:space="preserve"> w ofercie, plik]” powinien znajdować się zapis „Nie dotyczy”, czy też należy wykonanie testów oraz integrację </w:t>
      </w:r>
      <w:r w:rsidR="004552DC">
        <w:rPr>
          <w:rFonts w:ascii="Garamond" w:hAnsi="Garamond" w:cstheme="minorHAnsi"/>
          <w:bCs/>
          <w:noProof/>
          <w:color w:val="000000" w:themeColor="text1"/>
          <w:lang w:val="pl-PL"/>
        </w:rPr>
        <w:br/>
      </w:r>
      <w:r w:rsidRPr="0052175D">
        <w:rPr>
          <w:rFonts w:ascii="Garamond" w:hAnsi="Garamond" w:cstheme="minorHAnsi"/>
          <w:bCs/>
          <w:noProof/>
          <w:color w:val="000000" w:themeColor="text1"/>
          <w:lang w:val="pl-PL"/>
        </w:rPr>
        <w:t xml:space="preserve">ze szpitalnym systemem PACS potwierdzić oświadczeniem? </w:t>
      </w:r>
    </w:p>
    <w:p w14:paraId="747A5382"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13E289DB" w14:textId="77777777" w:rsidR="002839E5" w:rsidRPr="0052175D" w:rsidRDefault="002839E5" w:rsidP="004552DC">
      <w:pPr>
        <w:pStyle w:val="v1msonormal"/>
        <w:spacing w:before="0" w:beforeAutospacing="0" w:after="0" w:afterAutospacing="0"/>
        <w:jc w:val="both"/>
        <w:rPr>
          <w:rFonts w:ascii="Garamond" w:hAnsi="Garamond" w:cstheme="minorHAnsi"/>
          <w:color w:val="000000" w:themeColor="text1"/>
          <w:sz w:val="22"/>
          <w:szCs w:val="22"/>
        </w:rPr>
      </w:pPr>
      <w:r w:rsidRPr="0052175D">
        <w:rPr>
          <w:rFonts w:ascii="Garamond" w:hAnsi="Garamond" w:cstheme="minorHAnsi"/>
          <w:color w:val="000000" w:themeColor="text1"/>
          <w:sz w:val="22"/>
          <w:szCs w:val="22"/>
        </w:rPr>
        <w:t>Zamawiający oczekuje przedst</w:t>
      </w:r>
      <w:r>
        <w:rPr>
          <w:rFonts w:ascii="Garamond" w:hAnsi="Garamond" w:cstheme="minorHAnsi"/>
          <w:color w:val="000000" w:themeColor="text1"/>
          <w:sz w:val="22"/>
          <w:szCs w:val="22"/>
        </w:rPr>
        <w:t>awienie fu</w:t>
      </w:r>
      <w:r w:rsidRPr="0052175D">
        <w:rPr>
          <w:rFonts w:ascii="Garamond" w:hAnsi="Garamond" w:cstheme="minorHAnsi"/>
          <w:color w:val="000000" w:themeColor="text1"/>
          <w:sz w:val="22"/>
          <w:szCs w:val="22"/>
        </w:rPr>
        <w:t>nkcjonalnoś</w:t>
      </w:r>
      <w:r>
        <w:rPr>
          <w:rFonts w:ascii="Garamond" w:hAnsi="Garamond" w:cstheme="minorHAnsi"/>
          <w:color w:val="000000" w:themeColor="text1"/>
          <w:sz w:val="22"/>
          <w:szCs w:val="22"/>
        </w:rPr>
        <w:t>c</w:t>
      </w:r>
      <w:r w:rsidRPr="0052175D">
        <w:rPr>
          <w:rFonts w:ascii="Garamond" w:hAnsi="Garamond" w:cstheme="minorHAnsi"/>
          <w:color w:val="000000" w:themeColor="text1"/>
          <w:sz w:val="22"/>
          <w:szCs w:val="22"/>
        </w:rPr>
        <w:t xml:space="preserve">i połączenia z system PACS w chwili uruchomienia urządzenia.  </w:t>
      </w:r>
      <w:r>
        <w:rPr>
          <w:rFonts w:ascii="Garamond" w:hAnsi="Garamond" w:cstheme="minorHAnsi"/>
          <w:color w:val="000000" w:themeColor="text1"/>
          <w:sz w:val="22"/>
          <w:szCs w:val="22"/>
        </w:rPr>
        <w:t>Zamawiający zmienia</w:t>
      </w:r>
      <w:r w:rsidRPr="0052175D">
        <w:rPr>
          <w:rFonts w:ascii="Garamond" w:hAnsi="Garamond" w:cstheme="minorHAnsi"/>
          <w:color w:val="000000" w:themeColor="text1"/>
          <w:sz w:val="22"/>
          <w:szCs w:val="22"/>
        </w:rPr>
        <w:t xml:space="preserve"> </w:t>
      </w:r>
      <w:r>
        <w:rPr>
          <w:rFonts w:ascii="Garamond" w:hAnsi="Garamond" w:cstheme="minorHAnsi"/>
          <w:color w:val="000000" w:themeColor="text1"/>
          <w:sz w:val="22"/>
          <w:szCs w:val="22"/>
        </w:rPr>
        <w:t xml:space="preserve">opis </w:t>
      </w:r>
      <w:r w:rsidRPr="0052175D">
        <w:rPr>
          <w:rFonts w:ascii="Garamond" w:hAnsi="Garamond" w:cstheme="minorHAnsi"/>
          <w:color w:val="000000" w:themeColor="text1"/>
          <w:sz w:val="22"/>
          <w:szCs w:val="22"/>
        </w:rPr>
        <w:t>w punktach 87 88 – wskazanie potwierd</w:t>
      </w:r>
      <w:r>
        <w:rPr>
          <w:rFonts w:ascii="Garamond" w:hAnsi="Garamond" w:cstheme="minorHAnsi"/>
          <w:color w:val="000000" w:themeColor="text1"/>
          <w:sz w:val="22"/>
          <w:szCs w:val="22"/>
        </w:rPr>
        <w:t>zenia parametru: nie dotyczy. Opis przedmiotu zamówienia został dostosowany.</w:t>
      </w:r>
    </w:p>
    <w:p w14:paraId="74CF5220" w14:textId="77777777" w:rsidR="002839E5" w:rsidRPr="0052175D" w:rsidRDefault="002839E5" w:rsidP="002839E5">
      <w:pPr>
        <w:pStyle w:val="scfbrieftext"/>
        <w:rPr>
          <w:rFonts w:ascii="Garamond" w:hAnsi="Garamond" w:cstheme="minorHAnsi"/>
          <w:color w:val="000000" w:themeColor="text1"/>
          <w:sz w:val="22"/>
          <w:szCs w:val="22"/>
          <w:lang w:val="pl-PL"/>
        </w:rPr>
      </w:pPr>
    </w:p>
    <w:p w14:paraId="508E7EF9"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42</w:t>
      </w:r>
    </w:p>
    <w:p w14:paraId="05A9FF49" w14:textId="13F24C8A" w:rsidR="002839E5" w:rsidRPr="0052175D" w:rsidRDefault="002839E5" w:rsidP="002839E5">
      <w:pPr>
        <w:pStyle w:val="scfbrieftext"/>
        <w:jc w:val="both"/>
        <w:rPr>
          <w:rFonts w:ascii="Garamond" w:hAnsi="Garamond" w:cstheme="minorHAnsi"/>
          <w:bCs/>
          <w:noProof/>
          <w:color w:val="000000" w:themeColor="text1"/>
          <w:lang w:val="pl-PL"/>
        </w:rPr>
      </w:pPr>
      <w:r w:rsidRPr="0052175D">
        <w:rPr>
          <w:rFonts w:ascii="Garamond" w:hAnsi="Garamond" w:cstheme="minorHAnsi"/>
          <w:bCs/>
          <w:color w:val="000000" w:themeColor="text1"/>
          <w:sz w:val="22"/>
          <w:szCs w:val="22"/>
          <w:lang w:val="pl-PL"/>
        </w:rPr>
        <w:t xml:space="preserve">CZĘŚĆ NR 2 Dotyczy </w:t>
      </w:r>
      <w:r w:rsidRPr="0052175D">
        <w:rPr>
          <w:rFonts w:ascii="Garamond" w:hAnsi="Garamond" w:cstheme="minorHAnsi"/>
          <w:noProof/>
          <w:color w:val="000000" w:themeColor="text1"/>
          <w:sz w:val="22"/>
          <w:szCs w:val="22"/>
          <w:lang w:val="pl-PL"/>
        </w:rPr>
        <w:t xml:space="preserve">zapisów SWZ PKT 10.2.3.1. - </w:t>
      </w:r>
      <w:r w:rsidRPr="0052175D">
        <w:rPr>
          <w:rFonts w:ascii="Garamond" w:hAnsi="Garamond" w:cstheme="minorHAnsi"/>
          <w:bCs/>
          <w:noProof/>
          <w:color w:val="000000" w:themeColor="text1"/>
          <w:lang w:val="pl-PL"/>
        </w:rPr>
        <w:t xml:space="preserve">Czy z uwagi na to, że w instrukcjach, katalogach, ulotkach, folderach przedstawiona jest tylko część parametrów i funkcjonalności sprzętu, Zamawiający w odniesieniu </w:t>
      </w:r>
      <w:r w:rsidR="004552DC">
        <w:rPr>
          <w:rFonts w:ascii="Garamond" w:hAnsi="Garamond" w:cstheme="minorHAnsi"/>
          <w:bCs/>
          <w:noProof/>
          <w:color w:val="000000" w:themeColor="text1"/>
          <w:lang w:val="pl-PL"/>
        </w:rPr>
        <w:br/>
      </w:r>
      <w:r w:rsidRPr="0052175D">
        <w:rPr>
          <w:rFonts w:ascii="Garamond" w:hAnsi="Garamond" w:cstheme="minorHAnsi"/>
          <w:bCs/>
          <w:noProof/>
          <w:color w:val="000000" w:themeColor="text1"/>
          <w:lang w:val="pl-PL"/>
        </w:rPr>
        <w:t>do wymaganych przez siebie parametrów, które nie są prezentowane w tych dokumentach dopuści ich potwierdzenie oświadczeniem przez Podmiot posiadający pisemną autoryzację producenta dla serwisu i sprzedaży oferowanych aparatów RTG w Polsce?</w:t>
      </w:r>
    </w:p>
    <w:p w14:paraId="65B34B6A"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2A610EAE" w14:textId="77777777" w:rsidR="002839E5" w:rsidRPr="0052175D" w:rsidRDefault="002839E5" w:rsidP="002839E5">
      <w:pPr>
        <w:spacing w:after="0" w:line="240" w:lineRule="auto"/>
        <w:jc w:val="both"/>
        <w:rPr>
          <w:rFonts w:ascii="Garamond" w:hAnsi="Garamond" w:cstheme="minorHAnsi"/>
          <w:color w:val="000000" w:themeColor="text1"/>
        </w:rPr>
      </w:pPr>
      <w:r w:rsidRPr="0052175D">
        <w:rPr>
          <w:rFonts w:ascii="Garamond" w:hAnsi="Garamond" w:cstheme="minorHAnsi"/>
          <w:color w:val="000000" w:themeColor="text1"/>
        </w:rPr>
        <w:t>Zamawiając wyraża zgodę</w:t>
      </w:r>
      <w:r>
        <w:rPr>
          <w:rFonts w:ascii="Garamond" w:hAnsi="Garamond" w:cstheme="minorHAnsi"/>
          <w:color w:val="000000" w:themeColor="text1"/>
        </w:rPr>
        <w:t xml:space="preserve"> w części 1 i 2</w:t>
      </w:r>
      <w:r w:rsidRPr="0052175D">
        <w:rPr>
          <w:rFonts w:ascii="Garamond" w:hAnsi="Garamond" w:cstheme="minorHAnsi"/>
          <w:color w:val="000000" w:themeColor="text1"/>
        </w:rPr>
        <w:t>. Pkt. 10.2.3.1 otrzymuje następujące brzmienie:</w:t>
      </w:r>
    </w:p>
    <w:p w14:paraId="687CF5A3" w14:textId="1AB0E734" w:rsidR="002839E5" w:rsidRPr="0052175D" w:rsidRDefault="002839E5" w:rsidP="002839E5">
      <w:pPr>
        <w:tabs>
          <w:tab w:val="left" w:pos="392"/>
        </w:tabs>
        <w:spacing w:after="0" w:line="240" w:lineRule="auto"/>
        <w:jc w:val="both"/>
        <w:rPr>
          <w:rFonts w:ascii="Garamond" w:hAnsi="Garamond"/>
          <w:color w:val="000000" w:themeColor="text1"/>
        </w:rPr>
      </w:pPr>
      <w:r w:rsidRPr="0052175D">
        <w:rPr>
          <w:rFonts w:ascii="Garamond" w:hAnsi="Garamond"/>
          <w:color w:val="000000" w:themeColor="text1"/>
        </w:rPr>
        <w:t xml:space="preserve">„10.2.3.1. Materiały firmowe – np. foldery, katalogi, karty charakterystyki, instrukcja lub/i wyciąg </w:t>
      </w:r>
      <w:r w:rsidR="004552DC">
        <w:rPr>
          <w:rFonts w:ascii="Garamond" w:hAnsi="Garamond"/>
          <w:color w:val="000000" w:themeColor="text1"/>
        </w:rPr>
        <w:br/>
      </w:r>
      <w:r w:rsidRPr="0052175D">
        <w:rPr>
          <w:rFonts w:ascii="Garamond" w:hAnsi="Garamond"/>
          <w:color w:val="000000" w:themeColor="text1"/>
        </w:rPr>
        <w:t xml:space="preserve">z instrukcji, dokumentacja techniczna, świadectwa rejestracji, oświadczenia </w:t>
      </w:r>
      <w:r w:rsidRPr="004552DC">
        <w:rPr>
          <w:rFonts w:ascii="Garamond" w:hAnsi="Garamond"/>
          <w:color w:val="000000" w:themeColor="text1"/>
        </w:rPr>
        <w:t xml:space="preserve">producenta, </w:t>
      </w:r>
      <w:r w:rsidRPr="004552DC">
        <w:rPr>
          <w:rFonts w:ascii="Garamond" w:hAnsi="Garamond" w:cstheme="minorHAnsi"/>
          <w:bCs/>
          <w:noProof/>
          <w:color w:val="000000" w:themeColor="text1"/>
        </w:rPr>
        <w:t>oświadczenia podmiotu posiadającęgo autoryzację producenta dla serwisu i sprzedaży,</w:t>
      </w:r>
      <w:r w:rsidRPr="004552DC">
        <w:rPr>
          <w:rFonts w:ascii="Garamond" w:hAnsi="Garamond"/>
          <w:color w:val="000000" w:themeColor="text1"/>
        </w:rPr>
        <w:t xml:space="preserve"> potwierdzające, że oferowany sprzęt jest zgodny z opisem przedmiotu zamówienia oraz potwierdzające wyszczególnione</w:t>
      </w:r>
      <w:r w:rsidRPr="0052175D">
        <w:rPr>
          <w:rFonts w:ascii="Garamond" w:hAnsi="Garamond"/>
          <w:color w:val="000000" w:themeColor="text1"/>
        </w:rPr>
        <w:t xml:space="preserve"> w opisie przedmiotu zamówienia parametry – zgodnie z kolumną opisu „Lokalizacja w materiałach firmowych potwierdzenia parametru”.</w:t>
      </w:r>
    </w:p>
    <w:p w14:paraId="1CE8528C" w14:textId="77777777" w:rsidR="002839E5" w:rsidRPr="0052175D" w:rsidRDefault="002839E5" w:rsidP="002839E5">
      <w:pPr>
        <w:spacing w:after="0" w:line="240" w:lineRule="auto"/>
        <w:jc w:val="both"/>
        <w:rPr>
          <w:rFonts w:ascii="Garamond" w:hAnsi="Garamond"/>
          <w:color w:val="000000" w:themeColor="text1"/>
        </w:rPr>
      </w:pPr>
    </w:p>
    <w:p w14:paraId="17B380A8"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43</w:t>
      </w:r>
    </w:p>
    <w:p w14:paraId="5C5B5E8F" w14:textId="56B72BC2" w:rsidR="002839E5" w:rsidRPr="0052175D" w:rsidRDefault="002839E5" w:rsidP="002839E5">
      <w:pPr>
        <w:spacing w:after="0" w:line="240" w:lineRule="auto"/>
        <w:jc w:val="both"/>
        <w:rPr>
          <w:rFonts w:ascii="Garamond" w:eastAsia="MS Mincho" w:hAnsi="Garamond" w:cs="Calibri"/>
          <w:color w:val="000000" w:themeColor="text1"/>
          <w:lang w:eastAsia="pl-PL"/>
        </w:rPr>
      </w:pPr>
      <w:r w:rsidRPr="0052175D">
        <w:rPr>
          <w:rFonts w:ascii="Garamond" w:hAnsi="Garamond" w:cstheme="minorHAnsi"/>
          <w:bCs/>
          <w:color w:val="000000" w:themeColor="text1"/>
        </w:rPr>
        <w:t xml:space="preserve">CZĘŚĆ NR 2 Dotyczy </w:t>
      </w:r>
      <w:r w:rsidRPr="0052175D">
        <w:rPr>
          <w:rFonts w:ascii="Garamond" w:hAnsi="Garamond" w:cstheme="minorHAnsi"/>
          <w:noProof/>
          <w:color w:val="000000" w:themeColor="text1"/>
        </w:rPr>
        <w:t xml:space="preserve">części 2 Postępowania Załącznika nr 1a do SWZ, </w:t>
      </w:r>
      <w:r w:rsidRPr="0052175D">
        <w:rPr>
          <w:rFonts w:ascii="Garamond" w:hAnsi="Garamond" w:cstheme="minorHAnsi"/>
          <w:color w:val="000000" w:themeColor="text1"/>
          <w:kern w:val="2"/>
          <w:lang w:eastAsia="ar-SA"/>
        </w:rPr>
        <w:t xml:space="preserve">Warunki gwarancji, serwisu </w:t>
      </w:r>
      <w:r w:rsidR="004552DC">
        <w:rPr>
          <w:rFonts w:ascii="Garamond" w:hAnsi="Garamond" w:cstheme="minorHAnsi"/>
          <w:color w:val="000000" w:themeColor="text1"/>
          <w:kern w:val="2"/>
          <w:lang w:eastAsia="ar-SA"/>
        </w:rPr>
        <w:br/>
      </w:r>
      <w:r w:rsidRPr="0052175D">
        <w:rPr>
          <w:rFonts w:ascii="Garamond" w:hAnsi="Garamond" w:cstheme="minorHAnsi"/>
          <w:color w:val="000000" w:themeColor="text1"/>
          <w:kern w:val="2"/>
          <w:lang w:eastAsia="ar-SA"/>
        </w:rPr>
        <w:t xml:space="preserve">i szkolenia – pkt 2 - </w:t>
      </w:r>
      <w:r w:rsidRPr="0052175D">
        <w:rPr>
          <w:rFonts w:ascii="Garamond" w:eastAsia="MS Mincho" w:hAnsi="Garamond" w:cs="Calibri"/>
          <w:color w:val="000000" w:themeColor="text1"/>
          <w:lang w:eastAsia="pl-PL"/>
        </w:rPr>
        <w:t xml:space="preserve">Czy Zamawiający, celem doprecyzowania, wyrazi zgodę na dodanie poniższego zapisu? </w:t>
      </w:r>
    </w:p>
    <w:p w14:paraId="38477043" w14:textId="3168017B" w:rsidR="002839E5" w:rsidRPr="0052175D" w:rsidRDefault="002839E5" w:rsidP="002839E5">
      <w:pPr>
        <w:autoSpaceDE w:val="0"/>
        <w:autoSpaceDN w:val="0"/>
        <w:adjustRightInd w:val="0"/>
        <w:spacing w:after="0" w:line="240" w:lineRule="auto"/>
        <w:jc w:val="both"/>
        <w:rPr>
          <w:rFonts w:ascii="Garamond" w:eastAsia="MS Mincho" w:hAnsi="Garamond" w:cs="Calibri"/>
          <w:color w:val="000000" w:themeColor="text1"/>
          <w:lang w:eastAsia="pl-PL"/>
        </w:rPr>
      </w:pPr>
      <w:r w:rsidRPr="0052175D">
        <w:rPr>
          <w:rFonts w:ascii="Garamond" w:eastAsia="MS Mincho" w:hAnsi="Garamond" w:cs="Calibri"/>
          <w:color w:val="000000" w:themeColor="text1"/>
          <w:lang w:eastAsia="pl-PL"/>
        </w:rPr>
        <w:t xml:space="preserve">„Wykonawca nie ponosi kosztów napraw jeżeli te nie podlegają gwarancji.  Gwarancją nie są objęte </w:t>
      </w:r>
      <w:r w:rsidR="004552DC">
        <w:rPr>
          <w:rFonts w:ascii="Garamond" w:eastAsia="MS Mincho" w:hAnsi="Garamond" w:cs="Calibri"/>
          <w:color w:val="000000" w:themeColor="text1"/>
          <w:lang w:eastAsia="pl-PL"/>
        </w:rPr>
        <w:br/>
      </w:r>
      <w:r w:rsidRPr="0052175D">
        <w:rPr>
          <w:rFonts w:ascii="Garamond" w:eastAsia="MS Mincho" w:hAnsi="Garamond" w:cs="Calibri"/>
          <w:color w:val="000000" w:themeColor="text1"/>
          <w:lang w:eastAsia="pl-PL"/>
        </w:rPr>
        <w:t xml:space="preserve">w szczególności: </w:t>
      </w:r>
    </w:p>
    <w:p w14:paraId="27AA8BCA" w14:textId="77777777" w:rsidR="002839E5" w:rsidRPr="0052175D" w:rsidRDefault="002839E5" w:rsidP="002839E5">
      <w:pPr>
        <w:autoSpaceDE w:val="0"/>
        <w:autoSpaceDN w:val="0"/>
        <w:adjustRightInd w:val="0"/>
        <w:spacing w:after="0" w:line="240" w:lineRule="auto"/>
        <w:rPr>
          <w:rFonts w:ascii="Garamond" w:eastAsia="MS Mincho" w:hAnsi="Garamond" w:cs="Calibri"/>
          <w:color w:val="000000" w:themeColor="text1"/>
          <w:lang w:eastAsia="pl-PL"/>
        </w:rPr>
      </w:pPr>
      <w:r w:rsidRPr="0052175D">
        <w:rPr>
          <w:rFonts w:ascii="Garamond" w:eastAsia="MS Mincho" w:hAnsi="Garamond" w:cs="Calibri"/>
          <w:color w:val="000000" w:themeColor="text1"/>
          <w:lang w:eastAsia="pl-PL"/>
        </w:rPr>
        <w:t xml:space="preserve">1) wady i usterki urządzenia wynikłe na skutek: </w:t>
      </w:r>
    </w:p>
    <w:p w14:paraId="54C188DE" w14:textId="77777777" w:rsidR="002839E5" w:rsidRPr="0052175D" w:rsidRDefault="002839E5" w:rsidP="002839E5">
      <w:pPr>
        <w:autoSpaceDE w:val="0"/>
        <w:autoSpaceDN w:val="0"/>
        <w:adjustRightInd w:val="0"/>
        <w:spacing w:after="0" w:line="240" w:lineRule="auto"/>
        <w:jc w:val="both"/>
        <w:rPr>
          <w:rFonts w:ascii="Garamond" w:eastAsia="MS Mincho" w:hAnsi="Garamond" w:cs="Calibri"/>
          <w:color w:val="000000" w:themeColor="text1"/>
          <w:lang w:eastAsia="pl-PL"/>
        </w:rPr>
      </w:pPr>
      <w:r w:rsidRPr="0052175D">
        <w:rPr>
          <w:rFonts w:ascii="Garamond" w:eastAsia="MS Mincho" w:hAnsi="Garamond" w:cs="Calibri"/>
          <w:color w:val="000000" w:themeColor="text1"/>
          <w:lang w:eastAsia="pl-PL"/>
        </w:rPr>
        <w:t xml:space="preserve">a) eksploatacji (używania) urządzenia przez Kupującego niezgodnej z jego przeznaczeniem, niestosowania się Kupującego do instrukcji obsługi urządzenia, mechanicznego uszkodzenia powstałego z przyczyn leżących po stronie Kupującego lub podmiotów trzecich, za które Sprzedawca nie ponosi odpowiedzialności, i wywołane nimi wady i usterki (uszkodzenia), </w:t>
      </w:r>
    </w:p>
    <w:p w14:paraId="1FAC873D" w14:textId="77777777" w:rsidR="002839E5" w:rsidRPr="0052175D" w:rsidRDefault="002839E5" w:rsidP="002839E5">
      <w:pPr>
        <w:autoSpaceDE w:val="0"/>
        <w:autoSpaceDN w:val="0"/>
        <w:adjustRightInd w:val="0"/>
        <w:spacing w:after="0" w:line="240" w:lineRule="auto"/>
        <w:jc w:val="both"/>
        <w:rPr>
          <w:rFonts w:ascii="Garamond" w:eastAsia="MS Mincho" w:hAnsi="Garamond" w:cs="Calibri"/>
          <w:color w:val="000000" w:themeColor="text1"/>
          <w:lang w:eastAsia="pl-PL"/>
        </w:rPr>
      </w:pPr>
      <w:r w:rsidRPr="0052175D">
        <w:rPr>
          <w:rFonts w:ascii="Garamond" w:eastAsia="MS Mincho" w:hAnsi="Garamond" w:cs="Calibri"/>
          <w:color w:val="000000" w:themeColor="text1"/>
          <w:lang w:eastAsia="pl-PL"/>
        </w:rPr>
        <w:t xml:space="preserve">b) samowolnych napraw, przeróbek lub zmian konstrukcyjnych (dokonywanych przez Kupującego lub inne nieuprawnione osoby), </w:t>
      </w:r>
    </w:p>
    <w:p w14:paraId="38CCF9CA" w14:textId="77777777" w:rsidR="002839E5" w:rsidRPr="0052175D" w:rsidRDefault="002839E5" w:rsidP="002839E5">
      <w:pPr>
        <w:autoSpaceDE w:val="0"/>
        <w:autoSpaceDN w:val="0"/>
        <w:adjustRightInd w:val="0"/>
        <w:spacing w:after="0" w:line="240" w:lineRule="auto"/>
        <w:jc w:val="both"/>
        <w:rPr>
          <w:rFonts w:ascii="Garamond" w:eastAsia="MS Mincho" w:hAnsi="Garamond" w:cs="Calibri"/>
          <w:color w:val="000000" w:themeColor="text1"/>
          <w:lang w:eastAsia="pl-PL"/>
        </w:rPr>
      </w:pPr>
      <w:r w:rsidRPr="0052175D">
        <w:rPr>
          <w:rFonts w:ascii="Garamond" w:eastAsia="MS Mincho" w:hAnsi="Garamond" w:cs="Calibri"/>
          <w:color w:val="000000" w:themeColor="text1"/>
          <w:lang w:eastAsia="pl-PL"/>
        </w:rPr>
        <w:t xml:space="preserve">2) wady / usterki (uszkodzenia) spowodowane zdarzeniami zewnętrznymi, w tym losowymi, min. tzw. siłą wyższą (pożar, powódź, zalanie itp.), </w:t>
      </w:r>
    </w:p>
    <w:p w14:paraId="2A9790ED" w14:textId="77777777" w:rsidR="002839E5" w:rsidRPr="0052175D" w:rsidRDefault="002839E5" w:rsidP="002839E5">
      <w:pPr>
        <w:spacing w:after="0" w:line="240" w:lineRule="auto"/>
        <w:rPr>
          <w:rFonts w:ascii="Garamond" w:hAnsi="Garamond" w:cstheme="minorHAnsi"/>
          <w:bCs/>
          <w:noProof/>
          <w:color w:val="000000" w:themeColor="text1"/>
        </w:rPr>
      </w:pPr>
      <w:r w:rsidRPr="0052175D">
        <w:rPr>
          <w:rFonts w:ascii="Garamond" w:eastAsia="MS Mincho" w:hAnsi="Garamond" w:cs="Calibri"/>
          <w:color w:val="000000" w:themeColor="text1"/>
          <w:lang w:eastAsia="pl-PL"/>
        </w:rPr>
        <w:t>3) materiały eksploatacyjne.”</w:t>
      </w:r>
    </w:p>
    <w:p w14:paraId="139FA612"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6EB2CF70" w14:textId="77777777" w:rsidR="002839E5" w:rsidRDefault="002839E5" w:rsidP="002839E5">
      <w:pPr>
        <w:spacing w:after="0" w:line="240" w:lineRule="auto"/>
        <w:jc w:val="both"/>
        <w:rPr>
          <w:rFonts w:ascii="Garamond" w:hAnsi="Garamond" w:cstheme="minorHAnsi"/>
          <w:color w:val="000000" w:themeColor="text1"/>
        </w:rPr>
      </w:pPr>
      <w:r w:rsidRPr="000D5537">
        <w:rPr>
          <w:rFonts w:ascii="Garamond" w:hAnsi="Garamond" w:cstheme="minorHAnsi"/>
          <w:color w:val="000000" w:themeColor="text1"/>
        </w:rPr>
        <w:t>Zama</w:t>
      </w:r>
      <w:r>
        <w:rPr>
          <w:rFonts w:ascii="Garamond" w:hAnsi="Garamond" w:cstheme="minorHAnsi"/>
          <w:color w:val="000000" w:themeColor="text1"/>
        </w:rPr>
        <w:t>w</w:t>
      </w:r>
      <w:r w:rsidRPr="000D5537">
        <w:rPr>
          <w:rFonts w:ascii="Garamond" w:hAnsi="Garamond" w:cstheme="minorHAnsi"/>
          <w:color w:val="000000" w:themeColor="text1"/>
        </w:rPr>
        <w:t>iający nie wyraża zgody na zaproponowaną zmianę. Wyjaśniamy, że we wskazanych powyżej sytuacjach zastosowanie znajdą przepisy ustawy kodeks cywilny.</w:t>
      </w:r>
    </w:p>
    <w:p w14:paraId="3AB23BFF" w14:textId="5499015C"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lastRenderedPageBreak/>
        <w:t>Pytanie 44</w:t>
      </w:r>
    </w:p>
    <w:p w14:paraId="62B489E4" w14:textId="3E809D7B" w:rsidR="002839E5" w:rsidRPr="0052175D" w:rsidRDefault="002839E5" w:rsidP="002839E5">
      <w:pPr>
        <w:suppressAutoHyphens/>
        <w:spacing w:after="0" w:line="240" w:lineRule="auto"/>
        <w:jc w:val="both"/>
        <w:rPr>
          <w:rFonts w:ascii="Garamond" w:hAnsi="Garamond" w:cstheme="minorHAnsi"/>
          <w:color w:val="000000" w:themeColor="text1"/>
        </w:rPr>
      </w:pPr>
      <w:r w:rsidRPr="0052175D">
        <w:rPr>
          <w:rFonts w:ascii="Garamond" w:hAnsi="Garamond" w:cstheme="minorHAnsi"/>
          <w:bCs/>
          <w:color w:val="000000" w:themeColor="text1"/>
        </w:rPr>
        <w:t xml:space="preserve">CZĘŚĆ NR 2 Dotyczy </w:t>
      </w:r>
      <w:r w:rsidRPr="0052175D">
        <w:rPr>
          <w:rFonts w:ascii="Garamond" w:hAnsi="Garamond" w:cstheme="minorHAnsi"/>
          <w:noProof/>
          <w:color w:val="000000" w:themeColor="text1"/>
        </w:rPr>
        <w:t xml:space="preserve">części 2 Postępowania Załącznika nr 1a do SWZ, </w:t>
      </w:r>
      <w:r w:rsidRPr="0052175D">
        <w:rPr>
          <w:rFonts w:ascii="Garamond" w:hAnsi="Garamond" w:cstheme="minorHAnsi"/>
          <w:color w:val="000000" w:themeColor="text1"/>
          <w:kern w:val="2"/>
          <w:lang w:eastAsia="ar-SA"/>
        </w:rPr>
        <w:t>Warunki gwarancji, serwisu</w:t>
      </w:r>
      <w:r w:rsidR="004552DC">
        <w:rPr>
          <w:rFonts w:ascii="Garamond" w:hAnsi="Garamond" w:cstheme="minorHAnsi"/>
          <w:color w:val="000000" w:themeColor="text1"/>
          <w:kern w:val="2"/>
          <w:lang w:eastAsia="ar-SA"/>
        </w:rPr>
        <w:br/>
      </w:r>
      <w:r w:rsidRPr="0052175D">
        <w:rPr>
          <w:rFonts w:ascii="Garamond" w:hAnsi="Garamond" w:cstheme="minorHAnsi"/>
          <w:color w:val="000000" w:themeColor="text1"/>
          <w:kern w:val="2"/>
          <w:lang w:eastAsia="ar-SA"/>
        </w:rPr>
        <w:t xml:space="preserve">i szkolenia – pkt 3 oraz </w:t>
      </w:r>
      <w:r w:rsidRPr="0052175D">
        <w:rPr>
          <w:rFonts w:ascii="Garamond" w:hAnsi="Garamond" w:cstheme="minorHAnsi"/>
          <w:bCs/>
          <w:color w:val="000000" w:themeColor="text1"/>
        </w:rPr>
        <w:t xml:space="preserve">zał. nr 4, Wzór umowy dla części nr 2, §10 ust. 9 - </w:t>
      </w:r>
      <w:r w:rsidRPr="0052175D">
        <w:rPr>
          <w:rFonts w:ascii="Garamond" w:hAnsi="Garamond" w:cstheme="minorHAnsi"/>
          <w:iCs/>
          <w:color w:val="000000" w:themeColor="text1"/>
        </w:rPr>
        <w:t xml:space="preserve">Czy Zamawiający </w:t>
      </w:r>
      <w:r w:rsidRPr="004552DC">
        <w:rPr>
          <w:rFonts w:ascii="Garamond" w:hAnsi="Garamond" w:cstheme="minorHAnsi"/>
          <w:iCs/>
          <w:color w:val="000000" w:themeColor="text1"/>
        </w:rPr>
        <w:t>wyrazi zgodę na modyfikację zapisu na: "</w:t>
      </w:r>
      <w:r w:rsidRPr="004552DC">
        <w:rPr>
          <w:rFonts w:ascii="Garamond" w:hAnsi="Garamond" w:cstheme="minorHAnsi"/>
          <w:iCs/>
          <w:color w:val="000000" w:themeColor="text1"/>
          <w:kern w:val="2"/>
          <w:lang w:eastAsia="ar-SA"/>
        </w:rPr>
        <w:t>Gwarancja dostępności części zamiennych [liczba lat] – min. 8 lat</w:t>
      </w:r>
      <w:r w:rsidRPr="004552DC">
        <w:rPr>
          <w:rFonts w:ascii="Garamond" w:hAnsi="Garamond" w:cstheme="minorHAnsi"/>
          <w:iCs/>
          <w:color w:val="000000" w:themeColor="text1"/>
        </w:rPr>
        <w:t xml:space="preserve">. </w:t>
      </w:r>
      <w:r w:rsidRPr="004552DC">
        <w:rPr>
          <w:rFonts w:ascii="Garamond" w:hAnsi="Garamond" w:cstheme="minorHAnsi"/>
          <w:bCs/>
          <w:iCs/>
          <w:color w:val="000000" w:themeColor="text1"/>
        </w:rPr>
        <w:t>Powyższe nie dotyczy oprogramowania i sprzętu komputerowego, dla którego Wykonawca zapewnia 5 letnią dostępność części zamiennych</w:t>
      </w:r>
      <w:r w:rsidRPr="004552DC">
        <w:rPr>
          <w:rFonts w:ascii="Garamond" w:hAnsi="Garamond" w:cstheme="minorHAnsi"/>
          <w:iCs/>
          <w:color w:val="000000" w:themeColor="text1"/>
        </w:rPr>
        <w:t xml:space="preserve">”. </w:t>
      </w:r>
      <w:r w:rsidRPr="004552DC">
        <w:rPr>
          <w:rFonts w:ascii="Garamond" w:hAnsi="Garamond" w:cstheme="minorHAnsi"/>
          <w:color w:val="000000" w:themeColor="text1"/>
        </w:rPr>
        <w:t>Uzasadnienie: Przedmiotowa prośba ma na celu doprecyzowanie obowiązków Wykonawcy. Zwracamy uwagę, że żadne przepisy prawa ani krajowego (ustawa z dnia 20 maja 2010 roku</w:t>
      </w:r>
      <w:r w:rsidRPr="0052175D">
        <w:rPr>
          <w:rFonts w:ascii="Garamond" w:hAnsi="Garamond" w:cstheme="minorHAnsi"/>
          <w:color w:val="000000" w:themeColor="text1"/>
        </w:rPr>
        <w:t xml:space="preserve"> </w:t>
      </w:r>
      <w:r w:rsidR="004552DC">
        <w:rPr>
          <w:rFonts w:ascii="Garamond" w:hAnsi="Garamond" w:cstheme="minorHAnsi"/>
          <w:color w:val="000000" w:themeColor="text1"/>
        </w:rPr>
        <w:br/>
      </w:r>
      <w:r w:rsidRPr="0052175D">
        <w:rPr>
          <w:rFonts w:ascii="Garamond" w:hAnsi="Garamond" w:cstheme="minorHAnsi"/>
          <w:color w:val="000000" w:themeColor="text1"/>
        </w:rPr>
        <w:t xml:space="preserve">o wyrobach medycznych) ani unijnego (dyrektywa Rady 93/42/EEC z 14.06.1993 roku dotycząca wyrobów medycznych) nie regulują kwestii dostępności części zamiennych i nie wskazują wprost jakiegokolwiek okresu ich gwarantowanej dostępności. Z uwagi na postęp technologiczny wyroby IT tj. komputery </w:t>
      </w:r>
      <w:r w:rsidR="004552DC">
        <w:rPr>
          <w:rFonts w:ascii="Garamond" w:hAnsi="Garamond" w:cstheme="minorHAnsi"/>
          <w:color w:val="000000" w:themeColor="text1"/>
        </w:rPr>
        <w:br/>
      </w:r>
      <w:r w:rsidRPr="0052175D">
        <w:rPr>
          <w:rFonts w:ascii="Garamond" w:hAnsi="Garamond" w:cstheme="minorHAnsi"/>
          <w:color w:val="000000" w:themeColor="text1"/>
        </w:rPr>
        <w:t>i oprogramowanie do nich, podlegają ciągłym zmianom i standardem jest ich wymiana na nowsze modele wcześniej, niż po 10 latach. Istotnym jest również fakt, że producenci komputerów i oprogramowania m.in. z uwagi na tak szybki postęp technologiczny, zazwyczaj nie utrzymują ich na stanie magazynowym w tak długim okresie. Z uwagi na powyższe, zobowiązanie do zapewnienia 10 letniej dostępności komputerów, części zamiennych do nich oraz oprogramowania w wersjach tożsamych z dostarczonymi przez Wykonawcę w wykonaniu niniejszej umowy, jest zobowiązaniem praktycznie niemożliwym do wykonania. Mając powyższe na uwadze uprzejmie prosimy o zmianę zapisu umownego zgodnie z powyższą propozycją.</w:t>
      </w:r>
    </w:p>
    <w:p w14:paraId="431ACB04"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75EB3476" w14:textId="77777777" w:rsidR="002839E5" w:rsidRPr="00E43292" w:rsidRDefault="002839E5" w:rsidP="002839E5">
      <w:pPr>
        <w:spacing w:after="0" w:line="240" w:lineRule="auto"/>
        <w:jc w:val="both"/>
        <w:rPr>
          <w:rFonts w:ascii="Garamond" w:hAnsi="Garamond" w:cstheme="minorHAnsi"/>
          <w:color w:val="000000" w:themeColor="text1"/>
        </w:rPr>
      </w:pPr>
      <w:r w:rsidRPr="00E43292">
        <w:rPr>
          <w:rFonts w:ascii="Garamond" w:hAnsi="Garamond" w:cstheme="minorHAnsi"/>
          <w:color w:val="000000" w:themeColor="text1"/>
        </w:rPr>
        <w:t>Zamawiając wyraża zgodę. Opis przedmiotu zamówienia został dostosowany.</w:t>
      </w:r>
    </w:p>
    <w:p w14:paraId="5B48952B" w14:textId="77777777" w:rsidR="002839E5" w:rsidRPr="00E43292" w:rsidRDefault="002839E5" w:rsidP="002839E5">
      <w:pPr>
        <w:spacing w:after="0" w:line="240" w:lineRule="auto"/>
        <w:jc w:val="both"/>
        <w:rPr>
          <w:rFonts w:ascii="Garamond" w:hAnsi="Garamond"/>
          <w:color w:val="000000" w:themeColor="text1"/>
        </w:rPr>
      </w:pPr>
      <w:r w:rsidRPr="00E43292">
        <w:rPr>
          <w:rFonts w:ascii="Garamond" w:hAnsi="Garamond"/>
          <w:color w:val="000000" w:themeColor="text1"/>
        </w:rPr>
        <w:t>Zmianie ulega §10 ust 9 wzoru umowy dla części 2, który otrzymuje następujące brzmienie:</w:t>
      </w:r>
    </w:p>
    <w:p w14:paraId="0A8F67AB" w14:textId="77777777" w:rsidR="002839E5" w:rsidRPr="00E43292" w:rsidRDefault="002839E5" w:rsidP="002839E5">
      <w:pPr>
        <w:spacing w:after="0" w:line="240" w:lineRule="auto"/>
        <w:jc w:val="both"/>
        <w:rPr>
          <w:rFonts w:ascii="Garamond" w:hAnsi="Garamond"/>
          <w:color w:val="000000" w:themeColor="text1"/>
        </w:rPr>
      </w:pPr>
      <w:r w:rsidRPr="00E43292">
        <w:rPr>
          <w:rFonts w:ascii="Garamond" w:hAnsi="Garamond"/>
          <w:color w:val="000000" w:themeColor="text1"/>
        </w:rPr>
        <w:t>„9. Wykonawca zapewnia dostępność na rynku przez co najmniej 8 lat części zamiennych</w:t>
      </w:r>
      <w:r w:rsidRPr="00E43292">
        <w:rPr>
          <w:rFonts w:ascii="Garamond" w:hAnsi="Garamond"/>
          <w:color w:val="000000" w:themeColor="text1"/>
          <w:vertAlign w:val="superscript"/>
        </w:rPr>
        <w:t>5</w:t>
      </w:r>
      <w:r w:rsidRPr="00E43292">
        <w:rPr>
          <w:rFonts w:ascii="Garamond" w:hAnsi="Garamond"/>
          <w:color w:val="000000" w:themeColor="text1"/>
        </w:rPr>
        <w:t>.”</w:t>
      </w:r>
    </w:p>
    <w:p w14:paraId="3A88C4D1" w14:textId="77777777" w:rsidR="002839E5" w:rsidRPr="00E43292" w:rsidRDefault="002839E5" w:rsidP="002839E5">
      <w:pPr>
        <w:spacing w:after="0" w:line="240" w:lineRule="auto"/>
        <w:jc w:val="both"/>
        <w:rPr>
          <w:rFonts w:ascii="Garamond" w:hAnsi="Garamond"/>
          <w:color w:val="000000" w:themeColor="text1"/>
        </w:rPr>
      </w:pPr>
      <w:r w:rsidRPr="00E43292">
        <w:rPr>
          <w:rFonts w:ascii="Garamond" w:hAnsi="Garamond"/>
          <w:color w:val="000000" w:themeColor="text1"/>
          <w:vertAlign w:val="superscript"/>
        </w:rPr>
        <w:t>5</w:t>
      </w:r>
      <w:r w:rsidRPr="00E43292">
        <w:rPr>
          <w:rFonts w:ascii="Garamond" w:hAnsi="Garamond"/>
          <w:color w:val="000000" w:themeColor="text1"/>
        </w:rPr>
        <w:t xml:space="preserve"> Nie dotyczy oprogramowania i sprzętu komputerowego, dla którego Wykonawca zapewnia 5 letnią dostępność części zamiennych</w:t>
      </w:r>
    </w:p>
    <w:p w14:paraId="2BF35A85" w14:textId="77777777" w:rsidR="002839E5" w:rsidRPr="00E43292" w:rsidRDefault="002839E5" w:rsidP="002839E5">
      <w:pPr>
        <w:spacing w:after="0" w:line="240" w:lineRule="auto"/>
        <w:rPr>
          <w:rFonts w:ascii="Garamond" w:hAnsi="Garamond" w:cstheme="minorHAnsi"/>
          <w:color w:val="000000" w:themeColor="text1"/>
        </w:rPr>
      </w:pPr>
    </w:p>
    <w:p w14:paraId="31E47CEE" w14:textId="77777777" w:rsidR="002839E5" w:rsidRPr="00E43292" w:rsidRDefault="002839E5" w:rsidP="002839E5">
      <w:pPr>
        <w:spacing w:after="0" w:line="240" w:lineRule="auto"/>
        <w:jc w:val="both"/>
        <w:rPr>
          <w:rFonts w:ascii="Garamond" w:hAnsi="Garamond"/>
          <w:b/>
          <w:color w:val="000000" w:themeColor="text1"/>
        </w:rPr>
      </w:pPr>
      <w:r w:rsidRPr="00E43292">
        <w:rPr>
          <w:rFonts w:ascii="Garamond" w:hAnsi="Garamond"/>
          <w:b/>
          <w:color w:val="000000" w:themeColor="text1"/>
        </w:rPr>
        <w:t>Pytanie 45</w:t>
      </w:r>
    </w:p>
    <w:p w14:paraId="25997D6C" w14:textId="55A90E00" w:rsidR="002839E5" w:rsidRPr="00E43292" w:rsidRDefault="002839E5" w:rsidP="002839E5">
      <w:pPr>
        <w:suppressAutoHyphens/>
        <w:spacing w:after="0" w:line="240" w:lineRule="auto"/>
        <w:jc w:val="both"/>
        <w:rPr>
          <w:rFonts w:ascii="Garamond" w:hAnsi="Garamond" w:cstheme="minorHAnsi"/>
          <w:color w:val="000000" w:themeColor="text1"/>
        </w:rPr>
      </w:pPr>
      <w:r w:rsidRPr="00E43292">
        <w:rPr>
          <w:rFonts w:ascii="Garamond" w:hAnsi="Garamond" w:cstheme="minorHAnsi"/>
          <w:bCs/>
          <w:color w:val="000000" w:themeColor="text1"/>
        </w:rPr>
        <w:t xml:space="preserve">CZĘŚĆ NR 2 Dotyczy </w:t>
      </w:r>
      <w:r w:rsidRPr="00E43292">
        <w:rPr>
          <w:rFonts w:ascii="Garamond" w:hAnsi="Garamond" w:cstheme="minorHAnsi"/>
          <w:noProof/>
          <w:color w:val="000000" w:themeColor="text1"/>
        </w:rPr>
        <w:t xml:space="preserve">części 2 Postępowania Załącznika nr 1a do SWZ, </w:t>
      </w:r>
      <w:r w:rsidRPr="00E43292">
        <w:rPr>
          <w:rFonts w:ascii="Garamond" w:hAnsi="Garamond" w:cstheme="minorHAnsi"/>
          <w:color w:val="000000" w:themeColor="text1"/>
          <w:kern w:val="2"/>
          <w:lang w:eastAsia="ar-SA"/>
        </w:rPr>
        <w:t xml:space="preserve">Warunki gwarancji, serwisu </w:t>
      </w:r>
      <w:r w:rsidR="004552DC">
        <w:rPr>
          <w:rFonts w:ascii="Garamond" w:hAnsi="Garamond" w:cstheme="minorHAnsi"/>
          <w:color w:val="000000" w:themeColor="text1"/>
          <w:kern w:val="2"/>
          <w:lang w:eastAsia="ar-SA"/>
        </w:rPr>
        <w:br/>
      </w:r>
      <w:r w:rsidRPr="00E43292">
        <w:rPr>
          <w:rFonts w:ascii="Garamond" w:hAnsi="Garamond" w:cstheme="minorHAnsi"/>
          <w:color w:val="000000" w:themeColor="text1"/>
          <w:kern w:val="2"/>
          <w:lang w:eastAsia="ar-SA"/>
        </w:rPr>
        <w:t xml:space="preserve">i szkolenia – pkt 4 - </w:t>
      </w:r>
      <w:r w:rsidRPr="00E43292">
        <w:rPr>
          <w:rFonts w:ascii="Garamond" w:hAnsi="Garamond" w:cstheme="minorHAnsi"/>
          <w:color w:val="000000" w:themeColor="text1"/>
        </w:rPr>
        <w:t xml:space="preserve">Z uwagi na długi okres gwarancji oraz na fakt, iż sprzęt medyczny standardowo podlega różnym naprawom i interwencjom serwisowym w trakcie cyklu życia z uwagi na zużycie wynikające </w:t>
      </w:r>
      <w:r w:rsidR="004552DC">
        <w:rPr>
          <w:rFonts w:ascii="Garamond" w:hAnsi="Garamond" w:cstheme="minorHAnsi"/>
          <w:color w:val="000000" w:themeColor="text1"/>
        </w:rPr>
        <w:br/>
      </w:r>
      <w:r w:rsidRPr="00E43292">
        <w:rPr>
          <w:rFonts w:ascii="Garamond" w:hAnsi="Garamond" w:cstheme="minorHAnsi"/>
          <w:color w:val="000000" w:themeColor="text1"/>
        </w:rPr>
        <w:t xml:space="preserve">z normalnego używania, Wykonawca wnosi o usunięcie lub modyfikację zapisu – gwarancja na sprzęt medyczny powinna być nieodnawialna, tj. upłynie ostatecznie w dniu upływu podstawowego okresu gwarancji. </w:t>
      </w:r>
    </w:p>
    <w:p w14:paraId="0C6D4C3D" w14:textId="77777777" w:rsidR="002839E5" w:rsidRPr="00E43292" w:rsidRDefault="002839E5" w:rsidP="002839E5">
      <w:pPr>
        <w:spacing w:after="0" w:line="240" w:lineRule="auto"/>
        <w:jc w:val="both"/>
        <w:rPr>
          <w:rFonts w:ascii="Garamond" w:hAnsi="Garamond"/>
          <w:b/>
          <w:color w:val="000000" w:themeColor="text1"/>
        </w:rPr>
      </w:pPr>
      <w:r w:rsidRPr="00E43292">
        <w:rPr>
          <w:rFonts w:ascii="Garamond" w:hAnsi="Garamond"/>
          <w:b/>
          <w:color w:val="000000" w:themeColor="text1"/>
        </w:rPr>
        <w:t>Odpowiedź:</w:t>
      </w:r>
    </w:p>
    <w:p w14:paraId="581275E2" w14:textId="77777777" w:rsidR="002839E5" w:rsidRPr="00E43292" w:rsidRDefault="002839E5" w:rsidP="002839E5">
      <w:pPr>
        <w:spacing w:after="0" w:line="240" w:lineRule="auto"/>
        <w:jc w:val="both"/>
        <w:rPr>
          <w:rFonts w:ascii="Garamond" w:hAnsi="Garamond"/>
          <w:color w:val="000000" w:themeColor="text1"/>
        </w:rPr>
      </w:pPr>
      <w:r w:rsidRPr="00E43292">
        <w:rPr>
          <w:rFonts w:ascii="Garamond" w:hAnsi="Garamond"/>
          <w:color w:val="000000" w:themeColor="text1"/>
        </w:rPr>
        <w:t>Zamawiający nie wyraża zgody. Wzór umowy pozostaje bez zmian</w:t>
      </w:r>
    </w:p>
    <w:p w14:paraId="57414201" w14:textId="77777777" w:rsidR="002839E5" w:rsidRPr="00E43292" w:rsidRDefault="002839E5" w:rsidP="002839E5">
      <w:pPr>
        <w:spacing w:after="0" w:line="240" w:lineRule="auto"/>
        <w:jc w:val="both"/>
        <w:rPr>
          <w:rFonts w:ascii="Garamond" w:hAnsi="Garamond" w:cstheme="minorHAnsi"/>
          <w:color w:val="000000" w:themeColor="text1"/>
        </w:rPr>
      </w:pPr>
    </w:p>
    <w:p w14:paraId="7D8E1792" w14:textId="77777777" w:rsidR="002839E5" w:rsidRPr="00E43292" w:rsidRDefault="002839E5" w:rsidP="002839E5">
      <w:pPr>
        <w:spacing w:after="0" w:line="240" w:lineRule="auto"/>
        <w:jc w:val="both"/>
        <w:rPr>
          <w:rFonts w:ascii="Garamond" w:hAnsi="Garamond"/>
          <w:b/>
          <w:color w:val="000000" w:themeColor="text1"/>
        </w:rPr>
      </w:pPr>
      <w:r w:rsidRPr="00E43292">
        <w:rPr>
          <w:rFonts w:ascii="Garamond" w:hAnsi="Garamond"/>
          <w:b/>
          <w:color w:val="000000" w:themeColor="text1"/>
        </w:rPr>
        <w:t>Pytanie 46</w:t>
      </w:r>
    </w:p>
    <w:p w14:paraId="4F2B3BDE" w14:textId="2D1FABDB" w:rsidR="002839E5" w:rsidRPr="0052175D" w:rsidRDefault="002839E5" w:rsidP="002839E5">
      <w:pPr>
        <w:suppressAutoHyphens/>
        <w:spacing w:after="0" w:line="240" w:lineRule="auto"/>
        <w:jc w:val="both"/>
        <w:rPr>
          <w:rFonts w:ascii="Garamond" w:hAnsi="Garamond" w:cstheme="minorHAnsi"/>
          <w:color w:val="000000" w:themeColor="text1"/>
          <w:lang w:eastAsia="pl-PL"/>
        </w:rPr>
      </w:pPr>
      <w:r w:rsidRPr="00E43292">
        <w:rPr>
          <w:rFonts w:ascii="Garamond" w:hAnsi="Garamond" w:cstheme="minorHAnsi"/>
          <w:bCs/>
          <w:color w:val="000000" w:themeColor="text1"/>
        </w:rPr>
        <w:t xml:space="preserve">CZĘŚĆ NR 2 Dotyczy </w:t>
      </w:r>
      <w:r w:rsidRPr="00E43292">
        <w:rPr>
          <w:rFonts w:ascii="Garamond" w:hAnsi="Garamond" w:cstheme="minorHAnsi"/>
          <w:noProof/>
          <w:color w:val="000000" w:themeColor="text1"/>
        </w:rPr>
        <w:t>części 2 Postępowania Załącznika nr 1a</w:t>
      </w:r>
      <w:r w:rsidRPr="0052175D">
        <w:rPr>
          <w:rFonts w:ascii="Garamond" w:hAnsi="Garamond" w:cstheme="minorHAnsi"/>
          <w:noProof/>
          <w:color w:val="000000" w:themeColor="text1"/>
        </w:rPr>
        <w:t xml:space="preserve"> do SWZ, </w:t>
      </w:r>
      <w:r w:rsidRPr="0052175D">
        <w:rPr>
          <w:rFonts w:ascii="Garamond" w:hAnsi="Garamond" w:cstheme="minorHAnsi"/>
          <w:color w:val="000000" w:themeColor="text1"/>
          <w:kern w:val="2"/>
          <w:lang w:eastAsia="ar-SA"/>
        </w:rPr>
        <w:t xml:space="preserve">Warunki gwarancji, serwisu </w:t>
      </w:r>
      <w:r w:rsidR="004552DC">
        <w:rPr>
          <w:rFonts w:ascii="Garamond" w:hAnsi="Garamond" w:cstheme="minorHAnsi"/>
          <w:color w:val="000000" w:themeColor="text1"/>
          <w:kern w:val="2"/>
          <w:lang w:eastAsia="ar-SA"/>
        </w:rPr>
        <w:br/>
      </w:r>
      <w:r w:rsidRPr="0052175D">
        <w:rPr>
          <w:rFonts w:ascii="Garamond" w:hAnsi="Garamond" w:cstheme="minorHAnsi"/>
          <w:color w:val="000000" w:themeColor="text1"/>
          <w:kern w:val="2"/>
          <w:lang w:eastAsia="ar-SA"/>
        </w:rPr>
        <w:t xml:space="preserve">i szkolenia – pkt 4 - </w:t>
      </w:r>
      <w:r w:rsidRPr="0052175D">
        <w:rPr>
          <w:rFonts w:ascii="Garamond" w:hAnsi="Garamond" w:cstheme="minorHAnsi"/>
          <w:color w:val="000000" w:themeColor="text1"/>
        </w:rPr>
        <w:t xml:space="preserve">Prosimy o rezygnację z wymagania wymiany sprzętu na nowy, która uzasadniona jest faktem, że urządzenia takie jak objęte przedmiotowym postępowaniem składają się z setek i tysięcy części, </w:t>
      </w:r>
      <w:proofErr w:type="spellStart"/>
      <w:r w:rsidRPr="0052175D">
        <w:rPr>
          <w:rFonts w:ascii="Garamond" w:hAnsi="Garamond" w:cstheme="minorHAnsi"/>
          <w:color w:val="000000" w:themeColor="text1"/>
        </w:rPr>
        <w:t>oprogramowań</w:t>
      </w:r>
      <w:proofErr w:type="spellEnd"/>
      <w:r w:rsidRPr="0052175D">
        <w:rPr>
          <w:rFonts w:ascii="Garamond" w:hAnsi="Garamond" w:cstheme="minorHAnsi"/>
          <w:color w:val="000000" w:themeColor="text1"/>
        </w:rPr>
        <w:t xml:space="preserve"> i podzespołów. Wymiana całego urządzenia, w sytuacji, kiedy konieczna jest wymiana jedynie konkretnej części lub podzespołu byłaby niezasadna tak pod względem ekonomicznym, jak również organizacyjnym, logistycznym i terminowym.</w:t>
      </w:r>
    </w:p>
    <w:p w14:paraId="48A488FE"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6B284DD7"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043F1B95" w14:textId="77777777" w:rsidR="002839E5" w:rsidRPr="0052175D" w:rsidRDefault="002839E5" w:rsidP="002839E5">
      <w:pPr>
        <w:suppressAutoHyphens/>
        <w:spacing w:after="0" w:line="240" w:lineRule="auto"/>
        <w:rPr>
          <w:rFonts w:ascii="Garamond" w:hAnsi="Garamond" w:cstheme="minorHAnsi"/>
          <w:color w:val="000000" w:themeColor="text1"/>
          <w:kern w:val="2"/>
          <w:lang w:eastAsia="ar-SA"/>
        </w:rPr>
      </w:pPr>
    </w:p>
    <w:p w14:paraId="0411DAF4"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47</w:t>
      </w:r>
    </w:p>
    <w:p w14:paraId="3C09827B" w14:textId="0D678FFA" w:rsidR="002839E5" w:rsidRPr="0052175D" w:rsidRDefault="002839E5" w:rsidP="002839E5">
      <w:pPr>
        <w:suppressAutoHyphens/>
        <w:spacing w:after="0" w:line="240" w:lineRule="auto"/>
        <w:jc w:val="both"/>
        <w:rPr>
          <w:rFonts w:ascii="Garamond" w:hAnsi="Garamond" w:cstheme="minorHAnsi"/>
          <w:color w:val="000000" w:themeColor="text1"/>
        </w:rPr>
      </w:pPr>
      <w:r w:rsidRPr="0052175D">
        <w:rPr>
          <w:rFonts w:ascii="Garamond" w:hAnsi="Garamond" w:cstheme="minorHAnsi"/>
          <w:bCs/>
          <w:color w:val="000000" w:themeColor="text1"/>
        </w:rPr>
        <w:t xml:space="preserve">CZĘŚĆ NR 2 Dotyczy </w:t>
      </w:r>
      <w:r w:rsidRPr="0052175D">
        <w:rPr>
          <w:rFonts w:ascii="Garamond" w:hAnsi="Garamond" w:cstheme="minorHAnsi"/>
          <w:noProof/>
          <w:color w:val="000000" w:themeColor="text1"/>
        </w:rPr>
        <w:t xml:space="preserve">części 2 Postępowania Załącznika nr 1a do SWZ, </w:t>
      </w:r>
      <w:r w:rsidRPr="0052175D">
        <w:rPr>
          <w:rFonts w:ascii="Garamond" w:hAnsi="Garamond" w:cstheme="minorHAnsi"/>
          <w:color w:val="000000" w:themeColor="text1"/>
          <w:kern w:val="2"/>
          <w:lang w:eastAsia="ar-SA"/>
        </w:rPr>
        <w:t xml:space="preserve">Warunki gwarancji, serwisu </w:t>
      </w:r>
      <w:r w:rsidR="004552DC">
        <w:rPr>
          <w:rFonts w:ascii="Garamond" w:hAnsi="Garamond" w:cstheme="minorHAnsi"/>
          <w:color w:val="000000" w:themeColor="text1"/>
          <w:kern w:val="2"/>
          <w:lang w:eastAsia="ar-SA"/>
        </w:rPr>
        <w:br/>
      </w:r>
      <w:r w:rsidRPr="0052175D">
        <w:rPr>
          <w:rFonts w:ascii="Garamond" w:hAnsi="Garamond" w:cstheme="minorHAnsi"/>
          <w:color w:val="000000" w:themeColor="text1"/>
          <w:kern w:val="2"/>
          <w:lang w:eastAsia="ar-SA"/>
        </w:rPr>
        <w:t xml:space="preserve">i szkolenia – pkt 9 - </w:t>
      </w:r>
      <w:r w:rsidRPr="0052175D">
        <w:rPr>
          <w:rFonts w:ascii="Garamond" w:hAnsi="Garamond" w:cstheme="minorHAnsi"/>
          <w:bCs/>
          <w:color w:val="000000" w:themeColor="text1"/>
          <w:kern w:val="2"/>
          <w:lang w:eastAsia="ar-SA"/>
        </w:rPr>
        <w:t xml:space="preserve">Czy Zamawiający wyrazi zgodę na modyfikację w/w zapisu </w:t>
      </w:r>
      <w:r w:rsidRPr="004552DC">
        <w:rPr>
          <w:rFonts w:ascii="Garamond" w:hAnsi="Garamond" w:cstheme="minorHAnsi"/>
          <w:bCs/>
          <w:color w:val="000000" w:themeColor="text1"/>
          <w:kern w:val="2"/>
          <w:lang w:eastAsia="ar-SA"/>
        </w:rPr>
        <w:t>na: „</w:t>
      </w:r>
      <w:r w:rsidRPr="004552DC">
        <w:rPr>
          <w:rFonts w:ascii="Garamond" w:hAnsi="Garamond" w:cstheme="minorHAnsi"/>
          <w:color w:val="000000" w:themeColor="text1"/>
        </w:rPr>
        <w:t xml:space="preserve">Czas reakcji (dotyczy także reakcji zdalnej): „przyjęte zgłoszenie – podjęta naprawa” =&lt; 48 [godz.]. </w:t>
      </w:r>
      <w:r w:rsidRPr="004552DC">
        <w:rPr>
          <w:rFonts w:ascii="Garamond" w:hAnsi="Garamond" w:cstheme="minorHAnsi"/>
          <w:bCs/>
          <w:color w:val="000000" w:themeColor="text1"/>
        </w:rPr>
        <w:t xml:space="preserve">Dni robocze to dni </w:t>
      </w:r>
      <w:proofErr w:type="spellStart"/>
      <w:r w:rsidRPr="004552DC">
        <w:rPr>
          <w:rFonts w:ascii="Garamond" w:hAnsi="Garamond" w:cstheme="minorHAnsi"/>
          <w:bCs/>
          <w:color w:val="000000" w:themeColor="text1"/>
        </w:rPr>
        <w:t>pn-pt</w:t>
      </w:r>
      <w:proofErr w:type="spellEnd"/>
      <w:r w:rsidRPr="004552DC">
        <w:rPr>
          <w:rFonts w:ascii="Garamond" w:hAnsi="Garamond" w:cstheme="minorHAnsi"/>
          <w:bCs/>
          <w:color w:val="000000" w:themeColor="text1"/>
        </w:rPr>
        <w:t xml:space="preserve"> </w:t>
      </w:r>
      <w:r w:rsidR="004552DC" w:rsidRPr="004552DC">
        <w:rPr>
          <w:rFonts w:ascii="Garamond" w:hAnsi="Garamond" w:cstheme="minorHAnsi"/>
          <w:bCs/>
          <w:color w:val="000000" w:themeColor="text1"/>
        </w:rPr>
        <w:br/>
      </w:r>
      <w:r w:rsidRPr="004552DC">
        <w:rPr>
          <w:rFonts w:ascii="Garamond" w:hAnsi="Garamond" w:cstheme="minorHAnsi"/>
          <w:bCs/>
          <w:color w:val="000000" w:themeColor="text1"/>
        </w:rPr>
        <w:t>z wyłączeniem dni ustawowo wolnych od pracy“</w:t>
      </w:r>
      <w:r w:rsidRPr="004552DC">
        <w:rPr>
          <w:rFonts w:ascii="Garamond" w:hAnsi="Garamond" w:cstheme="minorHAnsi"/>
          <w:color w:val="000000" w:themeColor="text1"/>
        </w:rPr>
        <w:t xml:space="preserve"> Uzasadnienie: Powyższa zmiana ma na celu</w:t>
      </w:r>
      <w:r w:rsidRPr="0052175D">
        <w:rPr>
          <w:rFonts w:ascii="Garamond" w:hAnsi="Garamond" w:cstheme="minorHAnsi"/>
          <w:color w:val="000000" w:themeColor="text1"/>
        </w:rPr>
        <w:t xml:space="preserve"> ujednolicenie zapisów zgodnie z Umową.</w:t>
      </w:r>
    </w:p>
    <w:p w14:paraId="53DF793B"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3F3AB063"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4B5E6F5E" w14:textId="77777777" w:rsidR="00AD686D" w:rsidRDefault="00AD686D" w:rsidP="002839E5">
      <w:pPr>
        <w:spacing w:after="0" w:line="240" w:lineRule="auto"/>
        <w:jc w:val="both"/>
        <w:rPr>
          <w:rFonts w:ascii="Garamond" w:hAnsi="Garamond"/>
          <w:b/>
          <w:color w:val="000000" w:themeColor="text1"/>
        </w:rPr>
      </w:pPr>
    </w:p>
    <w:p w14:paraId="580D8590" w14:textId="77777777" w:rsidR="00AD686D" w:rsidRDefault="00AD686D" w:rsidP="002839E5">
      <w:pPr>
        <w:spacing w:after="0" w:line="240" w:lineRule="auto"/>
        <w:jc w:val="both"/>
        <w:rPr>
          <w:rFonts w:ascii="Garamond" w:hAnsi="Garamond"/>
          <w:b/>
          <w:color w:val="000000" w:themeColor="text1"/>
        </w:rPr>
      </w:pPr>
    </w:p>
    <w:p w14:paraId="5AFE9F13" w14:textId="518E382A"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lastRenderedPageBreak/>
        <w:t>Pytanie 48</w:t>
      </w:r>
    </w:p>
    <w:p w14:paraId="75297656" w14:textId="78332AFB" w:rsidR="002839E5" w:rsidRPr="0052175D" w:rsidRDefault="002839E5" w:rsidP="004552DC">
      <w:pPr>
        <w:suppressAutoHyphens/>
        <w:spacing w:after="0" w:line="240" w:lineRule="auto"/>
        <w:jc w:val="both"/>
        <w:rPr>
          <w:rFonts w:ascii="Garamond" w:hAnsi="Garamond" w:cstheme="minorHAnsi"/>
          <w:color w:val="000000" w:themeColor="text1"/>
        </w:rPr>
      </w:pPr>
      <w:r w:rsidRPr="0052175D">
        <w:rPr>
          <w:rFonts w:ascii="Garamond" w:hAnsi="Garamond" w:cstheme="minorHAnsi"/>
          <w:bCs/>
          <w:color w:val="000000" w:themeColor="text1"/>
        </w:rPr>
        <w:t xml:space="preserve">CZĘŚĆ NR 2 Dotyczy </w:t>
      </w:r>
      <w:r w:rsidRPr="0052175D">
        <w:rPr>
          <w:rFonts w:ascii="Garamond" w:hAnsi="Garamond" w:cstheme="minorHAnsi"/>
          <w:noProof/>
          <w:color w:val="000000" w:themeColor="text1"/>
        </w:rPr>
        <w:t xml:space="preserve">części 2 Postępowania Załącznika nr 1a do SWZ, </w:t>
      </w:r>
      <w:r w:rsidRPr="0052175D">
        <w:rPr>
          <w:rFonts w:ascii="Garamond" w:hAnsi="Garamond" w:cstheme="minorHAnsi"/>
          <w:color w:val="000000" w:themeColor="text1"/>
          <w:kern w:val="2"/>
          <w:lang w:eastAsia="ar-SA"/>
        </w:rPr>
        <w:t xml:space="preserve">Warunki gwarancji, serwisu </w:t>
      </w:r>
      <w:r w:rsidR="004552DC">
        <w:rPr>
          <w:rFonts w:ascii="Garamond" w:hAnsi="Garamond" w:cstheme="minorHAnsi"/>
          <w:color w:val="000000" w:themeColor="text1"/>
          <w:kern w:val="2"/>
          <w:lang w:eastAsia="ar-SA"/>
        </w:rPr>
        <w:br/>
      </w:r>
      <w:r w:rsidRPr="0052175D">
        <w:rPr>
          <w:rFonts w:ascii="Garamond" w:hAnsi="Garamond" w:cstheme="minorHAnsi"/>
          <w:color w:val="000000" w:themeColor="text1"/>
          <w:kern w:val="2"/>
          <w:lang w:eastAsia="ar-SA"/>
        </w:rPr>
        <w:t xml:space="preserve">i szkolenia – pkt 12 - </w:t>
      </w:r>
      <w:r w:rsidRPr="0052175D">
        <w:rPr>
          <w:rFonts w:ascii="Garamond" w:hAnsi="Garamond" w:cstheme="minorHAnsi"/>
          <w:bCs/>
          <w:color w:val="000000" w:themeColor="text1"/>
          <w:kern w:val="2"/>
          <w:lang w:eastAsia="ar-SA"/>
        </w:rPr>
        <w:t xml:space="preserve">Czy Zamawiający wyrazi </w:t>
      </w:r>
      <w:r w:rsidRPr="004552DC">
        <w:rPr>
          <w:rFonts w:ascii="Garamond" w:hAnsi="Garamond" w:cstheme="minorHAnsi"/>
          <w:bCs/>
          <w:color w:val="000000" w:themeColor="text1"/>
          <w:kern w:val="2"/>
          <w:lang w:eastAsia="ar-SA"/>
        </w:rPr>
        <w:t>zgodę na modyfikację w/w zapisu na: „</w:t>
      </w:r>
      <w:r w:rsidRPr="004552DC">
        <w:rPr>
          <w:rFonts w:ascii="Garamond" w:hAnsi="Garamond" w:cstheme="minorHAnsi"/>
          <w:color w:val="000000" w:themeColor="text1"/>
          <w:kern w:val="2"/>
          <w:lang w:eastAsia="ar-SA"/>
        </w:rPr>
        <w:t xml:space="preserve">Zakończenie działań serwisowych – do 5 dni roboczych od dnia zgłoszenia awarii, a w przypadku konieczności importu części zamiennych, nie dłuższym niż 10 dni roboczych od dnia zgłoszenia awarii. </w:t>
      </w:r>
      <w:r w:rsidRPr="004552DC">
        <w:rPr>
          <w:rFonts w:ascii="Garamond" w:hAnsi="Garamond" w:cstheme="minorHAnsi"/>
          <w:bCs/>
          <w:color w:val="000000" w:themeColor="text1"/>
        </w:rPr>
        <w:t xml:space="preserve">Dni robocze to dni </w:t>
      </w:r>
      <w:proofErr w:type="spellStart"/>
      <w:r w:rsidRPr="004552DC">
        <w:rPr>
          <w:rFonts w:ascii="Garamond" w:hAnsi="Garamond" w:cstheme="minorHAnsi"/>
          <w:bCs/>
          <w:color w:val="000000" w:themeColor="text1"/>
        </w:rPr>
        <w:t>pn-pt</w:t>
      </w:r>
      <w:proofErr w:type="spellEnd"/>
      <w:r w:rsidRPr="004552DC">
        <w:rPr>
          <w:rFonts w:ascii="Garamond" w:hAnsi="Garamond" w:cstheme="minorHAnsi"/>
          <w:bCs/>
          <w:color w:val="000000" w:themeColor="text1"/>
        </w:rPr>
        <w:t xml:space="preserve"> </w:t>
      </w:r>
      <w:r w:rsidR="004552DC">
        <w:rPr>
          <w:rFonts w:ascii="Garamond" w:hAnsi="Garamond" w:cstheme="minorHAnsi"/>
          <w:bCs/>
          <w:color w:val="000000" w:themeColor="text1"/>
        </w:rPr>
        <w:br/>
      </w:r>
      <w:r w:rsidRPr="004552DC">
        <w:rPr>
          <w:rFonts w:ascii="Garamond" w:hAnsi="Garamond" w:cstheme="minorHAnsi"/>
          <w:bCs/>
          <w:color w:val="000000" w:themeColor="text1"/>
        </w:rPr>
        <w:t xml:space="preserve">z wyłączeniem dni ustawowo wolnych od pracy“ </w:t>
      </w:r>
      <w:r w:rsidRPr="004552DC">
        <w:rPr>
          <w:rFonts w:ascii="Garamond" w:hAnsi="Garamond" w:cstheme="minorHAnsi"/>
          <w:color w:val="000000" w:themeColor="text1"/>
        </w:rPr>
        <w:t>Uzasadnienie: Powyższa zmiana</w:t>
      </w:r>
      <w:r w:rsidRPr="0052175D">
        <w:rPr>
          <w:rFonts w:ascii="Garamond" w:hAnsi="Garamond" w:cstheme="minorHAnsi"/>
          <w:color w:val="000000" w:themeColor="text1"/>
        </w:rPr>
        <w:t xml:space="preserve"> ma na celu ujednolicenie zapisów zgodnie z Umową.</w:t>
      </w:r>
    </w:p>
    <w:p w14:paraId="52ADCAA9"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70449453"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11FB39AD" w14:textId="77777777" w:rsidR="002839E5" w:rsidRPr="0052175D" w:rsidRDefault="002839E5" w:rsidP="002839E5">
      <w:pPr>
        <w:suppressAutoHyphens/>
        <w:spacing w:after="0" w:line="240" w:lineRule="auto"/>
        <w:rPr>
          <w:rFonts w:ascii="Garamond" w:hAnsi="Garamond" w:cstheme="minorHAnsi"/>
          <w:b/>
          <w:color w:val="000000" w:themeColor="text1"/>
        </w:rPr>
      </w:pPr>
    </w:p>
    <w:p w14:paraId="6DE06FB2"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49</w:t>
      </w:r>
    </w:p>
    <w:p w14:paraId="5629F54D" w14:textId="77C54693" w:rsidR="002839E5" w:rsidRPr="0052175D" w:rsidRDefault="002839E5" w:rsidP="002839E5">
      <w:pPr>
        <w:spacing w:after="0" w:line="240" w:lineRule="auto"/>
        <w:jc w:val="both"/>
        <w:rPr>
          <w:rFonts w:ascii="Garamond" w:hAnsi="Garamond" w:cstheme="minorHAnsi"/>
          <w:color w:val="000000" w:themeColor="text1"/>
        </w:rPr>
      </w:pPr>
      <w:r w:rsidRPr="0052175D">
        <w:rPr>
          <w:rFonts w:ascii="Garamond" w:hAnsi="Garamond" w:cstheme="minorHAnsi"/>
          <w:bCs/>
          <w:color w:val="000000" w:themeColor="text1"/>
        </w:rPr>
        <w:t xml:space="preserve">CZĘŚĆ NR 2 Dotyczy </w:t>
      </w:r>
      <w:r w:rsidRPr="0052175D">
        <w:rPr>
          <w:rFonts w:ascii="Garamond" w:hAnsi="Garamond" w:cstheme="minorHAnsi"/>
          <w:noProof/>
          <w:color w:val="000000" w:themeColor="text1"/>
        </w:rPr>
        <w:t xml:space="preserve">części 2 Postępowania Załącznika nr 1a do SWZ, </w:t>
      </w:r>
      <w:r w:rsidRPr="0052175D">
        <w:rPr>
          <w:rFonts w:ascii="Garamond" w:hAnsi="Garamond" w:cstheme="minorHAnsi"/>
          <w:color w:val="000000" w:themeColor="text1"/>
          <w:kern w:val="2"/>
          <w:lang w:eastAsia="ar-SA"/>
        </w:rPr>
        <w:t>Warunki gwarancji, serwisu</w:t>
      </w:r>
      <w:r w:rsidR="004552DC">
        <w:rPr>
          <w:rFonts w:ascii="Garamond" w:hAnsi="Garamond" w:cstheme="minorHAnsi"/>
          <w:color w:val="000000" w:themeColor="text1"/>
          <w:kern w:val="2"/>
          <w:lang w:eastAsia="ar-SA"/>
        </w:rPr>
        <w:br/>
      </w:r>
      <w:r w:rsidRPr="0052175D">
        <w:rPr>
          <w:rFonts w:ascii="Garamond" w:hAnsi="Garamond" w:cstheme="minorHAnsi"/>
          <w:color w:val="000000" w:themeColor="text1"/>
          <w:kern w:val="2"/>
          <w:lang w:eastAsia="ar-SA"/>
        </w:rPr>
        <w:t xml:space="preserve"> i szkolenia – pkt 16 - </w:t>
      </w:r>
      <w:r w:rsidRPr="0052175D">
        <w:rPr>
          <w:rFonts w:ascii="Garamond" w:hAnsi="Garamond" w:cstheme="minorHAnsi"/>
          <w:color w:val="000000" w:themeColor="text1"/>
        </w:rPr>
        <w:t>Prosimy o doprecyzowanie stałego wsparcia aplikacyjnego: zdalnie, na miejscu, w jakich godzinach.</w:t>
      </w:r>
    </w:p>
    <w:p w14:paraId="22B46BB5"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7E94C555"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2C635221" w14:textId="77777777" w:rsidR="002839E5" w:rsidRPr="0052175D" w:rsidRDefault="002839E5" w:rsidP="002839E5">
      <w:pPr>
        <w:suppressAutoHyphens/>
        <w:spacing w:after="0" w:line="240" w:lineRule="auto"/>
        <w:rPr>
          <w:rFonts w:ascii="Garamond" w:hAnsi="Garamond" w:cstheme="minorHAnsi"/>
          <w:color w:val="000000" w:themeColor="text1"/>
        </w:rPr>
      </w:pPr>
    </w:p>
    <w:p w14:paraId="79528664"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50</w:t>
      </w:r>
    </w:p>
    <w:p w14:paraId="6DFA9253" w14:textId="57267C35" w:rsidR="002839E5" w:rsidRPr="0052175D" w:rsidRDefault="002839E5" w:rsidP="002839E5">
      <w:pPr>
        <w:suppressAutoHyphens/>
        <w:spacing w:after="0" w:line="240" w:lineRule="auto"/>
        <w:jc w:val="both"/>
        <w:rPr>
          <w:rFonts w:ascii="Garamond" w:hAnsi="Garamond" w:cstheme="minorHAnsi"/>
          <w:color w:val="000000" w:themeColor="text1"/>
        </w:rPr>
      </w:pPr>
      <w:r w:rsidRPr="0052175D">
        <w:rPr>
          <w:rFonts w:ascii="Garamond" w:hAnsi="Garamond" w:cstheme="minorHAnsi"/>
          <w:bCs/>
          <w:color w:val="000000" w:themeColor="text1"/>
        </w:rPr>
        <w:t xml:space="preserve">CZĘŚĆ NR 2 Dotyczy </w:t>
      </w:r>
      <w:r w:rsidRPr="0052175D">
        <w:rPr>
          <w:rFonts w:ascii="Garamond" w:hAnsi="Garamond" w:cstheme="minorHAnsi"/>
          <w:noProof/>
          <w:color w:val="000000" w:themeColor="text1"/>
        </w:rPr>
        <w:t xml:space="preserve">części 2 Postępowania Załącznika nr 1a do SWZ, </w:t>
      </w:r>
      <w:r w:rsidRPr="0052175D">
        <w:rPr>
          <w:rFonts w:ascii="Garamond" w:hAnsi="Garamond" w:cstheme="minorHAnsi"/>
          <w:color w:val="000000" w:themeColor="text1"/>
          <w:kern w:val="2"/>
          <w:lang w:eastAsia="ar-SA"/>
        </w:rPr>
        <w:t xml:space="preserve">Warunki gwarancji, serwisu </w:t>
      </w:r>
      <w:r w:rsidR="004552DC">
        <w:rPr>
          <w:rFonts w:ascii="Garamond" w:hAnsi="Garamond" w:cstheme="minorHAnsi"/>
          <w:color w:val="000000" w:themeColor="text1"/>
          <w:kern w:val="2"/>
          <w:lang w:eastAsia="ar-SA"/>
        </w:rPr>
        <w:br/>
      </w:r>
      <w:r w:rsidRPr="0052175D">
        <w:rPr>
          <w:rFonts w:ascii="Garamond" w:hAnsi="Garamond" w:cstheme="minorHAnsi"/>
          <w:color w:val="000000" w:themeColor="text1"/>
          <w:kern w:val="2"/>
          <w:lang w:eastAsia="ar-SA"/>
        </w:rPr>
        <w:t xml:space="preserve">i szkolenia – pkt 14 - </w:t>
      </w:r>
      <w:r w:rsidRPr="0052175D">
        <w:rPr>
          <w:rFonts w:ascii="Garamond" w:hAnsi="Garamond" w:cstheme="minorHAnsi"/>
          <w:color w:val="000000" w:themeColor="text1"/>
        </w:rPr>
        <w:t>Czy Zamawiający wyrazi zgodę na wykreślenie powyższego postanowienia?</w:t>
      </w:r>
      <w:r>
        <w:rPr>
          <w:rFonts w:ascii="Garamond" w:hAnsi="Garamond" w:cstheme="minorHAnsi"/>
          <w:color w:val="000000" w:themeColor="text1"/>
        </w:rPr>
        <w:t xml:space="preserve"> </w:t>
      </w:r>
      <w:r w:rsidRPr="0052175D">
        <w:rPr>
          <w:rFonts w:ascii="Garamond" w:hAnsi="Garamond" w:cstheme="minorHAnsi"/>
          <w:color w:val="000000" w:themeColor="text1"/>
        </w:rPr>
        <w:t xml:space="preserve">Uzasadnienie: Pozbawianie sprzętu wszelkich blokad dostępu musi być rozpatrywane przede wszystkim </w:t>
      </w:r>
      <w:r w:rsidR="004552DC">
        <w:rPr>
          <w:rFonts w:ascii="Garamond" w:hAnsi="Garamond" w:cstheme="minorHAnsi"/>
          <w:color w:val="000000" w:themeColor="text1"/>
        </w:rPr>
        <w:br/>
      </w:r>
      <w:r w:rsidRPr="0052175D">
        <w:rPr>
          <w:rFonts w:ascii="Garamond" w:hAnsi="Garamond" w:cstheme="minorHAnsi"/>
          <w:color w:val="000000" w:themeColor="text1"/>
        </w:rPr>
        <w:t xml:space="preserve">w kontekście zapewnienia bezpieczeństwa jego używania. Jeżeli bezpieczeństwo używania sprzętu </w:t>
      </w:r>
      <w:r w:rsidR="004552DC">
        <w:rPr>
          <w:rFonts w:ascii="Garamond" w:hAnsi="Garamond" w:cstheme="minorHAnsi"/>
          <w:color w:val="000000" w:themeColor="text1"/>
        </w:rPr>
        <w:br/>
      </w:r>
      <w:r w:rsidRPr="0052175D">
        <w:rPr>
          <w:rFonts w:ascii="Garamond" w:hAnsi="Garamond" w:cstheme="minorHAnsi"/>
          <w:color w:val="000000" w:themeColor="text1"/>
        </w:rPr>
        <w:t>po pozbawieniu go blokad nie jest priorytetem, powstaje ryzyko nieuprawnionej i nieprofesjonalnej ingerencji w urządzenie, co może mieć istotne negatywne skutki dla pacjentów.  Podmiot podejmujący się czynności serwisowych powinien w swoim zakresie zadbać o dostęp oraz kody serwisowe i ponosić odpowiedzialność związaną z ich użyciem. Uprzejmie informujemy, że kody serwisowe są powszechnie oferowane i dostarczane po cenach rynkowych na każde żądanie podmiotu wnioskującego o dostęp do nich.</w:t>
      </w:r>
    </w:p>
    <w:p w14:paraId="40CC7EDA"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002B3F0D" w14:textId="77777777" w:rsidR="002839E5" w:rsidRPr="0052175D" w:rsidRDefault="002839E5" w:rsidP="002839E5">
      <w:pPr>
        <w:pStyle w:val="v1msonormal"/>
        <w:spacing w:before="0" w:beforeAutospacing="0" w:after="0" w:afterAutospacing="0"/>
        <w:rPr>
          <w:rFonts w:ascii="Garamond" w:hAnsi="Garamond" w:cstheme="minorHAnsi"/>
          <w:color w:val="000000" w:themeColor="text1"/>
          <w:sz w:val="22"/>
          <w:szCs w:val="22"/>
        </w:rPr>
      </w:pPr>
      <w:r w:rsidRPr="0052175D">
        <w:rPr>
          <w:rFonts w:ascii="Garamond" w:hAnsi="Garamond" w:cstheme="minorHAnsi"/>
          <w:color w:val="000000" w:themeColor="text1"/>
          <w:sz w:val="22"/>
          <w:szCs w:val="22"/>
        </w:rPr>
        <w:t>Zamawiający podtrzymuje zapisy specyfikacji.</w:t>
      </w:r>
    </w:p>
    <w:p w14:paraId="161E7EA3" w14:textId="77777777" w:rsidR="002839E5" w:rsidRPr="0052175D" w:rsidRDefault="002839E5" w:rsidP="002839E5">
      <w:pPr>
        <w:suppressAutoHyphens/>
        <w:spacing w:after="0" w:line="240" w:lineRule="auto"/>
        <w:rPr>
          <w:rFonts w:ascii="Garamond" w:hAnsi="Garamond" w:cstheme="minorHAnsi"/>
          <w:color w:val="000000" w:themeColor="text1"/>
          <w:kern w:val="2"/>
          <w:lang w:eastAsia="ar-SA"/>
        </w:rPr>
      </w:pPr>
    </w:p>
    <w:p w14:paraId="2AECED70"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51</w:t>
      </w:r>
    </w:p>
    <w:p w14:paraId="5E5DA8B3" w14:textId="77777777" w:rsidR="002839E5" w:rsidRPr="0052175D" w:rsidRDefault="002839E5" w:rsidP="002839E5">
      <w:pPr>
        <w:pStyle w:val="scfbrieftext"/>
        <w:jc w:val="both"/>
        <w:rPr>
          <w:rFonts w:ascii="Garamond" w:hAnsi="Garamond" w:cstheme="minorHAnsi"/>
          <w:color w:val="000000" w:themeColor="text1"/>
          <w:sz w:val="22"/>
          <w:szCs w:val="22"/>
          <w:lang w:val="pl-PL"/>
        </w:rPr>
      </w:pPr>
      <w:r w:rsidRPr="0052175D">
        <w:rPr>
          <w:rFonts w:ascii="Garamond" w:hAnsi="Garamond" w:cstheme="minorHAnsi"/>
          <w:bCs/>
          <w:color w:val="000000" w:themeColor="text1"/>
          <w:sz w:val="22"/>
          <w:szCs w:val="22"/>
          <w:lang w:val="pl-PL"/>
        </w:rPr>
        <w:t xml:space="preserve">CZĘŚĆ NR 2 Dotyczy zał. nr 4, Wzór umowy dla części nr 2, §4 ust. 2 lit. d) - </w:t>
      </w:r>
      <w:r w:rsidRPr="0052175D">
        <w:rPr>
          <w:rFonts w:ascii="Garamond" w:hAnsi="Garamond" w:cstheme="minorHAnsi"/>
          <w:bCs/>
          <w:color w:val="000000" w:themeColor="text1"/>
          <w:kern w:val="2"/>
          <w:sz w:val="22"/>
          <w:szCs w:val="22"/>
          <w:lang w:val="pl-PL" w:eastAsia="ar-SA"/>
        </w:rPr>
        <w:t>Czy Zamawiający wyrazi zgodę na modyfikację w/w zapisu na: „</w:t>
      </w:r>
      <w:r w:rsidRPr="0052175D">
        <w:rPr>
          <w:rFonts w:ascii="Garamond" w:hAnsi="Garamond"/>
          <w:color w:val="000000" w:themeColor="text1"/>
          <w:sz w:val="22"/>
          <w:szCs w:val="22"/>
          <w:lang w:val="pl-PL"/>
        </w:rPr>
        <w:t xml:space="preserve">dostarczyć </w:t>
      </w:r>
      <w:r w:rsidRPr="0052175D">
        <w:rPr>
          <w:rFonts w:ascii="Garamond" w:hAnsi="Garamond"/>
          <w:bCs/>
          <w:color w:val="000000" w:themeColor="text1"/>
          <w:sz w:val="22"/>
          <w:szCs w:val="22"/>
          <w:u w:val="single"/>
          <w:lang w:val="pl-PL"/>
        </w:rPr>
        <w:t>(jeśli dotyczy)</w:t>
      </w:r>
      <w:r w:rsidRPr="0052175D">
        <w:rPr>
          <w:rFonts w:ascii="Garamond" w:hAnsi="Garamond"/>
          <w:color w:val="000000" w:themeColor="text1"/>
          <w:sz w:val="22"/>
          <w:szCs w:val="22"/>
          <w:lang w:val="pl-PL"/>
        </w:rPr>
        <w:t xml:space="preserve"> Szpitalowi Uniwersyteckiemu instrukcję konserwacji, mycia, dezynfekcji i sterylizacji dla zaoferowanych elementów wraz z urządzeniami peryferyjnymi (jeśli dotyczy) – Wykonawca gwarantuje, że wykonanie czynności konserwacji, mycia, dezynfekcji i sterylizacji zgodnie z przekazaną przez Wykonawcę instrukcją nie spowodują utraty gwarancji”</w:t>
      </w:r>
    </w:p>
    <w:p w14:paraId="4A1DC43A" w14:textId="2FFE71E8" w:rsidR="002839E5" w:rsidRPr="0052175D" w:rsidRDefault="002839E5" w:rsidP="004552DC">
      <w:pPr>
        <w:pStyle w:val="scfbrieftext"/>
        <w:jc w:val="both"/>
        <w:rPr>
          <w:rFonts w:ascii="Garamond" w:hAnsi="Garamond" w:cstheme="minorHAnsi"/>
          <w:color w:val="000000" w:themeColor="text1"/>
          <w:sz w:val="22"/>
          <w:szCs w:val="22"/>
          <w:lang w:val="pl-PL" w:eastAsia="pl-PL"/>
        </w:rPr>
      </w:pPr>
      <w:r w:rsidRPr="0052175D">
        <w:rPr>
          <w:rFonts w:ascii="Garamond" w:hAnsi="Garamond" w:cstheme="minorHAnsi"/>
          <w:color w:val="000000" w:themeColor="text1"/>
          <w:sz w:val="22"/>
          <w:szCs w:val="22"/>
          <w:lang w:val="pl-PL"/>
        </w:rPr>
        <w:t xml:space="preserve">Uzasadnienie: Prosimy o modyfikację zapisu dodając sformułowanie „jeśli dotyczy“. Może się zdarzyć, </w:t>
      </w:r>
      <w:r w:rsidR="004552DC">
        <w:rPr>
          <w:rFonts w:ascii="Garamond" w:hAnsi="Garamond" w:cstheme="minorHAnsi"/>
          <w:color w:val="000000" w:themeColor="text1"/>
          <w:sz w:val="22"/>
          <w:szCs w:val="22"/>
          <w:lang w:val="pl-PL"/>
        </w:rPr>
        <w:br/>
      </w:r>
      <w:r w:rsidRPr="0052175D">
        <w:rPr>
          <w:rFonts w:ascii="Garamond" w:hAnsi="Garamond" w:cstheme="minorHAnsi"/>
          <w:color w:val="000000" w:themeColor="text1"/>
          <w:sz w:val="22"/>
          <w:szCs w:val="22"/>
          <w:lang w:val="pl-PL"/>
        </w:rPr>
        <w:t>że Producent dopuszcza mycie i dezynfekcję, ale nie dopuszcza sterylizacji.</w:t>
      </w:r>
    </w:p>
    <w:p w14:paraId="72FDBFCE"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1D256DA8" w14:textId="6E8D1E98" w:rsidR="002839E5" w:rsidRDefault="00AD686D" w:rsidP="002839E5">
      <w:pPr>
        <w:pStyle w:val="scfbrieftext"/>
        <w:rPr>
          <w:rFonts w:ascii="Garamond" w:eastAsia="SimSun" w:hAnsi="Garamond" w:cstheme="minorHAnsi"/>
          <w:color w:val="000000" w:themeColor="text1"/>
          <w:sz w:val="22"/>
          <w:szCs w:val="22"/>
          <w:lang w:val="pl-PL" w:eastAsia="en-US"/>
        </w:rPr>
      </w:pPr>
      <w:r w:rsidRPr="00AD686D">
        <w:rPr>
          <w:rFonts w:ascii="Garamond" w:eastAsia="SimSun" w:hAnsi="Garamond" w:cstheme="minorHAnsi"/>
          <w:color w:val="000000" w:themeColor="text1"/>
          <w:sz w:val="22"/>
          <w:szCs w:val="22"/>
          <w:lang w:val="pl-PL" w:eastAsia="en-US"/>
        </w:rPr>
        <w:t>Zamawiający nie wyraża zgody. Wzór umowy pozostaje bez zmian</w:t>
      </w:r>
      <w:r>
        <w:rPr>
          <w:rFonts w:ascii="Garamond" w:eastAsia="SimSun" w:hAnsi="Garamond" w:cstheme="minorHAnsi"/>
          <w:color w:val="000000" w:themeColor="text1"/>
          <w:sz w:val="22"/>
          <w:szCs w:val="22"/>
          <w:lang w:val="pl-PL" w:eastAsia="en-US"/>
        </w:rPr>
        <w:t>.</w:t>
      </w:r>
    </w:p>
    <w:p w14:paraId="36420B8A" w14:textId="77777777" w:rsidR="00AD686D" w:rsidRPr="0052175D" w:rsidRDefault="00AD686D" w:rsidP="002839E5">
      <w:pPr>
        <w:pStyle w:val="scfbrieftext"/>
        <w:rPr>
          <w:rFonts w:ascii="Garamond" w:hAnsi="Garamond" w:cstheme="minorHAnsi"/>
          <w:color w:val="000000" w:themeColor="text1"/>
          <w:sz w:val="22"/>
          <w:szCs w:val="22"/>
          <w:lang w:val="pl-PL"/>
        </w:rPr>
      </w:pPr>
    </w:p>
    <w:p w14:paraId="3FEC8053" w14:textId="77777777" w:rsidR="002839E5" w:rsidRPr="004552DC"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52</w:t>
      </w:r>
    </w:p>
    <w:p w14:paraId="6F03D621" w14:textId="35C3E44F" w:rsidR="002839E5" w:rsidRPr="004552DC" w:rsidRDefault="002839E5" w:rsidP="002839E5">
      <w:pPr>
        <w:pStyle w:val="scfbrieftext"/>
        <w:jc w:val="both"/>
        <w:rPr>
          <w:rFonts w:ascii="Garamond" w:hAnsi="Garamond" w:cstheme="minorHAnsi"/>
          <w:color w:val="000000" w:themeColor="text1"/>
          <w:lang w:val="pl-PL"/>
        </w:rPr>
      </w:pPr>
      <w:r w:rsidRPr="004552DC">
        <w:rPr>
          <w:rFonts w:ascii="Garamond" w:hAnsi="Garamond" w:cstheme="minorHAnsi"/>
          <w:bCs/>
          <w:color w:val="000000" w:themeColor="text1"/>
          <w:sz w:val="22"/>
          <w:szCs w:val="22"/>
          <w:lang w:val="pl-PL"/>
        </w:rPr>
        <w:t xml:space="preserve">CZĘŚĆ NR 2 Dotyczy zał. nr 4, Wzór umowy dla części nr 2, §9 ust. 3 - </w:t>
      </w:r>
      <w:r w:rsidRPr="004552DC">
        <w:rPr>
          <w:rFonts w:ascii="Garamond" w:hAnsi="Garamond" w:cstheme="minorHAnsi"/>
          <w:color w:val="000000" w:themeColor="text1"/>
          <w:lang w:val="pl-PL"/>
        </w:rPr>
        <w:t>Czy Zamawiający rozważy wykreślenie powyższego postanowienia? Uzasadnienie: Pozbawianie sprzętu wszelkich blokad dostępu musi być rozpatrywane przede wszystkim w kontekście zapewnienia bezpieczeństwa jego używania. Jeżeli bezpieczeństwo używania sprzętu po pozbawieniu go blokad nie jest priorytetem, powstaje ryzyko nieuprawnionej i nieprofesjonalnej ingerencji</w:t>
      </w:r>
      <w:r w:rsidR="004552DC">
        <w:rPr>
          <w:rFonts w:ascii="Garamond" w:hAnsi="Garamond" w:cstheme="minorHAnsi"/>
          <w:color w:val="000000" w:themeColor="text1"/>
          <w:lang w:val="pl-PL"/>
        </w:rPr>
        <w:br/>
      </w:r>
      <w:r w:rsidRPr="004552DC">
        <w:rPr>
          <w:rFonts w:ascii="Garamond" w:hAnsi="Garamond" w:cstheme="minorHAnsi"/>
          <w:color w:val="000000" w:themeColor="text1"/>
          <w:lang w:val="pl-PL"/>
        </w:rPr>
        <w:t>w urządzenie, co może mieć istotne negatywne skutki dla pacjentów.  Podmiot podejmujący się czynności serwisowych powinien w swoim zakresie zadbać o dostęp oraz kody serwisowe i ponosić odpowiedzialność związaną z ich użyciem. Uprzejmie informujemy, że kody serwisowe są powszechnie oferowane i dostarczane po cenach rynkowych na każde żądanie podmiotu wnioskującego o dostęp do nich.</w:t>
      </w:r>
    </w:p>
    <w:p w14:paraId="013A9200" w14:textId="77777777" w:rsidR="002839E5" w:rsidRPr="004552DC" w:rsidRDefault="002839E5" w:rsidP="002839E5">
      <w:pPr>
        <w:spacing w:after="0" w:line="240" w:lineRule="auto"/>
        <w:jc w:val="both"/>
        <w:rPr>
          <w:rFonts w:ascii="Garamond" w:hAnsi="Garamond"/>
          <w:b/>
          <w:color w:val="000000" w:themeColor="text1"/>
        </w:rPr>
      </w:pPr>
      <w:r w:rsidRPr="004552DC">
        <w:rPr>
          <w:rFonts w:ascii="Garamond" w:hAnsi="Garamond"/>
          <w:b/>
          <w:color w:val="000000" w:themeColor="text1"/>
        </w:rPr>
        <w:t>Odpowiedź:</w:t>
      </w:r>
    </w:p>
    <w:p w14:paraId="3EFFAD97" w14:textId="77777777" w:rsidR="002839E5" w:rsidRPr="004552DC" w:rsidRDefault="002839E5" w:rsidP="002839E5">
      <w:pPr>
        <w:spacing w:after="0" w:line="240" w:lineRule="auto"/>
        <w:jc w:val="both"/>
        <w:rPr>
          <w:rFonts w:ascii="Garamond" w:hAnsi="Garamond"/>
          <w:color w:val="000000" w:themeColor="text1"/>
        </w:rPr>
      </w:pPr>
      <w:r w:rsidRPr="004552DC">
        <w:rPr>
          <w:rFonts w:ascii="Garamond" w:hAnsi="Garamond" w:cstheme="minorHAnsi"/>
          <w:color w:val="000000" w:themeColor="text1"/>
        </w:rPr>
        <w:t>Zamawiający podtrzymuje zapisy specyfikacji.</w:t>
      </w:r>
    </w:p>
    <w:p w14:paraId="71B35E68" w14:textId="361A6D53" w:rsidR="002839E5" w:rsidRPr="004552DC" w:rsidRDefault="002839E5" w:rsidP="002839E5">
      <w:pPr>
        <w:spacing w:after="0" w:line="240" w:lineRule="auto"/>
        <w:rPr>
          <w:rFonts w:ascii="Garamond" w:hAnsi="Garamond" w:cstheme="minorHAnsi"/>
          <w:color w:val="000000" w:themeColor="text1"/>
        </w:rPr>
      </w:pPr>
    </w:p>
    <w:p w14:paraId="2EE0D342" w14:textId="5073DC16" w:rsidR="00AD686D" w:rsidRPr="004552DC" w:rsidRDefault="00AD686D" w:rsidP="002839E5">
      <w:pPr>
        <w:spacing w:after="0" w:line="240" w:lineRule="auto"/>
        <w:rPr>
          <w:rFonts w:ascii="Garamond" w:hAnsi="Garamond" w:cstheme="minorHAnsi"/>
          <w:color w:val="000000" w:themeColor="text1"/>
        </w:rPr>
      </w:pPr>
    </w:p>
    <w:p w14:paraId="07CF0DDD" w14:textId="77777777" w:rsidR="00AD686D" w:rsidRPr="004552DC" w:rsidRDefault="00AD686D" w:rsidP="002839E5">
      <w:pPr>
        <w:spacing w:after="0" w:line="240" w:lineRule="auto"/>
        <w:rPr>
          <w:rFonts w:ascii="Garamond" w:hAnsi="Garamond" w:cstheme="minorHAnsi"/>
          <w:color w:val="000000" w:themeColor="text1"/>
        </w:rPr>
      </w:pPr>
    </w:p>
    <w:p w14:paraId="0939BE4F"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lastRenderedPageBreak/>
        <w:t>Pytanie 53</w:t>
      </w:r>
    </w:p>
    <w:p w14:paraId="0746A05D" w14:textId="4C4B1E65" w:rsidR="002839E5" w:rsidRPr="0052175D" w:rsidRDefault="002839E5" w:rsidP="002839E5">
      <w:pPr>
        <w:pStyle w:val="scfbrieftext"/>
        <w:jc w:val="both"/>
        <w:rPr>
          <w:rFonts w:ascii="Garamond" w:hAnsi="Garamond" w:cstheme="minorHAnsi"/>
          <w:color w:val="000000" w:themeColor="text1"/>
          <w:sz w:val="22"/>
          <w:szCs w:val="22"/>
          <w:lang w:val="pl-PL"/>
        </w:rPr>
      </w:pPr>
      <w:r w:rsidRPr="0052175D">
        <w:rPr>
          <w:rFonts w:ascii="Garamond" w:hAnsi="Garamond" w:cstheme="minorHAnsi"/>
          <w:bCs/>
          <w:color w:val="000000" w:themeColor="text1"/>
          <w:sz w:val="22"/>
          <w:szCs w:val="22"/>
          <w:lang w:val="pl-PL"/>
        </w:rPr>
        <w:t xml:space="preserve">CZĘŚĆ NR 2 Dotyczy zał. nr 4, Wzór umowy dla części nr 2, §10 ust. 2 p - </w:t>
      </w:r>
      <w:r w:rsidRPr="0052175D">
        <w:rPr>
          <w:rFonts w:ascii="Garamond" w:hAnsi="Garamond" w:cstheme="minorHAnsi"/>
          <w:color w:val="000000" w:themeColor="text1"/>
          <w:sz w:val="22"/>
          <w:szCs w:val="22"/>
          <w:lang w:val="pl-PL"/>
        </w:rPr>
        <w:t xml:space="preserve">Z uwagi na długi okres gwarancji oraz na fakt, iż sprzęt medyczny standardowo podlega różnym naprawom i interwencjom serwisowym </w:t>
      </w:r>
      <w:r w:rsidR="004552DC">
        <w:rPr>
          <w:rFonts w:ascii="Garamond" w:hAnsi="Garamond" w:cstheme="minorHAnsi"/>
          <w:color w:val="000000" w:themeColor="text1"/>
          <w:sz w:val="22"/>
          <w:szCs w:val="22"/>
          <w:lang w:val="pl-PL"/>
        </w:rPr>
        <w:br/>
      </w:r>
      <w:r w:rsidRPr="0052175D">
        <w:rPr>
          <w:rFonts w:ascii="Garamond" w:hAnsi="Garamond" w:cstheme="minorHAnsi"/>
          <w:color w:val="000000" w:themeColor="text1"/>
          <w:sz w:val="22"/>
          <w:szCs w:val="22"/>
          <w:lang w:val="pl-PL"/>
        </w:rPr>
        <w:t xml:space="preserve">w trakcie cyklu życia z uwagi na zużycie wynikające z normalnego używania, Wykonawca wnosi o usunięcie lub modyfikację zapisu – gwarancja na sprzęt medyczny powinna być nieodnawialna, tj. upłynie ostatecznie w dniu upływu podstawowego okresu gwarancji. </w:t>
      </w:r>
    </w:p>
    <w:p w14:paraId="3B82C416"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22A95197"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54ABE047" w14:textId="77777777" w:rsidR="002839E5" w:rsidRPr="0052175D" w:rsidRDefault="002839E5" w:rsidP="002839E5">
      <w:pPr>
        <w:pStyle w:val="NormalnyWeb"/>
        <w:spacing w:before="0" w:beforeAutospacing="0" w:after="0" w:afterAutospacing="0"/>
        <w:rPr>
          <w:rFonts w:ascii="Garamond" w:hAnsi="Garamond" w:cstheme="minorHAnsi"/>
          <w:color w:val="000000" w:themeColor="text1"/>
          <w:sz w:val="22"/>
          <w:szCs w:val="22"/>
        </w:rPr>
      </w:pPr>
    </w:p>
    <w:p w14:paraId="60C7D623"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54</w:t>
      </w:r>
    </w:p>
    <w:p w14:paraId="6D6EEE74" w14:textId="0572F26D" w:rsidR="002839E5" w:rsidRPr="0052175D" w:rsidRDefault="002839E5" w:rsidP="002839E5">
      <w:pPr>
        <w:pStyle w:val="scfbrieftext"/>
        <w:jc w:val="both"/>
        <w:rPr>
          <w:rFonts w:ascii="Garamond" w:hAnsi="Garamond" w:cstheme="minorHAnsi"/>
          <w:color w:val="000000" w:themeColor="text1"/>
          <w:lang w:val="pl-PL" w:eastAsia="pl-PL"/>
        </w:rPr>
      </w:pPr>
      <w:r w:rsidRPr="0052175D">
        <w:rPr>
          <w:rFonts w:ascii="Garamond" w:hAnsi="Garamond" w:cstheme="minorHAnsi"/>
          <w:bCs/>
          <w:color w:val="000000" w:themeColor="text1"/>
          <w:sz w:val="22"/>
          <w:szCs w:val="22"/>
          <w:lang w:val="pl-PL"/>
        </w:rPr>
        <w:t xml:space="preserve">CZĘŚĆ NR 2 Dotyczy zał. nr 4, Wzór umowy dla części nr 2, §10 ust. 2 - </w:t>
      </w:r>
      <w:r w:rsidRPr="0052175D">
        <w:rPr>
          <w:rFonts w:ascii="Garamond" w:hAnsi="Garamond" w:cstheme="minorHAnsi"/>
          <w:color w:val="000000" w:themeColor="text1"/>
          <w:lang w:val="pl-PL"/>
        </w:rPr>
        <w:t xml:space="preserve">Prosimy o rezygnację z wymagania wymiany sprzętu na nowy, która uzasadniona jest faktem, że urządzenia takie jak objęte przedmiotowym postępowaniem składają się z setek i tysięcy części, </w:t>
      </w:r>
      <w:proofErr w:type="spellStart"/>
      <w:r w:rsidRPr="0052175D">
        <w:rPr>
          <w:rFonts w:ascii="Garamond" w:hAnsi="Garamond" w:cstheme="minorHAnsi"/>
          <w:color w:val="000000" w:themeColor="text1"/>
          <w:lang w:val="pl-PL"/>
        </w:rPr>
        <w:t>oprogramowań</w:t>
      </w:r>
      <w:proofErr w:type="spellEnd"/>
      <w:r w:rsidRPr="0052175D">
        <w:rPr>
          <w:rFonts w:ascii="Garamond" w:hAnsi="Garamond" w:cstheme="minorHAnsi"/>
          <w:color w:val="000000" w:themeColor="text1"/>
          <w:lang w:val="pl-PL"/>
        </w:rPr>
        <w:t xml:space="preserve"> i podzespołów. Wymiana całego urządzenia, </w:t>
      </w:r>
      <w:r w:rsidR="004552DC">
        <w:rPr>
          <w:rFonts w:ascii="Garamond" w:hAnsi="Garamond" w:cstheme="minorHAnsi"/>
          <w:color w:val="000000" w:themeColor="text1"/>
          <w:lang w:val="pl-PL"/>
        </w:rPr>
        <w:br/>
      </w:r>
      <w:r w:rsidRPr="0052175D">
        <w:rPr>
          <w:rFonts w:ascii="Garamond" w:hAnsi="Garamond" w:cstheme="minorHAnsi"/>
          <w:color w:val="000000" w:themeColor="text1"/>
          <w:lang w:val="pl-PL"/>
        </w:rPr>
        <w:t>w sytuacji, kiedy konieczna jest wymiana jedynie konkretnej części lub podzespołu byłaby niezasadna tak pod względem ekonomicznym, jak również organizacyjnym, logistycznym i terminowym.</w:t>
      </w:r>
    </w:p>
    <w:p w14:paraId="53BECE01"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59F1CB90"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2C1B2CEE" w14:textId="77777777" w:rsidR="002839E5" w:rsidRPr="0052175D" w:rsidRDefault="002839E5" w:rsidP="002839E5">
      <w:pPr>
        <w:pStyle w:val="scfbrieftext"/>
        <w:rPr>
          <w:rFonts w:ascii="Garamond" w:hAnsi="Garamond" w:cstheme="minorHAnsi"/>
          <w:bCs/>
          <w:color w:val="000000" w:themeColor="text1"/>
          <w:sz w:val="22"/>
          <w:szCs w:val="22"/>
          <w:lang w:val="pl-PL"/>
        </w:rPr>
      </w:pPr>
    </w:p>
    <w:p w14:paraId="2997633B"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55</w:t>
      </w:r>
    </w:p>
    <w:p w14:paraId="2FC68DD3" w14:textId="53F656C2" w:rsidR="002839E5" w:rsidRPr="0052175D" w:rsidRDefault="002839E5" w:rsidP="002839E5">
      <w:pPr>
        <w:pStyle w:val="scfbrieftext"/>
        <w:jc w:val="both"/>
        <w:rPr>
          <w:rFonts w:ascii="Garamond" w:hAnsi="Garamond" w:cstheme="minorHAnsi"/>
          <w:color w:val="000000" w:themeColor="text1"/>
          <w:lang w:val="pl-PL" w:eastAsia="pl-PL"/>
        </w:rPr>
      </w:pPr>
      <w:r w:rsidRPr="0052175D">
        <w:rPr>
          <w:rFonts w:ascii="Garamond" w:hAnsi="Garamond" w:cstheme="minorHAnsi"/>
          <w:bCs/>
          <w:color w:val="000000" w:themeColor="text1"/>
          <w:sz w:val="22"/>
          <w:szCs w:val="22"/>
          <w:lang w:val="pl-PL"/>
        </w:rPr>
        <w:t xml:space="preserve">CZĘŚĆ NR 2 Dotyczy zał. nr 4, Wzór umowy dla części nr 2, §10 ust. 8 - </w:t>
      </w:r>
      <w:r w:rsidRPr="0052175D">
        <w:rPr>
          <w:rFonts w:ascii="Garamond" w:hAnsi="Garamond" w:cstheme="minorHAnsi"/>
          <w:color w:val="000000" w:themeColor="text1"/>
          <w:lang w:val="pl-PL"/>
        </w:rPr>
        <w:t xml:space="preserve">Prosimy o rezygnację z wymagania wymiany sprzętu na nowy, która uzasadniona jest faktem, że urządzenia takie jak objęte przedmiotowym postępowaniem składają się z setek i tysięcy części, </w:t>
      </w:r>
      <w:proofErr w:type="spellStart"/>
      <w:r w:rsidRPr="0052175D">
        <w:rPr>
          <w:rFonts w:ascii="Garamond" w:hAnsi="Garamond" w:cstheme="minorHAnsi"/>
          <w:color w:val="000000" w:themeColor="text1"/>
          <w:lang w:val="pl-PL"/>
        </w:rPr>
        <w:t>oprogramowań</w:t>
      </w:r>
      <w:proofErr w:type="spellEnd"/>
      <w:r w:rsidRPr="0052175D">
        <w:rPr>
          <w:rFonts w:ascii="Garamond" w:hAnsi="Garamond" w:cstheme="minorHAnsi"/>
          <w:color w:val="000000" w:themeColor="text1"/>
          <w:lang w:val="pl-PL"/>
        </w:rPr>
        <w:t xml:space="preserve"> i podzespołów. Wymiana całego urządzenia, </w:t>
      </w:r>
      <w:r w:rsidR="004552DC">
        <w:rPr>
          <w:rFonts w:ascii="Garamond" w:hAnsi="Garamond" w:cstheme="minorHAnsi"/>
          <w:color w:val="000000" w:themeColor="text1"/>
          <w:lang w:val="pl-PL"/>
        </w:rPr>
        <w:br/>
      </w:r>
      <w:r w:rsidRPr="0052175D">
        <w:rPr>
          <w:rFonts w:ascii="Garamond" w:hAnsi="Garamond" w:cstheme="minorHAnsi"/>
          <w:color w:val="000000" w:themeColor="text1"/>
          <w:lang w:val="pl-PL"/>
        </w:rPr>
        <w:t>w sytuacji, kiedy konieczna jest wymiana jedynie konkretnej części lub podzespołu byłaby niezasadna tak pod względem ekonomicznym, jak również organizacyjnym, logistycznym i terminowym.</w:t>
      </w:r>
    </w:p>
    <w:p w14:paraId="6F3BA4C0"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5E2C566E"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podtrzymuje zapisy specyfikacji.</w:t>
      </w:r>
    </w:p>
    <w:p w14:paraId="65FC9D64" w14:textId="77777777" w:rsidR="002839E5" w:rsidRPr="0052175D" w:rsidRDefault="002839E5" w:rsidP="002839E5">
      <w:pPr>
        <w:pStyle w:val="scfbrieftext"/>
        <w:ind w:left="720"/>
        <w:rPr>
          <w:rFonts w:ascii="Garamond" w:hAnsi="Garamond" w:cstheme="minorHAnsi"/>
          <w:color w:val="000000" w:themeColor="text1"/>
          <w:sz w:val="22"/>
          <w:szCs w:val="22"/>
          <w:lang w:val="pl-PL"/>
        </w:rPr>
      </w:pPr>
    </w:p>
    <w:p w14:paraId="272EE098"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56</w:t>
      </w:r>
    </w:p>
    <w:p w14:paraId="4C6AE3D6" w14:textId="44F29877" w:rsidR="002839E5" w:rsidRPr="0052175D" w:rsidRDefault="002839E5" w:rsidP="002839E5">
      <w:pPr>
        <w:pStyle w:val="scfbrieftext"/>
        <w:jc w:val="both"/>
        <w:rPr>
          <w:rFonts w:ascii="Garamond" w:hAnsi="Garamond" w:cstheme="minorHAnsi"/>
          <w:color w:val="000000" w:themeColor="text1"/>
          <w:lang w:val="pl-PL" w:eastAsia="pl-PL"/>
        </w:rPr>
      </w:pPr>
      <w:r w:rsidRPr="0052175D">
        <w:rPr>
          <w:rFonts w:ascii="Garamond" w:hAnsi="Garamond" w:cstheme="minorHAnsi"/>
          <w:bCs/>
          <w:color w:val="000000" w:themeColor="text1"/>
          <w:sz w:val="22"/>
          <w:szCs w:val="22"/>
          <w:lang w:val="pl-PL"/>
        </w:rPr>
        <w:t xml:space="preserve">CZĘŚĆ NR 2 Dotyczy zapisów SWZ - </w:t>
      </w:r>
      <w:r w:rsidRPr="0052175D">
        <w:rPr>
          <w:rFonts w:ascii="Garamond" w:hAnsi="Garamond" w:cstheme="minorHAnsi"/>
          <w:color w:val="000000" w:themeColor="text1"/>
          <w:lang w:val="pl-PL"/>
        </w:rPr>
        <w:t xml:space="preserve">Prosimy o potwierdzenie, że wystąpienie do WSSE w Krakowie </w:t>
      </w:r>
      <w:r w:rsidR="004552DC">
        <w:rPr>
          <w:rFonts w:ascii="Garamond" w:hAnsi="Garamond" w:cstheme="minorHAnsi"/>
          <w:color w:val="000000" w:themeColor="text1"/>
          <w:lang w:val="pl-PL"/>
        </w:rPr>
        <w:br/>
      </w:r>
      <w:proofErr w:type="spellStart"/>
      <w:r w:rsidRPr="0052175D">
        <w:rPr>
          <w:rFonts w:ascii="Garamond" w:hAnsi="Garamond" w:cstheme="minorHAnsi"/>
          <w:color w:val="000000" w:themeColor="text1"/>
          <w:lang w:val="pl-PL"/>
        </w:rPr>
        <w:t>ws</w:t>
      </w:r>
      <w:proofErr w:type="spellEnd"/>
      <w:r w:rsidRPr="0052175D">
        <w:rPr>
          <w:rFonts w:ascii="Garamond" w:hAnsi="Garamond" w:cstheme="minorHAnsi"/>
          <w:color w:val="000000" w:themeColor="text1"/>
          <w:lang w:val="pl-PL"/>
        </w:rPr>
        <w:t xml:space="preserve">. uzyskania zezwolenia na stosowanie aparatu mobilnego RTG pozostaje w zakresie Zamawiającego, </w:t>
      </w:r>
      <w:r w:rsidR="004552DC">
        <w:rPr>
          <w:rFonts w:ascii="Garamond" w:hAnsi="Garamond" w:cstheme="minorHAnsi"/>
          <w:color w:val="000000" w:themeColor="text1"/>
          <w:lang w:val="pl-PL"/>
        </w:rPr>
        <w:br/>
      </w:r>
      <w:r w:rsidRPr="0052175D">
        <w:rPr>
          <w:rFonts w:ascii="Garamond" w:hAnsi="Garamond" w:cstheme="minorHAnsi"/>
          <w:color w:val="000000" w:themeColor="text1"/>
          <w:lang w:val="pl-PL"/>
        </w:rPr>
        <w:t xml:space="preserve">a od Wykonawcy wymaga się dostarczenia dokumentów niezbędnych do wniosku a związanych z aparatem oraz pomiary rozkładu mocy dawki wokół aparatu i pomiary w otoczeniu miejsca użytkowania, testy odbiorcze </w:t>
      </w:r>
      <w:r w:rsidR="004552DC">
        <w:rPr>
          <w:rFonts w:ascii="Garamond" w:hAnsi="Garamond" w:cstheme="minorHAnsi"/>
          <w:color w:val="000000" w:themeColor="text1"/>
          <w:lang w:val="pl-PL"/>
        </w:rPr>
        <w:br/>
      </w:r>
      <w:r w:rsidRPr="0052175D">
        <w:rPr>
          <w:rFonts w:ascii="Garamond" w:hAnsi="Garamond" w:cstheme="minorHAnsi"/>
          <w:color w:val="000000" w:themeColor="text1"/>
          <w:lang w:val="pl-PL"/>
        </w:rPr>
        <w:t>i specjalistyczne</w:t>
      </w:r>
    </w:p>
    <w:p w14:paraId="3BB3608F"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6B8C234A"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potwierdzą że uzyskanie zgody WSSE leży po stronie Zamawiającego.</w:t>
      </w:r>
    </w:p>
    <w:p w14:paraId="7A32C9D0" w14:textId="77777777" w:rsidR="002839E5" w:rsidRPr="0052175D" w:rsidRDefault="002839E5" w:rsidP="002839E5">
      <w:pPr>
        <w:pStyle w:val="scfbrieftext"/>
        <w:rPr>
          <w:rFonts w:ascii="Garamond" w:hAnsi="Garamond" w:cstheme="minorHAnsi"/>
          <w:color w:val="000000" w:themeColor="text1"/>
          <w:sz w:val="22"/>
          <w:szCs w:val="22"/>
          <w:lang w:val="pl-PL"/>
        </w:rPr>
      </w:pPr>
    </w:p>
    <w:p w14:paraId="09751B30"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57</w:t>
      </w:r>
    </w:p>
    <w:p w14:paraId="6CA0C631" w14:textId="176D3AF7" w:rsidR="002839E5" w:rsidRPr="0052175D" w:rsidRDefault="002839E5" w:rsidP="002839E5">
      <w:pPr>
        <w:pStyle w:val="scfbrieftext"/>
        <w:jc w:val="both"/>
        <w:rPr>
          <w:rFonts w:ascii="Garamond" w:hAnsi="Garamond" w:cstheme="minorHAnsi"/>
          <w:color w:val="000000" w:themeColor="text1"/>
          <w:lang w:val="pl-PL" w:eastAsia="pl-PL"/>
        </w:rPr>
      </w:pPr>
      <w:r w:rsidRPr="0052175D">
        <w:rPr>
          <w:rFonts w:ascii="Garamond" w:hAnsi="Garamond" w:cstheme="minorHAnsi"/>
          <w:bCs/>
          <w:color w:val="000000" w:themeColor="text1"/>
          <w:sz w:val="22"/>
          <w:szCs w:val="22"/>
          <w:lang w:val="pl-PL"/>
        </w:rPr>
        <w:t xml:space="preserve">CZĘŚĆ NR 2 Dotyczy zapisów SWZ - </w:t>
      </w:r>
      <w:r w:rsidRPr="0052175D">
        <w:rPr>
          <w:rFonts w:ascii="Garamond" w:hAnsi="Garamond" w:cstheme="minorHAnsi"/>
          <w:color w:val="000000" w:themeColor="text1"/>
          <w:lang w:val="pl-PL"/>
        </w:rPr>
        <w:t xml:space="preserve">W związku z wymogiem wykonania przez Wykonawcę pomiarów </w:t>
      </w:r>
      <w:r w:rsidR="004552DC">
        <w:rPr>
          <w:rFonts w:ascii="Garamond" w:hAnsi="Garamond" w:cstheme="minorHAnsi"/>
          <w:color w:val="000000" w:themeColor="text1"/>
          <w:lang w:val="pl-PL"/>
        </w:rPr>
        <w:br/>
      </w:r>
      <w:r w:rsidRPr="0052175D">
        <w:rPr>
          <w:rFonts w:ascii="Garamond" w:hAnsi="Garamond" w:cstheme="minorHAnsi"/>
          <w:color w:val="000000" w:themeColor="text1"/>
          <w:lang w:val="pl-PL"/>
        </w:rPr>
        <w:t>w otoczeniu miejsca użytkowania, prosimy o określenie w ilu miejscach użytkowania ww. pomiary mają być wykonane dla 1 szt. aparatu.</w:t>
      </w:r>
    </w:p>
    <w:p w14:paraId="6EE04A1F"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2D887F13"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 każdą z osłon stanowiąca osobną pozycje w projekcie.</w:t>
      </w:r>
    </w:p>
    <w:p w14:paraId="687FC076" w14:textId="77777777" w:rsidR="002839E5" w:rsidRPr="0052175D" w:rsidRDefault="002839E5" w:rsidP="002839E5">
      <w:pPr>
        <w:pStyle w:val="Akapitzlist"/>
        <w:spacing w:after="0" w:line="240" w:lineRule="auto"/>
        <w:rPr>
          <w:rFonts w:ascii="Garamond" w:hAnsi="Garamond" w:cstheme="minorHAnsi"/>
          <w:color w:val="000000" w:themeColor="text1"/>
        </w:rPr>
      </w:pPr>
    </w:p>
    <w:p w14:paraId="0807506D"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58</w:t>
      </w:r>
    </w:p>
    <w:p w14:paraId="1BA52C1C" w14:textId="12D09862" w:rsidR="002839E5" w:rsidRPr="0052175D" w:rsidRDefault="002839E5" w:rsidP="002839E5">
      <w:pPr>
        <w:pStyle w:val="scfbrieftext"/>
        <w:jc w:val="both"/>
        <w:rPr>
          <w:rFonts w:ascii="Garamond" w:hAnsi="Garamond" w:cstheme="minorHAnsi"/>
          <w:color w:val="000000" w:themeColor="text1"/>
          <w:lang w:val="pl-PL" w:eastAsia="pl-PL"/>
        </w:rPr>
      </w:pPr>
      <w:r w:rsidRPr="0052175D">
        <w:rPr>
          <w:rFonts w:ascii="Garamond" w:hAnsi="Garamond" w:cstheme="minorHAnsi"/>
          <w:bCs/>
          <w:color w:val="000000" w:themeColor="text1"/>
          <w:sz w:val="22"/>
          <w:szCs w:val="22"/>
          <w:lang w:val="pl-PL"/>
        </w:rPr>
        <w:t xml:space="preserve">CZĘŚĆ NR 2 Dotyczy zapisów SWZ - </w:t>
      </w:r>
      <w:r w:rsidRPr="0052175D">
        <w:rPr>
          <w:rFonts w:ascii="Garamond" w:hAnsi="Garamond" w:cstheme="minorHAnsi"/>
          <w:color w:val="000000" w:themeColor="text1"/>
          <w:lang w:val="pl-PL"/>
        </w:rPr>
        <w:t xml:space="preserve">Prosimy o potwierdzenie, ze na termin podpisania protokołu uruchomienia umożliwiającego zakończenie wykonania przedmiotu umowy nie ma wpływu termin wydania decyzji przez WSSE </w:t>
      </w:r>
      <w:r w:rsidR="004552DC">
        <w:rPr>
          <w:rFonts w:ascii="Garamond" w:hAnsi="Garamond" w:cstheme="minorHAnsi"/>
          <w:color w:val="000000" w:themeColor="text1"/>
          <w:lang w:val="pl-PL"/>
        </w:rPr>
        <w:br/>
      </w:r>
      <w:r w:rsidRPr="0052175D">
        <w:rPr>
          <w:rFonts w:ascii="Garamond" w:hAnsi="Garamond" w:cstheme="minorHAnsi"/>
          <w:color w:val="000000" w:themeColor="text1"/>
          <w:lang w:val="pl-PL"/>
        </w:rPr>
        <w:t>w Krakowie</w:t>
      </w:r>
    </w:p>
    <w:p w14:paraId="2A99DEBA"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6C025405" w14:textId="77777777" w:rsidR="002839E5" w:rsidRPr="0052175D"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Termin wydanie zgody WSSE nie m wpływu na termin odbioru.</w:t>
      </w:r>
    </w:p>
    <w:p w14:paraId="305E247A" w14:textId="77777777" w:rsidR="002839E5" w:rsidRPr="0052175D" w:rsidRDefault="002839E5" w:rsidP="002839E5">
      <w:pPr>
        <w:pStyle w:val="scfbrieftext"/>
        <w:rPr>
          <w:rFonts w:ascii="Garamond" w:hAnsi="Garamond" w:cstheme="minorHAnsi"/>
          <w:bCs/>
          <w:color w:val="000000" w:themeColor="text1"/>
          <w:sz w:val="22"/>
          <w:szCs w:val="22"/>
          <w:lang w:val="pl-PL"/>
        </w:rPr>
      </w:pPr>
    </w:p>
    <w:p w14:paraId="26AA1C16"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59</w:t>
      </w:r>
    </w:p>
    <w:p w14:paraId="67044192" w14:textId="59ED5FE2" w:rsidR="002839E5" w:rsidRPr="0052175D" w:rsidRDefault="002839E5" w:rsidP="002839E5">
      <w:pPr>
        <w:pStyle w:val="scfbrieftext"/>
        <w:jc w:val="both"/>
        <w:rPr>
          <w:rFonts w:ascii="Garamond" w:hAnsi="Garamond" w:cstheme="minorHAnsi"/>
          <w:color w:val="000000" w:themeColor="text1"/>
          <w:lang w:val="pl-PL" w:eastAsia="pl-PL"/>
        </w:rPr>
      </w:pPr>
      <w:r w:rsidRPr="0052175D">
        <w:rPr>
          <w:rFonts w:ascii="Garamond" w:hAnsi="Garamond" w:cstheme="minorHAnsi"/>
          <w:bCs/>
          <w:color w:val="000000" w:themeColor="text1"/>
          <w:sz w:val="22"/>
          <w:szCs w:val="22"/>
          <w:lang w:val="pl-PL"/>
        </w:rPr>
        <w:t xml:space="preserve">CZĘŚĆ NR 2 Dotyczy zapisów SWZ - </w:t>
      </w:r>
      <w:r w:rsidRPr="0052175D">
        <w:rPr>
          <w:rFonts w:ascii="Garamond" w:hAnsi="Garamond" w:cstheme="minorHAnsi"/>
          <w:color w:val="000000" w:themeColor="text1"/>
          <w:lang w:val="pl-PL"/>
        </w:rPr>
        <w:t xml:space="preserve">Prosimy o potwierdzenie, że Zamawiający udostępni Wykonawcy </w:t>
      </w:r>
      <w:r w:rsidR="004552DC">
        <w:rPr>
          <w:rFonts w:ascii="Garamond" w:hAnsi="Garamond" w:cstheme="minorHAnsi"/>
          <w:color w:val="000000" w:themeColor="text1"/>
          <w:lang w:val="pl-PL"/>
        </w:rPr>
        <w:br/>
      </w:r>
      <w:r w:rsidRPr="0052175D">
        <w:rPr>
          <w:rFonts w:ascii="Garamond" w:hAnsi="Garamond" w:cstheme="minorHAnsi"/>
          <w:color w:val="000000" w:themeColor="text1"/>
          <w:lang w:val="pl-PL"/>
        </w:rPr>
        <w:t>na 1 dzień roboczy pomieszczenie z osłonnością radiologiczną, dostępem do zasilania 230V, dostępem do sieci strukturalnej LAN Szpitala, celem wykonania procedur uruchomienia aparatów.</w:t>
      </w:r>
    </w:p>
    <w:p w14:paraId="2954661E"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25DE4BD7" w14:textId="77777777" w:rsidR="002839E5" w:rsidRPr="0052175D" w:rsidRDefault="002839E5" w:rsidP="002839E5">
      <w:pPr>
        <w:pStyle w:val="v1msonormal"/>
        <w:spacing w:before="0" w:beforeAutospacing="0" w:after="0" w:afterAutospacing="0"/>
        <w:rPr>
          <w:rFonts w:ascii="Garamond" w:hAnsi="Garamond" w:cstheme="minorHAnsi"/>
          <w:color w:val="000000" w:themeColor="text1"/>
          <w:sz w:val="22"/>
          <w:szCs w:val="22"/>
        </w:rPr>
      </w:pPr>
      <w:r w:rsidRPr="0052175D">
        <w:rPr>
          <w:rFonts w:ascii="Garamond" w:hAnsi="Garamond" w:cstheme="minorHAnsi"/>
          <w:color w:val="000000" w:themeColor="text1"/>
          <w:sz w:val="22"/>
          <w:szCs w:val="22"/>
        </w:rPr>
        <w:t xml:space="preserve">Zamawiający potwierdza. </w:t>
      </w:r>
      <w:r>
        <w:rPr>
          <w:rFonts w:ascii="Garamond" w:hAnsi="Garamond" w:cstheme="minorHAnsi"/>
          <w:color w:val="000000" w:themeColor="text1"/>
          <w:sz w:val="22"/>
          <w:szCs w:val="22"/>
        </w:rPr>
        <w:t>Zamawiający u</w:t>
      </w:r>
      <w:r w:rsidRPr="0052175D">
        <w:rPr>
          <w:rFonts w:ascii="Garamond" w:hAnsi="Garamond" w:cstheme="minorHAnsi"/>
          <w:color w:val="000000" w:themeColor="text1"/>
          <w:sz w:val="22"/>
          <w:szCs w:val="22"/>
        </w:rPr>
        <w:t xml:space="preserve">dostępni pracownie Stacjonarnych aparatów RTG. </w:t>
      </w:r>
    </w:p>
    <w:p w14:paraId="5C1040C2" w14:textId="77777777" w:rsidR="002839E5" w:rsidRPr="0052175D" w:rsidRDefault="002839E5" w:rsidP="002839E5">
      <w:pPr>
        <w:pStyle w:val="scfbrieftext"/>
        <w:rPr>
          <w:rFonts w:ascii="Garamond" w:hAnsi="Garamond" w:cstheme="minorHAnsi"/>
          <w:bCs/>
          <w:color w:val="000000" w:themeColor="text1"/>
          <w:sz w:val="22"/>
          <w:szCs w:val="22"/>
          <w:lang w:val="pl-PL"/>
        </w:rPr>
      </w:pPr>
    </w:p>
    <w:p w14:paraId="76914184"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Pytanie 60</w:t>
      </w:r>
    </w:p>
    <w:p w14:paraId="3D8B6C80" w14:textId="77777777" w:rsidR="002839E5" w:rsidRPr="0052175D" w:rsidRDefault="002839E5" w:rsidP="002839E5">
      <w:pPr>
        <w:pStyle w:val="scfbrieftext"/>
        <w:jc w:val="both"/>
        <w:rPr>
          <w:rFonts w:ascii="Garamond" w:hAnsi="Garamond" w:cs="Calibri"/>
          <w:color w:val="000000" w:themeColor="text1"/>
          <w:lang w:val="pl-PL"/>
        </w:rPr>
      </w:pPr>
      <w:r w:rsidRPr="0052175D">
        <w:rPr>
          <w:rFonts w:ascii="Garamond" w:hAnsi="Garamond" w:cstheme="minorHAnsi"/>
          <w:bCs/>
          <w:color w:val="000000" w:themeColor="text1"/>
          <w:sz w:val="22"/>
          <w:szCs w:val="22"/>
          <w:lang w:val="pl-PL"/>
        </w:rPr>
        <w:t xml:space="preserve">CZĘŚĆ NR 2 Dotyczy zapisów SWZ, pkt 10.2.3.2 - </w:t>
      </w:r>
      <w:r w:rsidRPr="0052175D">
        <w:rPr>
          <w:rFonts w:ascii="Garamond" w:hAnsi="Garamond" w:cs="Calibri"/>
          <w:color w:val="000000" w:themeColor="text1"/>
          <w:lang w:val="pl-PL"/>
        </w:rPr>
        <w:t>Prosimy o potwierdzenie, że wymóg dołączenia do oferty certyfikatu zgodności CE dotyczyć będzie jedynie przedmiotu zamówienia czyli RTG przyłóżkowych?</w:t>
      </w:r>
    </w:p>
    <w:p w14:paraId="28CE349B" w14:textId="77777777" w:rsidR="002839E5" w:rsidRPr="0052175D" w:rsidRDefault="002839E5" w:rsidP="002839E5">
      <w:pPr>
        <w:spacing w:after="0" w:line="240" w:lineRule="auto"/>
        <w:jc w:val="both"/>
        <w:rPr>
          <w:rFonts w:ascii="Garamond" w:hAnsi="Garamond"/>
          <w:b/>
          <w:color w:val="000000" w:themeColor="text1"/>
        </w:rPr>
      </w:pPr>
      <w:r w:rsidRPr="0052175D">
        <w:rPr>
          <w:rFonts w:ascii="Garamond" w:hAnsi="Garamond"/>
          <w:b/>
          <w:color w:val="000000" w:themeColor="text1"/>
        </w:rPr>
        <w:t>Odpowiedź:</w:t>
      </w:r>
    </w:p>
    <w:p w14:paraId="09C4EA70" w14:textId="77777777" w:rsidR="002839E5" w:rsidRPr="004552DC" w:rsidRDefault="002839E5" w:rsidP="002839E5">
      <w:pPr>
        <w:spacing w:after="0" w:line="240" w:lineRule="auto"/>
        <w:jc w:val="both"/>
        <w:rPr>
          <w:rFonts w:ascii="Garamond" w:hAnsi="Garamond"/>
          <w:color w:val="000000" w:themeColor="text1"/>
        </w:rPr>
      </w:pPr>
      <w:r w:rsidRPr="0052175D">
        <w:rPr>
          <w:rFonts w:ascii="Garamond" w:hAnsi="Garamond" w:cstheme="minorHAnsi"/>
          <w:color w:val="000000" w:themeColor="text1"/>
        </w:rPr>
        <w:t>Zamawiający potwierdza</w:t>
      </w:r>
      <w:r>
        <w:rPr>
          <w:rFonts w:ascii="Garamond" w:hAnsi="Garamond" w:cstheme="minorHAnsi"/>
          <w:color w:val="000000" w:themeColor="text1"/>
        </w:rPr>
        <w:t xml:space="preserve"> w części 1 i 2</w:t>
      </w:r>
      <w:r w:rsidRPr="004552DC">
        <w:rPr>
          <w:rFonts w:ascii="Garamond" w:hAnsi="Garamond" w:cstheme="minorHAnsi"/>
          <w:color w:val="000000" w:themeColor="text1"/>
        </w:rPr>
        <w:t>. Pkt. 10.2.3.2 otrzymuje następujące brzmienie:</w:t>
      </w:r>
    </w:p>
    <w:p w14:paraId="62629324" w14:textId="77777777" w:rsidR="002839E5" w:rsidRPr="004552DC" w:rsidRDefault="002839E5" w:rsidP="002839E5">
      <w:pPr>
        <w:spacing w:after="0" w:line="240" w:lineRule="auto"/>
        <w:rPr>
          <w:rFonts w:ascii="Garamond" w:hAnsi="Garamond" w:cstheme="minorHAnsi"/>
          <w:color w:val="000000" w:themeColor="text1"/>
        </w:rPr>
      </w:pPr>
      <w:r w:rsidRPr="004552DC">
        <w:rPr>
          <w:rFonts w:ascii="Garamond" w:hAnsi="Garamond" w:cs="Calibri"/>
          <w:color w:val="000000" w:themeColor="text1"/>
        </w:rPr>
        <w:t>„</w:t>
      </w:r>
      <w:r w:rsidRPr="004552DC">
        <w:rPr>
          <w:rFonts w:ascii="Garamond" w:hAnsi="Garamond" w:cstheme="minorHAnsi"/>
          <w:color w:val="000000" w:themeColor="text1"/>
        </w:rPr>
        <w:t>10.2.3.2. Certyfikat lub deklaracja zgodności CE dla oferowanych aparatów RT wraz z detektorami.”</w:t>
      </w:r>
    </w:p>
    <w:p w14:paraId="7AB3BEB7" w14:textId="77777777" w:rsidR="002839E5" w:rsidRPr="0052175D" w:rsidRDefault="002839E5" w:rsidP="002839E5">
      <w:pPr>
        <w:spacing w:after="0" w:line="240" w:lineRule="auto"/>
        <w:rPr>
          <w:rFonts w:ascii="Garamond" w:hAnsi="Garamond"/>
          <w:color w:val="000000" w:themeColor="text1"/>
        </w:rPr>
      </w:pPr>
    </w:p>
    <w:p w14:paraId="7C06B245" w14:textId="43DF4633" w:rsidR="001E2B74" w:rsidRDefault="003058E5" w:rsidP="003058E5">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Ponadto Zamawiający zmienia</w:t>
      </w:r>
      <w:r w:rsidR="001E2B74">
        <w:rPr>
          <w:rFonts w:ascii="Garamond" w:eastAsia="Times New Roman" w:hAnsi="Garamond" w:cs="Times New Roman"/>
          <w:bCs/>
          <w:color w:val="000000" w:themeColor="text1"/>
          <w:lang w:eastAsia="pl-PL"/>
        </w:rPr>
        <w:t xml:space="preserve"> treść z</w:t>
      </w:r>
      <w:r w:rsidR="001E2B74" w:rsidRPr="001E2B74">
        <w:rPr>
          <w:rFonts w:ascii="Garamond" w:eastAsia="Times New Roman" w:hAnsi="Garamond" w:cs="Times New Roman"/>
          <w:bCs/>
          <w:color w:val="000000" w:themeColor="text1"/>
          <w:lang w:eastAsia="pl-PL"/>
        </w:rPr>
        <w:t>ałącznik</w:t>
      </w:r>
      <w:r w:rsidR="006B15E9">
        <w:rPr>
          <w:rFonts w:ascii="Garamond" w:eastAsia="Times New Roman" w:hAnsi="Garamond" w:cs="Times New Roman"/>
          <w:bCs/>
          <w:color w:val="000000" w:themeColor="text1"/>
          <w:lang w:eastAsia="pl-PL"/>
        </w:rPr>
        <w:t>a</w:t>
      </w:r>
      <w:bookmarkStart w:id="1" w:name="_GoBack"/>
      <w:bookmarkEnd w:id="1"/>
      <w:r w:rsidR="001E2B74" w:rsidRPr="001E2B74">
        <w:rPr>
          <w:rFonts w:ascii="Garamond" w:eastAsia="Times New Roman" w:hAnsi="Garamond" w:cs="Times New Roman"/>
          <w:bCs/>
          <w:color w:val="000000" w:themeColor="text1"/>
          <w:lang w:eastAsia="pl-PL"/>
        </w:rPr>
        <w:t xml:space="preserve"> nr 1 do załącznika nr 3 (Umowa powierzenia przetwarzania danych osobowych) do wzorów umów dla części 1 i 2</w:t>
      </w:r>
      <w:r w:rsidR="001E2B74">
        <w:rPr>
          <w:rFonts w:ascii="Garamond" w:eastAsia="Times New Roman" w:hAnsi="Garamond" w:cs="Times New Roman"/>
          <w:bCs/>
          <w:color w:val="000000" w:themeColor="text1"/>
          <w:lang w:eastAsia="pl-PL"/>
        </w:rPr>
        <w:t xml:space="preserve">. </w:t>
      </w:r>
    </w:p>
    <w:p w14:paraId="1C9E6338" w14:textId="77777777" w:rsidR="001E2B74" w:rsidRDefault="001E2B74" w:rsidP="003058E5">
      <w:pPr>
        <w:spacing w:after="0" w:line="240" w:lineRule="auto"/>
        <w:jc w:val="both"/>
        <w:rPr>
          <w:rFonts w:ascii="Garamond" w:eastAsia="Times New Roman" w:hAnsi="Garamond" w:cs="Times New Roman"/>
          <w:bCs/>
          <w:color w:val="000000" w:themeColor="text1"/>
          <w:lang w:eastAsia="pl-PL"/>
        </w:rPr>
      </w:pPr>
    </w:p>
    <w:p w14:paraId="1F0C4A15" w14:textId="54884085" w:rsidR="003058E5" w:rsidRDefault="003058E5" w:rsidP="001E2B74">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lang w:eastAsia="pl-PL"/>
        </w:rPr>
        <w:t xml:space="preserve"> </w:t>
      </w:r>
    </w:p>
    <w:p w14:paraId="02F1583B" w14:textId="20A6CB22" w:rsidR="003640FA" w:rsidRPr="005B334A" w:rsidRDefault="003640FA" w:rsidP="005B334A">
      <w:pPr>
        <w:spacing w:after="0" w:line="240" w:lineRule="auto"/>
        <w:ind w:firstLine="708"/>
        <w:jc w:val="both"/>
        <w:rPr>
          <w:rFonts w:ascii="Garamond" w:eastAsia="Times New Roman" w:hAnsi="Garamond" w:cs="Times New Roman"/>
          <w:bCs/>
          <w:color w:val="000000" w:themeColor="text1"/>
          <w:lang w:eastAsia="pl-PL"/>
        </w:rPr>
      </w:pPr>
      <w:r w:rsidRPr="00A97A57">
        <w:rPr>
          <w:rFonts w:ascii="Garamond" w:eastAsia="Times New Roman" w:hAnsi="Garamond" w:cs="Times New Roman"/>
          <w:bCs/>
          <w:color w:val="000000" w:themeColor="text1"/>
          <w:lang w:eastAsia="pl-PL"/>
        </w:rPr>
        <w:t xml:space="preserve">W załączeniu przekazuję </w:t>
      </w:r>
      <w:r w:rsidR="00A2016F">
        <w:rPr>
          <w:rFonts w:ascii="Garamond" w:eastAsia="Times New Roman" w:hAnsi="Garamond" w:cs="Times New Roman"/>
          <w:bCs/>
          <w:color w:val="000000" w:themeColor="text1"/>
          <w:lang w:eastAsia="pl-PL"/>
        </w:rPr>
        <w:t xml:space="preserve">formularz oferty przetargowej (załącznik </w:t>
      </w:r>
      <w:r w:rsidR="001E2B74">
        <w:rPr>
          <w:rFonts w:ascii="Garamond" w:eastAsia="Times New Roman" w:hAnsi="Garamond" w:cs="Times New Roman"/>
          <w:bCs/>
          <w:color w:val="000000" w:themeColor="text1"/>
          <w:lang w:eastAsia="pl-PL"/>
        </w:rPr>
        <w:t xml:space="preserve">nr </w:t>
      </w:r>
      <w:r w:rsidR="00A2016F">
        <w:rPr>
          <w:rFonts w:ascii="Garamond" w:eastAsia="Times New Roman" w:hAnsi="Garamond" w:cs="Times New Roman"/>
          <w:bCs/>
          <w:color w:val="000000" w:themeColor="text1"/>
          <w:lang w:eastAsia="pl-PL"/>
        </w:rPr>
        <w:t xml:space="preserve">1 do SWZ), </w:t>
      </w:r>
      <w:r w:rsidR="00651879" w:rsidRPr="00A97A57">
        <w:rPr>
          <w:rFonts w:ascii="Garamond" w:eastAsia="Times New Roman" w:hAnsi="Garamond" w:cs="Times New Roman"/>
          <w:bCs/>
          <w:color w:val="000000" w:themeColor="text1"/>
          <w:lang w:eastAsia="pl-PL"/>
        </w:rPr>
        <w:t>opis przedmiotu zamówienia</w:t>
      </w:r>
      <w:r w:rsidR="00563796" w:rsidRPr="00A97A57">
        <w:rPr>
          <w:rFonts w:ascii="Garamond" w:eastAsia="Times New Roman" w:hAnsi="Garamond" w:cs="Times New Roman"/>
          <w:bCs/>
          <w:color w:val="000000" w:themeColor="text1"/>
          <w:lang w:eastAsia="pl-PL"/>
        </w:rPr>
        <w:t xml:space="preserve"> (zał</w:t>
      </w:r>
      <w:r w:rsidR="001E2B74">
        <w:rPr>
          <w:rFonts w:ascii="Garamond" w:eastAsia="Times New Roman" w:hAnsi="Garamond" w:cs="Times New Roman"/>
          <w:bCs/>
          <w:color w:val="000000" w:themeColor="text1"/>
          <w:lang w:eastAsia="pl-PL"/>
        </w:rPr>
        <w:t xml:space="preserve">ącznik </w:t>
      </w:r>
      <w:r w:rsidR="00563796" w:rsidRPr="00A97A57">
        <w:rPr>
          <w:rFonts w:ascii="Garamond" w:eastAsia="Times New Roman" w:hAnsi="Garamond" w:cs="Times New Roman"/>
          <w:bCs/>
          <w:color w:val="000000" w:themeColor="text1"/>
          <w:lang w:eastAsia="pl-PL"/>
        </w:rPr>
        <w:t>nr 1a do SWZ)</w:t>
      </w:r>
      <w:r w:rsidR="00A2016F">
        <w:rPr>
          <w:rFonts w:ascii="Garamond" w:eastAsia="Times New Roman" w:hAnsi="Garamond" w:cs="Times New Roman"/>
          <w:bCs/>
          <w:color w:val="000000" w:themeColor="text1"/>
          <w:lang w:eastAsia="pl-PL"/>
        </w:rPr>
        <w:t>,</w:t>
      </w:r>
      <w:r w:rsidR="00563796" w:rsidRPr="00A97A57">
        <w:rPr>
          <w:rFonts w:ascii="Garamond" w:eastAsia="Times New Roman" w:hAnsi="Garamond" w:cs="Times New Roman"/>
          <w:bCs/>
          <w:color w:val="000000" w:themeColor="text1"/>
          <w:lang w:eastAsia="pl-PL"/>
        </w:rPr>
        <w:t xml:space="preserve"> </w:t>
      </w:r>
      <w:r w:rsidR="001E2B74">
        <w:rPr>
          <w:rFonts w:ascii="Garamond" w:eastAsia="Times New Roman" w:hAnsi="Garamond" w:cs="Times New Roman"/>
          <w:bCs/>
          <w:color w:val="000000" w:themeColor="text1"/>
          <w:lang w:eastAsia="pl-PL"/>
        </w:rPr>
        <w:t xml:space="preserve">wzór umowy (załącznik nr 3 do SWZ) </w:t>
      </w:r>
      <w:r w:rsidR="002839E5">
        <w:rPr>
          <w:rFonts w:ascii="Garamond" w:eastAsia="Times New Roman" w:hAnsi="Garamond" w:cs="Times New Roman"/>
          <w:bCs/>
          <w:color w:val="000000" w:themeColor="text1"/>
          <w:lang w:eastAsia="pl-PL"/>
        </w:rPr>
        <w:t>uwzględniający</w:t>
      </w:r>
      <w:r w:rsidRPr="00A97A57">
        <w:rPr>
          <w:rFonts w:ascii="Garamond" w:eastAsia="Times New Roman" w:hAnsi="Garamond" w:cs="Times New Roman"/>
          <w:bCs/>
          <w:color w:val="000000" w:themeColor="text1"/>
          <w:lang w:eastAsia="pl-PL"/>
        </w:rPr>
        <w:t xml:space="preserve"> powyżej udzielone odpowiedzi oraz wprowadzone zmiany.</w:t>
      </w:r>
    </w:p>
    <w:sectPr w:rsidR="003640FA" w:rsidRPr="005B334A" w:rsidSect="002839E5">
      <w:headerReference w:type="default" r:id="rId11"/>
      <w:footerReference w:type="default" r:id="rId12"/>
      <w:footnotePr>
        <w:numStart w:val="6"/>
      </w:footnotePr>
      <w:pgSz w:w="11906" w:h="16838"/>
      <w:pgMar w:top="1843"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14A77" w14:textId="77777777" w:rsidR="00B40150" w:rsidRDefault="00B40150" w:rsidP="00E22E7B">
      <w:pPr>
        <w:spacing w:after="0" w:line="240" w:lineRule="auto"/>
      </w:pPr>
      <w:r>
        <w:separator/>
      </w:r>
    </w:p>
  </w:endnote>
  <w:endnote w:type="continuationSeparator" w:id="0">
    <w:p w14:paraId="7E26888C" w14:textId="77777777" w:rsidR="00B40150" w:rsidRDefault="00B40150"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948818"/>
      <w:docPartObj>
        <w:docPartGallery w:val="Page Numbers (Bottom of Page)"/>
        <w:docPartUnique/>
      </w:docPartObj>
    </w:sdtPr>
    <w:sdtEndPr>
      <w:rPr>
        <w:sz w:val="18"/>
        <w:szCs w:val="18"/>
      </w:rPr>
    </w:sdtEndPr>
    <w:sdtContent>
      <w:p w14:paraId="055C1687" w14:textId="7AF00A56" w:rsidR="00D23F04" w:rsidRPr="00D23F04" w:rsidRDefault="00D23F04">
        <w:pPr>
          <w:pStyle w:val="Stopka"/>
          <w:jc w:val="right"/>
          <w:rPr>
            <w:sz w:val="18"/>
            <w:szCs w:val="18"/>
          </w:rPr>
        </w:pPr>
        <w:r w:rsidRPr="00D23F04">
          <w:rPr>
            <w:sz w:val="18"/>
            <w:szCs w:val="18"/>
          </w:rPr>
          <w:fldChar w:fldCharType="begin"/>
        </w:r>
        <w:r w:rsidRPr="00D23F04">
          <w:rPr>
            <w:sz w:val="18"/>
            <w:szCs w:val="18"/>
          </w:rPr>
          <w:instrText>PAGE   \* MERGEFORMAT</w:instrText>
        </w:r>
        <w:r w:rsidRPr="00D23F04">
          <w:rPr>
            <w:sz w:val="18"/>
            <w:szCs w:val="18"/>
          </w:rPr>
          <w:fldChar w:fldCharType="separate"/>
        </w:r>
        <w:r w:rsidR="006B15E9">
          <w:rPr>
            <w:noProof/>
            <w:sz w:val="18"/>
            <w:szCs w:val="18"/>
          </w:rPr>
          <w:t>14</w:t>
        </w:r>
        <w:r w:rsidRPr="00D23F04">
          <w:rPr>
            <w:sz w:val="18"/>
            <w:szCs w:val="18"/>
          </w:rPr>
          <w:fldChar w:fldCharType="end"/>
        </w:r>
      </w:p>
    </w:sdtContent>
  </w:sdt>
  <w:p w14:paraId="38D8EA46" w14:textId="77777777" w:rsidR="00D23F04" w:rsidRDefault="00D23F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11D5E" w14:textId="77777777" w:rsidR="00B40150" w:rsidRDefault="00B40150" w:rsidP="00E22E7B">
      <w:pPr>
        <w:spacing w:after="0" w:line="240" w:lineRule="auto"/>
      </w:pPr>
      <w:r>
        <w:separator/>
      </w:r>
    </w:p>
  </w:footnote>
  <w:footnote w:type="continuationSeparator" w:id="0">
    <w:p w14:paraId="617991FC" w14:textId="77777777" w:rsidR="00B40150" w:rsidRDefault="00B40150"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9CBB" w14:textId="77777777" w:rsidR="00735FD1" w:rsidRDefault="00B40150" w:rsidP="00735FD1">
    <w:pPr>
      <w:pStyle w:val="Nagwek"/>
      <w:jc w:val="center"/>
    </w:pPr>
    <w:r>
      <w:rPr>
        <w:noProof/>
        <w:lang w:eastAsia="pl-PL"/>
      </w:rPr>
      <w:pict w14:anchorId="35DF5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90845" o:spid="_x0000_s2052" type="#_x0000_t75" style="position:absolute;left:0;text-align:left;margin-left:0;margin-top:0;width:553.7pt;height:807.85pt;z-index:-251658752;mso-position-horizontal:center;mso-position-horizontal-relative:margin;mso-position-vertical:center;mso-position-vertical-relative:margin" o:allowincell="f">
          <v:imagedata r:id="rId1" o:title="papier_frimowy_ue-mon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2D383D32"/>
    <w:lvl w:ilvl="0">
      <w:start w:val="1"/>
      <w:numFmt w:val="decimal"/>
      <w:lvlText w:val="%1."/>
      <w:lvlJc w:val="right"/>
      <w:pPr>
        <w:tabs>
          <w:tab w:val="left" w:pos="6946"/>
        </w:tabs>
        <w:ind w:left="7306" w:hanging="360"/>
      </w:pPr>
      <w:rPr>
        <w:rFonts w:ascii="Times New Roman" w:hAnsi="Times New Roman" w:cs="Times New Roman" w:hint="default"/>
        <w:b w:val="0"/>
        <w:i w:val="0"/>
        <w:sz w:val="24"/>
        <w:szCs w:val="24"/>
      </w:rPr>
    </w:lvl>
  </w:abstractNum>
  <w:abstractNum w:abstractNumId="1"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62F7340"/>
    <w:multiLevelType w:val="hybridMultilevel"/>
    <w:tmpl w:val="1F9E400A"/>
    <w:lvl w:ilvl="0" w:tplc="9C2AA8DA">
      <w:start w:val="5"/>
      <w:numFmt w:val="decimal"/>
      <w:lvlText w:val="%1."/>
      <w:lvlJc w:val="left"/>
      <w:pPr>
        <w:ind w:left="7306" w:hanging="360"/>
      </w:pPr>
      <w:rPr>
        <w:rFonts w:ascii="Garamond" w:eastAsiaTheme="minorHAnsi" w:hAnsi="Garamond" w:cstheme="minorBidi" w:hint="default"/>
        <w:color w:val="0070C0"/>
        <w:sz w:val="22"/>
      </w:rPr>
    </w:lvl>
    <w:lvl w:ilvl="1" w:tplc="04150019" w:tentative="1">
      <w:start w:val="1"/>
      <w:numFmt w:val="lowerLetter"/>
      <w:lvlText w:val="%2."/>
      <w:lvlJc w:val="left"/>
      <w:pPr>
        <w:ind w:left="8026" w:hanging="360"/>
      </w:pPr>
    </w:lvl>
    <w:lvl w:ilvl="2" w:tplc="0415001B" w:tentative="1">
      <w:start w:val="1"/>
      <w:numFmt w:val="lowerRoman"/>
      <w:lvlText w:val="%3."/>
      <w:lvlJc w:val="right"/>
      <w:pPr>
        <w:ind w:left="8746" w:hanging="180"/>
      </w:pPr>
    </w:lvl>
    <w:lvl w:ilvl="3" w:tplc="0415000F" w:tentative="1">
      <w:start w:val="1"/>
      <w:numFmt w:val="decimal"/>
      <w:lvlText w:val="%4."/>
      <w:lvlJc w:val="left"/>
      <w:pPr>
        <w:ind w:left="9466" w:hanging="360"/>
      </w:pPr>
    </w:lvl>
    <w:lvl w:ilvl="4" w:tplc="04150019" w:tentative="1">
      <w:start w:val="1"/>
      <w:numFmt w:val="lowerLetter"/>
      <w:lvlText w:val="%5."/>
      <w:lvlJc w:val="left"/>
      <w:pPr>
        <w:ind w:left="10186" w:hanging="360"/>
      </w:pPr>
    </w:lvl>
    <w:lvl w:ilvl="5" w:tplc="0415001B" w:tentative="1">
      <w:start w:val="1"/>
      <w:numFmt w:val="lowerRoman"/>
      <w:lvlText w:val="%6."/>
      <w:lvlJc w:val="right"/>
      <w:pPr>
        <w:ind w:left="10906" w:hanging="180"/>
      </w:pPr>
    </w:lvl>
    <w:lvl w:ilvl="6" w:tplc="0415000F" w:tentative="1">
      <w:start w:val="1"/>
      <w:numFmt w:val="decimal"/>
      <w:lvlText w:val="%7."/>
      <w:lvlJc w:val="left"/>
      <w:pPr>
        <w:ind w:left="11626" w:hanging="360"/>
      </w:pPr>
    </w:lvl>
    <w:lvl w:ilvl="7" w:tplc="04150019" w:tentative="1">
      <w:start w:val="1"/>
      <w:numFmt w:val="lowerLetter"/>
      <w:lvlText w:val="%8."/>
      <w:lvlJc w:val="left"/>
      <w:pPr>
        <w:ind w:left="12346" w:hanging="360"/>
      </w:pPr>
    </w:lvl>
    <w:lvl w:ilvl="8" w:tplc="0415001B" w:tentative="1">
      <w:start w:val="1"/>
      <w:numFmt w:val="lowerRoman"/>
      <w:lvlText w:val="%9."/>
      <w:lvlJc w:val="right"/>
      <w:pPr>
        <w:ind w:left="13066" w:hanging="180"/>
      </w:pPr>
    </w:lvl>
  </w:abstractNum>
  <w:abstractNum w:abstractNumId="5"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A70B69"/>
    <w:multiLevelType w:val="hybridMultilevel"/>
    <w:tmpl w:val="64EAF2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5468E7"/>
    <w:multiLevelType w:val="multilevel"/>
    <w:tmpl w:val="B25C007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9" w15:restartNumberingAfterBreak="0">
    <w:nsid w:val="4892569E"/>
    <w:multiLevelType w:val="hybridMultilevel"/>
    <w:tmpl w:val="DFB27512"/>
    <w:lvl w:ilvl="0" w:tplc="A16C3918">
      <w:start w:val="9"/>
      <w:numFmt w:val="decimal"/>
      <w:lvlText w:val="%1."/>
      <w:lvlJc w:val="left"/>
      <w:pPr>
        <w:ind w:left="7306" w:hanging="360"/>
      </w:pPr>
      <w:rPr>
        <w:rFonts w:ascii="Garamond" w:eastAsia="SimSun" w:hAnsi="Garamond" w:cstheme="minorBidi" w:hint="default"/>
        <w:b/>
        <w:i/>
        <w:sz w:val="22"/>
      </w:rPr>
    </w:lvl>
    <w:lvl w:ilvl="1" w:tplc="04150019" w:tentative="1">
      <w:start w:val="1"/>
      <w:numFmt w:val="lowerLetter"/>
      <w:lvlText w:val="%2."/>
      <w:lvlJc w:val="left"/>
      <w:pPr>
        <w:ind w:left="8026" w:hanging="360"/>
      </w:pPr>
    </w:lvl>
    <w:lvl w:ilvl="2" w:tplc="0415001B" w:tentative="1">
      <w:start w:val="1"/>
      <w:numFmt w:val="lowerRoman"/>
      <w:lvlText w:val="%3."/>
      <w:lvlJc w:val="right"/>
      <w:pPr>
        <w:ind w:left="8746" w:hanging="180"/>
      </w:pPr>
    </w:lvl>
    <w:lvl w:ilvl="3" w:tplc="0415000F" w:tentative="1">
      <w:start w:val="1"/>
      <w:numFmt w:val="decimal"/>
      <w:lvlText w:val="%4."/>
      <w:lvlJc w:val="left"/>
      <w:pPr>
        <w:ind w:left="9466" w:hanging="360"/>
      </w:pPr>
    </w:lvl>
    <w:lvl w:ilvl="4" w:tplc="04150019" w:tentative="1">
      <w:start w:val="1"/>
      <w:numFmt w:val="lowerLetter"/>
      <w:lvlText w:val="%5."/>
      <w:lvlJc w:val="left"/>
      <w:pPr>
        <w:ind w:left="10186" w:hanging="360"/>
      </w:pPr>
    </w:lvl>
    <w:lvl w:ilvl="5" w:tplc="0415001B" w:tentative="1">
      <w:start w:val="1"/>
      <w:numFmt w:val="lowerRoman"/>
      <w:lvlText w:val="%6."/>
      <w:lvlJc w:val="right"/>
      <w:pPr>
        <w:ind w:left="10906" w:hanging="180"/>
      </w:pPr>
    </w:lvl>
    <w:lvl w:ilvl="6" w:tplc="0415000F" w:tentative="1">
      <w:start w:val="1"/>
      <w:numFmt w:val="decimal"/>
      <w:lvlText w:val="%7."/>
      <w:lvlJc w:val="left"/>
      <w:pPr>
        <w:ind w:left="11626" w:hanging="360"/>
      </w:pPr>
    </w:lvl>
    <w:lvl w:ilvl="7" w:tplc="04150019" w:tentative="1">
      <w:start w:val="1"/>
      <w:numFmt w:val="lowerLetter"/>
      <w:lvlText w:val="%8."/>
      <w:lvlJc w:val="left"/>
      <w:pPr>
        <w:ind w:left="12346" w:hanging="360"/>
      </w:pPr>
    </w:lvl>
    <w:lvl w:ilvl="8" w:tplc="0415001B" w:tentative="1">
      <w:start w:val="1"/>
      <w:numFmt w:val="lowerRoman"/>
      <w:lvlText w:val="%9."/>
      <w:lvlJc w:val="right"/>
      <w:pPr>
        <w:ind w:left="13066" w:hanging="180"/>
      </w:pPr>
    </w:lvl>
  </w:abstractNum>
  <w:abstractNum w:abstractNumId="10"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FB16E5"/>
    <w:multiLevelType w:val="hybridMultilevel"/>
    <w:tmpl w:val="1C3EBC52"/>
    <w:lvl w:ilvl="0" w:tplc="1154080C">
      <w:start w:val="9"/>
      <w:numFmt w:val="decimal"/>
      <w:lvlText w:val="%1."/>
      <w:lvlJc w:val="left"/>
      <w:pPr>
        <w:ind w:left="7306" w:hanging="360"/>
      </w:pPr>
      <w:rPr>
        <w:rFonts w:ascii="Garamond" w:eastAsiaTheme="minorHAnsi" w:hAnsi="Garamond" w:cstheme="minorBidi" w:hint="default"/>
        <w:b/>
        <w:sz w:val="22"/>
      </w:rPr>
    </w:lvl>
    <w:lvl w:ilvl="1" w:tplc="04150019" w:tentative="1">
      <w:start w:val="1"/>
      <w:numFmt w:val="lowerLetter"/>
      <w:lvlText w:val="%2."/>
      <w:lvlJc w:val="left"/>
      <w:pPr>
        <w:ind w:left="8026" w:hanging="360"/>
      </w:pPr>
    </w:lvl>
    <w:lvl w:ilvl="2" w:tplc="0415001B" w:tentative="1">
      <w:start w:val="1"/>
      <w:numFmt w:val="lowerRoman"/>
      <w:lvlText w:val="%3."/>
      <w:lvlJc w:val="right"/>
      <w:pPr>
        <w:ind w:left="8746" w:hanging="180"/>
      </w:pPr>
    </w:lvl>
    <w:lvl w:ilvl="3" w:tplc="0415000F" w:tentative="1">
      <w:start w:val="1"/>
      <w:numFmt w:val="decimal"/>
      <w:lvlText w:val="%4."/>
      <w:lvlJc w:val="left"/>
      <w:pPr>
        <w:ind w:left="9466" w:hanging="360"/>
      </w:pPr>
    </w:lvl>
    <w:lvl w:ilvl="4" w:tplc="04150019" w:tentative="1">
      <w:start w:val="1"/>
      <w:numFmt w:val="lowerLetter"/>
      <w:lvlText w:val="%5."/>
      <w:lvlJc w:val="left"/>
      <w:pPr>
        <w:ind w:left="10186" w:hanging="360"/>
      </w:pPr>
    </w:lvl>
    <w:lvl w:ilvl="5" w:tplc="0415001B" w:tentative="1">
      <w:start w:val="1"/>
      <w:numFmt w:val="lowerRoman"/>
      <w:lvlText w:val="%6."/>
      <w:lvlJc w:val="right"/>
      <w:pPr>
        <w:ind w:left="10906" w:hanging="180"/>
      </w:pPr>
    </w:lvl>
    <w:lvl w:ilvl="6" w:tplc="0415000F" w:tentative="1">
      <w:start w:val="1"/>
      <w:numFmt w:val="decimal"/>
      <w:lvlText w:val="%7."/>
      <w:lvlJc w:val="left"/>
      <w:pPr>
        <w:ind w:left="11626" w:hanging="360"/>
      </w:pPr>
    </w:lvl>
    <w:lvl w:ilvl="7" w:tplc="04150019" w:tentative="1">
      <w:start w:val="1"/>
      <w:numFmt w:val="lowerLetter"/>
      <w:lvlText w:val="%8."/>
      <w:lvlJc w:val="left"/>
      <w:pPr>
        <w:ind w:left="12346" w:hanging="360"/>
      </w:pPr>
    </w:lvl>
    <w:lvl w:ilvl="8" w:tplc="0415001B" w:tentative="1">
      <w:start w:val="1"/>
      <w:numFmt w:val="lowerRoman"/>
      <w:lvlText w:val="%9."/>
      <w:lvlJc w:val="right"/>
      <w:pPr>
        <w:ind w:left="13066" w:hanging="180"/>
      </w:pPr>
    </w:lvl>
  </w:abstractNum>
  <w:abstractNum w:abstractNumId="12"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12"/>
  </w:num>
  <w:num w:numId="4">
    <w:abstractNumId w:val="8"/>
  </w:num>
  <w:num w:numId="5">
    <w:abstractNumId w:val="5"/>
  </w:num>
  <w:num w:numId="6">
    <w:abstractNumId w:val="1"/>
  </w:num>
  <w:num w:numId="7">
    <w:abstractNumId w:val="2"/>
  </w:num>
  <w:num w:numId="8">
    <w:abstractNumId w:val="0"/>
  </w:num>
  <w:num w:numId="9">
    <w:abstractNumId w:val="4"/>
  </w:num>
  <w:num w:numId="10">
    <w:abstractNumId w:val="11"/>
  </w:num>
  <w:num w:numId="11">
    <w:abstractNumId w:val="9"/>
  </w:num>
  <w:num w:numId="12">
    <w:abstractNumId w:val="7"/>
    <w:lvlOverride w:ilvl="0">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53"/>
    <o:shapelayout v:ext="edit">
      <o:idmap v:ext="edit" data="2"/>
    </o:shapelayout>
  </w:hdrShapeDefaults>
  <w:footnotePr>
    <w:numStart w:val="6"/>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220F"/>
    <w:rsid w:val="000160FE"/>
    <w:rsid w:val="00020D85"/>
    <w:rsid w:val="00023495"/>
    <w:rsid w:val="00025E22"/>
    <w:rsid w:val="0003360C"/>
    <w:rsid w:val="000360CC"/>
    <w:rsid w:val="000456B6"/>
    <w:rsid w:val="00046AAB"/>
    <w:rsid w:val="0005276B"/>
    <w:rsid w:val="00056A8A"/>
    <w:rsid w:val="00063A03"/>
    <w:rsid w:val="00071EB1"/>
    <w:rsid w:val="00073F20"/>
    <w:rsid w:val="00074020"/>
    <w:rsid w:val="00084EC1"/>
    <w:rsid w:val="000932C3"/>
    <w:rsid w:val="000A2A8A"/>
    <w:rsid w:val="000A3427"/>
    <w:rsid w:val="000A351A"/>
    <w:rsid w:val="000A3CFF"/>
    <w:rsid w:val="000A50E1"/>
    <w:rsid w:val="000B2E90"/>
    <w:rsid w:val="000B5FCC"/>
    <w:rsid w:val="000B773D"/>
    <w:rsid w:val="000D31F6"/>
    <w:rsid w:val="000D4091"/>
    <w:rsid w:val="000D6E99"/>
    <w:rsid w:val="000E02FC"/>
    <w:rsid w:val="000E361D"/>
    <w:rsid w:val="000E40C0"/>
    <w:rsid w:val="000E40F6"/>
    <w:rsid w:val="000E50E1"/>
    <w:rsid w:val="00100EE6"/>
    <w:rsid w:val="00116188"/>
    <w:rsid w:val="00117D69"/>
    <w:rsid w:val="00131A66"/>
    <w:rsid w:val="001349BE"/>
    <w:rsid w:val="001369B1"/>
    <w:rsid w:val="00142013"/>
    <w:rsid w:val="00150773"/>
    <w:rsid w:val="001514F3"/>
    <w:rsid w:val="00153564"/>
    <w:rsid w:val="00156BB5"/>
    <w:rsid w:val="00160302"/>
    <w:rsid w:val="00165DD2"/>
    <w:rsid w:val="00166204"/>
    <w:rsid w:val="001764D4"/>
    <w:rsid w:val="0018565E"/>
    <w:rsid w:val="0018594C"/>
    <w:rsid w:val="00186736"/>
    <w:rsid w:val="00197F7E"/>
    <w:rsid w:val="001A1E07"/>
    <w:rsid w:val="001A2069"/>
    <w:rsid w:val="001A528B"/>
    <w:rsid w:val="001B06E2"/>
    <w:rsid w:val="001B1A27"/>
    <w:rsid w:val="001B631D"/>
    <w:rsid w:val="001B7FB1"/>
    <w:rsid w:val="001D6783"/>
    <w:rsid w:val="001E23AA"/>
    <w:rsid w:val="001E2B74"/>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62E5D"/>
    <w:rsid w:val="00264323"/>
    <w:rsid w:val="002651CD"/>
    <w:rsid w:val="002672D4"/>
    <w:rsid w:val="002711BC"/>
    <w:rsid w:val="00275A87"/>
    <w:rsid w:val="002826DA"/>
    <w:rsid w:val="002839E5"/>
    <w:rsid w:val="00284B31"/>
    <w:rsid w:val="00284FD2"/>
    <w:rsid w:val="002866D1"/>
    <w:rsid w:val="002912EB"/>
    <w:rsid w:val="002A3523"/>
    <w:rsid w:val="002A364D"/>
    <w:rsid w:val="002B0B31"/>
    <w:rsid w:val="002B24C3"/>
    <w:rsid w:val="002B46A8"/>
    <w:rsid w:val="002B639A"/>
    <w:rsid w:val="002C1DF4"/>
    <w:rsid w:val="002C3686"/>
    <w:rsid w:val="002C6433"/>
    <w:rsid w:val="002D1203"/>
    <w:rsid w:val="002D223F"/>
    <w:rsid w:val="002D3DD3"/>
    <w:rsid w:val="002E1600"/>
    <w:rsid w:val="002E5F39"/>
    <w:rsid w:val="002F30C3"/>
    <w:rsid w:val="002F6AE6"/>
    <w:rsid w:val="002F78B0"/>
    <w:rsid w:val="00301172"/>
    <w:rsid w:val="00303206"/>
    <w:rsid w:val="00304B60"/>
    <w:rsid w:val="00305021"/>
    <w:rsid w:val="003058E5"/>
    <w:rsid w:val="00313075"/>
    <w:rsid w:val="00321CB4"/>
    <w:rsid w:val="00323FBC"/>
    <w:rsid w:val="00335AB9"/>
    <w:rsid w:val="00343F02"/>
    <w:rsid w:val="003471AC"/>
    <w:rsid w:val="0034780C"/>
    <w:rsid w:val="00352231"/>
    <w:rsid w:val="003536B2"/>
    <w:rsid w:val="00355107"/>
    <w:rsid w:val="003640FA"/>
    <w:rsid w:val="003652DC"/>
    <w:rsid w:val="003656FF"/>
    <w:rsid w:val="003714B9"/>
    <w:rsid w:val="00375D3E"/>
    <w:rsid w:val="00381CB6"/>
    <w:rsid w:val="003828C4"/>
    <w:rsid w:val="003835ED"/>
    <w:rsid w:val="00390BBE"/>
    <w:rsid w:val="003944AD"/>
    <w:rsid w:val="00395678"/>
    <w:rsid w:val="003A006A"/>
    <w:rsid w:val="003A1658"/>
    <w:rsid w:val="003A311E"/>
    <w:rsid w:val="003A677C"/>
    <w:rsid w:val="003B4213"/>
    <w:rsid w:val="003B6BF5"/>
    <w:rsid w:val="003C031B"/>
    <w:rsid w:val="003C51BF"/>
    <w:rsid w:val="003C5B16"/>
    <w:rsid w:val="003C6A04"/>
    <w:rsid w:val="003D0F8F"/>
    <w:rsid w:val="003D3B45"/>
    <w:rsid w:val="003D4F72"/>
    <w:rsid w:val="003E182E"/>
    <w:rsid w:val="003E397A"/>
    <w:rsid w:val="003F12E8"/>
    <w:rsid w:val="003F447D"/>
    <w:rsid w:val="004037D7"/>
    <w:rsid w:val="004070CC"/>
    <w:rsid w:val="00414986"/>
    <w:rsid w:val="004239FA"/>
    <w:rsid w:val="00423A3B"/>
    <w:rsid w:val="004341D7"/>
    <w:rsid w:val="004368FF"/>
    <w:rsid w:val="004415EF"/>
    <w:rsid w:val="00443B98"/>
    <w:rsid w:val="00444438"/>
    <w:rsid w:val="00451107"/>
    <w:rsid w:val="00454A93"/>
    <w:rsid w:val="004552DC"/>
    <w:rsid w:val="00456514"/>
    <w:rsid w:val="00456DF0"/>
    <w:rsid w:val="00461ABF"/>
    <w:rsid w:val="00463FE3"/>
    <w:rsid w:val="004717F1"/>
    <w:rsid w:val="00473431"/>
    <w:rsid w:val="00473F95"/>
    <w:rsid w:val="00481A6E"/>
    <w:rsid w:val="004824AB"/>
    <w:rsid w:val="0048372B"/>
    <w:rsid w:val="0048465A"/>
    <w:rsid w:val="0048621A"/>
    <w:rsid w:val="0048696B"/>
    <w:rsid w:val="00491F76"/>
    <w:rsid w:val="00494258"/>
    <w:rsid w:val="004A6908"/>
    <w:rsid w:val="004B6E89"/>
    <w:rsid w:val="004C025C"/>
    <w:rsid w:val="004C0C91"/>
    <w:rsid w:val="004C19BB"/>
    <w:rsid w:val="004C317C"/>
    <w:rsid w:val="004C3955"/>
    <w:rsid w:val="004C3EB3"/>
    <w:rsid w:val="004C4CBF"/>
    <w:rsid w:val="004C5879"/>
    <w:rsid w:val="004D094A"/>
    <w:rsid w:val="004D57B8"/>
    <w:rsid w:val="004D7045"/>
    <w:rsid w:val="004E1A5F"/>
    <w:rsid w:val="004E6FEE"/>
    <w:rsid w:val="004F5198"/>
    <w:rsid w:val="005035AD"/>
    <w:rsid w:val="00503BCF"/>
    <w:rsid w:val="00504B1A"/>
    <w:rsid w:val="005106DB"/>
    <w:rsid w:val="00510F1A"/>
    <w:rsid w:val="00513CEF"/>
    <w:rsid w:val="00515AD5"/>
    <w:rsid w:val="00516300"/>
    <w:rsid w:val="00522CBA"/>
    <w:rsid w:val="00523DAD"/>
    <w:rsid w:val="00525B05"/>
    <w:rsid w:val="00526555"/>
    <w:rsid w:val="00530392"/>
    <w:rsid w:val="00536C05"/>
    <w:rsid w:val="0054674B"/>
    <w:rsid w:val="00546E51"/>
    <w:rsid w:val="00556EC9"/>
    <w:rsid w:val="00557F7F"/>
    <w:rsid w:val="005611A3"/>
    <w:rsid w:val="00563796"/>
    <w:rsid w:val="005648AF"/>
    <w:rsid w:val="00566763"/>
    <w:rsid w:val="005716B9"/>
    <w:rsid w:val="005761C7"/>
    <w:rsid w:val="005820A9"/>
    <w:rsid w:val="00584A81"/>
    <w:rsid w:val="00587449"/>
    <w:rsid w:val="00590A18"/>
    <w:rsid w:val="00595C42"/>
    <w:rsid w:val="00596E26"/>
    <w:rsid w:val="00597B73"/>
    <w:rsid w:val="005A22C1"/>
    <w:rsid w:val="005B334A"/>
    <w:rsid w:val="005B4381"/>
    <w:rsid w:val="005B6105"/>
    <w:rsid w:val="005C4A87"/>
    <w:rsid w:val="005C5421"/>
    <w:rsid w:val="005D0DB5"/>
    <w:rsid w:val="005D5ACA"/>
    <w:rsid w:val="005D775F"/>
    <w:rsid w:val="005E2C15"/>
    <w:rsid w:val="005E4F0D"/>
    <w:rsid w:val="005E6536"/>
    <w:rsid w:val="005F147E"/>
    <w:rsid w:val="00600795"/>
    <w:rsid w:val="006068BE"/>
    <w:rsid w:val="00612332"/>
    <w:rsid w:val="00613330"/>
    <w:rsid w:val="00614CB1"/>
    <w:rsid w:val="0061675E"/>
    <w:rsid w:val="006211E8"/>
    <w:rsid w:val="00623C4B"/>
    <w:rsid w:val="00626B32"/>
    <w:rsid w:val="00627C46"/>
    <w:rsid w:val="006361F8"/>
    <w:rsid w:val="006432C0"/>
    <w:rsid w:val="00645051"/>
    <w:rsid w:val="0064588A"/>
    <w:rsid w:val="00651879"/>
    <w:rsid w:val="00651F7A"/>
    <w:rsid w:val="00656BE4"/>
    <w:rsid w:val="0065700D"/>
    <w:rsid w:val="00657975"/>
    <w:rsid w:val="006579F8"/>
    <w:rsid w:val="00657A74"/>
    <w:rsid w:val="006635BA"/>
    <w:rsid w:val="0068299B"/>
    <w:rsid w:val="006844CD"/>
    <w:rsid w:val="00684F8E"/>
    <w:rsid w:val="00685D62"/>
    <w:rsid w:val="0068731C"/>
    <w:rsid w:val="00692557"/>
    <w:rsid w:val="00695A89"/>
    <w:rsid w:val="006A356A"/>
    <w:rsid w:val="006B15E9"/>
    <w:rsid w:val="006B43FA"/>
    <w:rsid w:val="006B466F"/>
    <w:rsid w:val="006B486C"/>
    <w:rsid w:val="006B4A0B"/>
    <w:rsid w:val="006B644B"/>
    <w:rsid w:val="006B6ABA"/>
    <w:rsid w:val="006C1D52"/>
    <w:rsid w:val="006D0F1B"/>
    <w:rsid w:val="006D3B38"/>
    <w:rsid w:val="006D731F"/>
    <w:rsid w:val="006E59CC"/>
    <w:rsid w:val="00703E98"/>
    <w:rsid w:val="007073F2"/>
    <w:rsid w:val="00707EAA"/>
    <w:rsid w:val="00711254"/>
    <w:rsid w:val="00712E90"/>
    <w:rsid w:val="00714D55"/>
    <w:rsid w:val="00715CE1"/>
    <w:rsid w:val="007205B9"/>
    <w:rsid w:val="0072228D"/>
    <w:rsid w:val="00723F81"/>
    <w:rsid w:val="00727F97"/>
    <w:rsid w:val="00731E60"/>
    <w:rsid w:val="00733A84"/>
    <w:rsid w:val="007354A6"/>
    <w:rsid w:val="00735FD1"/>
    <w:rsid w:val="00736089"/>
    <w:rsid w:val="007372AB"/>
    <w:rsid w:val="0074131A"/>
    <w:rsid w:val="00744821"/>
    <w:rsid w:val="00745AC7"/>
    <w:rsid w:val="0076011F"/>
    <w:rsid w:val="00760848"/>
    <w:rsid w:val="0076127C"/>
    <w:rsid w:val="007616A9"/>
    <w:rsid w:val="00761C78"/>
    <w:rsid w:val="007640F1"/>
    <w:rsid w:val="00766296"/>
    <w:rsid w:val="00767009"/>
    <w:rsid w:val="007710AA"/>
    <w:rsid w:val="0077257E"/>
    <w:rsid w:val="0077395A"/>
    <w:rsid w:val="00780BC3"/>
    <w:rsid w:val="00783511"/>
    <w:rsid w:val="00783596"/>
    <w:rsid w:val="00783B2E"/>
    <w:rsid w:val="00785DE7"/>
    <w:rsid w:val="00790BA1"/>
    <w:rsid w:val="00795DC4"/>
    <w:rsid w:val="007A0D09"/>
    <w:rsid w:val="007A1223"/>
    <w:rsid w:val="007A2988"/>
    <w:rsid w:val="007A3D36"/>
    <w:rsid w:val="007A4E8F"/>
    <w:rsid w:val="007A5321"/>
    <w:rsid w:val="007A7552"/>
    <w:rsid w:val="007A762C"/>
    <w:rsid w:val="007B18BE"/>
    <w:rsid w:val="007B1D2A"/>
    <w:rsid w:val="007B1EBD"/>
    <w:rsid w:val="007C1E87"/>
    <w:rsid w:val="007D0211"/>
    <w:rsid w:val="007D2EC9"/>
    <w:rsid w:val="007E2D75"/>
    <w:rsid w:val="007F1F87"/>
    <w:rsid w:val="007F208A"/>
    <w:rsid w:val="008105E0"/>
    <w:rsid w:val="00810FC8"/>
    <w:rsid w:val="008224E0"/>
    <w:rsid w:val="008231DF"/>
    <w:rsid w:val="0082518B"/>
    <w:rsid w:val="00831349"/>
    <w:rsid w:val="008313C6"/>
    <w:rsid w:val="0083161C"/>
    <w:rsid w:val="00837A59"/>
    <w:rsid w:val="00841129"/>
    <w:rsid w:val="008434B0"/>
    <w:rsid w:val="00843E81"/>
    <w:rsid w:val="0084425C"/>
    <w:rsid w:val="00847B5E"/>
    <w:rsid w:val="008505DA"/>
    <w:rsid w:val="00850C57"/>
    <w:rsid w:val="008521AA"/>
    <w:rsid w:val="00854C42"/>
    <w:rsid w:val="0086733D"/>
    <w:rsid w:val="008731A4"/>
    <w:rsid w:val="008731AE"/>
    <w:rsid w:val="008747F4"/>
    <w:rsid w:val="00883C13"/>
    <w:rsid w:val="00884C08"/>
    <w:rsid w:val="0089260D"/>
    <w:rsid w:val="00895013"/>
    <w:rsid w:val="008A0AA4"/>
    <w:rsid w:val="008A350C"/>
    <w:rsid w:val="008A539D"/>
    <w:rsid w:val="008B3F2B"/>
    <w:rsid w:val="008C207B"/>
    <w:rsid w:val="008C3915"/>
    <w:rsid w:val="008C7C5F"/>
    <w:rsid w:val="008D668C"/>
    <w:rsid w:val="008E2ED1"/>
    <w:rsid w:val="008F7525"/>
    <w:rsid w:val="008F795C"/>
    <w:rsid w:val="00905926"/>
    <w:rsid w:val="0091041A"/>
    <w:rsid w:val="00920E94"/>
    <w:rsid w:val="009219C1"/>
    <w:rsid w:val="00921A3E"/>
    <w:rsid w:val="0092377F"/>
    <w:rsid w:val="00923A26"/>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925B5"/>
    <w:rsid w:val="009A2636"/>
    <w:rsid w:val="009A3FB6"/>
    <w:rsid w:val="009A40E0"/>
    <w:rsid w:val="009A57F4"/>
    <w:rsid w:val="009A5839"/>
    <w:rsid w:val="009A7688"/>
    <w:rsid w:val="009B074B"/>
    <w:rsid w:val="009B2CA2"/>
    <w:rsid w:val="009B3680"/>
    <w:rsid w:val="009C44B8"/>
    <w:rsid w:val="009D2A2E"/>
    <w:rsid w:val="009D599B"/>
    <w:rsid w:val="009D69BB"/>
    <w:rsid w:val="009E6EE7"/>
    <w:rsid w:val="009F028C"/>
    <w:rsid w:val="009F0659"/>
    <w:rsid w:val="009F4300"/>
    <w:rsid w:val="009F6B93"/>
    <w:rsid w:val="009F7923"/>
    <w:rsid w:val="00A02806"/>
    <w:rsid w:val="00A028A5"/>
    <w:rsid w:val="00A0375A"/>
    <w:rsid w:val="00A04ED3"/>
    <w:rsid w:val="00A056EB"/>
    <w:rsid w:val="00A0635D"/>
    <w:rsid w:val="00A067A0"/>
    <w:rsid w:val="00A1266C"/>
    <w:rsid w:val="00A1622C"/>
    <w:rsid w:val="00A2016F"/>
    <w:rsid w:val="00A22A91"/>
    <w:rsid w:val="00A230FC"/>
    <w:rsid w:val="00A24DD4"/>
    <w:rsid w:val="00A26A30"/>
    <w:rsid w:val="00A3125C"/>
    <w:rsid w:val="00A3548C"/>
    <w:rsid w:val="00A35DDF"/>
    <w:rsid w:val="00A4270B"/>
    <w:rsid w:val="00A43CEB"/>
    <w:rsid w:val="00A44A80"/>
    <w:rsid w:val="00A50CDA"/>
    <w:rsid w:val="00A56F65"/>
    <w:rsid w:val="00A64618"/>
    <w:rsid w:val="00A64642"/>
    <w:rsid w:val="00A6766E"/>
    <w:rsid w:val="00A70379"/>
    <w:rsid w:val="00A71580"/>
    <w:rsid w:val="00A76D40"/>
    <w:rsid w:val="00A838C2"/>
    <w:rsid w:val="00A87D01"/>
    <w:rsid w:val="00A94382"/>
    <w:rsid w:val="00A96DB5"/>
    <w:rsid w:val="00A97A57"/>
    <w:rsid w:val="00AA2535"/>
    <w:rsid w:val="00AA3D0C"/>
    <w:rsid w:val="00AA6CEE"/>
    <w:rsid w:val="00AB0F5C"/>
    <w:rsid w:val="00AB19CB"/>
    <w:rsid w:val="00AB3637"/>
    <w:rsid w:val="00AC224B"/>
    <w:rsid w:val="00AC30CE"/>
    <w:rsid w:val="00AC33A7"/>
    <w:rsid w:val="00AD1EDE"/>
    <w:rsid w:val="00AD23F4"/>
    <w:rsid w:val="00AD3E4E"/>
    <w:rsid w:val="00AD6778"/>
    <w:rsid w:val="00AD686D"/>
    <w:rsid w:val="00AD73CA"/>
    <w:rsid w:val="00AE4DB8"/>
    <w:rsid w:val="00AF1F80"/>
    <w:rsid w:val="00AF2305"/>
    <w:rsid w:val="00AF3006"/>
    <w:rsid w:val="00AF74C8"/>
    <w:rsid w:val="00B06B76"/>
    <w:rsid w:val="00B104B5"/>
    <w:rsid w:val="00B11829"/>
    <w:rsid w:val="00B12300"/>
    <w:rsid w:val="00B12A97"/>
    <w:rsid w:val="00B14324"/>
    <w:rsid w:val="00B2061E"/>
    <w:rsid w:val="00B22694"/>
    <w:rsid w:val="00B2321A"/>
    <w:rsid w:val="00B2353D"/>
    <w:rsid w:val="00B366A3"/>
    <w:rsid w:val="00B37E0E"/>
    <w:rsid w:val="00B40150"/>
    <w:rsid w:val="00B40A5A"/>
    <w:rsid w:val="00B40DFB"/>
    <w:rsid w:val="00B42123"/>
    <w:rsid w:val="00B44ED4"/>
    <w:rsid w:val="00B5084D"/>
    <w:rsid w:val="00B50D86"/>
    <w:rsid w:val="00B567B1"/>
    <w:rsid w:val="00B63144"/>
    <w:rsid w:val="00B66E1F"/>
    <w:rsid w:val="00B7461A"/>
    <w:rsid w:val="00B760A1"/>
    <w:rsid w:val="00B91716"/>
    <w:rsid w:val="00B9346B"/>
    <w:rsid w:val="00BB2E21"/>
    <w:rsid w:val="00BB5ADE"/>
    <w:rsid w:val="00BB5E28"/>
    <w:rsid w:val="00BC2123"/>
    <w:rsid w:val="00BC422C"/>
    <w:rsid w:val="00BD3358"/>
    <w:rsid w:val="00BE0B8A"/>
    <w:rsid w:val="00BE386F"/>
    <w:rsid w:val="00BE49BF"/>
    <w:rsid w:val="00BE62EC"/>
    <w:rsid w:val="00BF5A98"/>
    <w:rsid w:val="00C00657"/>
    <w:rsid w:val="00C00E6C"/>
    <w:rsid w:val="00C02C5B"/>
    <w:rsid w:val="00C03926"/>
    <w:rsid w:val="00C07656"/>
    <w:rsid w:val="00C07A08"/>
    <w:rsid w:val="00C10908"/>
    <w:rsid w:val="00C12308"/>
    <w:rsid w:val="00C1274A"/>
    <w:rsid w:val="00C17669"/>
    <w:rsid w:val="00C17790"/>
    <w:rsid w:val="00C25242"/>
    <w:rsid w:val="00C30C9D"/>
    <w:rsid w:val="00C35294"/>
    <w:rsid w:val="00C4068D"/>
    <w:rsid w:val="00C52143"/>
    <w:rsid w:val="00C5234E"/>
    <w:rsid w:val="00C54532"/>
    <w:rsid w:val="00C611D5"/>
    <w:rsid w:val="00C61809"/>
    <w:rsid w:val="00C61919"/>
    <w:rsid w:val="00C65F50"/>
    <w:rsid w:val="00C66224"/>
    <w:rsid w:val="00C66D6D"/>
    <w:rsid w:val="00C67CA9"/>
    <w:rsid w:val="00C75BCA"/>
    <w:rsid w:val="00C942AD"/>
    <w:rsid w:val="00CA01D3"/>
    <w:rsid w:val="00CA3C40"/>
    <w:rsid w:val="00CA4952"/>
    <w:rsid w:val="00CB0F59"/>
    <w:rsid w:val="00CB3149"/>
    <w:rsid w:val="00CB4A9E"/>
    <w:rsid w:val="00CB5CEC"/>
    <w:rsid w:val="00CC1108"/>
    <w:rsid w:val="00CC2372"/>
    <w:rsid w:val="00CC403C"/>
    <w:rsid w:val="00CC4175"/>
    <w:rsid w:val="00CC51A8"/>
    <w:rsid w:val="00CD5492"/>
    <w:rsid w:val="00CD5B12"/>
    <w:rsid w:val="00CD747F"/>
    <w:rsid w:val="00CE0CE2"/>
    <w:rsid w:val="00CE2E08"/>
    <w:rsid w:val="00CF03BC"/>
    <w:rsid w:val="00CF13B9"/>
    <w:rsid w:val="00CF3415"/>
    <w:rsid w:val="00CF4284"/>
    <w:rsid w:val="00D03318"/>
    <w:rsid w:val="00D1379C"/>
    <w:rsid w:val="00D1579C"/>
    <w:rsid w:val="00D212C3"/>
    <w:rsid w:val="00D21996"/>
    <w:rsid w:val="00D23559"/>
    <w:rsid w:val="00D23F04"/>
    <w:rsid w:val="00D3796C"/>
    <w:rsid w:val="00D37A9A"/>
    <w:rsid w:val="00D40897"/>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3D22"/>
    <w:rsid w:val="00D856BD"/>
    <w:rsid w:val="00D875A6"/>
    <w:rsid w:val="00D876BE"/>
    <w:rsid w:val="00D87B78"/>
    <w:rsid w:val="00D915D0"/>
    <w:rsid w:val="00D92644"/>
    <w:rsid w:val="00D94DBA"/>
    <w:rsid w:val="00D9717D"/>
    <w:rsid w:val="00D977D1"/>
    <w:rsid w:val="00DA5168"/>
    <w:rsid w:val="00DB2A4C"/>
    <w:rsid w:val="00DB39F3"/>
    <w:rsid w:val="00DB5A02"/>
    <w:rsid w:val="00DC1985"/>
    <w:rsid w:val="00DC2E02"/>
    <w:rsid w:val="00DC3875"/>
    <w:rsid w:val="00DD258D"/>
    <w:rsid w:val="00DE3B29"/>
    <w:rsid w:val="00DE51FC"/>
    <w:rsid w:val="00DE75FD"/>
    <w:rsid w:val="00DF40CD"/>
    <w:rsid w:val="00DF5C74"/>
    <w:rsid w:val="00DF74BC"/>
    <w:rsid w:val="00DF784D"/>
    <w:rsid w:val="00E01D0A"/>
    <w:rsid w:val="00E03A86"/>
    <w:rsid w:val="00E0782F"/>
    <w:rsid w:val="00E10E4A"/>
    <w:rsid w:val="00E22E7B"/>
    <w:rsid w:val="00E34CA0"/>
    <w:rsid w:val="00E37337"/>
    <w:rsid w:val="00E378CF"/>
    <w:rsid w:val="00E41E00"/>
    <w:rsid w:val="00E42DD1"/>
    <w:rsid w:val="00E43292"/>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9135A"/>
    <w:rsid w:val="00E95D18"/>
    <w:rsid w:val="00EA2693"/>
    <w:rsid w:val="00EA3DFE"/>
    <w:rsid w:val="00EA4061"/>
    <w:rsid w:val="00EA40AB"/>
    <w:rsid w:val="00EA4796"/>
    <w:rsid w:val="00EA4D92"/>
    <w:rsid w:val="00EB7BB0"/>
    <w:rsid w:val="00EC2439"/>
    <w:rsid w:val="00EC3E35"/>
    <w:rsid w:val="00EC4048"/>
    <w:rsid w:val="00EC5D0B"/>
    <w:rsid w:val="00ED3B1F"/>
    <w:rsid w:val="00ED3CD7"/>
    <w:rsid w:val="00ED46EC"/>
    <w:rsid w:val="00ED5CC7"/>
    <w:rsid w:val="00ED77E7"/>
    <w:rsid w:val="00EE09E4"/>
    <w:rsid w:val="00EE1EDD"/>
    <w:rsid w:val="00EE2A85"/>
    <w:rsid w:val="00EE3943"/>
    <w:rsid w:val="00EF1B69"/>
    <w:rsid w:val="00EF2149"/>
    <w:rsid w:val="00EF2395"/>
    <w:rsid w:val="00EF43B5"/>
    <w:rsid w:val="00EF496A"/>
    <w:rsid w:val="00F02F07"/>
    <w:rsid w:val="00F05CD4"/>
    <w:rsid w:val="00F06794"/>
    <w:rsid w:val="00F10E8F"/>
    <w:rsid w:val="00F26EC4"/>
    <w:rsid w:val="00F34666"/>
    <w:rsid w:val="00F35CA6"/>
    <w:rsid w:val="00F36E4E"/>
    <w:rsid w:val="00F47622"/>
    <w:rsid w:val="00F478CA"/>
    <w:rsid w:val="00F5445A"/>
    <w:rsid w:val="00F5507E"/>
    <w:rsid w:val="00F658CF"/>
    <w:rsid w:val="00F72288"/>
    <w:rsid w:val="00F756C1"/>
    <w:rsid w:val="00F80450"/>
    <w:rsid w:val="00F80B50"/>
    <w:rsid w:val="00F81E4E"/>
    <w:rsid w:val="00F83175"/>
    <w:rsid w:val="00F842B9"/>
    <w:rsid w:val="00F87037"/>
    <w:rsid w:val="00F90CC5"/>
    <w:rsid w:val="00F9149B"/>
    <w:rsid w:val="00F9372B"/>
    <w:rsid w:val="00F9396D"/>
    <w:rsid w:val="00F95FA2"/>
    <w:rsid w:val="00FA4BFF"/>
    <w:rsid w:val="00FA71E4"/>
    <w:rsid w:val="00FA776D"/>
    <w:rsid w:val="00FA7AB4"/>
    <w:rsid w:val="00FA7FDE"/>
    <w:rsid w:val="00FB47C8"/>
    <w:rsid w:val="00FB6943"/>
    <w:rsid w:val="00FC0643"/>
    <w:rsid w:val="00FC3646"/>
    <w:rsid w:val="00FD763D"/>
    <w:rsid w:val="00FD77EB"/>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F0332FE"/>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aliases w:val="sw tekst,CW_Lista,wypunktowanie,Podsis rysunku,L1,Numerowanie,Akapit z listą BS,ISCG Numerowanie,lp1,1.Nagłówek,List Paragraph,List Paragraph1,Akapit z listą5"/>
    <w:basedOn w:val="Normalny"/>
    <w:link w:val="AkapitzlistZnak"/>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semiHidden/>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semiHidden/>
    <w:unhideWhenUsed/>
    <w:rsid w:val="000932C3"/>
    <w:rPr>
      <w:vertAlign w:val="superscript"/>
    </w:rPr>
  </w:style>
  <w:style w:type="paragraph" w:customStyle="1" w:styleId="Default">
    <w:name w:val="Default"/>
    <w:rsid w:val="00D23F04"/>
    <w:pPr>
      <w:autoSpaceDE w:val="0"/>
      <w:autoSpaceDN w:val="0"/>
      <w:adjustRightInd w:val="0"/>
      <w:spacing w:after="0" w:line="240" w:lineRule="auto"/>
    </w:pPr>
    <w:rPr>
      <w:rFonts w:ascii="Calibri" w:hAnsi="Calibri" w:cs="Calibri"/>
      <w:color w:val="000000"/>
      <w:sz w:val="24"/>
      <w:szCs w:val="24"/>
    </w:rPr>
  </w:style>
  <w:style w:type="paragraph" w:customStyle="1" w:styleId="scfbrieftext">
    <w:name w:val="scfbrieftext"/>
    <w:basedOn w:val="Normalny"/>
    <w:rsid w:val="002839E5"/>
    <w:pPr>
      <w:spacing w:after="0" w:line="240" w:lineRule="auto"/>
    </w:pPr>
    <w:rPr>
      <w:rFonts w:ascii="Calibri" w:eastAsia="Times New Roman" w:hAnsi="Calibri" w:cs="Times New Roman"/>
      <w:sz w:val="20"/>
      <w:szCs w:val="20"/>
      <w:lang w:val="en-US" w:eastAsia="de-DE"/>
    </w:rPr>
  </w:style>
  <w:style w:type="paragraph" w:styleId="NormalnyWeb">
    <w:name w:val="Normal (Web)"/>
    <w:basedOn w:val="Normalny"/>
    <w:uiPriority w:val="99"/>
    <w:unhideWhenUsed/>
    <w:rsid w:val="002839E5"/>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sw tekst Znak,CW_Lista Znak,wypunktowanie Znak,Podsis rysunku Znak,L1 Znak,Numerowanie Znak,Akapit z listą BS Znak,ISCG Numerowanie Znak,lp1 Znak,1.Nagłówek Znak,List Paragraph Znak,List Paragraph1 Znak,Akapit z listą5 Znak"/>
    <w:basedOn w:val="Domylnaczcionkaakapitu"/>
    <w:link w:val="Akapitzlist"/>
    <w:uiPriority w:val="34"/>
    <w:qFormat/>
    <w:locked/>
    <w:rsid w:val="002839E5"/>
  </w:style>
  <w:style w:type="paragraph" w:customStyle="1" w:styleId="v1msolistparagraph">
    <w:name w:val="v1msolistparagraph"/>
    <w:basedOn w:val="Normalny"/>
    <w:rsid w:val="002839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normal">
    <w:name w:val="v1msonormal"/>
    <w:basedOn w:val="Normalny"/>
    <w:rsid w:val="002839E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293680022">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22B93D13-CB79-4020-9365-2E74029A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6430</Words>
  <Characters>38585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Anna Bęben</cp:lastModifiedBy>
  <cp:revision>18</cp:revision>
  <cp:lastPrinted>2022-08-05T10:07:00Z</cp:lastPrinted>
  <dcterms:created xsi:type="dcterms:W3CDTF">2022-08-03T11:23:00Z</dcterms:created>
  <dcterms:modified xsi:type="dcterms:W3CDTF">2022-09-01T07:34:00Z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