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C2EF" w14:textId="74168025" w:rsidR="008F795B" w:rsidRPr="006F3F66" w:rsidRDefault="0060179A" w:rsidP="00195A47">
      <w:pPr>
        <w:spacing w:before="60"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</w:t>
      </w:r>
      <w:r w:rsidR="008F795B" w:rsidRPr="006F3F66">
        <w:rPr>
          <w:b/>
          <w:sz w:val="20"/>
          <w:szCs w:val="20"/>
        </w:rPr>
        <w:t>łącznik nr 1 do</w:t>
      </w:r>
      <w:r w:rsidR="002272D2" w:rsidRPr="006F3F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zapytania</w:t>
      </w:r>
      <w:r w:rsidR="008F795B" w:rsidRPr="006F3F66">
        <w:rPr>
          <w:b/>
          <w:sz w:val="20"/>
          <w:szCs w:val="20"/>
        </w:rPr>
        <w:t xml:space="preserve"> </w:t>
      </w:r>
      <w:r w:rsidR="00D4019C">
        <w:rPr>
          <w:b/>
          <w:sz w:val="20"/>
          <w:szCs w:val="20"/>
        </w:rPr>
        <w:t xml:space="preserve">– opis przedmiotu zamówienia </w:t>
      </w:r>
    </w:p>
    <w:p w14:paraId="029B1456" w14:textId="057026BF" w:rsidR="00C23B50" w:rsidRDefault="00323E8E" w:rsidP="00D26E52">
      <w:pPr>
        <w:widowControl w:val="0"/>
        <w:numPr>
          <w:ilvl w:val="0"/>
          <w:numId w:val="12"/>
        </w:numPr>
        <w:shd w:val="clear" w:color="auto" w:fill="FFFFFF"/>
        <w:autoSpaceDE w:val="0"/>
        <w:spacing w:before="120" w:after="0" w:line="240" w:lineRule="auto"/>
        <w:ind w:hanging="357"/>
        <w:jc w:val="both"/>
      </w:pPr>
      <w:r w:rsidRPr="00323E8E">
        <w:rPr>
          <w:rFonts w:cstheme="minorHAnsi"/>
        </w:rPr>
        <w:t xml:space="preserve">Przedmiotem zamówienia jest </w:t>
      </w:r>
      <w:r w:rsidR="00C23B50">
        <w:t xml:space="preserve">dostawa </w:t>
      </w:r>
      <w:r w:rsidR="00C23B50" w:rsidRPr="00DA6E4C">
        <w:t xml:space="preserve">ścianek muzealnych wraz z </w:t>
      </w:r>
      <w:r w:rsidR="00C23B50">
        <w:t>elementami łączącymi panele ścian</w:t>
      </w:r>
      <w:r w:rsidR="00C23B50" w:rsidRPr="00DA6E4C">
        <w:t xml:space="preserve">, </w:t>
      </w:r>
      <w:r w:rsidR="00C23B50">
        <w:t xml:space="preserve">wyposażonymi w </w:t>
      </w:r>
      <w:r w:rsidR="00C23B50" w:rsidRPr="00DA6E4C">
        <w:t>regulowany systemem do podwieszania eksponatów</w:t>
      </w:r>
      <w:r w:rsidR="00EE5AB1">
        <w:t>,</w:t>
      </w:r>
      <w:r w:rsidR="00C23B50">
        <w:t xml:space="preserve"> </w:t>
      </w:r>
      <w:r w:rsidR="00EE5AB1">
        <w:t>linki i mocowania do obiektów</w:t>
      </w:r>
      <w:r w:rsidR="00BC5264">
        <w:t xml:space="preserve">, </w:t>
      </w:r>
      <w:r w:rsidR="00C23B50">
        <w:t>lampy doświetlające</w:t>
      </w:r>
      <w:r w:rsidR="00363389">
        <w:t xml:space="preserve"> wraz przewodami elektrycznymi do ich podłączenia</w:t>
      </w:r>
      <w:r w:rsidR="00E67A76">
        <w:t>,</w:t>
      </w:r>
      <w:r w:rsidR="00C23B50">
        <w:t xml:space="preserve"> </w:t>
      </w:r>
      <w:r w:rsidR="00C23B50" w:rsidRPr="00DA6E4C">
        <w:t xml:space="preserve">przeszkolenie </w:t>
      </w:r>
      <w:r w:rsidR="00C23B50">
        <w:t xml:space="preserve">pracowników </w:t>
      </w:r>
      <w:r w:rsidR="00275376">
        <w:t>M</w:t>
      </w:r>
      <w:r w:rsidR="00C23B50">
        <w:t xml:space="preserve">uzeum </w:t>
      </w:r>
      <w:r w:rsidR="00C23B50" w:rsidRPr="00DA6E4C">
        <w:t>w zakresie montażu, demontażu i konserwacji przedmiotu zamówienia</w:t>
      </w:r>
      <w:r w:rsidR="000D4036">
        <w:t xml:space="preserve"> oraz</w:t>
      </w:r>
      <w:r w:rsidR="004D5F93">
        <w:t xml:space="preserve"> transport i rozładunek</w:t>
      </w:r>
      <w:r w:rsidR="009B66D0">
        <w:t xml:space="preserve"> </w:t>
      </w:r>
      <w:r w:rsidR="00A939BF">
        <w:t>u</w:t>
      </w:r>
      <w:r w:rsidR="009B66D0">
        <w:t xml:space="preserve"> </w:t>
      </w:r>
      <w:r w:rsidR="00E67A76">
        <w:t>z</w:t>
      </w:r>
      <w:r w:rsidR="009B66D0">
        <w:t>amawiającego</w:t>
      </w:r>
      <w:r>
        <w:t>.</w:t>
      </w:r>
    </w:p>
    <w:p w14:paraId="0BF77714" w14:textId="5A41BB20" w:rsidR="00454405" w:rsidRDefault="00454405" w:rsidP="00C23B50">
      <w:pPr>
        <w:pStyle w:val="Akapitzlist"/>
        <w:spacing w:before="120" w:after="0" w:line="240" w:lineRule="auto"/>
        <w:ind w:left="394"/>
      </w:pPr>
      <w:r>
        <w:t>Na przedmiot zamówienia składają się:</w:t>
      </w:r>
    </w:p>
    <w:p w14:paraId="26B4AAA5" w14:textId="77777777" w:rsidR="00454405" w:rsidRDefault="00454405" w:rsidP="00C23B50">
      <w:pPr>
        <w:pStyle w:val="Akapitzlist"/>
        <w:spacing w:before="120" w:after="0" w:line="240" w:lineRule="auto"/>
        <w:ind w:left="394"/>
      </w:pPr>
    </w:p>
    <w:p w14:paraId="2AF2A8CE" w14:textId="264DCAA5" w:rsidR="00AF3F1D" w:rsidRDefault="00AF3F1D" w:rsidP="00AF3F1D">
      <w:pPr>
        <w:spacing w:after="160" w:line="259" w:lineRule="auto"/>
      </w:pPr>
      <w:r>
        <w:t xml:space="preserve">      </w:t>
      </w:r>
      <w:r w:rsidR="00931A6C">
        <w:t xml:space="preserve">  </w:t>
      </w:r>
      <w:r w:rsidR="00DA6925">
        <w:t>1.</w:t>
      </w:r>
      <w:r>
        <w:t xml:space="preserve"> Ścianki muzealne wraz z elementami łączącymi: </w:t>
      </w:r>
    </w:p>
    <w:p w14:paraId="228DBE72" w14:textId="3352C716" w:rsidR="00AF3F1D" w:rsidRDefault="00AF3F1D" w:rsidP="00E717ED">
      <w:pPr>
        <w:pStyle w:val="Akapitzlist"/>
        <w:numPr>
          <w:ilvl w:val="0"/>
          <w:numId w:val="33"/>
        </w:numPr>
        <w:spacing w:after="160" w:line="259" w:lineRule="auto"/>
        <w:ind w:left="993" w:hanging="284"/>
      </w:pPr>
      <w:r>
        <w:t xml:space="preserve">1250 mm </w:t>
      </w:r>
      <w:r w:rsidR="00C42B1F">
        <w:t>(+</w:t>
      </w:r>
      <w:r w:rsidR="00151F2A">
        <w:t>/</w:t>
      </w:r>
      <w:r w:rsidR="00C42B1F">
        <w:t>- 50</w:t>
      </w:r>
      <w:r w:rsidR="00136D04">
        <w:t xml:space="preserve">mm) </w:t>
      </w:r>
      <w:r>
        <w:t>x 2500 mm x 50 mm – 10 sztuk</w:t>
      </w:r>
    </w:p>
    <w:p w14:paraId="32CFD7E2" w14:textId="77777777" w:rsidR="00AF3F1D" w:rsidRDefault="00AF3F1D" w:rsidP="00E717ED">
      <w:pPr>
        <w:pStyle w:val="Akapitzlist"/>
        <w:numPr>
          <w:ilvl w:val="0"/>
          <w:numId w:val="33"/>
        </w:numPr>
        <w:spacing w:after="160" w:line="259" w:lineRule="auto"/>
        <w:ind w:left="993" w:hanging="284"/>
      </w:pPr>
      <w:r>
        <w:t>1000 mm x 2500 mm x 50 mm – 10 sztuk</w:t>
      </w:r>
    </w:p>
    <w:p w14:paraId="6A99C2FB" w14:textId="041940A7" w:rsidR="00AF3F1D" w:rsidRDefault="00AF3F1D" w:rsidP="00E717ED">
      <w:pPr>
        <w:pStyle w:val="Akapitzlist"/>
        <w:numPr>
          <w:ilvl w:val="0"/>
          <w:numId w:val="33"/>
        </w:numPr>
        <w:spacing w:after="160" w:line="259" w:lineRule="auto"/>
        <w:ind w:left="993" w:hanging="284"/>
      </w:pPr>
      <w:r>
        <w:t>500 mm x 2500 mm x 50 mm – 10 sztuk</w:t>
      </w:r>
    </w:p>
    <w:p w14:paraId="7CBDBAE4" w14:textId="0F19371F" w:rsidR="009D105A" w:rsidRDefault="00DA6925" w:rsidP="00FA2787">
      <w:pPr>
        <w:spacing w:after="160" w:line="259" w:lineRule="auto"/>
        <w:ind w:left="426"/>
      </w:pPr>
      <w:r>
        <w:t>2.</w:t>
      </w:r>
      <w:r w:rsidR="001F3605">
        <w:t xml:space="preserve"> </w:t>
      </w:r>
      <w:r w:rsidR="00E22308">
        <w:t xml:space="preserve">Regulowany system do podwieszania obiektów </w:t>
      </w:r>
      <w:r w:rsidR="00364938">
        <w:t xml:space="preserve">komplet </w:t>
      </w:r>
      <w:r w:rsidR="00322E13">
        <w:t xml:space="preserve">do każdej ze ścianek </w:t>
      </w:r>
      <w:r w:rsidR="00F03431">
        <w:t xml:space="preserve">+ </w:t>
      </w:r>
      <w:r w:rsidR="006D1F33">
        <w:t xml:space="preserve">dodatkowe </w:t>
      </w:r>
      <w:r w:rsidR="001F3605">
        <w:br/>
      </w:r>
      <w:r w:rsidR="006D1F33">
        <w:t>20</w:t>
      </w:r>
      <w:r w:rsidR="00097ECC">
        <w:t xml:space="preserve"> </w:t>
      </w:r>
      <w:r w:rsidR="006D1F33">
        <w:t>szt</w:t>
      </w:r>
      <w:r w:rsidR="004217D6">
        <w:t xml:space="preserve">uk linek i </w:t>
      </w:r>
      <w:r w:rsidR="00A53DD5">
        <w:t>haczyków.</w:t>
      </w:r>
    </w:p>
    <w:p w14:paraId="383A436A" w14:textId="616F89AF" w:rsidR="00FD7577" w:rsidRDefault="00DA6925" w:rsidP="002437BE">
      <w:pPr>
        <w:spacing w:after="160" w:line="259" w:lineRule="auto"/>
        <w:ind w:left="426"/>
      </w:pPr>
      <w:r>
        <w:t xml:space="preserve">3. </w:t>
      </w:r>
      <w:r w:rsidR="00FD7577">
        <w:t xml:space="preserve">Lampy doświetlające </w:t>
      </w:r>
      <w:r w:rsidR="006E4B1E">
        <w:t xml:space="preserve">do każdej </w:t>
      </w:r>
      <w:r w:rsidR="00F25316">
        <w:t>ze ścianek.</w:t>
      </w:r>
    </w:p>
    <w:p w14:paraId="7F6371C5" w14:textId="6073F7E2" w:rsidR="002437BE" w:rsidRDefault="00DA6925" w:rsidP="002437BE">
      <w:pPr>
        <w:spacing w:after="160" w:line="259" w:lineRule="auto"/>
        <w:ind w:left="426"/>
      </w:pPr>
      <w:r>
        <w:t xml:space="preserve">4. </w:t>
      </w:r>
      <w:r w:rsidR="00FB788C">
        <w:t xml:space="preserve">Szkolenie z montażu i demontażu ścianek muzealnych, wytyczne dotyczące konserwacji poszczególnych elementów zamówienia, instrukcja montażu i demontażu w języku polskim </w:t>
      </w:r>
      <w:r w:rsidR="001F3605">
        <w:br/>
      </w:r>
      <w:r w:rsidR="00FB788C">
        <w:t>w wersji papierowej i elektronicznej</w:t>
      </w:r>
      <w:r w:rsidR="002503C1">
        <w:t>.</w:t>
      </w:r>
    </w:p>
    <w:p w14:paraId="4403EE1D" w14:textId="5748F0EE" w:rsidR="00624B73" w:rsidRDefault="00624B73" w:rsidP="002437BE">
      <w:pPr>
        <w:spacing w:after="160" w:line="259" w:lineRule="auto"/>
        <w:ind w:left="426"/>
      </w:pPr>
      <w:r>
        <w:t>5. Transport przedmiotu zamówienia do siedziby zamawiającego: Muzeum Józefa Piłsudskiego w Sulejówku, al. Piłsudskiego 29, 0</w:t>
      </w:r>
      <w:r w:rsidR="00143601">
        <w:t>5-070 Sulejówek</w:t>
      </w:r>
      <w:r w:rsidR="0038578C">
        <w:t>.</w:t>
      </w:r>
    </w:p>
    <w:p w14:paraId="0EFD630D" w14:textId="756DC8D4" w:rsidR="00C23B50" w:rsidRPr="008304F8" w:rsidRDefault="00D553B0" w:rsidP="008304F8">
      <w:pPr>
        <w:spacing w:after="160" w:line="259" w:lineRule="auto"/>
        <w:ind w:left="426"/>
      </w:pPr>
      <w:r>
        <w:t xml:space="preserve">6. Rozładunek przedmiotu zamówienia do magazynu </w:t>
      </w:r>
      <w:r w:rsidR="00A51CE2">
        <w:t>(Magazyn wystaw czasowych, poziom – 2, dostępna winda transportowa)</w:t>
      </w:r>
      <w:r w:rsidR="0038578C">
        <w:t>.</w:t>
      </w:r>
    </w:p>
    <w:p w14:paraId="3E9FFBF4" w14:textId="3B09FB3C" w:rsidR="00931A6C" w:rsidRDefault="000B6212" w:rsidP="00931A6C">
      <w:pPr>
        <w:widowControl w:val="0"/>
        <w:numPr>
          <w:ilvl w:val="0"/>
          <w:numId w:val="12"/>
        </w:numPr>
        <w:shd w:val="clear" w:color="auto" w:fill="FFFFFF"/>
        <w:autoSpaceDE w:val="0"/>
        <w:spacing w:after="0"/>
        <w:ind w:left="391" w:hanging="357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Szczególne wymagania</w:t>
      </w:r>
      <w:r w:rsidR="00FD73D8">
        <w:rPr>
          <w:rFonts w:cstheme="minorHAnsi"/>
        </w:rPr>
        <w:t xml:space="preserve">: </w:t>
      </w:r>
    </w:p>
    <w:p w14:paraId="5E7141F6" w14:textId="77777777" w:rsidR="00931A6C" w:rsidRPr="00931A6C" w:rsidRDefault="00931A6C" w:rsidP="00931A6C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eastAsia="Arial" w:cstheme="minorHAnsi"/>
          <w:spacing w:val="-1"/>
        </w:rPr>
      </w:pPr>
    </w:p>
    <w:p w14:paraId="064ED895" w14:textId="57E2A66B" w:rsidR="00CE2B5B" w:rsidRDefault="00562ED3" w:rsidP="00CE2B5B">
      <w:pPr>
        <w:ind w:left="426"/>
      </w:pPr>
      <w:r>
        <w:t xml:space="preserve">1. </w:t>
      </w:r>
      <w:r w:rsidR="00CE2B5B" w:rsidRPr="00071B44">
        <w:rPr>
          <w:u w:val="single"/>
        </w:rPr>
        <w:t>Ścianki powinny spełniać następujące wymagania:</w:t>
      </w:r>
    </w:p>
    <w:p w14:paraId="6DDAAC5B" w14:textId="133F3D99" w:rsidR="001F3605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>Przeznaczone do prezentowania dzieł sztuki</w:t>
      </w:r>
      <w:r w:rsidR="00345DE5">
        <w:t>.</w:t>
      </w:r>
    </w:p>
    <w:p w14:paraId="7A75586B" w14:textId="2CE87532" w:rsidR="00CE2B5B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>Zbudowane ze sztywnych paneli, wypełnionych materiałem o dużej sztywności, któr</w:t>
      </w:r>
      <w:r w:rsidR="0036215D">
        <w:t xml:space="preserve">ego zewnętrzna </w:t>
      </w:r>
      <w:r w:rsidR="00C910C1">
        <w:t>powłoka</w:t>
      </w:r>
      <w:r>
        <w:t xml:space="preserve"> nadaje się do wielokrotnego malowania, tapetowania oraz stosowania innych technik dekoracyjnych, montażu zawiesi za pomocą wkrętów</w:t>
      </w:r>
      <w:r w:rsidR="00446790">
        <w:t>,</w:t>
      </w:r>
      <w:r>
        <w:t xml:space="preserve"> szpachlowania uszkodzonych powierzchni</w:t>
      </w:r>
      <w:r w:rsidR="00A63EBD">
        <w:t>.</w:t>
      </w:r>
      <w:r w:rsidRPr="00CB10E8">
        <w:t xml:space="preserve"> </w:t>
      </w:r>
    </w:p>
    <w:p w14:paraId="02CDFA8F" w14:textId="2E7AD52F" w:rsidR="00CE2B5B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 xml:space="preserve">Wyposażone w </w:t>
      </w:r>
      <w:r w:rsidR="00CD6CBB">
        <w:t>niewidoczne t</w:t>
      </w:r>
      <w:r w:rsidR="005C0C77">
        <w:t>unele/</w:t>
      </w:r>
      <w:r>
        <w:t>przewody elektryczne</w:t>
      </w:r>
      <w:r w:rsidR="00AF1075">
        <w:t xml:space="preserve">, </w:t>
      </w:r>
      <w:r w:rsidR="00B741EB">
        <w:t xml:space="preserve">pozwalające na podłączenie </w:t>
      </w:r>
      <w:r w:rsidR="00260507">
        <w:t>oświetlenia</w:t>
      </w:r>
      <w:r w:rsidR="00A63EBD">
        <w:t>.</w:t>
      </w:r>
    </w:p>
    <w:p w14:paraId="3311F2D4" w14:textId="2B6DB80E" w:rsidR="00CE2B5B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>Wyposażone w system do podwieszania eksponatów</w:t>
      </w:r>
      <w:r w:rsidR="00426B89">
        <w:t>.</w:t>
      </w:r>
    </w:p>
    <w:p w14:paraId="529D6F4E" w14:textId="11CFC507" w:rsidR="00CE2B5B" w:rsidRDefault="00C86C19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>Wielokrotnego</w:t>
      </w:r>
      <w:r w:rsidR="00CE2B5B">
        <w:t xml:space="preserve"> montażu i demontażu</w:t>
      </w:r>
      <w:r w:rsidR="00345DE5">
        <w:t>.</w:t>
      </w:r>
    </w:p>
    <w:p w14:paraId="7CC3EE55" w14:textId="56BCEBDD" w:rsidR="00CE2B5B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 xml:space="preserve">Dające możliwość zestawienia </w:t>
      </w:r>
      <w:r w:rsidR="008A24DF">
        <w:t xml:space="preserve">przynajmniej dwóch </w:t>
      </w:r>
      <w:r>
        <w:t>stabilnych ścianek w linii prostej, pod kątem prostym, pod innymi kątami lub w zamknięte wieloboki</w:t>
      </w:r>
      <w:r w:rsidR="00345DE5">
        <w:t>.</w:t>
      </w:r>
    </w:p>
    <w:p w14:paraId="039B1B68" w14:textId="396A95A3" w:rsidR="00CE2B5B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r>
        <w:t>Wykonane estetycznie</w:t>
      </w:r>
      <w:r w:rsidR="00345DE5">
        <w:t>.</w:t>
      </w:r>
    </w:p>
    <w:p w14:paraId="262953C9" w14:textId="028D4613" w:rsidR="00CE2B5B" w:rsidRDefault="00CE2B5B" w:rsidP="001F3605">
      <w:pPr>
        <w:pStyle w:val="Akapitzlist"/>
        <w:numPr>
          <w:ilvl w:val="0"/>
          <w:numId w:val="35"/>
        </w:numPr>
        <w:spacing w:after="160" w:line="259" w:lineRule="auto"/>
        <w:ind w:left="851" w:hanging="283"/>
      </w:pPr>
      <w:bookmarkStart w:id="0" w:name="_Hlk113314377"/>
      <w:r>
        <w:t>Spełniające polskie normy bezpieczeństwa potwierdzone zaświadczeniem niezależnego podmiotu uprawnionego do kontroli jakośc</w:t>
      </w:r>
      <w:r w:rsidR="001F3605">
        <w:t>i.</w:t>
      </w:r>
    </w:p>
    <w:p w14:paraId="0D75C5AF" w14:textId="141E7914" w:rsidR="00562ED3" w:rsidRDefault="00562ED3" w:rsidP="00562ED3">
      <w:pPr>
        <w:spacing w:after="160" w:line="259" w:lineRule="auto"/>
      </w:pPr>
    </w:p>
    <w:p w14:paraId="1C905E2C" w14:textId="318F6AA7" w:rsidR="0061707D" w:rsidRPr="0061707D" w:rsidRDefault="0061707D" w:rsidP="0061707D">
      <w:pPr>
        <w:ind w:left="426"/>
      </w:pPr>
      <w:r>
        <w:t xml:space="preserve">2. </w:t>
      </w:r>
      <w:r w:rsidRPr="00071B44">
        <w:rPr>
          <w:u w:val="single"/>
        </w:rPr>
        <w:t>System</w:t>
      </w:r>
      <w:r w:rsidR="00132644">
        <w:rPr>
          <w:u w:val="single"/>
        </w:rPr>
        <w:t xml:space="preserve"> do</w:t>
      </w:r>
      <w:r w:rsidRPr="00071B44">
        <w:rPr>
          <w:u w:val="single"/>
        </w:rPr>
        <w:t xml:space="preserve"> </w:t>
      </w:r>
      <w:r w:rsidR="00132644">
        <w:rPr>
          <w:u w:val="single"/>
        </w:rPr>
        <w:t xml:space="preserve">podwieszania obiektów </w:t>
      </w:r>
      <w:r w:rsidRPr="00071B44">
        <w:rPr>
          <w:u w:val="single"/>
        </w:rPr>
        <w:t>powinien spełniać następujące kryteria:</w:t>
      </w:r>
    </w:p>
    <w:p w14:paraId="69796C4A" w14:textId="39E06FA5" w:rsidR="0061707D" w:rsidRPr="0061707D" w:rsidRDefault="0061707D" w:rsidP="001F3605">
      <w:pPr>
        <w:numPr>
          <w:ilvl w:val="0"/>
          <w:numId w:val="36"/>
        </w:numPr>
        <w:spacing w:after="160" w:line="259" w:lineRule="auto"/>
        <w:ind w:left="851" w:hanging="283"/>
        <w:contextualSpacing/>
      </w:pPr>
      <w:r w:rsidRPr="0061707D">
        <w:lastRenderedPageBreak/>
        <w:t>Możliwość prezentowania obiektów z dwóch stron ścianki muzealnej jednocześnie</w:t>
      </w:r>
      <w:r w:rsidR="00345DE5">
        <w:t>.</w:t>
      </w:r>
    </w:p>
    <w:p w14:paraId="723C3676" w14:textId="7EA82584" w:rsidR="0061707D" w:rsidRPr="0061707D" w:rsidRDefault="0061707D" w:rsidP="001F3605">
      <w:pPr>
        <w:numPr>
          <w:ilvl w:val="0"/>
          <w:numId w:val="36"/>
        </w:numPr>
        <w:spacing w:after="160" w:line="259" w:lineRule="auto"/>
        <w:ind w:left="851" w:hanging="283"/>
        <w:contextualSpacing/>
      </w:pPr>
      <w:r w:rsidRPr="0061707D">
        <w:t>Możliwość zamontowania kilku linek do jednej ścianki muzealnej</w:t>
      </w:r>
      <w:r w:rsidR="00345DE5">
        <w:t>.</w:t>
      </w:r>
    </w:p>
    <w:p w14:paraId="6EE104E9" w14:textId="03B108E7" w:rsidR="0061707D" w:rsidRPr="00815E77" w:rsidRDefault="0061707D" w:rsidP="001F3605">
      <w:pPr>
        <w:numPr>
          <w:ilvl w:val="0"/>
          <w:numId w:val="36"/>
        </w:numPr>
        <w:spacing w:after="160" w:line="259" w:lineRule="auto"/>
        <w:ind w:left="851" w:hanging="283"/>
        <w:contextualSpacing/>
      </w:pPr>
      <w:r w:rsidRPr="0061707D">
        <w:t>Regulowana długość linek</w:t>
      </w:r>
      <w:r w:rsidR="00345DE5">
        <w:t>.</w:t>
      </w:r>
    </w:p>
    <w:p w14:paraId="42C09EDA" w14:textId="3738131E" w:rsidR="0061707D" w:rsidRDefault="0061707D" w:rsidP="001F3605">
      <w:pPr>
        <w:numPr>
          <w:ilvl w:val="0"/>
          <w:numId w:val="36"/>
        </w:numPr>
        <w:spacing w:after="160" w:line="259" w:lineRule="auto"/>
        <w:ind w:left="851" w:hanging="283"/>
        <w:contextualSpacing/>
      </w:pPr>
      <w:r w:rsidRPr="0061707D">
        <w:t>Posiada</w:t>
      </w:r>
      <w:r w:rsidR="008C1C8F">
        <w:t>ć</w:t>
      </w:r>
      <w:r w:rsidRPr="0061707D">
        <w:t xml:space="preserve"> atesty dotyczący wytrzymałości </w:t>
      </w:r>
      <w:r w:rsidR="008C1C8F">
        <w:t xml:space="preserve">i bezpieczeństwa </w:t>
      </w:r>
      <w:r w:rsidRPr="0061707D">
        <w:t>potwierdzone zaświadczeniem niezależnego podmiotu uprawnionego do kontroli jakości</w:t>
      </w:r>
      <w:r w:rsidR="00D275D3">
        <w:t>.</w:t>
      </w:r>
    </w:p>
    <w:p w14:paraId="124A68AD" w14:textId="77777777" w:rsidR="00071B44" w:rsidRDefault="00071B44" w:rsidP="00071B44">
      <w:pPr>
        <w:spacing w:after="160" w:line="259" w:lineRule="auto"/>
        <w:ind w:left="426"/>
        <w:contextualSpacing/>
      </w:pPr>
    </w:p>
    <w:p w14:paraId="55139851" w14:textId="4B9E7729" w:rsidR="00071B44" w:rsidRDefault="00071B44" w:rsidP="00071B44">
      <w:pPr>
        <w:spacing w:after="160" w:line="259" w:lineRule="auto"/>
        <w:ind w:left="426"/>
        <w:contextualSpacing/>
        <w:rPr>
          <w:u w:val="single"/>
        </w:rPr>
      </w:pPr>
      <w:r>
        <w:t xml:space="preserve">3. </w:t>
      </w:r>
      <w:r w:rsidRPr="00071B44">
        <w:rPr>
          <w:u w:val="single"/>
        </w:rPr>
        <w:t>Lampy doświetlające powinny spełniać następujące kryteria:</w:t>
      </w:r>
    </w:p>
    <w:p w14:paraId="53DC7475" w14:textId="4718482F" w:rsidR="009445CF" w:rsidRDefault="002C4B3E" w:rsidP="001F3605">
      <w:pPr>
        <w:pStyle w:val="Akapitzlist"/>
        <w:numPr>
          <w:ilvl w:val="0"/>
          <w:numId w:val="39"/>
        </w:numPr>
        <w:spacing w:after="160" w:line="259" w:lineRule="auto"/>
        <w:ind w:left="851" w:hanging="284"/>
      </w:pPr>
      <w:r w:rsidRPr="002C4B3E">
        <w:t xml:space="preserve">Regulowane natężenie oświetlenia </w:t>
      </w:r>
      <w:r w:rsidR="003605E4">
        <w:t xml:space="preserve">od </w:t>
      </w:r>
      <w:r w:rsidRPr="002C4B3E">
        <w:t xml:space="preserve">50 </w:t>
      </w:r>
      <w:proofErr w:type="spellStart"/>
      <w:r w:rsidRPr="002C4B3E">
        <w:t>lu</w:t>
      </w:r>
      <w:r w:rsidR="00A27F87">
        <w:t>x</w:t>
      </w:r>
      <w:r w:rsidR="00FC3B70">
        <w:t>ów</w:t>
      </w:r>
      <w:proofErr w:type="spellEnd"/>
      <w:r w:rsidR="00FC3B70">
        <w:t xml:space="preserve"> wzwyż</w:t>
      </w:r>
      <w:r w:rsidR="00132644">
        <w:t>.</w:t>
      </w:r>
    </w:p>
    <w:p w14:paraId="3BA5A2A4" w14:textId="2167C97A" w:rsidR="009445CF" w:rsidRDefault="002C4B3E" w:rsidP="001F3605">
      <w:pPr>
        <w:pStyle w:val="Akapitzlist"/>
        <w:numPr>
          <w:ilvl w:val="0"/>
          <w:numId w:val="39"/>
        </w:numPr>
        <w:spacing w:after="160" w:line="259" w:lineRule="auto"/>
        <w:ind w:left="851" w:hanging="284"/>
      </w:pPr>
      <w:r w:rsidRPr="002C4B3E">
        <w:t>Możliwość doświetlenia obiektów z dwóch stron ścianki muzealnej jednocześnie</w:t>
      </w:r>
      <w:r w:rsidR="004C0B8A">
        <w:t>.</w:t>
      </w:r>
    </w:p>
    <w:p w14:paraId="42E6BD06" w14:textId="6D7878FA" w:rsidR="009445CF" w:rsidRDefault="002C4B3E" w:rsidP="001F3605">
      <w:pPr>
        <w:pStyle w:val="Akapitzlist"/>
        <w:numPr>
          <w:ilvl w:val="0"/>
          <w:numId w:val="39"/>
        </w:numPr>
        <w:spacing w:after="160" w:line="259" w:lineRule="auto"/>
        <w:ind w:left="851" w:hanging="284"/>
      </w:pPr>
      <w:r w:rsidRPr="002C4B3E">
        <w:t>Możliwość przesuwania</w:t>
      </w:r>
      <w:r w:rsidR="005D4204">
        <w:t xml:space="preserve"> lub zmiany położenia</w:t>
      </w:r>
      <w:r w:rsidRPr="002C4B3E">
        <w:t xml:space="preserve"> lamp</w:t>
      </w:r>
      <w:r w:rsidR="004C0B8A">
        <w:t>.</w:t>
      </w:r>
    </w:p>
    <w:p w14:paraId="600ABC48" w14:textId="326E886C" w:rsidR="009445CF" w:rsidRDefault="002C4B3E" w:rsidP="001F3605">
      <w:pPr>
        <w:pStyle w:val="Akapitzlist"/>
        <w:numPr>
          <w:ilvl w:val="0"/>
          <w:numId w:val="39"/>
        </w:numPr>
        <w:spacing w:after="160" w:line="259" w:lineRule="auto"/>
        <w:ind w:left="851" w:hanging="284"/>
      </w:pPr>
      <w:r w:rsidRPr="002C4B3E">
        <w:t>Estetyczny wygląd, neutralna kolorystyka</w:t>
      </w:r>
      <w:r w:rsidR="004C0B8A">
        <w:t>.</w:t>
      </w:r>
    </w:p>
    <w:p w14:paraId="635E91D9" w14:textId="3951229A" w:rsidR="00DE465B" w:rsidRDefault="002C4B3E" w:rsidP="001F3605">
      <w:pPr>
        <w:pStyle w:val="Akapitzlist"/>
        <w:numPr>
          <w:ilvl w:val="0"/>
          <w:numId w:val="39"/>
        </w:numPr>
        <w:spacing w:after="160" w:line="259" w:lineRule="auto"/>
        <w:ind w:left="851" w:hanging="284"/>
      </w:pPr>
      <w:r w:rsidRPr="002C4B3E">
        <w:t>Atesty dotyczące bezpieczeństwa potwierdzone zaświadczeniem niezależnego podmiotu uprawnionego do kontroli jakości</w:t>
      </w:r>
      <w:r w:rsidR="004C0B8A">
        <w:t>.</w:t>
      </w:r>
      <w:bookmarkEnd w:id="0"/>
    </w:p>
    <w:p w14:paraId="40B97F6B" w14:textId="3020FA57" w:rsidR="00DE465B" w:rsidRDefault="00DE465B" w:rsidP="00DE465B">
      <w:pPr>
        <w:spacing w:after="160" w:line="259" w:lineRule="auto"/>
        <w:ind w:left="360"/>
      </w:pPr>
      <w:r>
        <w:t>Wymagania dodatkowe:</w:t>
      </w:r>
    </w:p>
    <w:p w14:paraId="4B4BE820" w14:textId="07970F35" w:rsidR="00EF4B1B" w:rsidRDefault="00EF4B1B" w:rsidP="004165AD">
      <w:pPr>
        <w:pStyle w:val="Akapitzlist"/>
        <w:numPr>
          <w:ilvl w:val="0"/>
          <w:numId w:val="40"/>
        </w:numPr>
        <w:spacing w:after="160" w:line="259" w:lineRule="auto"/>
      </w:pPr>
      <w:r>
        <w:t>Wykonawca składając ofertę</w:t>
      </w:r>
      <w:r w:rsidR="00BD5D9D">
        <w:t xml:space="preserve">, przedstawi </w:t>
      </w:r>
      <w:r>
        <w:t>wraz z nią atesty spełniające polskie normy bezpieczeństwa, dla przedmiotu zamówienia.</w:t>
      </w:r>
    </w:p>
    <w:p w14:paraId="3A14DE1B" w14:textId="5A4A2D17" w:rsidR="00EF4B1B" w:rsidRDefault="00EF4B1B" w:rsidP="00EF4B1B">
      <w:pPr>
        <w:pStyle w:val="Akapitzlist"/>
        <w:numPr>
          <w:ilvl w:val="0"/>
          <w:numId w:val="40"/>
        </w:numPr>
        <w:spacing w:after="160" w:line="259" w:lineRule="auto"/>
      </w:pPr>
      <w:r>
        <w:t xml:space="preserve">Wykonawca składając ofertę powinien </w:t>
      </w:r>
      <w:r w:rsidR="00AE5663">
        <w:t>wykazać się zrealizowaniem</w:t>
      </w:r>
      <w:r w:rsidR="000370F6">
        <w:t xml:space="preserve"> w okresie trzech lat przed upływem terminu składania ofert, </w:t>
      </w:r>
      <w:r w:rsidR="00AE5663">
        <w:t>co najmniej dwóch dostaw ścianek muzealnych</w:t>
      </w:r>
      <w:r w:rsidR="00442A96">
        <w:t xml:space="preserve"> </w:t>
      </w:r>
      <w:r w:rsidR="00137304">
        <w:t xml:space="preserve">lub wystawienniczych </w:t>
      </w:r>
      <w:r w:rsidR="00442A96">
        <w:t>wraz z osprzętem</w:t>
      </w:r>
      <w:r w:rsidR="000370F6">
        <w:t xml:space="preserve">, na kwotę nie </w:t>
      </w:r>
      <w:r w:rsidR="00442A96">
        <w:t>niższą niż 50 000 zł</w:t>
      </w:r>
      <w:r w:rsidR="00137304">
        <w:t>.</w:t>
      </w:r>
      <w:r w:rsidR="00442A96">
        <w:t xml:space="preserve"> </w:t>
      </w:r>
      <w:r w:rsidR="00AE5663">
        <w:t xml:space="preserve"> </w:t>
      </w:r>
      <w:r w:rsidR="00137304">
        <w:t xml:space="preserve">Na potwierdzenie </w:t>
      </w:r>
      <w:r w:rsidR="00BD5D9D">
        <w:t>spełniania tego warunku, Wykonawca jest zobowiązany złożyć wykaz dostaw wraz z potwierdzeniami wystawionymi przez podmioty, na rzecz których dostawy zostały zrealizowane.</w:t>
      </w:r>
    </w:p>
    <w:p w14:paraId="250B8762" w14:textId="0E8CD8C4" w:rsidR="00604CC8" w:rsidRDefault="00EF4B1B" w:rsidP="00604CC8">
      <w:pPr>
        <w:pStyle w:val="Akapitzlist"/>
        <w:numPr>
          <w:ilvl w:val="0"/>
          <w:numId w:val="40"/>
        </w:numPr>
        <w:spacing w:after="160" w:line="259" w:lineRule="auto"/>
      </w:pPr>
      <w:r>
        <w:t>Minimalny okres gwarancji na każdy element zamówienia – 2 lata</w:t>
      </w:r>
      <w:r w:rsidR="001F3605">
        <w:t>.</w:t>
      </w:r>
    </w:p>
    <w:p w14:paraId="0CB632E7" w14:textId="77777777" w:rsidR="0057555B" w:rsidRPr="0057555B" w:rsidRDefault="0057555B" w:rsidP="0057555B">
      <w:pPr>
        <w:pStyle w:val="Akapitzlist"/>
        <w:spacing w:after="160" w:line="259" w:lineRule="auto"/>
      </w:pPr>
    </w:p>
    <w:p w14:paraId="5C01C3DA" w14:textId="77777777" w:rsidR="008F795B" w:rsidRPr="00D64133" w:rsidRDefault="008F795B" w:rsidP="00195A47">
      <w:pPr>
        <w:spacing w:before="60" w:after="0" w:line="240" w:lineRule="auto"/>
        <w:jc w:val="center"/>
        <w:rPr>
          <w:rFonts w:cstheme="minorHAnsi"/>
        </w:rPr>
      </w:pPr>
    </w:p>
    <w:sectPr w:rsidR="008F795B" w:rsidRPr="00D64133" w:rsidSect="005D7505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FC56" w14:textId="77777777" w:rsidR="00A32BB3" w:rsidRDefault="00A32BB3" w:rsidP="008F795B">
      <w:pPr>
        <w:spacing w:after="0" w:line="240" w:lineRule="auto"/>
      </w:pPr>
      <w:r>
        <w:separator/>
      </w:r>
    </w:p>
  </w:endnote>
  <w:endnote w:type="continuationSeparator" w:id="0">
    <w:p w14:paraId="591473F7" w14:textId="77777777" w:rsidR="00A32BB3" w:rsidRDefault="00A32BB3" w:rsidP="008F795B">
      <w:pPr>
        <w:spacing w:after="0" w:line="240" w:lineRule="auto"/>
      </w:pPr>
      <w:r>
        <w:continuationSeparator/>
      </w:r>
    </w:p>
  </w:endnote>
  <w:endnote w:type="continuationNotice" w:id="1">
    <w:p w14:paraId="3DBABBE8" w14:textId="77777777" w:rsidR="00A32BB3" w:rsidRDefault="00A32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>Strona 2 z 2</w:t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sz w:val="20"/>
                <w:szCs w:val="20"/>
              </w:rPr>
              <w:t xml:space="preserve"> z </w:t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F50F" w14:textId="77777777" w:rsidR="00A32BB3" w:rsidRDefault="00A32BB3" w:rsidP="008F795B">
      <w:pPr>
        <w:spacing w:after="0" w:line="240" w:lineRule="auto"/>
      </w:pPr>
      <w:r>
        <w:separator/>
      </w:r>
    </w:p>
  </w:footnote>
  <w:footnote w:type="continuationSeparator" w:id="0">
    <w:p w14:paraId="0EBAB1A2" w14:textId="77777777" w:rsidR="00A32BB3" w:rsidRDefault="00A32BB3" w:rsidP="008F795B">
      <w:pPr>
        <w:spacing w:after="0" w:line="240" w:lineRule="auto"/>
      </w:pPr>
      <w:r>
        <w:continuationSeparator/>
      </w:r>
    </w:p>
  </w:footnote>
  <w:footnote w:type="continuationNotice" w:id="1">
    <w:p w14:paraId="6C390CE8" w14:textId="77777777" w:rsidR="00A32BB3" w:rsidRDefault="00A32B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DB65903"/>
    <w:multiLevelType w:val="hybridMultilevel"/>
    <w:tmpl w:val="96560992"/>
    <w:lvl w:ilvl="0" w:tplc="885A5B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A041B"/>
    <w:multiLevelType w:val="hybridMultilevel"/>
    <w:tmpl w:val="E0E2CB0C"/>
    <w:lvl w:ilvl="0" w:tplc="D736B39C">
      <w:start w:val="1"/>
      <w:numFmt w:val="lowerLetter"/>
      <w:lvlText w:val="%1)"/>
      <w:lvlJc w:val="left"/>
      <w:pPr>
        <w:ind w:left="751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5F1"/>
    <w:multiLevelType w:val="hybridMultilevel"/>
    <w:tmpl w:val="88687102"/>
    <w:lvl w:ilvl="0" w:tplc="B3B01B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34E3"/>
    <w:multiLevelType w:val="hybridMultilevel"/>
    <w:tmpl w:val="9354AC7A"/>
    <w:lvl w:ilvl="0" w:tplc="7720828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652A8C"/>
    <w:multiLevelType w:val="hybridMultilevel"/>
    <w:tmpl w:val="FCC26A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3538F"/>
    <w:multiLevelType w:val="hybridMultilevel"/>
    <w:tmpl w:val="C0C863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74A28"/>
    <w:multiLevelType w:val="hybridMultilevel"/>
    <w:tmpl w:val="394A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49313D"/>
    <w:multiLevelType w:val="hybridMultilevel"/>
    <w:tmpl w:val="186C28DC"/>
    <w:lvl w:ilvl="0" w:tplc="AD5642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177"/>
    <w:multiLevelType w:val="hybridMultilevel"/>
    <w:tmpl w:val="F858FF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D600BA"/>
    <w:multiLevelType w:val="hybridMultilevel"/>
    <w:tmpl w:val="336E4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2608550">
    <w:abstractNumId w:val="9"/>
  </w:num>
  <w:num w:numId="2" w16cid:durableId="514074687">
    <w:abstractNumId w:val="10"/>
  </w:num>
  <w:num w:numId="3" w16cid:durableId="1924996076">
    <w:abstractNumId w:val="36"/>
  </w:num>
  <w:num w:numId="4" w16cid:durableId="2138329099">
    <w:abstractNumId w:val="28"/>
  </w:num>
  <w:num w:numId="5" w16cid:durableId="1725180892">
    <w:abstractNumId w:val="1"/>
  </w:num>
  <w:num w:numId="6" w16cid:durableId="939800299">
    <w:abstractNumId w:val="5"/>
  </w:num>
  <w:num w:numId="7" w16cid:durableId="1894660517">
    <w:abstractNumId w:val="37"/>
  </w:num>
  <w:num w:numId="8" w16cid:durableId="117384517">
    <w:abstractNumId w:val="6"/>
  </w:num>
  <w:num w:numId="9" w16cid:durableId="1209956383">
    <w:abstractNumId w:val="3"/>
  </w:num>
  <w:num w:numId="10" w16cid:durableId="360865639">
    <w:abstractNumId w:val="15"/>
  </w:num>
  <w:num w:numId="11" w16cid:durableId="229385163">
    <w:abstractNumId w:val="0"/>
  </w:num>
  <w:num w:numId="12" w16cid:durableId="1893812035">
    <w:abstractNumId w:val="2"/>
  </w:num>
  <w:num w:numId="13" w16cid:durableId="1931810131">
    <w:abstractNumId w:val="11"/>
  </w:num>
  <w:num w:numId="14" w16cid:durableId="2040157331">
    <w:abstractNumId w:val="25"/>
  </w:num>
  <w:num w:numId="15" w16cid:durableId="1493334823">
    <w:abstractNumId w:val="4"/>
  </w:num>
  <w:num w:numId="16" w16cid:durableId="1498230861">
    <w:abstractNumId w:val="8"/>
  </w:num>
  <w:num w:numId="17" w16cid:durableId="1229809191">
    <w:abstractNumId w:val="32"/>
  </w:num>
  <w:num w:numId="18" w16cid:durableId="1047534231">
    <w:abstractNumId w:val="7"/>
  </w:num>
  <w:num w:numId="19" w16cid:durableId="793670064">
    <w:abstractNumId w:val="16"/>
  </w:num>
  <w:num w:numId="20" w16cid:durableId="171146404">
    <w:abstractNumId w:val="12"/>
  </w:num>
  <w:num w:numId="21" w16cid:durableId="1555047445">
    <w:abstractNumId w:val="30"/>
  </w:num>
  <w:num w:numId="22" w16cid:durableId="205266572">
    <w:abstractNumId w:val="23"/>
  </w:num>
  <w:num w:numId="23" w16cid:durableId="1942685067">
    <w:abstractNumId w:val="20"/>
  </w:num>
  <w:num w:numId="24" w16cid:durableId="1473210635">
    <w:abstractNumId w:val="17"/>
  </w:num>
  <w:num w:numId="25" w16cid:durableId="108862770">
    <w:abstractNumId w:val="18"/>
  </w:num>
  <w:num w:numId="26" w16cid:durableId="1691569546">
    <w:abstractNumId w:val="13"/>
  </w:num>
  <w:num w:numId="27" w16cid:durableId="854925601">
    <w:abstractNumId w:val="33"/>
  </w:num>
  <w:num w:numId="28" w16cid:durableId="984166253">
    <w:abstractNumId w:val="34"/>
  </w:num>
  <w:num w:numId="29" w16cid:durableId="1804227388">
    <w:abstractNumId w:val="26"/>
  </w:num>
  <w:num w:numId="30" w16cid:durableId="368915862">
    <w:abstractNumId w:val="22"/>
  </w:num>
  <w:num w:numId="31" w16cid:durableId="2115436943">
    <w:abstractNumId w:val="19"/>
  </w:num>
  <w:num w:numId="32" w16cid:durableId="1105468478">
    <w:abstractNumId w:val="21"/>
  </w:num>
  <w:num w:numId="33" w16cid:durableId="950091337">
    <w:abstractNumId w:val="24"/>
  </w:num>
  <w:num w:numId="34" w16cid:durableId="1639606927">
    <w:abstractNumId w:val="35"/>
  </w:num>
  <w:num w:numId="35" w16cid:durableId="84960311">
    <w:abstractNumId w:val="38"/>
  </w:num>
  <w:num w:numId="36" w16cid:durableId="908929215">
    <w:abstractNumId w:val="27"/>
  </w:num>
  <w:num w:numId="37" w16cid:durableId="1750737063">
    <w:abstractNumId w:val="29"/>
  </w:num>
  <w:num w:numId="38" w16cid:durableId="1666779062">
    <w:abstractNumId w:val="39"/>
  </w:num>
  <w:num w:numId="39" w16cid:durableId="1613782835">
    <w:abstractNumId w:val="31"/>
  </w:num>
  <w:num w:numId="40" w16cid:durableId="54089605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943"/>
    <w:rsid w:val="00003AFC"/>
    <w:rsid w:val="00005838"/>
    <w:rsid w:val="000224A4"/>
    <w:rsid w:val="00032E47"/>
    <w:rsid w:val="0003657B"/>
    <w:rsid w:val="000370F6"/>
    <w:rsid w:val="000400D8"/>
    <w:rsid w:val="000417C7"/>
    <w:rsid w:val="00044C20"/>
    <w:rsid w:val="00046B23"/>
    <w:rsid w:val="00046EAB"/>
    <w:rsid w:val="00051D3E"/>
    <w:rsid w:val="00064F4D"/>
    <w:rsid w:val="000708E3"/>
    <w:rsid w:val="000716C9"/>
    <w:rsid w:val="00071B44"/>
    <w:rsid w:val="00071C3B"/>
    <w:rsid w:val="00074AB5"/>
    <w:rsid w:val="00074CA6"/>
    <w:rsid w:val="000824BD"/>
    <w:rsid w:val="00090971"/>
    <w:rsid w:val="000926B6"/>
    <w:rsid w:val="0009547A"/>
    <w:rsid w:val="00097ECC"/>
    <w:rsid w:val="000A3758"/>
    <w:rsid w:val="000A756A"/>
    <w:rsid w:val="000B6212"/>
    <w:rsid w:val="000B7FEB"/>
    <w:rsid w:val="000C31DE"/>
    <w:rsid w:val="000D35E1"/>
    <w:rsid w:val="000D4036"/>
    <w:rsid w:val="000E5465"/>
    <w:rsid w:val="000E68D4"/>
    <w:rsid w:val="000E6AF5"/>
    <w:rsid w:val="0010127F"/>
    <w:rsid w:val="001126DB"/>
    <w:rsid w:val="00113E25"/>
    <w:rsid w:val="00116052"/>
    <w:rsid w:val="0011721C"/>
    <w:rsid w:val="001226AB"/>
    <w:rsid w:val="00132644"/>
    <w:rsid w:val="001363DF"/>
    <w:rsid w:val="00136D04"/>
    <w:rsid w:val="00137304"/>
    <w:rsid w:val="00140661"/>
    <w:rsid w:val="00142973"/>
    <w:rsid w:val="00143338"/>
    <w:rsid w:val="00143601"/>
    <w:rsid w:val="00145D15"/>
    <w:rsid w:val="001465EE"/>
    <w:rsid w:val="00150C1B"/>
    <w:rsid w:val="001514EE"/>
    <w:rsid w:val="00151F2A"/>
    <w:rsid w:val="0015349C"/>
    <w:rsid w:val="00154716"/>
    <w:rsid w:val="00154B78"/>
    <w:rsid w:val="00157DDD"/>
    <w:rsid w:val="001607C8"/>
    <w:rsid w:val="00161CB3"/>
    <w:rsid w:val="00162F06"/>
    <w:rsid w:val="00163144"/>
    <w:rsid w:val="001644DC"/>
    <w:rsid w:val="001645D0"/>
    <w:rsid w:val="001726DD"/>
    <w:rsid w:val="001749FD"/>
    <w:rsid w:val="0018421E"/>
    <w:rsid w:val="001850EE"/>
    <w:rsid w:val="00190C18"/>
    <w:rsid w:val="00195A47"/>
    <w:rsid w:val="00196717"/>
    <w:rsid w:val="0019757D"/>
    <w:rsid w:val="001A05EB"/>
    <w:rsid w:val="001A0AE0"/>
    <w:rsid w:val="001A1249"/>
    <w:rsid w:val="001A3247"/>
    <w:rsid w:val="001A48B8"/>
    <w:rsid w:val="001C3CFE"/>
    <w:rsid w:val="001C52AB"/>
    <w:rsid w:val="001D034B"/>
    <w:rsid w:val="001D1EA2"/>
    <w:rsid w:val="001D1FAD"/>
    <w:rsid w:val="001D2B16"/>
    <w:rsid w:val="001D35C9"/>
    <w:rsid w:val="001D3D28"/>
    <w:rsid w:val="001E009F"/>
    <w:rsid w:val="001E25E8"/>
    <w:rsid w:val="001F3605"/>
    <w:rsid w:val="001F385D"/>
    <w:rsid w:val="001F6D88"/>
    <w:rsid w:val="00203173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72D2"/>
    <w:rsid w:val="00230FE9"/>
    <w:rsid w:val="00234CFD"/>
    <w:rsid w:val="002357ED"/>
    <w:rsid w:val="002437A0"/>
    <w:rsid w:val="002437BE"/>
    <w:rsid w:val="00244EF1"/>
    <w:rsid w:val="00245602"/>
    <w:rsid w:val="002473C2"/>
    <w:rsid w:val="002503C1"/>
    <w:rsid w:val="002515C8"/>
    <w:rsid w:val="00253957"/>
    <w:rsid w:val="0025562A"/>
    <w:rsid w:val="002565C9"/>
    <w:rsid w:val="00260507"/>
    <w:rsid w:val="00271F25"/>
    <w:rsid w:val="00273E59"/>
    <w:rsid w:val="00275376"/>
    <w:rsid w:val="00276D4D"/>
    <w:rsid w:val="00280D9C"/>
    <w:rsid w:val="002855E2"/>
    <w:rsid w:val="0028615D"/>
    <w:rsid w:val="002870A3"/>
    <w:rsid w:val="002916D0"/>
    <w:rsid w:val="00291FFC"/>
    <w:rsid w:val="00292C6B"/>
    <w:rsid w:val="00294AAC"/>
    <w:rsid w:val="00296144"/>
    <w:rsid w:val="002978A1"/>
    <w:rsid w:val="00297DB8"/>
    <w:rsid w:val="00297F91"/>
    <w:rsid w:val="002A5BDE"/>
    <w:rsid w:val="002A65EF"/>
    <w:rsid w:val="002A683A"/>
    <w:rsid w:val="002B118E"/>
    <w:rsid w:val="002B29B0"/>
    <w:rsid w:val="002B3F70"/>
    <w:rsid w:val="002C2580"/>
    <w:rsid w:val="002C4B3E"/>
    <w:rsid w:val="002D6FFA"/>
    <w:rsid w:val="002D7452"/>
    <w:rsid w:val="002E1BAA"/>
    <w:rsid w:val="002E3A52"/>
    <w:rsid w:val="002E5CAC"/>
    <w:rsid w:val="002E7CC4"/>
    <w:rsid w:val="002F7D91"/>
    <w:rsid w:val="00300EC4"/>
    <w:rsid w:val="00301FAF"/>
    <w:rsid w:val="003023C3"/>
    <w:rsid w:val="00306D9D"/>
    <w:rsid w:val="00307E28"/>
    <w:rsid w:val="00313FEA"/>
    <w:rsid w:val="00315384"/>
    <w:rsid w:val="00322E13"/>
    <w:rsid w:val="00323E8E"/>
    <w:rsid w:val="00337B0B"/>
    <w:rsid w:val="00345DE5"/>
    <w:rsid w:val="00345F4D"/>
    <w:rsid w:val="00346792"/>
    <w:rsid w:val="003468AA"/>
    <w:rsid w:val="00346EE2"/>
    <w:rsid w:val="003471EB"/>
    <w:rsid w:val="00352ACA"/>
    <w:rsid w:val="00357EE0"/>
    <w:rsid w:val="003605E4"/>
    <w:rsid w:val="0036215D"/>
    <w:rsid w:val="00363389"/>
    <w:rsid w:val="00364938"/>
    <w:rsid w:val="00375F5D"/>
    <w:rsid w:val="00382B41"/>
    <w:rsid w:val="0038578C"/>
    <w:rsid w:val="00385EF1"/>
    <w:rsid w:val="003879C1"/>
    <w:rsid w:val="003910A0"/>
    <w:rsid w:val="00393CDC"/>
    <w:rsid w:val="00394F15"/>
    <w:rsid w:val="00396563"/>
    <w:rsid w:val="003A2FEF"/>
    <w:rsid w:val="003A4E98"/>
    <w:rsid w:val="003B0111"/>
    <w:rsid w:val="003B4C27"/>
    <w:rsid w:val="003C1ACD"/>
    <w:rsid w:val="003C7DD3"/>
    <w:rsid w:val="003D3BE5"/>
    <w:rsid w:val="003E01AA"/>
    <w:rsid w:val="003E32EC"/>
    <w:rsid w:val="003F04D1"/>
    <w:rsid w:val="003F1B35"/>
    <w:rsid w:val="003F5CC1"/>
    <w:rsid w:val="00410473"/>
    <w:rsid w:val="00411802"/>
    <w:rsid w:val="00413C81"/>
    <w:rsid w:val="00414610"/>
    <w:rsid w:val="00414C29"/>
    <w:rsid w:val="00415F6C"/>
    <w:rsid w:val="004165AD"/>
    <w:rsid w:val="00417CE5"/>
    <w:rsid w:val="004217D6"/>
    <w:rsid w:val="00426B89"/>
    <w:rsid w:val="00427703"/>
    <w:rsid w:val="00427FEF"/>
    <w:rsid w:val="004322AD"/>
    <w:rsid w:val="0044228E"/>
    <w:rsid w:val="00442A96"/>
    <w:rsid w:val="0044304B"/>
    <w:rsid w:val="00444640"/>
    <w:rsid w:val="00446790"/>
    <w:rsid w:val="00447EBE"/>
    <w:rsid w:val="00451F15"/>
    <w:rsid w:val="004528AF"/>
    <w:rsid w:val="00454405"/>
    <w:rsid w:val="00454849"/>
    <w:rsid w:val="0046206B"/>
    <w:rsid w:val="00473C0C"/>
    <w:rsid w:val="00474E82"/>
    <w:rsid w:val="0048213C"/>
    <w:rsid w:val="00482CDA"/>
    <w:rsid w:val="00486AEA"/>
    <w:rsid w:val="00490104"/>
    <w:rsid w:val="004937E8"/>
    <w:rsid w:val="0049532D"/>
    <w:rsid w:val="00495F32"/>
    <w:rsid w:val="004A45CB"/>
    <w:rsid w:val="004A4747"/>
    <w:rsid w:val="004A505B"/>
    <w:rsid w:val="004B1752"/>
    <w:rsid w:val="004B5614"/>
    <w:rsid w:val="004B591E"/>
    <w:rsid w:val="004C0B8A"/>
    <w:rsid w:val="004C0CF8"/>
    <w:rsid w:val="004C4887"/>
    <w:rsid w:val="004C4E32"/>
    <w:rsid w:val="004C5587"/>
    <w:rsid w:val="004D3571"/>
    <w:rsid w:val="004D3DE0"/>
    <w:rsid w:val="004D448F"/>
    <w:rsid w:val="004D5F0C"/>
    <w:rsid w:val="004D5F93"/>
    <w:rsid w:val="004E034F"/>
    <w:rsid w:val="004E1556"/>
    <w:rsid w:val="004E2DBE"/>
    <w:rsid w:val="004F7893"/>
    <w:rsid w:val="004F7A3B"/>
    <w:rsid w:val="005009C5"/>
    <w:rsid w:val="005046E0"/>
    <w:rsid w:val="0050589F"/>
    <w:rsid w:val="00510935"/>
    <w:rsid w:val="005278B2"/>
    <w:rsid w:val="00537030"/>
    <w:rsid w:val="00541001"/>
    <w:rsid w:val="005438A9"/>
    <w:rsid w:val="0054631E"/>
    <w:rsid w:val="005463D0"/>
    <w:rsid w:val="00546470"/>
    <w:rsid w:val="00552666"/>
    <w:rsid w:val="0056027F"/>
    <w:rsid w:val="00562ED3"/>
    <w:rsid w:val="005641E6"/>
    <w:rsid w:val="00565729"/>
    <w:rsid w:val="0057405B"/>
    <w:rsid w:val="0057555B"/>
    <w:rsid w:val="00576D10"/>
    <w:rsid w:val="0058167E"/>
    <w:rsid w:val="005866C3"/>
    <w:rsid w:val="00587CFF"/>
    <w:rsid w:val="00592D96"/>
    <w:rsid w:val="00592E8B"/>
    <w:rsid w:val="005A595A"/>
    <w:rsid w:val="005B7C58"/>
    <w:rsid w:val="005C0728"/>
    <w:rsid w:val="005C0C77"/>
    <w:rsid w:val="005C2FF3"/>
    <w:rsid w:val="005C33FF"/>
    <w:rsid w:val="005C3C8E"/>
    <w:rsid w:val="005C7F00"/>
    <w:rsid w:val="005D4204"/>
    <w:rsid w:val="005D722B"/>
    <w:rsid w:val="005D7505"/>
    <w:rsid w:val="005E00C4"/>
    <w:rsid w:val="005E06CA"/>
    <w:rsid w:val="005E1905"/>
    <w:rsid w:val="005E19DD"/>
    <w:rsid w:val="005E4A46"/>
    <w:rsid w:val="005E53E3"/>
    <w:rsid w:val="005E6913"/>
    <w:rsid w:val="005E77F6"/>
    <w:rsid w:val="005F253D"/>
    <w:rsid w:val="005F3934"/>
    <w:rsid w:val="005F57E8"/>
    <w:rsid w:val="005F7695"/>
    <w:rsid w:val="0060179A"/>
    <w:rsid w:val="00603B79"/>
    <w:rsid w:val="006041E6"/>
    <w:rsid w:val="00604CC8"/>
    <w:rsid w:val="006063DD"/>
    <w:rsid w:val="0061707D"/>
    <w:rsid w:val="00621EF0"/>
    <w:rsid w:val="00622CAE"/>
    <w:rsid w:val="00624B73"/>
    <w:rsid w:val="006278C4"/>
    <w:rsid w:val="00627A8E"/>
    <w:rsid w:val="0063004A"/>
    <w:rsid w:val="00632B9F"/>
    <w:rsid w:val="00632DAC"/>
    <w:rsid w:val="00637C33"/>
    <w:rsid w:val="00640DB8"/>
    <w:rsid w:val="00641583"/>
    <w:rsid w:val="006454FF"/>
    <w:rsid w:val="00651B65"/>
    <w:rsid w:val="006575B3"/>
    <w:rsid w:val="00660607"/>
    <w:rsid w:val="00662D04"/>
    <w:rsid w:val="006634C8"/>
    <w:rsid w:val="00672AE5"/>
    <w:rsid w:val="006750D0"/>
    <w:rsid w:val="00677930"/>
    <w:rsid w:val="00677E08"/>
    <w:rsid w:val="006824B3"/>
    <w:rsid w:val="00682CA2"/>
    <w:rsid w:val="00696F7E"/>
    <w:rsid w:val="006A1205"/>
    <w:rsid w:val="006A5318"/>
    <w:rsid w:val="006A7811"/>
    <w:rsid w:val="006A7B95"/>
    <w:rsid w:val="006B5081"/>
    <w:rsid w:val="006C2221"/>
    <w:rsid w:val="006C2249"/>
    <w:rsid w:val="006C3E1D"/>
    <w:rsid w:val="006C5D21"/>
    <w:rsid w:val="006D0991"/>
    <w:rsid w:val="006D14E5"/>
    <w:rsid w:val="006D1F33"/>
    <w:rsid w:val="006D2B16"/>
    <w:rsid w:val="006D6E37"/>
    <w:rsid w:val="006D729C"/>
    <w:rsid w:val="006E104F"/>
    <w:rsid w:val="006E3C80"/>
    <w:rsid w:val="006E3F1F"/>
    <w:rsid w:val="006E4B1E"/>
    <w:rsid w:val="006E4B8A"/>
    <w:rsid w:val="006E5E99"/>
    <w:rsid w:val="006E6F33"/>
    <w:rsid w:val="006E7189"/>
    <w:rsid w:val="006F0B26"/>
    <w:rsid w:val="006F3F66"/>
    <w:rsid w:val="00705184"/>
    <w:rsid w:val="00711CD4"/>
    <w:rsid w:val="007160F1"/>
    <w:rsid w:val="00720473"/>
    <w:rsid w:val="00721152"/>
    <w:rsid w:val="0072129E"/>
    <w:rsid w:val="0072775F"/>
    <w:rsid w:val="007338DD"/>
    <w:rsid w:val="00733A1B"/>
    <w:rsid w:val="00734543"/>
    <w:rsid w:val="00735A02"/>
    <w:rsid w:val="007408C2"/>
    <w:rsid w:val="00741E4D"/>
    <w:rsid w:val="00745B54"/>
    <w:rsid w:val="00747B4D"/>
    <w:rsid w:val="007516D4"/>
    <w:rsid w:val="00753E1F"/>
    <w:rsid w:val="00755574"/>
    <w:rsid w:val="00756638"/>
    <w:rsid w:val="00756BB4"/>
    <w:rsid w:val="00762CE9"/>
    <w:rsid w:val="0076612E"/>
    <w:rsid w:val="00767F55"/>
    <w:rsid w:val="007732A5"/>
    <w:rsid w:val="00782982"/>
    <w:rsid w:val="00783383"/>
    <w:rsid w:val="0078366C"/>
    <w:rsid w:val="007938C4"/>
    <w:rsid w:val="00794CAF"/>
    <w:rsid w:val="00796353"/>
    <w:rsid w:val="007A0329"/>
    <w:rsid w:val="007A05F0"/>
    <w:rsid w:val="007B27D8"/>
    <w:rsid w:val="007C4DF0"/>
    <w:rsid w:val="007C517B"/>
    <w:rsid w:val="007C674C"/>
    <w:rsid w:val="007C683A"/>
    <w:rsid w:val="007C76AD"/>
    <w:rsid w:val="007D27FA"/>
    <w:rsid w:val="007D36E5"/>
    <w:rsid w:val="007E4A0C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7FE"/>
    <w:rsid w:val="00815E77"/>
    <w:rsid w:val="00821EE3"/>
    <w:rsid w:val="0082251B"/>
    <w:rsid w:val="00822542"/>
    <w:rsid w:val="0082691D"/>
    <w:rsid w:val="00827260"/>
    <w:rsid w:val="00827303"/>
    <w:rsid w:val="008304F8"/>
    <w:rsid w:val="0083156A"/>
    <w:rsid w:val="00832A11"/>
    <w:rsid w:val="00835459"/>
    <w:rsid w:val="00835A75"/>
    <w:rsid w:val="00850339"/>
    <w:rsid w:val="00850A61"/>
    <w:rsid w:val="00857264"/>
    <w:rsid w:val="0086139C"/>
    <w:rsid w:val="00865749"/>
    <w:rsid w:val="00866664"/>
    <w:rsid w:val="00874956"/>
    <w:rsid w:val="00880052"/>
    <w:rsid w:val="0088545C"/>
    <w:rsid w:val="00894743"/>
    <w:rsid w:val="00896AEB"/>
    <w:rsid w:val="00896E1A"/>
    <w:rsid w:val="008A19B6"/>
    <w:rsid w:val="008A24DF"/>
    <w:rsid w:val="008B0790"/>
    <w:rsid w:val="008B2ECA"/>
    <w:rsid w:val="008B2F5F"/>
    <w:rsid w:val="008B7FD2"/>
    <w:rsid w:val="008C004C"/>
    <w:rsid w:val="008C03B9"/>
    <w:rsid w:val="008C0718"/>
    <w:rsid w:val="008C1C8F"/>
    <w:rsid w:val="008C306C"/>
    <w:rsid w:val="008C3E1B"/>
    <w:rsid w:val="008E740C"/>
    <w:rsid w:val="008F331D"/>
    <w:rsid w:val="008F4C71"/>
    <w:rsid w:val="008F5452"/>
    <w:rsid w:val="008F677D"/>
    <w:rsid w:val="008F78FF"/>
    <w:rsid w:val="008F795B"/>
    <w:rsid w:val="00907C33"/>
    <w:rsid w:val="00910439"/>
    <w:rsid w:val="00913D8C"/>
    <w:rsid w:val="00916315"/>
    <w:rsid w:val="00916A77"/>
    <w:rsid w:val="00917D04"/>
    <w:rsid w:val="009223E2"/>
    <w:rsid w:val="0092677A"/>
    <w:rsid w:val="00931A6C"/>
    <w:rsid w:val="00934410"/>
    <w:rsid w:val="00936A79"/>
    <w:rsid w:val="00937B2E"/>
    <w:rsid w:val="00941252"/>
    <w:rsid w:val="009445CF"/>
    <w:rsid w:val="00947B70"/>
    <w:rsid w:val="00947E92"/>
    <w:rsid w:val="00954D3A"/>
    <w:rsid w:val="00957E28"/>
    <w:rsid w:val="009622DC"/>
    <w:rsid w:val="009704DC"/>
    <w:rsid w:val="009760F6"/>
    <w:rsid w:val="009818C2"/>
    <w:rsid w:val="0098680D"/>
    <w:rsid w:val="00986C36"/>
    <w:rsid w:val="00991D8A"/>
    <w:rsid w:val="0099259C"/>
    <w:rsid w:val="00993A36"/>
    <w:rsid w:val="00995DB9"/>
    <w:rsid w:val="009A2FCF"/>
    <w:rsid w:val="009B329C"/>
    <w:rsid w:val="009B4F3F"/>
    <w:rsid w:val="009B66D0"/>
    <w:rsid w:val="009C4E5A"/>
    <w:rsid w:val="009D105A"/>
    <w:rsid w:val="009D527D"/>
    <w:rsid w:val="009D54DB"/>
    <w:rsid w:val="009D5732"/>
    <w:rsid w:val="009F46E6"/>
    <w:rsid w:val="009F794E"/>
    <w:rsid w:val="00A0393F"/>
    <w:rsid w:val="00A04F6B"/>
    <w:rsid w:val="00A1279C"/>
    <w:rsid w:val="00A14880"/>
    <w:rsid w:val="00A156B1"/>
    <w:rsid w:val="00A23507"/>
    <w:rsid w:val="00A26281"/>
    <w:rsid w:val="00A27F87"/>
    <w:rsid w:val="00A317C5"/>
    <w:rsid w:val="00A32BB3"/>
    <w:rsid w:val="00A34C5B"/>
    <w:rsid w:val="00A3526F"/>
    <w:rsid w:val="00A5137F"/>
    <w:rsid w:val="00A51AD2"/>
    <w:rsid w:val="00A51CE2"/>
    <w:rsid w:val="00A53DD5"/>
    <w:rsid w:val="00A569EB"/>
    <w:rsid w:val="00A63EBD"/>
    <w:rsid w:val="00A64B6D"/>
    <w:rsid w:val="00A7503D"/>
    <w:rsid w:val="00A81D9C"/>
    <w:rsid w:val="00A85954"/>
    <w:rsid w:val="00A877C6"/>
    <w:rsid w:val="00A909FB"/>
    <w:rsid w:val="00A930D2"/>
    <w:rsid w:val="00A939BF"/>
    <w:rsid w:val="00A93FC8"/>
    <w:rsid w:val="00A94C8B"/>
    <w:rsid w:val="00AA4613"/>
    <w:rsid w:val="00AA4AC5"/>
    <w:rsid w:val="00AB009D"/>
    <w:rsid w:val="00AB0605"/>
    <w:rsid w:val="00AB2DD5"/>
    <w:rsid w:val="00AB4642"/>
    <w:rsid w:val="00AC09E1"/>
    <w:rsid w:val="00AC49DC"/>
    <w:rsid w:val="00AD1491"/>
    <w:rsid w:val="00AD1E41"/>
    <w:rsid w:val="00AD2AB7"/>
    <w:rsid w:val="00AD4C23"/>
    <w:rsid w:val="00AD73C7"/>
    <w:rsid w:val="00AE1113"/>
    <w:rsid w:val="00AE3ADD"/>
    <w:rsid w:val="00AE455F"/>
    <w:rsid w:val="00AE5663"/>
    <w:rsid w:val="00AF1075"/>
    <w:rsid w:val="00AF3136"/>
    <w:rsid w:val="00AF3F1D"/>
    <w:rsid w:val="00B05347"/>
    <w:rsid w:val="00B059DD"/>
    <w:rsid w:val="00B10DD4"/>
    <w:rsid w:val="00B15409"/>
    <w:rsid w:val="00B2117B"/>
    <w:rsid w:val="00B268F5"/>
    <w:rsid w:val="00B274DC"/>
    <w:rsid w:val="00B37D75"/>
    <w:rsid w:val="00B412FF"/>
    <w:rsid w:val="00B42802"/>
    <w:rsid w:val="00B428E3"/>
    <w:rsid w:val="00B43F51"/>
    <w:rsid w:val="00B5262F"/>
    <w:rsid w:val="00B527D4"/>
    <w:rsid w:val="00B57561"/>
    <w:rsid w:val="00B70DD5"/>
    <w:rsid w:val="00B741EB"/>
    <w:rsid w:val="00B7491F"/>
    <w:rsid w:val="00B76C1E"/>
    <w:rsid w:val="00B7799F"/>
    <w:rsid w:val="00B815A0"/>
    <w:rsid w:val="00B8174C"/>
    <w:rsid w:val="00B864C4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3F4C"/>
    <w:rsid w:val="00BC5264"/>
    <w:rsid w:val="00BC650D"/>
    <w:rsid w:val="00BC7687"/>
    <w:rsid w:val="00BD137C"/>
    <w:rsid w:val="00BD40B8"/>
    <w:rsid w:val="00BD5D9D"/>
    <w:rsid w:val="00BD744C"/>
    <w:rsid w:val="00BE6A0E"/>
    <w:rsid w:val="00BF17B3"/>
    <w:rsid w:val="00BF4532"/>
    <w:rsid w:val="00BF5C66"/>
    <w:rsid w:val="00BF6275"/>
    <w:rsid w:val="00BF7A36"/>
    <w:rsid w:val="00C10935"/>
    <w:rsid w:val="00C12CBC"/>
    <w:rsid w:val="00C17698"/>
    <w:rsid w:val="00C23B50"/>
    <w:rsid w:val="00C245EC"/>
    <w:rsid w:val="00C24777"/>
    <w:rsid w:val="00C2558C"/>
    <w:rsid w:val="00C32CE4"/>
    <w:rsid w:val="00C36A66"/>
    <w:rsid w:val="00C40928"/>
    <w:rsid w:val="00C42B1F"/>
    <w:rsid w:val="00C541C4"/>
    <w:rsid w:val="00C57E18"/>
    <w:rsid w:val="00C62EE6"/>
    <w:rsid w:val="00C633BE"/>
    <w:rsid w:val="00C70B57"/>
    <w:rsid w:val="00C72256"/>
    <w:rsid w:val="00C7294D"/>
    <w:rsid w:val="00C72C38"/>
    <w:rsid w:val="00C7696F"/>
    <w:rsid w:val="00C76D64"/>
    <w:rsid w:val="00C85976"/>
    <w:rsid w:val="00C86C19"/>
    <w:rsid w:val="00C910C1"/>
    <w:rsid w:val="00C93C1C"/>
    <w:rsid w:val="00C95CCD"/>
    <w:rsid w:val="00C96D76"/>
    <w:rsid w:val="00CA2957"/>
    <w:rsid w:val="00CA2C89"/>
    <w:rsid w:val="00CB23FC"/>
    <w:rsid w:val="00CB4B5A"/>
    <w:rsid w:val="00CB6F6B"/>
    <w:rsid w:val="00CB7056"/>
    <w:rsid w:val="00CB7653"/>
    <w:rsid w:val="00CC37DA"/>
    <w:rsid w:val="00CC4153"/>
    <w:rsid w:val="00CD2A73"/>
    <w:rsid w:val="00CD6CBB"/>
    <w:rsid w:val="00CE2B5B"/>
    <w:rsid w:val="00CF1235"/>
    <w:rsid w:val="00CF392A"/>
    <w:rsid w:val="00CF4EA1"/>
    <w:rsid w:val="00CF5688"/>
    <w:rsid w:val="00D0006F"/>
    <w:rsid w:val="00D116C9"/>
    <w:rsid w:val="00D1456A"/>
    <w:rsid w:val="00D16587"/>
    <w:rsid w:val="00D275D3"/>
    <w:rsid w:val="00D34275"/>
    <w:rsid w:val="00D367ED"/>
    <w:rsid w:val="00D3693E"/>
    <w:rsid w:val="00D4019C"/>
    <w:rsid w:val="00D44B18"/>
    <w:rsid w:val="00D46C1D"/>
    <w:rsid w:val="00D472E0"/>
    <w:rsid w:val="00D50792"/>
    <w:rsid w:val="00D536C6"/>
    <w:rsid w:val="00D5509D"/>
    <w:rsid w:val="00D553B0"/>
    <w:rsid w:val="00D63DFF"/>
    <w:rsid w:val="00D64133"/>
    <w:rsid w:val="00D667B7"/>
    <w:rsid w:val="00D674FE"/>
    <w:rsid w:val="00D67E53"/>
    <w:rsid w:val="00D737F9"/>
    <w:rsid w:val="00D829B4"/>
    <w:rsid w:val="00D91759"/>
    <w:rsid w:val="00DA182A"/>
    <w:rsid w:val="00DA1E6A"/>
    <w:rsid w:val="00DA431A"/>
    <w:rsid w:val="00DA6925"/>
    <w:rsid w:val="00DA7E16"/>
    <w:rsid w:val="00DB3FA5"/>
    <w:rsid w:val="00DB4034"/>
    <w:rsid w:val="00DB45A5"/>
    <w:rsid w:val="00DB5B67"/>
    <w:rsid w:val="00DB7EDB"/>
    <w:rsid w:val="00DC121A"/>
    <w:rsid w:val="00DC2CD0"/>
    <w:rsid w:val="00DC3D29"/>
    <w:rsid w:val="00DC44DF"/>
    <w:rsid w:val="00DC76D8"/>
    <w:rsid w:val="00DD0BFF"/>
    <w:rsid w:val="00DD3D2A"/>
    <w:rsid w:val="00DE465B"/>
    <w:rsid w:val="00DE51CD"/>
    <w:rsid w:val="00DE6A3F"/>
    <w:rsid w:val="00DF017E"/>
    <w:rsid w:val="00DF0C20"/>
    <w:rsid w:val="00DF307A"/>
    <w:rsid w:val="00DF73EE"/>
    <w:rsid w:val="00E0035B"/>
    <w:rsid w:val="00E06F15"/>
    <w:rsid w:val="00E17CC5"/>
    <w:rsid w:val="00E22308"/>
    <w:rsid w:val="00E31241"/>
    <w:rsid w:val="00E35A05"/>
    <w:rsid w:val="00E4554A"/>
    <w:rsid w:val="00E46AF3"/>
    <w:rsid w:val="00E6159B"/>
    <w:rsid w:val="00E617DB"/>
    <w:rsid w:val="00E67A76"/>
    <w:rsid w:val="00E717ED"/>
    <w:rsid w:val="00E824B8"/>
    <w:rsid w:val="00E872B8"/>
    <w:rsid w:val="00E94256"/>
    <w:rsid w:val="00E94376"/>
    <w:rsid w:val="00EA59AB"/>
    <w:rsid w:val="00EA5CD3"/>
    <w:rsid w:val="00EC2649"/>
    <w:rsid w:val="00EC6C15"/>
    <w:rsid w:val="00ED3857"/>
    <w:rsid w:val="00ED50D5"/>
    <w:rsid w:val="00ED6601"/>
    <w:rsid w:val="00ED6940"/>
    <w:rsid w:val="00EE1CDB"/>
    <w:rsid w:val="00EE3D26"/>
    <w:rsid w:val="00EE5AB1"/>
    <w:rsid w:val="00EE76D1"/>
    <w:rsid w:val="00EF0607"/>
    <w:rsid w:val="00EF1498"/>
    <w:rsid w:val="00EF3BE5"/>
    <w:rsid w:val="00EF4B1B"/>
    <w:rsid w:val="00F00FAF"/>
    <w:rsid w:val="00F03431"/>
    <w:rsid w:val="00F05CC7"/>
    <w:rsid w:val="00F07011"/>
    <w:rsid w:val="00F077BE"/>
    <w:rsid w:val="00F102FE"/>
    <w:rsid w:val="00F122C9"/>
    <w:rsid w:val="00F132D5"/>
    <w:rsid w:val="00F15A8E"/>
    <w:rsid w:val="00F23E58"/>
    <w:rsid w:val="00F25316"/>
    <w:rsid w:val="00F27A1C"/>
    <w:rsid w:val="00F34E5C"/>
    <w:rsid w:val="00F43528"/>
    <w:rsid w:val="00F46798"/>
    <w:rsid w:val="00F47E4F"/>
    <w:rsid w:val="00F50298"/>
    <w:rsid w:val="00F5510D"/>
    <w:rsid w:val="00F56C0B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873D4"/>
    <w:rsid w:val="00F90D8B"/>
    <w:rsid w:val="00F96037"/>
    <w:rsid w:val="00FA0276"/>
    <w:rsid w:val="00FA2787"/>
    <w:rsid w:val="00FA27DC"/>
    <w:rsid w:val="00FA3AAE"/>
    <w:rsid w:val="00FA5422"/>
    <w:rsid w:val="00FB13ED"/>
    <w:rsid w:val="00FB788C"/>
    <w:rsid w:val="00FC25C6"/>
    <w:rsid w:val="00FC3B70"/>
    <w:rsid w:val="00FC6119"/>
    <w:rsid w:val="00FD0604"/>
    <w:rsid w:val="00FD2D47"/>
    <w:rsid w:val="00FD315B"/>
    <w:rsid w:val="00FD73D8"/>
    <w:rsid w:val="00FD7577"/>
    <w:rsid w:val="00FD769A"/>
    <w:rsid w:val="00FE5CE1"/>
    <w:rsid w:val="00FF3174"/>
    <w:rsid w:val="00FF5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E223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3.xml><?xml version="1.0" encoding="utf-8"?>
<ds:datastoreItem xmlns:ds="http://schemas.openxmlformats.org/officeDocument/2006/customXml" ds:itemID="{CE1E307A-962B-4D17-9C8D-BFBECFE4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56</cp:revision>
  <cp:lastPrinted>2022-09-20T13:33:00Z</cp:lastPrinted>
  <dcterms:created xsi:type="dcterms:W3CDTF">2022-09-20T12:14:00Z</dcterms:created>
  <dcterms:modified xsi:type="dcterms:W3CDTF">2022-09-21T16:13:00Z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0x0101005E925D3D0D4B494C9D46DAB6DE04A1FC</vt:lpwstr>
  </property>
  <property fmtid="{D5CDD505-2E9C-101B-9397-08002B2CF9AE}" pid="3" name="MediaServiceImageTags">
    <vt:lpwstr/>
  </property>
</Properties>
</file>