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89"/>
        <w:tblW w:w="11625" w:type="dxa"/>
        <w:tblLayout w:type="fixed"/>
        <w:tblLook w:val="04A0" w:firstRow="1" w:lastRow="0" w:firstColumn="1" w:lastColumn="0" w:noHBand="0" w:noVBand="1"/>
      </w:tblPr>
      <w:tblGrid>
        <w:gridCol w:w="1702"/>
        <w:gridCol w:w="2079"/>
        <w:gridCol w:w="898"/>
        <w:gridCol w:w="3261"/>
        <w:gridCol w:w="425"/>
        <w:gridCol w:w="1417"/>
        <w:gridCol w:w="1843"/>
      </w:tblGrid>
      <w:tr w:rsidR="008749E1" w:rsidRPr="0068608E" w14:paraId="63633AE6" w14:textId="77777777" w:rsidTr="008749E1">
        <w:tc>
          <w:tcPr>
            <w:tcW w:w="1702" w:type="dxa"/>
            <w:vAlign w:val="center"/>
            <w:hideMark/>
          </w:tcPr>
          <w:p w14:paraId="39D72045" w14:textId="77777777" w:rsidR="008749E1" w:rsidRPr="0068608E" w:rsidRDefault="008749E1" w:rsidP="008749E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pl-PL"/>
              </w:rPr>
            </w:pPr>
            <w:r w:rsidRPr="0068608E"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:lang w:eastAsia="pl-PL"/>
              </w:rPr>
              <w:drawing>
                <wp:inline distT="0" distB="0" distL="0" distR="0" wp14:anchorId="576366A6" wp14:editId="1B65D69C">
                  <wp:extent cx="868680" cy="868680"/>
                  <wp:effectExtent l="0" t="0" r="7620" b="7620"/>
                  <wp:docPr id="1169033749" name="Obraz 4" descr="logo_v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_v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  <w:vAlign w:val="center"/>
          </w:tcPr>
          <w:p w14:paraId="0CFDD6E7" w14:textId="77777777" w:rsidR="008749E1" w:rsidRPr="0068608E" w:rsidRDefault="008749E1" w:rsidP="008749E1">
            <w:pPr>
              <w:spacing w:after="0" w:line="240" w:lineRule="auto"/>
              <w:ind w:left="-107" w:right="-101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0"/>
                <w:lang w:eastAsia="pl-PL"/>
              </w:rPr>
            </w:pPr>
          </w:p>
          <w:p w14:paraId="012A1B9C" w14:textId="77777777" w:rsidR="008749E1" w:rsidRPr="0068608E" w:rsidRDefault="008749E1" w:rsidP="008749E1">
            <w:pPr>
              <w:spacing w:after="0" w:line="240" w:lineRule="auto"/>
              <w:ind w:left="-107" w:right="-101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0"/>
                <w:lang w:eastAsia="pl-PL"/>
              </w:rPr>
            </w:pPr>
            <w:r w:rsidRPr="0068608E">
              <w:rPr>
                <w:rFonts w:ascii="Times New Roman" w:eastAsia="Times New Roman" w:hAnsi="Times New Roman"/>
                <w:b/>
                <w:kern w:val="0"/>
                <w:sz w:val="24"/>
                <w:szCs w:val="20"/>
                <w:lang w:eastAsia="pl-PL"/>
              </w:rPr>
              <w:t>POGOTOWIE RATUNKOWE</w:t>
            </w:r>
          </w:p>
          <w:p w14:paraId="4771F248" w14:textId="77777777" w:rsidR="008749E1" w:rsidRPr="0068608E" w:rsidRDefault="008749E1" w:rsidP="0087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0"/>
                <w:lang w:eastAsia="pl-PL"/>
              </w:rPr>
            </w:pPr>
            <w:r w:rsidRPr="0068608E">
              <w:rPr>
                <w:rFonts w:ascii="Times New Roman" w:eastAsia="Times New Roman" w:hAnsi="Times New Roman"/>
                <w:b/>
                <w:kern w:val="0"/>
                <w:sz w:val="24"/>
                <w:szCs w:val="20"/>
                <w:lang w:eastAsia="pl-PL"/>
              </w:rPr>
              <w:t>WE WROCŁAWIU</w:t>
            </w:r>
          </w:p>
          <w:p w14:paraId="7968A05A" w14:textId="77777777" w:rsidR="008749E1" w:rsidRPr="0068608E" w:rsidRDefault="008749E1" w:rsidP="0087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20"/>
                <w:lang w:eastAsia="pl-PL"/>
              </w:rPr>
            </w:pPr>
            <w:r w:rsidRPr="0068608E">
              <w:rPr>
                <w:rFonts w:ascii="Times New Roman" w:eastAsia="Times New Roman" w:hAnsi="Times New Roman"/>
                <w:b/>
                <w:kern w:val="0"/>
                <w:sz w:val="18"/>
                <w:szCs w:val="20"/>
                <w:lang w:eastAsia="pl-PL"/>
              </w:rPr>
              <w:t>ul. Ziębicka 34-38 50-507 Wrocław</w:t>
            </w:r>
          </w:p>
          <w:p w14:paraId="3DDC8D17" w14:textId="77777777" w:rsidR="008749E1" w:rsidRPr="0068608E" w:rsidRDefault="008749E1" w:rsidP="008749E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14:paraId="511D7083" w14:textId="77777777" w:rsidR="008749E1" w:rsidRPr="0068608E" w:rsidRDefault="008749E1" w:rsidP="0087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noProof/>
                <w:kern w:val="0"/>
                <w:sz w:val="20"/>
                <w:szCs w:val="20"/>
                <w:lang w:eastAsia="pl-PL"/>
              </w:rPr>
            </w:pPr>
          </w:p>
          <w:p w14:paraId="71724487" w14:textId="77777777" w:rsidR="008749E1" w:rsidRPr="0068608E" w:rsidRDefault="008749E1" w:rsidP="008749E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4"/>
                <w:szCs w:val="16"/>
                <w:lang w:eastAsia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CE6CC28" wp14:editId="0647C235">
                  <wp:simplePos x="0" y="0"/>
                  <wp:positionH relativeFrom="margin">
                    <wp:posOffset>730250</wp:posOffset>
                  </wp:positionH>
                  <wp:positionV relativeFrom="margin">
                    <wp:posOffset>233045</wp:posOffset>
                  </wp:positionV>
                  <wp:extent cx="943610" cy="347345"/>
                  <wp:effectExtent l="0" t="0" r="8890" b="0"/>
                  <wp:wrapSquare wrapText="bothSides"/>
                  <wp:docPr id="877293687" name="Obraz 5" descr="Obraz zawierający tekst, clipart, zastawa stołowa, naczyni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Obraz zawierający tekst, clipart, zastawa stołowa, naczyni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608E">
              <w:rPr>
                <w:rFonts w:ascii="Times New Roman" w:eastAsia="Times New Roman" w:hAnsi="Times New Roman"/>
                <w:i/>
                <w:noProof/>
                <w:kern w:val="0"/>
                <w:sz w:val="20"/>
                <w:szCs w:val="20"/>
                <w:lang w:eastAsia="pl-PL"/>
              </w:rPr>
              <w:drawing>
                <wp:inline distT="0" distB="0" distL="0" distR="0" wp14:anchorId="128E8376" wp14:editId="2D829981">
                  <wp:extent cx="586740" cy="876300"/>
                  <wp:effectExtent l="0" t="0" r="3810" b="0"/>
                  <wp:docPr id="2136823675" name="Obraz 3" descr="znak cert pcc Q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znak cert pcc Q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2"/>
            <w:vAlign w:val="center"/>
            <w:hideMark/>
          </w:tcPr>
          <w:p w14:paraId="47BBE14F" w14:textId="77777777" w:rsidR="008749E1" w:rsidRPr="0068608E" w:rsidRDefault="008749E1" w:rsidP="008749E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4"/>
                <w:szCs w:val="16"/>
                <w:lang w:eastAsia="pl-PL"/>
              </w:rPr>
            </w:pPr>
            <w:r w:rsidRPr="0068608E">
              <w:rPr>
                <w:rFonts w:ascii="Times New Roman" w:eastAsia="Times New Roman" w:hAnsi="Times New Roman"/>
                <w:b/>
                <w:noProof/>
                <w:kern w:val="0"/>
                <w:sz w:val="14"/>
                <w:szCs w:val="16"/>
                <w:lang w:eastAsia="pl-PL"/>
              </w:rPr>
              <w:drawing>
                <wp:inline distT="0" distB="0" distL="0" distR="0" wp14:anchorId="7CCFDC33" wp14:editId="4D3F81AC">
                  <wp:extent cx="533400" cy="457200"/>
                  <wp:effectExtent l="0" t="0" r="0" b="0"/>
                  <wp:docPr id="1765274576" name="Obraz 2" descr="Obraz zawierający tekst, zrzut ekranu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Obraz zawierający tekst, zrzut ekranu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F6DB1" w14:textId="77777777" w:rsidR="008749E1" w:rsidRPr="0068608E" w:rsidRDefault="008749E1" w:rsidP="008749E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4"/>
                <w:szCs w:val="24"/>
                <w:lang w:eastAsia="pl-PL"/>
              </w:rPr>
            </w:pPr>
            <w:r w:rsidRPr="0068608E">
              <w:rPr>
                <w:rFonts w:ascii="Times New Roman" w:eastAsia="Times New Roman" w:hAnsi="Times New Roman"/>
                <w:b/>
                <w:kern w:val="0"/>
                <w:sz w:val="14"/>
                <w:szCs w:val="16"/>
                <w:lang w:eastAsia="pl-PL"/>
              </w:rPr>
              <w:t>UNIA EUROPEJSKA</w:t>
            </w:r>
            <w:r w:rsidRPr="0068608E">
              <w:rPr>
                <w:rFonts w:ascii="Times New Roman" w:eastAsia="Times New Roman" w:hAnsi="Times New Roman"/>
                <w:b/>
                <w:kern w:val="0"/>
                <w:sz w:val="14"/>
                <w:szCs w:val="24"/>
                <w:lang w:eastAsia="pl-PL"/>
              </w:rPr>
              <w:t xml:space="preserve"> </w:t>
            </w:r>
          </w:p>
          <w:p w14:paraId="03DFD88D" w14:textId="77777777" w:rsidR="008749E1" w:rsidRPr="0068608E" w:rsidRDefault="008749E1" w:rsidP="008749E1">
            <w:pPr>
              <w:tabs>
                <w:tab w:val="center" w:pos="4536"/>
                <w:tab w:val="right" w:pos="9072"/>
              </w:tabs>
              <w:spacing w:after="0" w:line="240" w:lineRule="auto"/>
              <w:ind w:right="-105" w:hanging="100"/>
              <w:jc w:val="center"/>
              <w:rPr>
                <w:rFonts w:ascii="Times New Roman" w:eastAsia="Times New Roman" w:hAnsi="Times New Roman"/>
                <w:b/>
                <w:kern w:val="0"/>
                <w:sz w:val="14"/>
                <w:szCs w:val="24"/>
                <w:lang w:eastAsia="pl-PL"/>
              </w:rPr>
            </w:pPr>
            <w:r w:rsidRPr="0068608E">
              <w:rPr>
                <w:rFonts w:ascii="Times New Roman" w:eastAsia="Times New Roman" w:hAnsi="Times New Roman"/>
                <w:b/>
                <w:kern w:val="0"/>
                <w:sz w:val="14"/>
                <w:szCs w:val="24"/>
                <w:lang w:eastAsia="pl-PL"/>
              </w:rPr>
              <w:t>EUROPEJSKI FUNDUSZ</w:t>
            </w:r>
          </w:p>
          <w:p w14:paraId="3D834402" w14:textId="77777777" w:rsidR="008749E1" w:rsidRPr="0068608E" w:rsidRDefault="008749E1" w:rsidP="008749E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pl-PL"/>
              </w:rPr>
            </w:pPr>
            <w:r w:rsidRPr="0068608E">
              <w:rPr>
                <w:rFonts w:ascii="Times New Roman" w:eastAsia="Times New Roman" w:hAnsi="Times New Roman"/>
                <w:b/>
                <w:kern w:val="0"/>
                <w:sz w:val="14"/>
                <w:szCs w:val="24"/>
                <w:lang w:eastAsia="pl-PL"/>
              </w:rPr>
              <w:t>ROZWOJU REGIONALNEGO</w:t>
            </w:r>
          </w:p>
        </w:tc>
        <w:tc>
          <w:tcPr>
            <w:tcW w:w="1843" w:type="dxa"/>
            <w:vAlign w:val="center"/>
            <w:hideMark/>
          </w:tcPr>
          <w:p w14:paraId="6FD4CFB3" w14:textId="77777777" w:rsidR="008749E1" w:rsidRPr="0068608E" w:rsidRDefault="008749E1" w:rsidP="008749E1">
            <w:pPr>
              <w:spacing w:after="0" w:line="240" w:lineRule="auto"/>
              <w:ind w:left="-104" w:right="-102"/>
              <w:jc w:val="center"/>
              <w:rPr>
                <w:rFonts w:ascii="Times New Roman" w:eastAsia="Times New Roman" w:hAnsi="Times New Roman"/>
                <w:b/>
                <w:i/>
                <w:noProof/>
                <w:kern w:val="0"/>
                <w:sz w:val="20"/>
                <w:szCs w:val="20"/>
                <w:lang w:eastAsia="pl-PL"/>
              </w:rPr>
            </w:pPr>
            <w:r w:rsidRPr="0068608E">
              <w:rPr>
                <w:rFonts w:ascii="Times New Roman" w:eastAsia="Times New Roman" w:hAnsi="Times New Roman"/>
                <w:b/>
                <w:i/>
                <w:noProof/>
                <w:kern w:val="0"/>
                <w:sz w:val="20"/>
                <w:szCs w:val="20"/>
                <w:lang w:eastAsia="pl-PL"/>
              </w:rPr>
              <w:drawing>
                <wp:inline distT="0" distB="0" distL="0" distR="0" wp14:anchorId="185E6FFD" wp14:editId="79FB01D7">
                  <wp:extent cx="548640" cy="533400"/>
                  <wp:effectExtent l="0" t="0" r="3810" b="0"/>
                  <wp:docPr id="428023694" name="Obraz 1" descr="Obraz zawierający projekt graficzny, Grafika, Jaskrawoniebieski, flag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braz zawierający projekt graficzny, Grafika, Jaskrawoniebieski, flag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0F119" w14:textId="77777777" w:rsidR="008749E1" w:rsidRPr="0068608E" w:rsidRDefault="008749E1" w:rsidP="008749E1">
            <w:pPr>
              <w:tabs>
                <w:tab w:val="left" w:pos="20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kern w:val="0"/>
                <w:sz w:val="14"/>
                <w:szCs w:val="14"/>
                <w:lang w:eastAsia="pl-PL"/>
              </w:rPr>
            </w:pPr>
            <w:r w:rsidRPr="0068608E">
              <w:rPr>
                <w:rFonts w:ascii="Times New Roman" w:eastAsia="Times New Roman" w:hAnsi="Times New Roman"/>
                <w:b/>
                <w:kern w:val="0"/>
                <w:sz w:val="14"/>
                <w:szCs w:val="14"/>
                <w:lang w:eastAsia="pl-PL"/>
              </w:rPr>
              <w:t>INFRASTRUKTURA I ŚRODOWISKO</w:t>
            </w:r>
          </w:p>
          <w:p w14:paraId="3A9E3BA7" w14:textId="77777777" w:rsidR="008749E1" w:rsidRPr="0068608E" w:rsidRDefault="008749E1" w:rsidP="008749E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pl-PL"/>
              </w:rPr>
            </w:pPr>
            <w:r w:rsidRPr="0068608E">
              <w:rPr>
                <w:rFonts w:ascii="Times New Roman" w:eastAsia="Times New Roman" w:hAnsi="Times New Roman"/>
                <w:b/>
                <w:kern w:val="0"/>
                <w:sz w:val="14"/>
                <w:szCs w:val="14"/>
                <w:lang w:eastAsia="pl-PL"/>
              </w:rPr>
              <w:t>Narodowa Strategia Spójności</w:t>
            </w:r>
          </w:p>
        </w:tc>
      </w:tr>
      <w:tr w:rsidR="008749E1" w:rsidRPr="0068608E" w14:paraId="16DB3404" w14:textId="77777777" w:rsidTr="008749E1">
        <w:tc>
          <w:tcPr>
            <w:tcW w:w="11625" w:type="dxa"/>
            <w:gridSpan w:val="7"/>
          </w:tcPr>
          <w:p w14:paraId="70D78376" w14:textId="77777777" w:rsidR="008749E1" w:rsidRPr="0068608E" w:rsidRDefault="008749E1" w:rsidP="0087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</w:tr>
      <w:bookmarkStart w:id="0" w:name="_Hlk90623569"/>
      <w:bookmarkStart w:id="1" w:name="_Hlk90623602"/>
      <w:tr w:rsidR="008749E1" w:rsidRPr="0068608E" w14:paraId="46FD61B0" w14:textId="77777777" w:rsidTr="008749E1">
        <w:trPr>
          <w:trHeight w:val="180"/>
        </w:trPr>
        <w:tc>
          <w:tcPr>
            <w:tcW w:w="3781" w:type="dxa"/>
            <w:gridSpan w:val="2"/>
            <w:shd w:val="clear" w:color="auto" w:fill="95B3D7"/>
            <w:vAlign w:val="center"/>
            <w:hideMark/>
          </w:tcPr>
          <w:p w14:paraId="72673187" w14:textId="77777777" w:rsidR="008749E1" w:rsidRPr="0068608E" w:rsidRDefault="008749E1" w:rsidP="0087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6"/>
                <w:szCs w:val="16"/>
                <w:lang w:val="en-US" w:eastAsia="pl-PL"/>
              </w:rPr>
            </w:pPr>
            <w:r w:rsidRPr="006860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fldChar w:fldCharType="begin"/>
            </w:r>
            <w:r w:rsidRPr="006860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instrText xml:space="preserve"> HYPERLINK "mailto:sekretariat@pogotowie-ratunkowe.pl" </w:instrText>
            </w:r>
            <w:r w:rsidRPr="0068608E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fldChar w:fldCharType="separate"/>
            </w:r>
            <w:r w:rsidRPr="0068608E">
              <w:rPr>
                <w:rFonts w:ascii="Times New Roman" w:eastAsia="Times New Roman" w:hAnsi="Times New Roman"/>
                <w:b/>
                <w:kern w:val="0"/>
                <w:sz w:val="16"/>
                <w:szCs w:val="16"/>
                <w:u w:val="single"/>
                <w:lang w:val="en-US" w:eastAsia="pl-PL"/>
              </w:rPr>
              <w:t>sekretariat@pogotowie-ratunkowe.pl</w:t>
            </w:r>
            <w:r w:rsidRPr="0068608E">
              <w:rPr>
                <w:rFonts w:ascii="Times New Roman" w:eastAsia="Times New Roman" w:hAnsi="Times New Roman"/>
                <w:b/>
                <w:kern w:val="0"/>
                <w:sz w:val="16"/>
                <w:szCs w:val="16"/>
                <w:u w:val="single"/>
                <w:lang w:val="en-US" w:eastAsia="pl-PL"/>
              </w:rPr>
              <w:fldChar w:fldCharType="end"/>
            </w:r>
            <w:bookmarkEnd w:id="0"/>
          </w:p>
        </w:tc>
        <w:tc>
          <w:tcPr>
            <w:tcW w:w="4584" w:type="dxa"/>
            <w:gridSpan w:val="3"/>
            <w:shd w:val="clear" w:color="auto" w:fill="95B3D7"/>
            <w:vAlign w:val="center"/>
            <w:hideMark/>
          </w:tcPr>
          <w:p w14:paraId="7BE3EB18" w14:textId="77777777" w:rsidR="008749E1" w:rsidRPr="0068608E" w:rsidRDefault="008749E1" w:rsidP="0087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  <w:lang w:val="en-US" w:eastAsia="pl-PL"/>
              </w:rPr>
            </w:pPr>
            <w:r w:rsidRPr="0068608E">
              <w:rPr>
                <w:rFonts w:ascii="Times New Roman" w:eastAsia="Times New Roman" w:hAnsi="Times New Roman"/>
                <w:b/>
                <w:kern w:val="0"/>
                <w:sz w:val="16"/>
                <w:szCs w:val="16"/>
                <w:lang w:val="en-US" w:eastAsia="pl-PL"/>
              </w:rPr>
              <w:t>tel.  71 77 31 400 fax. 71 367 66 18</w:t>
            </w:r>
          </w:p>
        </w:tc>
        <w:tc>
          <w:tcPr>
            <w:tcW w:w="3260" w:type="dxa"/>
            <w:gridSpan w:val="2"/>
            <w:shd w:val="clear" w:color="auto" w:fill="95B3D7"/>
            <w:vAlign w:val="center"/>
            <w:hideMark/>
          </w:tcPr>
          <w:p w14:paraId="71BEFD03" w14:textId="77777777" w:rsidR="008749E1" w:rsidRPr="0068608E" w:rsidRDefault="008749E1" w:rsidP="008749E1">
            <w:pPr>
              <w:spacing w:after="0" w:line="240" w:lineRule="auto"/>
              <w:ind w:firstLine="598"/>
              <w:rPr>
                <w:rFonts w:ascii="Times New Roman" w:eastAsia="Times New Roman" w:hAnsi="Times New Roman"/>
                <w:kern w:val="0"/>
                <w:sz w:val="14"/>
                <w:szCs w:val="14"/>
                <w:lang w:val="en-US" w:eastAsia="pl-PL"/>
              </w:rPr>
            </w:pPr>
            <w:r w:rsidRPr="0068608E">
              <w:rPr>
                <w:rFonts w:ascii="Times New Roman" w:eastAsia="Times New Roman" w:hAnsi="Times New Roman"/>
                <w:b/>
                <w:kern w:val="0"/>
                <w:sz w:val="16"/>
                <w:szCs w:val="16"/>
                <w:lang w:val="en-US" w:eastAsia="pl-PL"/>
              </w:rPr>
              <w:t>NIP: 899-23-54-460</w:t>
            </w:r>
          </w:p>
        </w:tc>
      </w:tr>
      <w:tr w:rsidR="008749E1" w:rsidRPr="0068608E" w14:paraId="50CCAF06" w14:textId="77777777" w:rsidTr="008749E1">
        <w:trPr>
          <w:trHeight w:val="180"/>
        </w:trPr>
        <w:tc>
          <w:tcPr>
            <w:tcW w:w="3781" w:type="dxa"/>
            <w:gridSpan w:val="2"/>
            <w:shd w:val="clear" w:color="auto" w:fill="95B3D7"/>
            <w:vAlign w:val="center"/>
            <w:hideMark/>
          </w:tcPr>
          <w:p w14:paraId="019971AF" w14:textId="77777777" w:rsidR="008749E1" w:rsidRPr="0068608E" w:rsidRDefault="008749E1" w:rsidP="0087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16"/>
                <w:szCs w:val="16"/>
                <w:lang w:eastAsia="pl-PL"/>
              </w:rPr>
            </w:pPr>
            <w:r w:rsidRPr="0068608E">
              <w:rPr>
                <w:rFonts w:ascii="Times New Roman" w:eastAsia="Times New Roman" w:hAnsi="Times New Roman"/>
                <w:b/>
                <w:iCs/>
                <w:kern w:val="0"/>
                <w:sz w:val="16"/>
                <w:szCs w:val="16"/>
                <w:lang w:val="en-US" w:eastAsia="pl-PL"/>
              </w:rPr>
              <w:t>www.pogotowie-ratunkowe.pl</w:t>
            </w:r>
          </w:p>
        </w:tc>
        <w:tc>
          <w:tcPr>
            <w:tcW w:w="4584" w:type="dxa"/>
            <w:gridSpan w:val="3"/>
            <w:shd w:val="clear" w:color="auto" w:fill="95B3D7"/>
            <w:vAlign w:val="center"/>
            <w:hideMark/>
          </w:tcPr>
          <w:p w14:paraId="76AB0AC2" w14:textId="77777777" w:rsidR="008749E1" w:rsidRPr="0068608E" w:rsidRDefault="008749E1" w:rsidP="0087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16"/>
                <w:szCs w:val="16"/>
                <w:lang w:eastAsia="pl-PL"/>
              </w:rPr>
            </w:pPr>
            <w:r w:rsidRPr="0068608E">
              <w:rPr>
                <w:rFonts w:ascii="Times New Roman" w:eastAsia="Times New Roman" w:hAnsi="Times New Roman"/>
                <w:b/>
                <w:kern w:val="0"/>
                <w:sz w:val="16"/>
                <w:szCs w:val="16"/>
                <w:lang w:eastAsia="pl-PL"/>
              </w:rPr>
              <w:t>tel. kom. 506 374 965 , 506 734 979, wew. 400, 500</w:t>
            </w:r>
          </w:p>
        </w:tc>
        <w:tc>
          <w:tcPr>
            <w:tcW w:w="3260" w:type="dxa"/>
            <w:gridSpan w:val="2"/>
            <w:shd w:val="clear" w:color="auto" w:fill="95B3D7"/>
            <w:vAlign w:val="center"/>
            <w:hideMark/>
          </w:tcPr>
          <w:p w14:paraId="1AC8998F" w14:textId="77777777" w:rsidR="008749E1" w:rsidRPr="0068608E" w:rsidRDefault="008749E1" w:rsidP="008749E1">
            <w:pPr>
              <w:spacing w:after="0" w:line="240" w:lineRule="auto"/>
              <w:ind w:firstLine="598"/>
              <w:rPr>
                <w:rFonts w:ascii="Times New Roman" w:eastAsia="Times New Roman" w:hAnsi="Times New Roman"/>
                <w:b/>
                <w:kern w:val="0"/>
                <w:sz w:val="16"/>
                <w:szCs w:val="16"/>
                <w:lang w:eastAsia="pl-PL"/>
              </w:rPr>
            </w:pPr>
            <w:r w:rsidRPr="0068608E">
              <w:rPr>
                <w:rFonts w:ascii="Times New Roman" w:eastAsia="Times New Roman" w:hAnsi="Times New Roman"/>
                <w:b/>
                <w:kern w:val="0"/>
                <w:sz w:val="16"/>
                <w:szCs w:val="16"/>
                <w:lang w:eastAsia="pl-PL"/>
              </w:rPr>
              <w:t>REGON:  932207142</w:t>
            </w:r>
          </w:p>
          <w:p w14:paraId="1CB7C351" w14:textId="77777777" w:rsidR="008749E1" w:rsidRPr="0068608E" w:rsidRDefault="008749E1" w:rsidP="008749E1">
            <w:pPr>
              <w:spacing w:after="0" w:line="240" w:lineRule="auto"/>
              <w:ind w:firstLine="598"/>
              <w:rPr>
                <w:rFonts w:ascii="Times New Roman" w:eastAsia="Times New Roman" w:hAnsi="Times New Roman"/>
                <w:b/>
                <w:i/>
                <w:kern w:val="0"/>
                <w:sz w:val="16"/>
                <w:szCs w:val="16"/>
                <w:lang w:eastAsia="pl-PL"/>
              </w:rPr>
            </w:pPr>
            <w:r w:rsidRPr="0068608E">
              <w:rPr>
                <w:rFonts w:ascii="Times New Roman" w:eastAsia="Times New Roman" w:hAnsi="Times New Roman"/>
                <w:b/>
                <w:kern w:val="0"/>
                <w:sz w:val="16"/>
                <w:szCs w:val="16"/>
                <w:lang w:eastAsia="pl-PL"/>
              </w:rPr>
              <w:t>KRS: 0000207618</w:t>
            </w:r>
          </w:p>
        </w:tc>
      </w:tr>
      <w:bookmarkEnd w:id="1"/>
    </w:tbl>
    <w:p w14:paraId="25B1C988" w14:textId="77777777" w:rsidR="008749E1" w:rsidRDefault="008749E1" w:rsidP="008749E1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41DCE606" w14:textId="49498CF7" w:rsidR="00514254" w:rsidRPr="008749E1" w:rsidRDefault="00A245E1" w:rsidP="008749E1">
      <w:pPr>
        <w:jc w:val="both"/>
        <w:rPr>
          <w:rFonts w:ascii="Verdana" w:hAnsi="Verdana"/>
          <w:b/>
          <w:bCs/>
          <w:sz w:val="18"/>
          <w:szCs w:val="18"/>
        </w:rPr>
      </w:pPr>
      <w:r w:rsidRPr="008749E1">
        <w:rPr>
          <w:rFonts w:ascii="Verdana" w:hAnsi="Verdana"/>
          <w:b/>
          <w:bCs/>
          <w:sz w:val="18"/>
          <w:szCs w:val="18"/>
        </w:rPr>
        <w:t xml:space="preserve">Pogotowie Ratunkowe we Wrocławiu </w:t>
      </w:r>
      <w:r w:rsidR="00871D67" w:rsidRPr="008749E1">
        <w:rPr>
          <w:rFonts w:ascii="Verdana" w:hAnsi="Verdana"/>
          <w:b/>
          <w:bCs/>
          <w:sz w:val="18"/>
          <w:szCs w:val="18"/>
        </w:rPr>
        <w:t>zaprasza do składania ofert w ramach szacowania wartości zamówienia</w:t>
      </w:r>
      <w:r w:rsidRPr="008749E1">
        <w:rPr>
          <w:rFonts w:ascii="Verdana" w:hAnsi="Verdana"/>
          <w:b/>
          <w:bCs/>
          <w:sz w:val="18"/>
          <w:szCs w:val="18"/>
        </w:rPr>
        <w:t xml:space="preserve"> do</w:t>
      </w:r>
      <w:r w:rsidR="00871D67" w:rsidRPr="008749E1">
        <w:rPr>
          <w:rFonts w:ascii="Verdana" w:hAnsi="Verdana"/>
          <w:b/>
          <w:bCs/>
          <w:sz w:val="18"/>
          <w:szCs w:val="18"/>
        </w:rPr>
        <w:t>t.</w:t>
      </w:r>
      <w:r w:rsidRPr="008749E1">
        <w:rPr>
          <w:rFonts w:ascii="Verdana" w:hAnsi="Verdana"/>
          <w:b/>
          <w:bCs/>
          <w:sz w:val="18"/>
          <w:szCs w:val="18"/>
        </w:rPr>
        <w:t xml:space="preserve"> wykonania prac remontowych w pomieszczeniach użytkowanych przez Zespół Ratownictwa Medycznego w Miejscu Stacjonowania przy ul. </w:t>
      </w:r>
      <w:proofErr w:type="spellStart"/>
      <w:r w:rsidRPr="008749E1">
        <w:rPr>
          <w:rFonts w:ascii="Verdana" w:hAnsi="Verdana"/>
          <w:b/>
          <w:bCs/>
          <w:sz w:val="18"/>
          <w:szCs w:val="18"/>
        </w:rPr>
        <w:t>Kąteckiej</w:t>
      </w:r>
      <w:proofErr w:type="spellEnd"/>
      <w:r w:rsidRPr="008749E1">
        <w:rPr>
          <w:rFonts w:ascii="Verdana" w:hAnsi="Verdana"/>
          <w:b/>
          <w:bCs/>
          <w:sz w:val="18"/>
          <w:szCs w:val="18"/>
        </w:rPr>
        <w:t xml:space="preserve"> 49 w Gniechowicach.</w:t>
      </w:r>
    </w:p>
    <w:p w14:paraId="6C0695C1" w14:textId="46065080" w:rsidR="00A245E1" w:rsidRPr="008749E1" w:rsidRDefault="00A245E1" w:rsidP="008749E1">
      <w:pPr>
        <w:jc w:val="both"/>
        <w:rPr>
          <w:rFonts w:ascii="Verdana" w:hAnsi="Verdana"/>
          <w:sz w:val="18"/>
          <w:szCs w:val="18"/>
        </w:rPr>
      </w:pPr>
      <w:r w:rsidRPr="008749E1">
        <w:rPr>
          <w:rFonts w:ascii="Verdana" w:hAnsi="Verdana"/>
          <w:sz w:val="18"/>
          <w:szCs w:val="18"/>
        </w:rPr>
        <w:t>Warunki:</w:t>
      </w:r>
    </w:p>
    <w:p w14:paraId="0D083B3A" w14:textId="181BBBBA" w:rsidR="00A245E1" w:rsidRPr="008749E1" w:rsidRDefault="00A245E1" w:rsidP="008749E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8749E1">
        <w:rPr>
          <w:rFonts w:ascii="Verdana" w:hAnsi="Verdana"/>
          <w:sz w:val="18"/>
          <w:szCs w:val="18"/>
        </w:rPr>
        <w:t xml:space="preserve">Zawarcie umowy na wykonanie prac remontowych w pomieszczeniach Miejsca Stacjonowania ZRM oraz garażu dla ambulansu w Gniechowicach przy ul. </w:t>
      </w:r>
      <w:proofErr w:type="spellStart"/>
      <w:r w:rsidRPr="008749E1">
        <w:rPr>
          <w:rFonts w:ascii="Verdana" w:hAnsi="Verdana"/>
          <w:sz w:val="18"/>
          <w:szCs w:val="18"/>
        </w:rPr>
        <w:t>Kąteckiej</w:t>
      </w:r>
      <w:proofErr w:type="spellEnd"/>
      <w:r w:rsidRPr="008749E1">
        <w:rPr>
          <w:rFonts w:ascii="Verdana" w:hAnsi="Verdana"/>
          <w:sz w:val="18"/>
          <w:szCs w:val="18"/>
        </w:rPr>
        <w:t xml:space="preserve"> 49.</w:t>
      </w:r>
    </w:p>
    <w:p w14:paraId="7E2B5ACE" w14:textId="7AFD991F" w:rsidR="00A245E1" w:rsidRPr="008749E1" w:rsidRDefault="00A245E1" w:rsidP="008749E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8749E1">
        <w:rPr>
          <w:rFonts w:ascii="Verdana" w:hAnsi="Verdana"/>
          <w:sz w:val="18"/>
          <w:szCs w:val="18"/>
        </w:rPr>
        <w:t>Zakres prac do wykonania określony został w Załączniku nr 1.</w:t>
      </w:r>
    </w:p>
    <w:p w14:paraId="7F8DEAC4" w14:textId="10BDD458" w:rsidR="00A245E1" w:rsidRPr="008749E1" w:rsidRDefault="00A245E1" w:rsidP="008749E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8749E1">
        <w:rPr>
          <w:rFonts w:ascii="Verdana" w:hAnsi="Verdana"/>
          <w:sz w:val="18"/>
          <w:szCs w:val="18"/>
        </w:rPr>
        <w:t>Wykonawca wykona zlecone mu prace samodzielnie</w:t>
      </w:r>
      <w:r w:rsidR="00682632" w:rsidRPr="008749E1">
        <w:rPr>
          <w:rFonts w:ascii="Verdana" w:hAnsi="Verdana"/>
          <w:sz w:val="18"/>
          <w:szCs w:val="18"/>
        </w:rPr>
        <w:t>,</w:t>
      </w:r>
      <w:r w:rsidRPr="008749E1">
        <w:rPr>
          <w:rFonts w:ascii="Verdana" w:hAnsi="Verdana"/>
          <w:sz w:val="18"/>
          <w:szCs w:val="18"/>
        </w:rPr>
        <w:t xml:space="preserve"> bez bezpośredniego nadzoru i kierownictwa ze strony Zamawiającego, jednak zobowiązany jest stosować się do wskazówek Zamawiającego.</w:t>
      </w:r>
    </w:p>
    <w:p w14:paraId="42A3C34E" w14:textId="43EA1AFD" w:rsidR="00A245E1" w:rsidRPr="008749E1" w:rsidRDefault="0013309E" w:rsidP="008749E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8749E1">
        <w:rPr>
          <w:rFonts w:ascii="Verdana" w:hAnsi="Verdana"/>
          <w:sz w:val="18"/>
          <w:szCs w:val="18"/>
        </w:rPr>
        <w:t>Wykonawca zobowiązany jest wykonać zlecony zakres prac z należytą starannością, zgodnie z obowiązującymi normami, przepisami prawa, z zachowaniem przepisów bhp i p.poż.</w:t>
      </w:r>
    </w:p>
    <w:p w14:paraId="162A9A4B" w14:textId="4F1A74A0" w:rsidR="0013309E" w:rsidRPr="008749E1" w:rsidRDefault="0013309E" w:rsidP="008749E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8749E1">
        <w:rPr>
          <w:rFonts w:ascii="Verdana" w:hAnsi="Verdana"/>
          <w:sz w:val="18"/>
          <w:szCs w:val="18"/>
        </w:rPr>
        <w:t>Wykonawca ponosi pełną odpowiedzialność za szkody wyrządzone w wyniku wykonania przedmiotu umowy.</w:t>
      </w:r>
    </w:p>
    <w:p w14:paraId="57AB48EA" w14:textId="77777777" w:rsidR="0013309E" w:rsidRPr="008749E1" w:rsidRDefault="0013309E" w:rsidP="008749E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8749E1">
        <w:rPr>
          <w:rFonts w:ascii="Verdana" w:hAnsi="Verdana"/>
          <w:sz w:val="18"/>
          <w:szCs w:val="18"/>
        </w:rPr>
        <w:t>Pomieszczenia objęte zakresem umowy przekazywane będą przez Zamawiającego sukcesywnie/rotacyjnie.</w:t>
      </w:r>
    </w:p>
    <w:p w14:paraId="1E089382" w14:textId="4C60FD12" w:rsidR="0013309E" w:rsidRPr="008749E1" w:rsidRDefault="0013309E" w:rsidP="008749E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8749E1">
        <w:rPr>
          <w:rFonts w:ascii="Verdana" w:hAnsi="Verdana"/>
          <w:sz w:val="18"/>
          <w:szCs w:val="18"/>
        </w:rPr>
        <w:t>Zapłata wynagrodzenia nastąpi po wykonaniu przedmiotu umowy, na podstawie prawidłowo wystawionej faktury. Podstawą wystawienia przez Wykonawcę faktury będzie podpisany przez Zamawiającego Protokół odbioru robót.</w:t>
      </w:r>
    </w:p>
    <w:p w14:paraId="1641E75A" w14:textId="664C1B3D" w:rsidR="0013309E" w:rsidRDefault="0013309E" w:rsidP="008749E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8749E1">
        <w:rPr>
          <w:rFonts w:ascii="Verdana" w:hAnsi="Verdana"/>
          <w:sz w:val="18"/>
          <w:szCs w:val="18"/>
        </w:rPr>
        <w:t xml:space="preserve">Wynagrodzenie </w:t>
      </w:r>
      <w:r w:rsidR="00682632" w:rsidRPr="008749E1">
        <w:rPr>
          <w:rFonts w:ascii="Verdana" w:hAnsi="Verdana"/>
          <w:sz w:val="18"/>
          <w:szCs w:val="18"/>
        </w:rPr>
        <w:t>przysługujące Wykonawcy płatne będzie na konto bankowe Wykonawcy podane na fakturze w terminie do 14 dni od daty doręczenia faktury Zamawiającemu.</w:t>
      </w:r>
    </w:p>
    <w:p w14:paraId="0889A61C" w14:textId="77777777" w:rsidR="00E240B3" w:rsidRPr="009771DE" w:rsidRDefault="00E240B3" w:rsidP="00E240B3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bCs/>
          <w:sz w:val="18"/>
          <w:szCs w:val="18"/>
        </w:rPr>
      </w:pPr>
      <w:r w:rsidRPr="009771DE">
        <w:rPr>
          <w:rFonts w:ascii="Verdana" w:hAnsi="Verdana"/>
          <w:b/>
          <w:bCs/>
          <w:sz w:val="18"/>
          <w:szCs w:val="18"/>
        </w:rPr>
        <w:t>Przy złożeniu oferty należy wymienić cenę jednostkową zgodnie z Załącznikiem nr 2.</w:t>
      </w:r>
    </w:p>
    <w:p w14:paraId="72AA40ED" w14:textId="77777777" w:rsidR="00E240B3" w:rsidRPr="008749E1" w:rsidRDefault="00E240B3" w:rsidP="00E240B3">
      <w:pPr>
        <w:pStyle w:val="Akapitzlist"/>
        <w:jc w:val="both"/>
        <w:rPr>
          <w:rFonts w:ascii="Verdana" w:hAnsi="Verdana"/>
          <w:sz w:val="18"/>
          <w:szCs w:val="18"/>
        </w:rPr>
      </w:pPr>
    </w:p>
    <w:sectPr w:rsidR="00E240B3" w:rsidRPr="00874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06791"/>
    <w:multiLevelType w:val="hybridMultilevel"/>
    <w:tmpl w:val="C9CAD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51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E1"/>
    <w:rsid w:val="0013309E"/>
    <w:rsid w:val="00514254"/>
    <w:rsid w:val="00682632"/>
    <w:rsid w:val="00871D67"/>
    <w:rsid w:val="008749E1"/>
    <w:rsid w:val="009771DE"/>
    <w:rsid w:val="00A245E1"/>
    <w:rsid w:val="00E240B3"/>
    <w:rsid w:val="00EC4AAC"/>
    <w:rsid w:val="00FB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0806BE"/>
  <w15:chartTrackingRefBased/>
  <w15:docId w15:val="{AE7DF738-AF7A-4037-868B-1979F2A8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Siergiej</dc:creator>
  <cp:keywords/>
  <dc:description/>
  <cp:lastModifiedBy>Karolina Nykiel</cp:lastModifiedBy>
  <cp:revision>5</cp:revision>
  <dcterms:created xsi:type="dcterms:W3CDTF">2024-09-12T09:22:00Z</dcterms:created>
  <dcterms:modified xsi:type="dcterms:W3CDTF">2024-09-12T10:10:00Z</dcterms:modified>
</cp:coreProperties>
</file>