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A6" w:rsidRDefault="003A32C7" w:rsidP="001679A6">
      <w:pPr>
        <w:jc w:val="right"/>
        <w:rPr>
          <w:rFonts w:ascii="Century Gothic" w:hAnsi="Century Gothic"/>
          <w:sz w:val="20"/>
          <w:szCs w:val="20"/>
        </w:rPr>
      </w:pPr>
      <w:r w:rsidRPr="003A32C7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8A19F2" wp14:editId="1212002E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1943100" cy="1310640"/>
                <wp:effectExtent l="0" t="0" r="0" b="381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7" name="Picture 6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2C7" w:rsidRPr="005C6C65" w:rsidRDefault="003A32C7" w:rsidP="003A32C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5C6C6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Wydział Zamówień Publicznych Komendy Stołecznej Policji</w:t>
                              </w:r>
                              <w:r w:rsidRPr="005C6C6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3A32C7" w:rsidRPr="005C6C65" w:rsidRDefault="003A32C7" w:rsidP="003A32C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5C6C6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WZP </w:t>
                              </w:r>
                              <w:r w:rsidR="00CE0FAC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5C6C6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E0FAC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3043/</w:t>
                              </w:r>
                              <w:r w:rsidR="006D591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2763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/22</w:t>
                              </w:r>
                            </w:p>
                            <w:p w:rsidR="003A32C7" w:rsidRDefault="003A32C7" w:rsidP="003A32C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19F2" id="Grupa 6" o:spid="_x0000_s1026" style="position:absolute;left:0;text-align:left;margin-left:6.75pt;margin-top:.75pt;width:153pt;height:103.2pt;z-index:251659264;mso-position-horizontal-relative:margin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vx8haBAAAVgsAAA4AAABkcnMvZTJvRG9jLnhtbNxW227jNhB9L9B/&#10;IPSuWHJkyxLiLBJfggXSNuhuP4CmKIlYiVRJOnZa9N87Q0q+JegGm7casMTraObMOUPefNq3DXnm&#10;2ggl50F8FQWES6YKIat58MfXdTgLiLFUFrRRks+DF26CT7c//3Sz63I+VrVqCq4JGJEm33XzoLa2&#10;y0cjw2reUnOlOi5hslS6pRa6uhoVmu7AetuMxlE0He2ULjqtGDcGRpd+Mrh19suSM/tbWRpuSTMP&#10;wDfrnto9N/gc3d7QvNK0qwXr3aA/4EVLhYSPHkwtqaVkq8UrU61gWhlV2ium2pEqS8G4iwGiiaOL&#10;aB602nYulirfVd0BJoD2AqcfNst+fX7SRBTzYBoQSVtI0YPedpRMEZpdV+Ww4kF3X7on7eOD5qNi&#10;3wxMjy7nsV/5xWSz+0UVYI5urXLQ7EvdogkImuxdBl4OGeB7SxgMxllyHUeQKAZzMTSnSZ8jVkMi&#10;cd80SwOCs5PriU8fq1f99uto2u8dw06cHdHcf9f52vt2e9MJlsO/RxRarxD9PvNgl91qHvRG2nfZ&#10;aKn+tu1CSH5HrdiIRtgXR2SACJ2Sz0+CIdTYOSYHQvbJgVn8KKSHFNwwYHKlikZhqMMOv59ifC5R&#10;RKpFTWXF70wHegDkwNgwpLXa1ZwWBocRr3Mrrnvm06YR3Vo0DWYS23304MgFJd8A0NN9qdi25dJ6&#10;/WreABBKmlp0JiA65+2GAx315wL8ZFA7LJCo00JaxyJgyqOx+HXkjJPY3+PZXRRl4/twMYkWYRKl&#10;q/AuS9IwjVZpEiWzeBEv/sHdcZJvDQdUaLPsRO86jL5y/k099ZXHK9UpnjxTV1c80cAhR7jBReAe&#10;IoS+Gs1+B+xhHbSt5pbV2CwByH4cFh8mHOpHoDElBvT3XUnFaXqpDQQJhZUm115Us9gp+6AL4Ik2&#10;9oGrlmADgAc/HdL0GYD2kQ1L0GepMP0ukiHQ01xkUbaarWZJmIynK8jFchnerRdJOF3H6WR5vVws&#10;lvGQi1oUBZdo7uOpcMiqRhQDOY2uNotG+xSt3a8vCOa4bISUOLoxpG94O6a5bCD+vTogHVgZ4bwy&#10;A/uh9z4K4Wn1VqX/UtOOA+po9qh6ODu96r9iGu/VnqQYQr8ISzKxexhG7br4fWX+D3WfbPV23sWr&#10;oeSOk6HkDrQ6Ftw4vii4HyFWI8+YBmT1I/9jwp1pKB4n0f04C9fTWRom62QSZmk0C6M4u8+mUZIl&#10;y/W5hh6F5B/XENnNg2wynngyHVWC9etETJH7vRYTzVth4TbXiHYezA6LaI4HzEoWrmZYKhrfPtEe&#10;uj9obnh77SFhvfawZfebfS+AjSpegP9aQcmCMx+uoNColf4rIDu4zs0D8+eW4uncfJYgzixO4CZB&#10;rOskk3QMHX06szmdoZKBqXlgA+KbCws92LKFg6iq4UtecFLdwe2mFK5MooPeKwgBO1AfXMtd3lxY&#10;/UUTb4enfbfqeB2+/R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P3W6B3AAAAAgB&#10;AAAPAAAAZHJzL2Rvd25yZXYueG1sTE/RSsNAEHwX/IdjBd/sJQ1VG3MppahPRWgriG/bZJuE5vZC&#10;7pqkf+/6pE+zwwyzM9lqsq0aqPeNYwPxLAJFXLiy4crA5+Ht4RmUD8glto7JwJU8rPLbmwzT0o28&#10;o2EfKiUh7FM0UIfQpVr7oiaLfuY6YtFOrrcYhPaVLnscJdy2eh5Fj9piw/Khxo42NRXn/cUaeB9x&#10;XCfx67A9nzbX78Pi42sbkzH3d9P6BVSgKfyZ4be+VIdcOh3dhUuvWuHJQpyCAiIn8VKOo4F59LQE&#10;nWf6/4D8Bw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C9r8fIWgQAAFYLAAAOAAAAAAAAAAAAAAAAADwCAABkcnMvZTJvRG9j&#10;LnhtbFBLAQItABQABgAIAAAAIQBYYLMbugAAACIBAAAZAAAAAAAAAAAAAAAAAMIGAABkcnMvX3Jl&#10;bHMvZTJvRG9jLnhtbC5yZWxzUEsBAi0AFAAGAAgAAAAhAI/dboHcAAAACAEAAA8AAAAAAAAAAAAA&#10;AAAAsw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zfxAAAANoAAAAPAAAAZHJzL2Rvd25yZXYueG1sRI9Ba8JA&#10;FITvhf6H5Qne6sYKsaSu0oqCQnIwbaHHR/Y1SZt9m2ZXE/+9Kwgeh5n5hlmsBtOIE3WutqxgOolA&#10;EBdW11wq+PzYPr2AcB5ZY2OZFJzJwWr5+LDARNueD3TKfSkChF2CCirv20RKV1Rk0E1sSxy8H9sZ&#10;9EF2pdQd9gFuGvkcRbE0WHNYqLCldUXFX340Cqz7+t8PZf69oXiWut8sfV9nhVLj0fD2CsLT4O/h&#10;W3unFczheiXcALm8AAAA//8DAFBLAQItABQABgAIAAAAIQDb4fbL7gAAAIUBAAATAAAAAAAAAAAA&#10;AAAAAAAAAABbQ29udGVudF9UeXBlc10ueG1sUEsBAi0AFAAGAAgAAAAhAFr0LFu/AAAAFQEAAAsA&#10;AAAAAAAAAAAAAAAAHwEAAF9yZWxzLy5yZWxzUEsBAi0AFAAGAAgAAAAhAEtZ7N/EAAAA2gAAAA8A&#10;AAAAAAAAAAAAAAAABwIAAGRycy9kb3ducmV2LnhtbFBLBQYAAAAAAwADALcAAAD4AgAAAAA=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A32C7" w:rsidRPr="005C6C65" w:rsidRDefault="003A32C7" w:rsidP="003A32C7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5C6C6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Wydział Zamówień Publicznych Komendy Stołecznej Policji</w:t>
                        </w:r>
                        <w:r w:rsidRPr="005C6C6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</w:r>
                      </w:p>
                      <w:p w:rsidR="003A32C7" w:rsidRPr="005C6C65" w:rsidRDefault="003A32C7" w:rsidP="003A32C7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5C6C6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WZP </w:t>
                        </w:r>
                        <w:r w:rsidR="00CE0FAC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–</w:t>
                        </w:r>
                        <w:r w:rsidRPr="005C6C6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CE0FAC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3043/</w:t>
                        </w:r>
                        <w:r w:rsidR="006D591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2763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/22</w:t>
                        </w:r>
                      </w:p>
                      <w:p w:rsidR="003A32C7" w:rsidRDefault="003A32C7" w:rsidP="003A32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A2689">
        <w:rPr>
          <w:rFonts w:ascii="Century Gothic" w:hAnsi="Century Gothic"/>
          <w:sz w:val="20"/>
          <w:szCs w:val="20"/>
        </w:rPr>
        <w:t xml:space="preserve">Warszawa, dnia, </w:t>
      </w:r>
      <w:r w:rsidR="00E45E40">
        <w:rPr>
          <w:rFonts w:ascii="Century Gothic" w:hAnsi="Century Gothic"/>
          <w:sz w:val="20"/>
          <w:szCs w:val="20"/>
        </w:rPr>
        <w:t>1</w:t>
      </w:r>
      <w:r w:rsidR="00A7022B">
        <w:rPr>
          <w:rFonts w:ascii="Century Gothic" w:hAnsi="Century Gothic"/>
          <w:sz w:val="20"/>
          <w:szCs w:val="20"/>
        </w:rPr>
        <w:t>3</w:t>
      </w:r>
      <w:r w:rsidR="0063737B">
        <w:rPr>
          <w:rFonts w:ascii="Century Gothic" w:hAnsi="Century Gothic"/>
          <w:sz w:val="20"/>
          <w:szCs w:val="20"/>
        </w:rPr>
        <w:t xml:space="preserve">.12.2022 </w:t>
      </w:r>
      <w:r w:rsidR="00CE0FAC">
        <w:rPr>
          <w:rFonts w:ascii="Century Gothic" w:hAnsi="Century Gothic"/>
          <w:sz w:val="20"/>
          <w:szCs w:val="20"/>
        </w:rPr>
        <w:t>r.</w:t>
      </w:r>
      <w:bookmarkStart w:id="0" w:name="_GoBack"/>
      <w:bookmarkEnd w:id="0"/>
    </w:p>
    <w:p w:rsidR="001679A6" w:rsidRDefault="001679A6" w:rsidP="001679A6">
      <w:pPr>
        <w:jc w:val="right"/>
        <w:rPr>
          <w:rFonts w:ascii="Century Gothic" w:hAnsi="Century Gothic"/>
          <w:sz w:val="20"/>
          <w:szCs w:val="20"/>
        </w:rPr>
      </w:pPr>
    </w:p>
    <w:p w:rsidR="001679A6" w:rsidRDefault="001679A6" w:rsidP="001679A6">
      <w:pPr>
        <w:rPr>
          <w:rFonts w:ascii="Century Gothic" w:hAnsi="Century Gothic"/>
          <w:sz w:val="20"/>
          <w:szCs w:val="20"/>
        </w:rPr>
      </w:pPr>
    </w:p>
    <w:p w:rsidR="001679A6" w:rsidRDefault="001679A6" w:rsidP="001679A6">
      <w:pPr>
        <w:rPr>
          <w:rFonts w:ascii="Century Gothic" w:hAnsi="Century Gothic"/>
          <w:sz w:val="20"/>
          <w:szCs w:val="20"/>
        </w:rPr>
      </w:pPr>
    </w:p>
    <w:p w:rsidR="008A2689" w:rsidRDefault="008A2689" w:rsidP="001679A6">
      <w:pPr>
        <w:rPr>
          <w:rFonts w:ascii="Century Gothic" w:hAnsi="Century Gothic"/>
          <w:sz w:val="20"/>
          <w:szCs w:val="20"/>
        </w:rPr>
      </w:pPr>
    </w:p>
    <w:p w:rsidR="008A2689" w:rsidRDefault="008A2689" w:rsidP="001679A6">
      <w:pPr>
        <w:rPr>
          <w:rFonts w:ascii="Century Gothic" w:hAnsi="Century Gothic"/>
          <w:sz w:val="20"/>
          <w:szCs w:val="20"/>
        </w:rPr>
      </w:pPr>
    </w:p>
    <w:p w:rsidR="003A32C7" w:rsidRDefault="003A32C7" w:rsidP="001679A6">
      <w:pPr>
        <w:rPr>
          <w:rFonts w:ascii="Century Gothic" w:hAnsi="Century Gothic"/>
          <w:sz w:val="20"/>
          <w:szCs w:val="20"/>
        </w:rPr>
      </w:pPr>
    </w:p>
    <w:p w:rsidR="003A32C7" w:rsidRDefault="003A32C7" w:rsidP="001679A6">
      <w:pPr>
        <w:rPr>
          <w:rFonts w:ascii="Century Gothic" w:hAnsi="Century Gothic"/>
          <w:sz w:val="20"/>
          <w:szCs w:val="20"/>
        </w:rPr>
      </w:pPr>
    </w:p>
    <w:p w:rsidR="003A32C7" w:rsidRDefault="003A32C7" w:rsidP="001679A6">
      <w:pPr>
        <w:rPr>
          <w:rFonts w:ascii="Century Gothic" w:hAnsi="Century Gothic"/>
          <w:sz w:val="20"/>
          <w:szCs w:val="20"/>
        </w:rPr>
      </w:pPr>
    </w:p>
    <w:p w:rsidR="003A32C7" w:rsidRDefault="003A32C7" w:rsidP="001679A6">
      <w:pPr>
        <w:rPr>
          <w:rFonts w:ascii="Century Gothic" w:hAnsi="Century Gothic"/>
          <w:sz w:val="20"/>
          <w:szCs w:val="20"/>
        </w:rPr>
      </w:pPr>
    </w:p>
    <w:p w:rsidR="003A32C7" w:rsidRDefault="003A32C7" w:rsidP="001679A6">
      <w:pPr>
        <w:rPr>
          <w:rFonts w:ascii="Century Gothic" w:hAnsi="Century Gothic"/>
          <w:sz w:val="20"/>
          <w:szCs w:val="20"/>
        </w:rPr>
      </w:pPr>
    </w:p>
    <w:p w:rsidR="008A2689" w:rsidRDefault="008A2689" w:rsidP="001679A6">
      <w:pPr>
        <w:rPr>
          <w:rFonts w:ascii="Century Gothic" w:hAnsi="Century Gothic"/>
          <w:sz w:val="20"/>
          <w:szCs w:val="20"/>
        </w:rPr>
      </w:pPr>
    </w:p>
    <w:p w:rsidR="001679A6" w:rsidRDefault="008A2689" w:rsidP="006D5914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8A2689">
        <w:rPr>
          <w:rFonts w:ascii="Century Gothic" w:hAnsi="Century Gothic"/>
          <w:sz w:val="20"/>
          <w:szCs w:val="20"/>
        </w:rPr>
        <w:t>Dotyczy:</w:t>
      </w:r>
      <w:r w:rsidRPr="008A2689">
        <w:rPr>
          <w:rFonts w:ascii="Century Gothic" w:hAnsi="Century Gothic"/>
          <w:b/>
          <w:sz w:val="20"/>
          <w:szCs w:val="20"/>
        </w:rPr>
        <w:t xml:space="preserve"> </w:t>
      </w:r>
      <w:bookmarkStart w:id="1" w:name="_Hlk121741959"/>
      <w:r w:rsidRPr="008A2689">
        <w:rPr>
          <w:rFonts w:ascii="Century Gothic" w:hAnsi="Century Gothic"/>
          <w:sz w:val="20"/>
          <w:szCs w:val="20"/>
        </w:rPr>
        <w:t>postępowania prowadzonego w</w:t>
      </w:r>
      <w:r w:rsidR="00A3038D">
        <w:rPr>
          <w:rFonts w:ascii="Century Gothic" w:hAnsi="Century Gothic"/>
          <w:sz w:val="20"/>
          <w:szCs w:val="20"/>
        </w:rPr>
        <w:t xml:space="preserve"> celu zawarcia umowy ramowej w</w:t>
      </w:r>
      <w:r w:rsidRPr="008A2689">
        <w:rPr>
          <w:rFonts w:ascii="Century Gothic" w:hAnsi="Century Gothic"/>
          <w:sz w:val="20"/>
          <w:szCs w:val="20"/>
        </w:rPr>
        <w:t xml:space="preserve"> trybie nieograniczonym na</w:t>
      </w:r>
      <w:r w:rsidRPr="008A2689">
        <w:rPr>
          <w:rFonts w:ascii="Century Gothic" w:hAnsi="Century Gothic"/>
          <w:b/>
          <w:sz w:val="20"/>
          <w:szCs w:val="20"/>
        </w:rPr>
        <w:t xml:space="preserve"> </w:t>
      </w:r>
      <w:r w:rsidR="00A3038D">
        <w:rPr>
          <w:rFonts w:ascii="Century Gothic" w:hAnsi="Century Gothic"/>
          <w:b/>
          <w:sz w:val="20"/>
          <w:szCs w:val="20"/>
        </w:rPr>
        <w:t>„D</w:t>
      </w:r>
      <w:r w:rsidRPr="008A2689">
        <w:rPr>
          <w:rFonts w:ascii="Century Gothic" w:hAnsi="Century Gothic"/>
          <w:b/>
          <w:sz w:val="20"/>
          <w:szCs w:val="20"/>
        </w:rPr>
        <w:t>ostaw</w:t>
      </w:r>
      <w:r w:rsidR="00A3038D">
        <w:rPr>
          <w:rFonts w:ascii="Century Gothic" w:hAnsi="Century Gothic"/>
          <w:b/>
          <w:sz w:val="20"/>
          <w:szCs w:val="20"/>
        </w:rPr>
        <w:t>y</w:t>
      </w:r>
      <w:r w:rsidRPr="008A2689">
        <w:rPr>
          <w:rFonts w:ascii="Century Gothic" w:hAnsi="Century Gothic"/>
          <w:b/>
          <w:sz w:val="20"/>
          <w:szCs w:val="20"/>
        </w:rPr>
        <w:t xml:space="preserve"> terminali głosowych</w:t>
      </w:r>
      <w:r w:rsidR="00A3038D">
        <w:rPr>
          <w:rFonts w:ascii="Century Gothic" w:hAnsi="Century Gothic"/>
          <w:b/>
          <w:sz w:val="20"/>
          <w:szCs w:val="20"/>
        </w:rPr>
        <w:t>”</w:t>
      </w:r>
      <w:r w:rsidRPr="008A2689">
        <w:rPr>
          <w:rFonts w:ascii="Century Gothic" w:hAnsi="Century Gothic"/>
          <w:b/>
          <w:sz w:val="20"/>
          <w:szCs w:val="20"/>
        </w:rPr>
        <w:t xml:space="preserve">, </w:t>
      </w:r>
      <w:r w:rsidR="00A3038D">
        <w:rPr>
          <w:rFonts w:ascii="Century Gothic" w:hAnsi="Century Gothic"/>
          <w:sz w:val="20"/>
          <w:szCs w:val="20"/>
        </w:rPr>
        <w:t>numer sprawy</w:t>
      </w:r>
      <w:r w:rsidRPr="008A2689">
        <w:rPr>
          <w:rFonts w:ascii="Century Gothic" w:hAnsi="Century Gothic"/>
          <w:b/>
          <w:sz w:val="20"/>
          <w:szCs w:val="20"/>
        </w:rPr>
        <w:t xml:space="preserve"> WZP-2763/22/166/Ł</w:t>
      </w:r>
      <w:r>
        <w:rPr>
          <w:rFonts w:ascii="Century Gothic" w:hAnsi="Century Gothic"/>
          <w:b/>
          <w:sz w:val="20"/>
          <w:szCs w:val="20"/>
        </w:rPr>
        <w:t>.</w:t>
      </w:r>
    </w:p>
    <w:bookmarkEnd w:id="1"/>
    <w:p w:rsidR="008A2689" w:rsidRDefault="008A2689" w:rsidP="008A2689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8A2689" w:rsidRDefault="008A2689" w:rsidP="008A2689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8A2689" w:rsidRPr="00A1497B" w:rsidRDefault="003A32C7" w:rsidP="00A1497B">
      <w:pPr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AA05B5">
        <w:rPr>
          <w:rFonts w:ascii="Century Gothic" w:hAnsi="Century Gothic"/>
          <w:sz w:val="20"/>
          <w:szCs w:val="20"/>
        </w:rPr>
        <w:t xml:space="preserve">Wydział Zamówień Publicznych KSP, działając w imieniu Zamawiającego, na podstawie </w:t>
      </w:r>
      <w:bookmarkStart w:id="2" w:name="_Hlk121742008"/>
      <w:r>
        <w:rPr>
          <w:rFonts w:ascii="Century Gothic" w:hAnsi="Century Gothic"/>
          <w:color w:val="000000"/>
          <w:sz w:val="20"/>
          <w:szCs w:val="20"/>
        </w:rPr>
        <w:t xml:space="preserve">art. 135 ust. 1 </w:t>
      </w:r>
      <w:bookmarkEnd w:id="2"/>
      <w:r w:rsidRPr="006C3546">
        <w:rPr>
          <w:rFonts w:ascii="Century Gothic" w:hAnsi="Century Gothic"/>
          <w:sz w:val="20"/>
          <w:szCs w:val="20"/>
        </w:rPr>
        <w:t xml:space="preserve">ustawy z dnia </w:t>
      </w:r>
      <w:bookmarkStart w:id="3" w:name="_Hlk121741991"/>
      <w:r w:rsidRPr="006C3546">
        <w:rPr>
          <w:rFonts w:ascii="Century Gothic" w:hAnsi="Century Gothic"/>
          <w:sz w:val="20"/>
          <w:szCs w:val="20"/>
        </w:rPr>
        <w:t>11 września 2019 r. Prawo zamówień publicznych (</w:t>
      </w:r>
      <w:proofErr w:type="spellStart"/>
      <w:r w:rsidRPr="006C3546">
        <w:rPr>
          <w:rFonts w:ascii="Century Gothic" w:hAnsi="Century Gothic"/>
          <w:sz w:val="20"/>
          <w:szCs w:val="20"/>
        </w:rPr>
        <w:t>t.j</w:t>
      </w:r>
      <w:proofErr w:type="spellEnd"/>
      <w:r w:rsidRPr="006C3546">
        <w:rPr>
          <w:rFonts w:ascii="Century Gothic" w:hAnsi="Century Gothic"/>
          <w:sz w:val="20"/>
          <w:szCs w:val="20"/>
        </w:rPr>
        <w:t>. Dz.U. z 202</w:t>
      </w:r>
      <w:r>
        <w:rPr>
          <w:rFonts w:ascii="Century Gothic" w:hAnsi="Century Gothic"/>
          <w:sz w:val="20"/>
          <w:szCs w:val="20"/>
        </w:rPr>
        <w:t>2</w:t>
      </w:r>
      <w:r w:rsidRPr="006C3546">
        <w:rPr>
          <w:rFonts w:ascii="Century Gothic" w:hAnsi="Century Gothic"/>
          <w:sz w:val="20"/>
          <w:szCs w:val="20"/>
        </w:rPr>
        <w:t xml:space="preserve"> r., poz. 1</w:t>
      </w:r>
      <w:r>
        <w:rPr>
          <w:rFonts w:ascii="Century Gothic" w:hAnsi="Century Gothic"/>
          <w:sz w:val="20"/>
          <w:szCs w:val="20"/>
        </w:rPr>
        <w:t>710</w:t>
      </w:r>
      <w:r w:rsidRPr="006C3546">
        <w:rPr>
          <w:rFonts w:ascii="Century Gothic" w:hAnsi="Century Gothic"/>
          <w:sz w:val="20"/>
          <w:szCs w:val="20"/>
        </w:rPr>
        <w:t xml:space="preserve"> z</w:t>
      </w:r>
      <w:r>
        <w:rPr>
          <w:rFonts w:ascii="Century Gothic" w:hAnsi="Century Gothic"/>
          <w:sz w:val="20"/>
          <w:szCs w:val="20"/>
        </w:rPr>
        <w:t>e</w:t>
      </w:r>
      <w:r w:rsidRPr="006C3546">
        <w:rPr>
          <w:rFonts w:ascii="Century Gothic" w:hAnsi="Century Gothic"/>
          <w:sz w:val="20"/>
          <w:szCs w:val="20"/>
        </w:rPr>
        <w:t xml:space="preserve"> zm.</w:t>
      </w:r>
      <w:r>
        <w:rPr>
          <w:rFonts w:ascii="Century Gothic" w:hAnsi="Century Gothic"/>
          <w:sz w:val="20"/>
          <w:szCs w:val="20"/>
        </w:rPr>
        <w:t>)</w:t>
      </w:r>
      <w:bookmarkEnd w:id="3"/>
      <w:r w:rsidRPr="00AA05B5">
        <w:rPr>
          <w:rFonts w:ascii="Century Gothic" w:hAnsi="Century Gothic"/>
          <w:sz w:val="20"/>
          <w:szCs w:val="20"/>
        </w:rPr>
        <w:t>,</w:t>
      </w:r>
      <w:r w:rsidRPr="00AA05B5">
        <w:rPr>
          <w:rFonts w:ascii="Century Gothic" w:hAnsi="Century Gothic"/>
          <w:color w:val="000000"/>
          <w:sz w:val="20"/>
          <w:szCs w:val="20"/>
        </w:rPr>
        <w:t xml:space="preserve"> uprzejmie informuje o </w:t>
      </w:r>
      <w:r w:rsidRPr="00AA05B5">
        <w:rPr>
          <w:rFonts w:ascii="Century Gothic" w:hAnsi="Century Gothic"/>
          <w:b/>
          <w:bCs/>
          <w:color w:val="000000"/>
          <w:sz w:val="20"/>
          <w:szCs w:val="20"/>
        </w:rPr>
        <w:t>treści pyta</w:t>
      </w:r>
      <w:r w:rsidR="00E45E40">
        <w:rPr>
          <w:rFonts w:ascii="Century Gothic" w:hAnsi="Century Gothic"/>
          <w:b/>
          <w:bCs/>
          <w:color w:val="000000"/>
          <w:sz w:val="20"/>
          <w:szCs w:val="20"/>
        </w:rPr>
        <w:t>ń</w:t>
      </w:r>
      <w:r w:rsidRPr="00AA05B5">
        <w:rPr>
          <w:rFonts w:ascii="Century Gothic" w:hAnsi="Century Gothic"/>
          <w:b/>
          <w:bCs/>
          <w:color w:val="000000"/>
          <w:sz w:val="20"/>
          <w:szCs w:val="20"/>
        </w:rPr>
        <w:t xml:space="preserve"> zadan</w:t>
      </w:r>
      <w:r w:rsidR="00E45E40">
        <w:rPr>
          <w:rFonts w:ascii="Century Gothic" w:hAnsi="Century Gothic"/>
          <w:b/>
          <w:bCs/>
          <w:color w:val="000000"/>
          <w:sz w:val="20"/>
          <w:szCs w:val="20"/>
        </w:rPr>
        <w:t>ych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przez Wykonawcę</w:t>
      </w:r>
      <w:r w:rsidRPr="00AA05B5">
        <w:rPr>
          <w:rFonts w:ascii="Century Gothic" w:hAnsi="Century Gothic"/>
          <w:b/>
          <w:bCs/>
          <w:color w:val="000000"/>
          <w:sz w:val="20"/>
          <w:szCs w:val="20"/>
        </w:rPr>
        <w:t xml:space="preserve"> i udzielo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n</w:t>
      </w:r>
      <w:r w:rsidR="00E45E40">
        <w:rPr>
          <w:rFonts w:ascii="Century Gothic" w:hAnsi="Century Gothic"/>
          <w:b/>
          <w:bCs/>
          <w:color w:val="000000"/>
          <w:sz w:val="20"/>
          <w:szCs w:val="20"/>
        </w:rPr>
        <w:t>ych</w:t>
      </w:r>
      <w:r w:rsidRPr="00AA05B5">
        <w:rPr>
          <w:rFonts w:ascii="Century Gothic" w:hAnsi="Century Gothic"/>
          <w:b/>
          <w:bCs/>
          <w:color w:val="000000"/>
          <w:sz w:val="20"/>
          <w:szCs w:val="20"/>
        </w:rPr>
        <w:t xml:space="preserve"> przez Zamawiającego odpowiedzi: </w:t>
      </w:r>
    </w:p>
    <w:p w:rsidR="008A2689" w:rsidRDefault="008A2689" w:rsidP="008A2689">
      <w:pPr>
        <w:jc w:val="both"/>
        <w:rPr>
          <w:rFonts w:ascii="Century Gothic" w:hAnsi="Century Gothic"/>
          <w:sz w:val="20"/>
          <w:szCs w:val="20"/>
        </w:rPr>
      </w:pPr>
    </w:p>
    <w:p w:rsidR="008A2689" w:rsidRPr="0063737B" w:rsidRDefault="008A2689" w:rsidP="0063737B">
      <w:pPr>
        <w:jc w:val="both"/>
        <w:rPr>
          <w:rFonts w:ascii="Century Gothic" w:hAnsi="Century Gothic" w:cstheme="minorBidi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Pytanie nr 1: </w:t>
      </w:r>
    </w:p>
    <w:p w:rsidR="008A2689" w:rsidRPr="00E45E40" w:rsidRDefault="00E45E40" w:rsidP="008A2689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45E40">
        <w:rPr>
          <w:rFonts w:ascii="Century Gothic" w:hAnsi="Century Gothic"/>
          <w:sz w:val="20"/>
          <w:szCs w:val="20"/>
        </w:rPr>
        <w:t xml:space="preserve">Zamawiający w SIWZ III „Opis przedmiotu zamówienia, …”, pkt 6 wymaga obowiązywania umowy na ramowej na 12 miesięcy i w pkt 7 wymaga gwarancji i rękojmi na minimum 36 miesięcy. Prosimy o doprecyzowanie lub wyjaśnienie zapisów dla jakiego okresu jest umowa </w:t>
      </w:r>
      <w:r>
        <w:rPr>
          <w:rFonts w:ascii="Century Gothic" w:hAnsi="Century Gothic"/>
          <w:sz w:val="20"/>
          <w:szCs w:val="20"/>
        </w:rPr>
        <w:br/>
      </w:r>
      <w:r w:rsidRPr="00E45E40">
        <w:rPr>
          <w:rFonts w:ascii="Century Gothic" w:hAnsi="Century Gothic"/>
          <w:sz w:val="20"/>
          <w:szCs w:val="20"/>
        </w:rPr>
        <w:t>i gwarancja wraz z rękojmią.</w:t>
      </w:r>
    </w:p>
    <w:p w:rsidR="00E45E40" w:rsidRDefault="00E45E40" w:rsidP="008A2689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A2689" w:rsidRDefault="008A2689" w:rsidP="008A2689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Odpowiedź na pytanie nr 1. </w:t>
      </w:r>
    </w:p>
    <w:p w:rsidR="00155BB3" w:rsidRDefault="00155BB3" w:rsidP="008A26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Okres obowiązywania u</w:t>
      </w:r>
      <w:r w:rsidR="00054B7E">
        <w:rPr>
          <w:rFonts w:ascii="Century Gothic" w:hAnsi="Century Gothic"/>
          <w:sz w:val="20"/>
          <w:szCs w:val="20"/>
        </w:rPr>
        <w:t>mow</w:t>
      </w:r>
      <w:r>
        <w:rPr>
          <w:rFonts w:ascii="Century Gothic" w:hAnsi="Century Gothic"/>
          <w:sz w:val="20"/>
          <w:szCs w:val="20"/>
        </w:rPr>
        <w:t>y ramowej</w:t>
      </w:r>
      <w:r w:rsidR="00054B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wynosi</w:t>
      </w:r>
      <w:r w:rsidR="00054B7E">
        <w:rPr>
          <w:rFonts w:ascii="Century Gothic" w:hAnsi="Century Gothic"/>
          <w:sz w:val="20"/>
          <w:szCs w:val="20"/>
        </w:rPr>
        <w:t xml:space="preserve"> 12 miesięcy. </w:t>
      </w:r>
    </w:p>
    <w:p w:rsidR="008A2689" w:rsidRPr="00DD52EC" w:rsidRDefault="00155BB3" w:rsidP="008A26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wymaga aby Wykonawca udzielił minimum 36 miesięcznej </w:t>
      </w:r>
      <w:r w:rsidR="00054B7E">
        <w:rPr>
          <w:rFonts w:ascii="Century Gothic" w:hAnsi="Century Gothic"/>
          <w:sz w:val="20"/>
          <w:szCs w:val="20"/>
        </w:rPr>
        <w:t xml:space="preserve"> </w:t>
      </w:r>
      <w:r w:rsidR="00406DDE">
        <w:rPr>
          <w:rFonts w:ascii="Century Gothic" w:hAnsi="Century Gothic"/>
          <w:sz w:val="20"/>
          <w:szCs w:val="20"/>
        </w:rPr>
        <w:t xml:space="preserve">gwarancji </w:t>
      </w:r>
      <w:r w:rsidR="00054B7E">
        <w:rPr>
          <w:rFonts w:ascii="Century Gothic" w:hAnsi="Century Gothic"/>
          <w:sz w:val="20"/>
          <w:szCs w:val="20"/>
        </w:rPr>
        <w:t>i rękojm</w:t>
      </w:r>
      <w:r>
        <w:rPr>
          <w:rFonts w:ascii="Century Gothic" w:hAnsi="Century Gothic"/>
          <w:sz w:val="20"/>
          <w:szCs w:val="20"/>
        </w:rPr>
        <w:t>i.</w:t>
      </w:r>
    </w:p>
    <w:p w:rsidR="00E45E40" w:rsidRDefault="00E45E40" w:rsidP="008A2689">
      <w:pPr>
        <w:jc w:val="both"/>
        <w:rPr>
          <w:rFonts w:ascii="Century Gothic" w:hAnsi="Century Gothic"/>
          <w:b/>
          <w:sz w:val="20"/>
          <w:szCs w:val="20"/>
        </w:rPr>
      </w:pPr>
    </w:p>
    <w:p w:rsidR="00E45E40" w:rsidRPr="0063737B" w:rsidRDefault="00E45E40" w:rsidP="00E45E40">
      <w:pPr>
        <w:jc w:val="both"/>
        <w:rPr>
          <w:rFonts w:ascii="Century Gothic" w:hAnsi="Century Gothic" w:cstheme="minorBidi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Pytanie nr 2: </w:t>
      </w:r>
    </w:p>
    <w:p w:rsidR="00E45E40" w:rsidRPr="00E45E40" w:rsidRDefault="00E45E4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45E40">
        <w:rPr>
          <w:rFonts w:ascii="Century Gothic" w:hAnsi="Century Gothic"/>
          <w:sz w:val="20"/>
          <w:szCs w:val="20"/>
        </w:rPr>
        <w:t xml:space="preserve">Zamawiający w SIWZ XIV „Opis kryteriów oceny ofert ….” pkt 1. </w:t>
      </w:r>
      <w:proofErr w:type="spellStart"/>
      <w:r w:rsidRPr="00E45E40">
        <w:rPr>
          <w:rFonts w:ascii="Century Gothic" w:hAnsi="Century Gothic"/>
          <w:sz w:val="20"/>
          <w:szCs w:val="20"/>
        </w:rPr>
        <w:t>ppkt</w:t>
      </w:r>
      <w:proofErr w:type="spellEnd"/>
      <w:r w:rsidRPr="00E45E40">
        <w:rPr>
          <w:rFonts w:ascii="Century Gothic" w:hAnsi="Century Gothic"/>
          <w:sz w:val="20"/>
          <w:szCs w:val="20"/>
        </w:rPr>
        <w:t xml:space="preserve"> 3) wskazuje wagę 20%, przy założeniu, że gwarancja będzie na 60 miesięcy. Ponieważ w obecnym sposobie licencjonowania Cisco nie ma serwisu do licencji i są one kupowane na określoną ilość miesięcy prosimy o potwierdzenie, czy prawidłowe jest założenie, że licencje mają być na okres 36 miesięcy i są wyłączone z kryteriów w których serwis np. dla telefonów można skalkulować do 60 miesięcy (pkt 2 </w:t>
      </w:r>
      <w:proofErr w:type="spellStart"/>
      <w:r w:rsidRPr="00E45E40">
        <w:rPr>
          <w:rFonts w:ascii="Century Gothic" w:hAnsi="Century Gothic"/>
          <w:sz w:val="20"/>
          <w:szCs w:val="20"/>
        </w:rPr>
        <w:t>ppkt</w:t>
      </w:r>
      <w:proofErr w:type="spellEnd"/>
      <w:r w:rsidRPr="00E45E40">
        <w:rPr>
          <w:rFonts w:ascii="Century Gothic" w:hAnsi="Century Gothic"/>
          <w:sz w:val="20"/>
          <w:szCs w:val="20"/>
        </w:rPr>
        <w:t xml:space="preserve"> 3)).</w:t>
      </w:r>
    </w:p>
    <w:p w:rsidR="00E45E40" w:rsidRDefault="00E45E4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45E40" w:rsidRDefault="00E45E4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Odpowiedź na pytanie nr 2.</w:t>
      </w:r>
    </w:p>
    <w:p w:rsidR="00E45E40" w:rsidRPr="00983765" w:rsidRDefault="00983765" w:rsidP="00E45E40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wymaga aby </w:t>
      </w:r>
      <w:r w:rsidR="00FE7B6C">
        <w:rPr>
          <w:rFonts w:ascii="Century Gothic" w:hAnsi="Century Gothic"/>
          <w:sz w:val="20"/>
          <w:szCs w:val="20"/>
        </w:rPr>
        <w:t xml:space="preserve"> </w:t>
      </w:r>
      <w:r w:rsidR="00FE7B6C" w:rsidRPr="00FE7B6C">
        <w:rPr>
          <w:rFonts w:ascii="Century Gothic" w:hAnsi="Century Gothic"/>
          <w:sz w:val="20"/>
          <w:szCs w:val="20"/>
        </w:rPr>
        <w:t xml:space="preserve">czas trwania licencji </w:t>
      </w:r>
      <w:r w:rsidR="00FE7B6C">
        <w:rPr>
          <w:rFonts w:ascii="Century Gothic" w:hAnsi="Century Gothic"/>
          <w:sz w:val="20"/>
          <w:szCs w:val="20"/>
        </w:rPr>
        <w:t>był</w:t>
      </w:r>
      <w:r w:rsidR="00FE7B6C" w:rsidRPr="00FE7B6C">
        <w:rPr>
          <w:rFonts w:ascii="Century Gothic" w:hAnsi="Century Gothic"/>
          <w:sz w:val="20"/>
          <w:szCs w:val="20"/>
        </w:rPr>
        <w:t xml:space="preserve"> tożsamy z okresem gwarancji i rękojmi</w:t>
      </w:r>
      <w:r w:rsidR="00FE7B6C" w:rsidRPr="00FE7B6C">
        <w:rPr>
          <w:rFonts w:ascii="Century Gothic" w:hAnsi="Century Gothic" w:cs="Century Gothic"/>
          <w:sz w:val="20"/>
          <w:szCs w:val="20"/>
        </w:rPr>
        <w:t>.</w:t>
      </w:r>
    </w:p>
    <w:p w:rsidR="00E45E40" w:rsidRDefault="00E45E4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45E40" w:rsidRPr="0063737B" w:rsidRDefault="00E45E40" w:rsidP="00E45E40">
      <w:pPr>
        <w:jc w:val="both"/>
        <w:rPr>
          <w:rFonts w:ascii="Century Gothic" w:hAnsi="Century Gothic" w:cstheme="minorBidi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Pytanie nr 3: </w:t>
      </w:r>
    </w:p>
    <w:p w:rsidR="00E45E40" w:rsidRDefault="00E45E4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45E40">
        <w:rPr>
          <w:rFonts w:ascii="Century Gothic" w:hAnsi="Century Gothic"/>
          <w:sz w:val="20"/>
          <w:szCs w:val="20"/>
        </w:rPr>
        <w:t xml:space="preserve">Zamawiający w SIWZ XIX „Ogólne warunki umowy” § 2 pkt 5 </w:t>
      </w:r>
      <w:proofErr w:type="spellStart"/>
      <w:r w:rsidRPr="00E45E40">
        <w:rPr>
          <w:rFonts w:ascii="Century Gothic" w:hAnsi="Century Gothic"/>
          <w:sz w:val="20"/>
          <w:szCs w:val="20"/>
        </w:rPr>
        <w:t>ppkt</w:t>
      </w:r>
      <w:proofErr w:type="spellEnd"/>
      <w:r w:rsidRPr="00E45E40">
        <w:rPr>
          <w:rFonts w:ascii="Century Gothic" w:hAnsi="Century Gothic"/>
          <w:sz w:val="20"/>
          <w:szCs w:val="20"/>
        </w:rPr>
        <w:t xml:space="preserve"> 2) wymaga rozładunku i umieszczenia w miejscu wskazanym przez Zamawiającego. Prosimy o potwierdzenie, że Zamawiający samodzielnie uruchomi dostarczone licencje oraz samodzielnie rozmieści i uruchomi telefony.</w:t>
      </w:r>
    </w:p>
    <w:p w:rsidR="00E45E40" w:rsidRDefault="00E45E4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45E40" w:rsidRDefault="00E45E40" w:rsidP="00E45E40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Odpowiedź na pytanie nr 3. </w:t>
      </w:r>
    </w:p>
    <w:p w:rsidR="00A7022B" w:rsidRDefault="00240DC7" w:rsidP="00E45E40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wymaga realizacji umowy zgodnie z </w:t>
      </w:r>
      <w:r w:rsidR="00DB7E36">
        <w:rPr>
          <w:rFonts w:ascii="Century Gothic" w:hAnsi="Century Gothic"/>
          <w:sz w:val="20"/>
          <w:szCs w:val="20"/>
        </w:rPr>
        <w:t xml:space="preserve">Rozdz. XIX </w:t>
      </w:r>
      <w:r w:rsidRPr="00E45E40">
        <w:rPr>
          <w:rFonts w:ascii="Century Gothic" w:hAnsi="Century Gothic"/>
          <w:sz w:val="20"/>
          <w:szCs w:val="20"/>
        </w:rPr>
        <w:t xml:space="preserve">§ 2 pkt 5 </w:t>
      </w:r>
      <w:proofErr w:type="spellStart"/>
      <w:r w:rsidRPr="00E45E40">
        <w:rPr>
          <w:rFonts w:ascii="Century Gothic" w:hAnsi="Century Gothic"/>
          <w:sz w:val="20"/>
          <w:szCs w:val="20"/>
        </w:rPr>
        <w:t>ppkt</w:t>
      </w:r>
      <w:proofErr w:type="spellEnd"/>
      <w:r w:rsidRPr="00E45E40">
        <w:rPr>
          <w:rFonts w:ascii="Century Gothic" w:hAnsi="Century Gothic"/>
          <w:sz w:val="20"/>
          <w:szCs w:val="20"/>
        </w:rPr>
        <w:t xml:space="preserve"> 2)</w:t>
      </w:r>
      <w:r>
        <w:rPr>
          <w:rFonts w:ascii="Century Gothic" w:hAnsi="Century Gothic"/>
          <w:sz w:val="20"/>
          <w:szCs w:val="20"/>
        </w:rPr>
        <w:t xml:space="preserve"> </w:t>
      </w:r>
      <w:r w:rsidR="00DB7E36">
        <w:rPr>
          <w:rFonts w:ascii="Century Gothic" w:hAnsi="Century Gothic"/>
          <w:sz w:val="20"/>
          <w:szCs w:val="20"/>
        </w:rPr>
        <w:t>SWZ.</w:t>
      </w:r>
    </w:p>
    <w:p w:rsidR="00DB7E36" w:rsidRDefault="00DB7E36" w:rsidP="00A7022B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7022B" w:rsidRPr="0063737B" w:rsidRDefault="00A7022B" w:rsidP="00A7022B">
      <w:pPr>
        <w:jc w:val="both"/>
        <w:rPr>
          <w:rFonts w:ascii="Century Gothic" w:hAnsi="Century Gothic" w:cstheme="minorBidi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Pytanie nr 4: </w:t>
      </w:r>
    </w:p>
    <w:p w:rsidR="00A7022B" w:rsidRDefault="00A7022B" w:rsidP="00A7022B">
      <w:pPr>
        <w:suppressAutoHyphens w:val="0"/>
        <w:jc w:val="both"/>
        <w:rPr>
          <w:rFonts w:ascii="Century Gothic" w:hAnsi="Century Gothic"/>
          <w:sz w:val="20"/>
          <w:szCs w:val="20"/>
          <w:lang w:eastAsia="pl-PL"/>
        </w:rPr>
      </w:pPr>
      <w:r w:rsidRPr="00A7022B">
        <w:rPr>
          <w:rFonts w:ascii="Century Gothic" w:hAnsi="Century Gothic"/>
          <w:sz w:val="20"/>
          <w:szCs w:val="20"/>
          <w:lang w:eastAsia="pl-PL"/>
        </w:rPr>
        <w:t>Dotyczy części XIX SWZ „Ogólne warunki umowy”</w:t>
      </w:r>
    </w:p>
    <w:p w:rsidR="00A7022B" w:rsidRPr="00A7022B" w:rsidRDefault="00A7022B" w:rsidP="00A7022B">
      <w:pPr>
        <w:suppressAutoHyphens w:val="0"/>
        <w:jc w:val="both"/>
        <w:rPr>
          <w:rFonts w:ascii="Century Gothic" w:hAnsi="Century Gothic"/>
          <w:sz w:val="20"/>
          <w:szCs w:val="20"/>
          <w:lang w:eastAsia="pl-PL"/>
        </w:rPr>
      </w:pPr>
      <w:r w:rsidRPr="00A7022B">
        <w:rPr>
          <w:rFonts w:ascii="Century Gothic" w:hAnsi="Century Gothic"/>
          <w:sz w:val="20"/>
          <w:szCs w:val="20"/>
          <w:lang w:eastAsia="pl-PL"/>
        </w:rPr>
        <w:t>W par 6 ust 4 Zamawiający zawarł wymóg zapewnienia czasu naprawy w terminie 1 dnia roboczego licząc od daty przekazania reklamacji przez Zamawiającego.</w:t>
      </w:r>
      <w:r w:rsidRPr="00A7022B">
        <w:rPr>
          <w:rFonts w:ascii="Century Gothic" w:hAnsi="Century Gothic"/>
          <w:sz w:val="20"/>
          <w:szCs w:val="20"/>
          <w:lang w:eastAsia="pl-PL"/>
        </w:rPr>
        <w:br/>
        <w:t xml:space="preserve">Prosimy o informację, czy Oferent prawidłowo interpretuje, że – zgodnie z warunkami gwarancyjnymi producentów sprzętu dla obsługi NBD – zgłoszenie wykonane po godzinie </w:t>
      </w:r>
      <w:r w:rsidRPr="00A7022B">
        <w:rPr>
          <w:rFonts w:ascii="Century Gothic" w:hAnsi="Century Gothic"/>
          <w:sz w:val="20"/>
          <w:szCs w:val="20"/>
          <w:lang w:eastAsia="pl-PL"/>
        </w:rPr>
        <w:lastRenderedPageBreak/>
        <w:t>15:00 w dniu roboczym lub w dniu wolnym od pracy traktowane jest jako zgłoszone o godzinie 08:00 kolejnego dnia roboczego ?</w:t>
      </w:r>
    </w:p>
    <w:p w:rsidR="00A7022B" w:rsidRPr="00A7022B" w:rsidRDefault="00A7022B" w:rsidP="00A7022B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</w:p>
    <w:p w:rsidR="0032610F" w:rsidRDefault="0032610F" w:rsidP="0032610F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Odpowiedź na pytanie nr 4.</w:t>
      </w:r>
    </w:p>
    <w:p w:rsidR="000E2834" w:rsidRDefault="00F03F7D" w:rsidP="000E283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informuje, iż zgodnie z </w:t>
      </w:r>
      <w:r w:rsidR="003C7A45">
        <w:rPr>
          <w:rFonts w:ascii="Century Gothic" w:hAnsi="Century Gothic"/>
          <w:sz w:val="20"/>
          <w:szCs w:val="20"/>
        </w:rPr>
        <w:t xml:space="preserve">Rozdz. XIX §6 ust. 3 SWZ Zamawiający będzie zgłaszał reklamacje, wady w dni robocze, rozumiane zgodnie z </w:t>
      </w:r>
      <w:r w:rsidR="000E2834">
        <w:rPr>
          <w:rFonts w:ascii="Century Gothic" w:hAnsi="Century Gothic"/>
          <w:sz w:val="20"/>
          <w:szCs w:val="20"/>
        </w:rPr>
        <w:t>Rozdz. XIX</w:t>
      </w:r>
      <w:r w:rsidR="003C7A45">
        <w:rPr>
          <w:rFonts w:ascii="Century Gothic" w:hAnsi="Century Gothic"/>
          <w:sz w:val="20"/>
          <w:szCs w:val="20"/>
        </w:rPr>
        <w:t xml:space="preserve"> §5 ust. 1 </w:t>
      </w:r>
      <w:r w:rsidR="000E2834">
        <w:rPr>
          <w:rFonts w:ascii="Century Gothic" w:hAnsi="Century Gothic"/>
          <w:sz w:val="20"/>
          <w:szCs w:val="20"/>
        </w:rPr>
        <w:t xml:space="preserve">SWZ, </w:t>
      </w:r>
      <w:r w:rsidR="003C7A45">
        <w:rPr>
          <w:rFonts w:ascii="Century Gothic" w:hAnsi="Century Gothic"/>
          <w:sz w:val="20"/>
          <w:szCs w:val="20"/>
        </w:rPr>
        <w:t>jako dni od poniedział</w:t>
      </w:r>
      <w:r w:rsidR="000E2834">
        <w:rPr>
          <w:rFonts w:ascii="Century Gothic" w:hAnsi="Century Gothic"/>
          <w:sz w:val="20"/>
          <w:szCs w:val="20"/>
        </w:rPr>
        <w:t xml:space="preserve">ku do piątku, </w:t>
      </w:r>
      <w:r w:rsidR="000E2834">
        <w:rPr>
          <w:rFonts w:ascii="Century Gothic" w:hAnsi="Century Gothic"/>
          <w:sz w:val="20"/>
          <w:szCs w:val="20"/>
          <w:lang w:eastAsia="en-US"/>
        </w:rPr>
        <w:t>z wyłączeniem dni ustawowo wolnych od pracy zgodnie z właściwymi przepisami, w godzinach 8:00÷15:00. Zgłoszenie przesłane do Wykonawcy po godzinie 15:00 będzie traktowane jako zgłoszenie, które będzie rozpatrywane przez Wykonawcę w kolejny</w:t>
      </w:r>
      <w:r w:rsidR="00A227DE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0E2834">
        <w:rPr>
          <w:rFonts w:ascii="Century Gothic" w:hAnsi="Century Gothic"/>
          <w:sz w:val="20"/>
          <w:szCs w:val="20"/>
          <w:lang w:eastAsia="en-US"/>
        </w:rPr>
        <w:t>dzień roboczy.</w:t>
      </w:r>
    </w:p>
    <w:p w:rsidR="000E2834" w:rsidRDefault="000E2834" w:rsidP="00A7022B">
      <w:pPr>
        <w:jc w:val="both"/>
        <w:rPr>
          <w:rFonts w:ascii="Century Gothic" w:hAnsi="Century Gothic"/>
          <w:sz w:val="20"/>
          <w:szCs w:val="20"/>
        </w:rPr>
      </w:pPr>
    </w:p>
    <w:p w:rsidR="00F03F7D" w:rsidRDefault="00F03F7D" w:rsidP="00A7022B">
      <w:pPr>
        <w:jc w:val="both"/>
        <w:rPr>
          <w:rFonts w:ascii="Century Gothic" w:hAnsi="Century Gothic"/>
          <w:sz w:val="20"/>
          <w:szCs w:val="20"/>
        </w:rPr>
      </w:pPr>
    </w:p>
    <w:p w:rsidR="006F118A" w:rsidRDefault="00483E3A" w:rsidP="006F118A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83E3A">
        <w:rPr>
          <w:rFonts w:ascii="Century Gothic" w:hAnsi="Century Gothic"/>
          <w:b/>
          <w:sz w:val="20"/>
          <w:szCs w:val="20"/>
        </w:rPr>
        <w:t>Wyjaśnienia zapisów i zmiany treści SWZ należy traktować</w:t>
      </w:r>
      <w:r>
        <w:rPr>
          <w:rFonts w:ascii="Century Gothic" w:hAnsi="Century Gothic"/>
          <w:b/>
          <w:sz w:val="20"/>
          <w:szCs w:val="20"/>
        </w:rPr>
        <w:t xml:space="preserve"> wiążąco dla Stron</w:t>
      </w:r>
      <w:r w:rsidR="006F118A">
        <w:rPr>
          <w:rFonts w:ascii="Century Gothic" w:hAnsi="Century Gothic"/>
          <w:b/>
          <w:sz w:val="20"/>
          <w:szCs w:val="20"/>
        </w:rPr>
        <w:t>.</w:t>
      </w:r>
    </w:p>
    <w:p w:rsidR="006F118A" w:rsidRPr="006F118A" w:rsidRDefault="006F118A" w:rsidP="006F118A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118A">
        <w:rPr>
          <w:rFonts w:ascii="Century Gothic" w:hAnsi="Century Gothic"/>
          <w:b/>
          <w:sz w:val="20"/>
          <w:szCs w:val="20"/>
        </w:rPr>
        <w:t>Biorąc powyższe pod uwagę, proszę o uwzględnienie zmian przy składaniu ofert.</w:t>
      </w:r>
    </w:p>
    <w:p w:rsidR="006F118A" w:rsidRDefault="006F118A" w:rsidP="00A7022B">
      <w:pPr>
        <w:jc w:val="both"/>
        <w:rPr>
          <w:rFonts w:ascii="Century Gothic" w:hAnsi="Century Gothic"/>
          <w:b/>
          <w:sz w:val="20"/>
          <w:szCs w:val="20"/>
        </w:rPr>
      </w:pPr>
    </w:p>
    <w:p w:rsidR="00483E3A" w:rsidRPr="00483E3A" w:rsidRDefault="00483E3A" w:rsidP="00A7022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Zamawiający załącza uaktualniony Załącznik nr 5A do SWZ.</w:t>
      </w:r>
    </w:p>
    <w:sectPr w:rsidR="00483E3A" w:rsidRPr="00483E3A" w:rsidSect="00FF6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60" w:rsidRDefault="00D01860" w:rsidP="0063737B">
      <w:r>
        <w:separator/>
      </w:r>
    </w:p>
  </w:endnote>
  <w:endnote w:type="continuationSeparator" w:id="0">
    <w:p w:rsidR="00D01860" w:rsidRDefault="00D01860" w:rsidP="0063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33" w:rsidRDefault="00C30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7B" w:rsidRPr="00CD0BD7" w:rsidRDefault="0063737B" w:rsidP="0063737B">
    <w:pPr>
      <w:pStyle w:val="Stopka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 xml:space="preserve">Opracowała: A. Paleczna </w:t>
    </w:r>
  </w:p>
  <w:p w:rsidR="0063737B" w:rsidRPr="004E5550" w:rsidRDefault="0063737B" w:rsidP="0063737B">
    <w:pPr>
      <w:pStyle w:val="Stopka"/>
      <w:jc w:val="center"/>
      <w:rPr>
        <w:rFonts w:ascii="Century Gothic" w:hAnsi="Century Gothic"/>
        <w:sz w:val="18"/>
        <w:szCs w:val="18"/>
      </w:rPr>
    </w:pPr>
    <w:r w:rsidRPr="004E5550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E34D8" wp14:editId="352DE9A9">
              <wp:simplePos x="0" y="0"/>
              <wp:positionH relativeFrom="column">
                <wp:posOffset>-1988</wp:posOffset>
              </wp:positionH>
              <wp:positionV relativeFrom="paragraph">
                <wp:posOffset>-8117</wp:posOffset>
              </wp:positionV>
              <wp:extent cx="6059888" cy="0"/>
              <wp:effectExtent l="0" t="0" r="3619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988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B9A46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5pt" to="47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/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08V8DvND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he8PV9sAAAAHAQAADwAAAGRycy9kb3ducmV2LnhtbEyPQU/CQBCF7yb+h82YeCGwBdRo&#10;6ZYYtTcvoMbr0B3bhu5s6S5Q+fUO8aCnl5n38uabbDm4Vh2oD41nA9NJAoq49LbhysD7WzG+BxUi&#10;ssXWMxn4pgDL/PIiw9T6I6/osI6VkhIOKRqoY+xSrUNZk8Mw8R2xeF++dxhl7CttezxKuWv1LEnu&#10;tMOG5UKNHT3VVG7Xe2cgFB+0K06jcpR8zitPs93z6wsac301PC5ARRriXxjO+IIOuTBt/J5tUK2B&#10;8VyCIlNRsR9ub+S1ze9C55n+z5//AAAA//8DAFBLAQItABQABgAIAAAAIQC2gziS/gAAAOEBAAAT&#10;AAAAAAAAAAAAAAAAAAAAAABbQ29udGVudF9UeXBlc10ueG1sUEsBAi0AFAAGAAgAAAAhADj9If/W&#10;AAAAlAEAAAsAAAAAAAAAAAAAAAAALwEAAF9yZWxzLy5yZWxzUEsBAi0AFAAGAAgAAAAhAGcmVj8S&#10;AgAAKAQAAA4AAAAAAAAAAAAAAAAALgIAAGRycy9lMm9Eb2MueG1sUEsBAi0AFAAGAAgAAAAhAIXv&#10;D1fbAAAABwEAAA8AAAAAAAAAAAAAAAAAbAQAAGRycy9kb3ducmV2LnhtbFBLBQYAAAAABAAEAPMA&#10;AAB0BQAAAAA=&#10;"/>
          </w:pict>
        </mc:Fallback>
      </mc:AlternateContent>
    </w:r>
    <w:r w:rsidRPr="004E5550">
      <w:rPr>
        <w:rFonts w:ascii="Century Gothic" w:hAnsi="Century Gothic"/>
        <w:sz w:val="18"/>
        <w:szCs w:val="18"/>
      </w:rPr>
      <w:t>Komenda Stołeczna Policji</w:t>
    </w:r>
  </w:p>
  <w:p w:rsidR="0063737B" w:rsidRPr="004E5550" w:rsidRDefault="0063737B" w:rsidP="0063737B">
    <w:pPr>
      <w:pStyle w:val="Stopka"/>
      <w:jc w:val="center"/>
      <w:rPr>
        <w:rFonts w:ascii="Century Gothic" w:hAnsi="Century Gothic"/>
        <w:sz w:val="18"/>
        <w:szCs w:val="18"/>
      </w:rPr>
    </w:pPr>
    <w:r w:rsidRPr="004E5550">
      <w:rPr>
        <w:rFonts w:ascii="Century Gothic" w:hAnsi="Century Gothic"/>
        <w:sz w:val="18"/>
        <w:szCs w:val="18"/>
      </w:rPr>
      <w:t>Wydział Zamówień Publicznych</w:t>
    </w:r>
  </w:p>
  <w:p w:rsidR="0063737B" w:rsidRPr="0063737B" w:rsidRDefault="0063737B" w:rsidP="0063737B">
    <w:pPr>
      <w:pStyle w:val="Stopka"/>
      <w:jc w:val="center"/>
      <w:rPr>
        <w:rFonts w:ascii="Century Gothic" w:hAnsi="Century Gothic"/>
        <w:sz w:val="18"/>
        <w:szCs w:val="18"/>
      </w:rPr>
    </w:pPr>
    <w:r w:rsidRPr="004E5550">
      <w:rPr>
        <w:rFonts w:ascii="Century Gothic" w:hAnsi="Century Gothic"/>
        <w:sz w:val="18"/>
        <w:szCs w:val="18"/>
      </w:rPr>
      <w:t xml:space="preserve">00-150 Warszawa, ul Nowolipie 2, </w:t>
    </w:r>
    <w:r>
      <w:rPr>
        <w:rFonts w:ascii="Century Gothic" w:hAnsi="Century Gothic"/>
        <w:sz w:val="18"/>
        <w:szCs w:val="18"/>
      </w:rPr>
      <w:br/>
    </w:r>
    <w:r w:rsidRPr="004E5550">
      <w:rPr>
        <w:rFonts w:ascii="Century Gothic" w:hAnsi="Century Gothic"/>
        <w:sz w:val="18"/>
        <w:szCs w:val="18"/>
      </w:rPr>
      <w:t>tel. 47 723 86 08, fax:  47 723 76 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33" w:rsidRDefault="00C30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60" w:rsidRDefault="00D01860" w:rsidP="0063737B">
      <w:r>
        <w:separator/>
      </w:r>
    </w:p>
  </w:footnote>
  <w:footnote w:type="continuationSeparator" w:id="0">
    <w:p w:rsidR="00D01860" w:rsidRDefault="00D01860" w:rsidP="0063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33" w:rsidRDefault="00C30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33" w:rsidRDefault="00C30C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33" w:rsidRDefault="00C30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A6"/>
    <w:rsid w:val="00054B7E"/>
    <w:rsid w:val="000659F6"/>
    <w:rsid w:val="000E2834"/>
    <w:rsid w:val="00155BB3"/>
    <w:rsid w:val="001679A6"/>
    <w:rsid w:val="00221E57"/>
    <w:rsid w:val="00240DC7"/>
    <w:rsid w:val="002E22CA"/>
    <w:rsid w:val="0032610F"/>
    <w:rsid w:val="0034445B"/>
    <w:rsid w:val="003A32C7"/>
    <w:rsid w:val="003C7A45"/>
    <w:rsid w:val="00406DDE"/>
    <w:rsid w:val="00425D4A"/>
    <w:rsid w:val="00483E3A"/>
    <w:rsid w:val="004E0F14"/>
    <w:rsid w:val="00633BF7"/>
    <w:rsid w:val="0063737B"/>
    <w:rsid w:val="006D5914"/>
    <w:rsid w:val="006F118A"/>
    <w:rsid w:val="00785256"/>
    <w:rsid w:val="00796F34"/>
    <w:rsid w:val="00826A48"/>
    <w:rsid w:val="008A2689"/>
    <w:rsid w:val="008E250D"/>
    <w:rsid w:val="00983765"/>
    <w:rsid w:val="00A1497B"/>
    <w:rsid w:val="00A227DE"/>
    <w:rsid w:val="00A3038D"/>
    <w:rsid w:val="00A40DFB"/>
    <w:rsid w:val="00A7022B"/>
    <w:rsid w:val="00C25632"/>
    <w:rsid w:val="00C30C33"/>
    <w:rsid w:val="00C80E5A"/>
    <w:rsid w:val="00CE0FAC"/>
    <w:rsid w:val="00D01860"/>
    <w:rsid w:val="00DB7E36"/>
    <w:rsid w:val="00DD52EC"/>
    <w:rsid w:val="00E45E40"/>
    <w:rsid w:val="00E81280"/>
    <w:rsid w:val="00F03F7D"/>
    <w:rsid w:val="00F254D5"/>
    <w:rsid w:val="00FE7B6C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A9C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E7B6C"/>
    <w:pPr>
      <w:keepNext/>
      <w:numPr>
        <w:numId w:val="1"/>
      </w:numPr>
      <w:ind w:left="360" w:firstLine="0"/>
      <w:outlineLvl w:val="0"/>
    </w:pPr>
    <w:rPr>
      <w:rFonts w:eastAsia="Arial" w:cs="Arial"/>
      <w:i/>
      <w:color w:val="000000"/>
      <w:kern w:val="2"/>
      <w:sz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2689"/>
    <w:pPr>
      <w:ind w:left="720"/>
      <w:contextualSpacing/>
    </w:pPr>
  </w:style>
  <w:style w:type="paragraph" w:customStyle="1" w:styleId="Nagwek3">
    <w:name w:val="Nagłówek3"/>
    <w:basedOn w:val="Normalny"/>
    <w:next w:val="Normalny"/>
    <w:rsid w:val="008A2689"/>
    <w:pPr>
      <w:keepNext/>
      <w:autoSpaceDN w:val="0"/>
      <w:spacing w:before="240" w:after="120"/>
    </w:pPr>
    <w:rPr>
      <w:rFonts w:ascii="Arial" w:eastAsia="Microsoft YaHei" w:hAnsi="Arial" w:cs="Mangal"/>
      <w:kern w:val="3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37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3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aliases w:val="Znak Znak1"/>
    <w:basedOn w:val="Normalny"/>
    <w:link w:val="StopkaZnak"/>
    <w:unhideWhenUsed/>
    <w:rsid w:val="006373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6373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FE7B6C"/>
    <w:rPr>
      <w:rFonts w:ascii="Times New Roman" w:eastAsia="Arial" w:hAnsi="Times New Roman" w:cs="Arial"/>
      <w:i/>
      <w:color w:val="000000"/>
      <w:kern w:val="2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7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7B6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2022-12-13T14:33:00Z</dcterms:created>
  <dcterms:modified xsi:type="dcterms:W3CDTF">2022-12-13T14:33:00Z</dcterms:modified>
</cp:coreProperties>
</file>