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8D561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12272645" w14:textId="363E5BC9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491D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E62BC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3</w:t>
      </w:r>
      <w:r w:rsidRPr="00491D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DF41EA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491D11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491D11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E62BC4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267D80">
        <w:rPr>
          <w:rFonts w:ascii="Calibri" w:eastAsia="Times New Roman" w:hAnsi="Calibri" w:cs="Arial"/>
          <w:kern w:val="1"/>
          <w:sz w:val="24"/>
          <w:szCs w:val="24"/>
          <w:lang w:eastAsia="pl-PL"/>
        </w:rPr>
        <w:t>8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DF41EA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E62BC4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DF41EA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02F3CD75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5E1DB14F" w14:textId="77777777" w:rsidR="00491D11" w:rsidRPr="00491D11" w:rsidRDefault="00491D11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  <w:r w:rsidRPr="00491D11"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  <w:t>do wszystkich Wykonawców</w:t>
      </w:r>
    </w:p>
    <w:p w14:paraId="3427F932" w14:textId="77777777" w:rsidR="00491D11" w:rsidRPr="00491D11" w:rsidRDefault="00491D11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7C8FC74E" w14:textId="77777777" w:rsidR="00491D11" w:rsidRPr="00491D11" w:rsidRDefault="00491D11" w:rsidP="00491D1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2"/>
          <w:szCs w:val="12"/>
          <w:lang w:eastAsia="zh-CN"/>
        </w:rPr>
      </w:pPr>
    </w:p>
    <w:p w14:paraId="0F1C3D7D" w14:textId="48150B51" w:rsidR="00E62BC4" w:rsidRPr="00E62BC4" w:rsidRDefault="00491D11" w:rsidP="00E62BC4">
      <w:pPr>
        <w:suppressAutoHyphens/>
        <w:spacing w:after="0" w:line="240" w:lineRule="auto"/>
        <w:ind w:left="993" w:hanging="993"/>
        <w:jc w:val="both"/>
        <w:rPr>
          <w:rFonts w:eastAsia="Calibri" w:cstheme="minorHAnsi"/>
          <w:b/>
          <w:bCs/>
          <w:color w:val="000000"/>
          <w:kern w:val="32"/>
          <w:sz w:val="24"/>
          <w:szCs w:val="24"/>
        </w:rPr>
      </w:pP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dotyczy: </w:t>
      </w:r>
      <w:r w:rsidRPr="00E62BC4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>Wyjaśnienia treści Specyfikacji Warunków Zamówienia</w:t>
      </w:r>
      <w:r w:rsidR="00A42500" w:rsidRPr="00E62BC4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 xml:space="preserve"> (SWZ) </w:t>
      </w:r>
      <w:r w:rsidRPr="00E62BC4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>w</w:t>
      </w:r>
      <w:r w:rsidRPr="00E62BC4">
        <w:rPr>
          <w:rFonts w:eastAsia="Calibri" w:cstheme="minorHAnsi"/>
          <w:b/>
          <w:bCs/>
          <w:kern w:val="32"/>
          <w:sz w:val="24"/>
          <w:szCs w:val="24"/>
          <w:lang w:eastAsia="pl-PL"/>
        </w:rPr>
        <w:t xml:space="preserve"> </w:t>
      </w:r>
      <w:r w:rsidRPr="00E62BC4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>postępowaniu</w:t>
      </w:r>
      <w:r w:rsidRPr="00E62BC4">
        <w:rPr>
          <w:rFonts w:eastAsia="Calibri" w:cstheme="minorHAnsi"/>
          <w:b/>
          <w:bCs/>
          <w:kern w:val="32"/>
          <w:sz w:val="24"/>
          <w:szCs w:val="24"/>
          <w:lang w:eastAsia="pl-PL"/>
        </w:rPr>
        <w:t xml:space="preserve"> </w:t>
      </w:r>
      <w:r w:rsidR="00DF41EA" w:rsidRPr="00E62BC4">
        <w:rPr>
          <w:rFonts w:eastAsia="Calibri" w:cstheme="minorHAnsi"/>
          <w:b/>
          <w:bCs/>
          <w:kern w:val="32"/>
          <w:sz w:val="24"/>
          <w:szCs w:val="24"/>
          <w:lang w:eastAsia="pl-PL"/>
        </w:rPr>
        <w:t xml:space="preserve">                              </w:t>
      </w:r>
      <w:r w:rsidRPr="00E62BC4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>o</w:t>
      </w:r>
      <w:r w:rsidRPr="00E62BC4">
        <w:rPr>
          <w:rFonts w:eastAsia="Calibri" w:cstheme="minorHAnsi"/>
          <w:b/>
          <w:bCs/>
          <w:kern w:val="32"/>
          <w:sz w:val="24"/>
          <w:szCs w:val="24"/>
          <w:lang w:eastAsia="pl-PL"/>
        </w:rPr>
        <w:t xml:space="preserve"> </w:t>
      </w:r>
      <w:r w:rsidRPr="00E62BC4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>zamówienie</w:t>
      </w:r>
      <w:r w:rsidRPr="00E62BC4">
        <w:rPr>
          <w:rFonts w:eastAsia="Calibri" w:cstheme="minorHAnsi"/>
          <w:b/>
          <w:bCs/>
          <w:kern w:val="32"/>
          <w:sz w:val="24"/>
          <w:szCs w:val="24"/>
          <w:lang w:eastAsia="pl-PL"/>
        </w:rPr>
        <w:t xml:space="preserve"> </w:t>
      </w:r>
      <w:r w:rsidRPr="00E62BC4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>publiczne</w:t>
      </w:r>
      <w:r w:rsidRPr="00E62BC4">
        <w:rPr>
          <w:rFonts w:eastAsia="Calibri" w:cstheme="minorHAnsi"/>
          <w:b/>
          <w:bCs/>
          <w:kern w:val="32"/>
          <w:sz w:val="24"/>
          <w:szCs w:val="24"/>
          <w:lang w:eastAsia="pl-PL"/>
        </w:rPr>
        <w:t xml:space="preserve"> prowadzonym </w:t>
      </w:r>
      <w:r w:rsidRPr="00E62BC4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>w</w:t>
      </w:r>
      <w:r w:rsidRPr="00E62BC4">
        <w:rPr>
          <w:rFonts w:eastAsia="Calibri" w:cstheme="minorHAnsi"/>
          <w:b/>
          <w:bCs/>
          <w:kern w:val="32"/>
          <w:sz w:val="24"/>
          <w:szCs w:val="24"/>
          <w:lang w:eastAsia="pl-PL"/>
        </w:rPr>
        <w:t xml:space="preserve"> </w:t>
      </w:r>
      <w:r w:rsidRPr="00E62BC4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>trybie</w:t>
      </w:r>
      <w:r w:rsidRPr="00E62BC4">
        <w:rPr>
          <w:rFonts w:eastAsia="Calibri" w:cstheme="minorHAnsi"/>
          <w:b/>
          <w:bCs/>
          <w:kern w:val="32"/>
          <w:sz w:val="24"/>
          <w:szCs w:val="24"/>
          <w:lang w:eastAsia="pl-PL"/>
        </w:rPr>
        <w:t xml:space="preserve"> podstawowym </w:t>
      </w:r>
      <w:r w:rsidRPr="00E62BC4">
        <w:rPr>
          <w:rFonts w:eastAsia="Calibri" w:cstheme="minorHAnsi"/>
          <w:b/>
          <w:bCs/>
          <w:color w:val="000000"/>
          <w:kern w:val="32"/>
          <w:sz w:val="24"/>
          <w:szCs w:val="24"/>
        </w:rPr>
        <w:t xml:space="preserve">na </w:t>
      </w:r>
      <w:r w:rsidR="00E62BC4" w:rsidRPr="00E62BC4">
        <w:rPr>
          <w:rFonts w:cstheme="minorHAnsi"/>
          <w:b/>
          <w:sz w:val="24"/>
          <w:szCs w:val="24"/>
        </w:rPr>
        <w:t>realizację zadania „</w:t>
      </w:r>
      <w:r w:rsidR="00E62BC4" w:rsidRPr="00E62BC4">
        <w:rPr>
          <w:rFonts w:cstheme="minorHAnsi"/>
          <w:b/>
          <w:bCs/>
          <w:sz w:val="24"/>
          <w:szCs w:val="24"/>
          <w:lang w:eastAsia="pl-PL"/>
        </w:rPr>
        <w:t>Modernizacja bazy sportowo-rekreacyjnej Miasta Gorlice w celu poprawy jakości życia mieszkańców i zrównoważonego rozwoju miasta - basen kąpielowy otwarty etap I”</w:t>
      </w:r>
      <w:r w:rsidR="00E62BC4" w:rsidRPr="00E62BC4">
        <w:rPr>
          <w:rFonts w:cstheme="minorHAnsi"/>
          <w:b/>
          <w:sz w:val="24"/>
          <w:szCs w:val="24"/>
        </w:rPr>
        <w:t xml:space="preserve"> </w:t>
      </w:r>
      <w:r w:rsidR="00E62BC4">
        <w:rPr>
          <w:rFonts w:cstheme="minorHAnsi"/>
          <w:b/>
          <w:sz w:val="24"/>
          <w:szCs w:val="24"/>
        </w:rPr>
        <w:t xml:space="preserve">                 </w:t>
      </w:r>
      <w:r w:rsidR="00E62BC4" w:rsidRPr="00E62BC4">
        <w:rPr>
          <w:rFonts w:cstheme="minorHAnsi"/>
          <w:b/>
          <w:sz w:val="24"/>
          <w:szCs w:val="24"/>
        </w:rPr>
        <w:t>w trybie zaprojektuj i wybuduj</w:t>
      </w:r>
      <w:r w:rsidR="00147EFF">
        <w:rPr>
          <w:rFonts w:cstheme="minorHAnsi"/>
          <w:b/>
          <w:sz w:val="24"/>
          <w:szCs w:val="24"/>
        </w:rPr>
        <w:t>.</w:t>
      </w:r>
    </w:p>
    <w:p w14:paraId="5A8CE0D7" w14:textId="77777777" w:rsidR="00E62BC4" w:rsidRPr="005540D4" w:rsidRDefault="00E62BC4" w:rsidP="00491D11">
      <w:pPr>
        <w:suppressAutoHyphens/>
        <w:spacing w:after="0" w:line="240" w:lineRule="auto"/>
        <w:ind w:left="993" w:hanging="993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</w:p>
    <w:p w14:paraId="08EDD01F" w14:textId="35CA34E4" w:rsidR="00491D11" w:rsidRDefault="00491D11" w:rsidP="00491D11">
      <w:pPr>
        <w:suppressAutoHyphens/>
        <w:spacing w:after="0" w:line="240" w:lineRule="auto"/>
        <w:rPr>
          <w:rFonts w:ascii="Calibri Light" w:eastAsia="Times New Roman" w:hAnsi="Calibri Light" w:cs="Arial"/>
          <w:kern w:val="32"/>
          <w:sz w:val="26"/>
          <w:szCs w:val="26"/>
          <w:lang w:eastAsia="pl-PL"/>
        </w:rPr>
      </w:pPr>
    </w:p>
    <w:p w14:paraId="295BE91E" w14:textId="7EE4FD80" w:rsidR="00491D11" w:rsidRPr="00DF41EA" w:rsidRDefault="00491D11" w:rsidP="00DF41EA">
      <w:pPr>
        <w:suppressAutoHyphens/>
        <w:spacing w:after="0" w:line="240" w:lineRule="auto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  <w:r w:rsidRPr="00DF41EA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Zapytania</w:t>
      </w:r>
      <w:r w:rsidRPr="00DF41EA">
        <w:rPr>
          <w:rFonts w:ascii="Calibri" w:eastAsia="Arial" w:hAnsi="Calibri" w:cs="Times New Roman"/>
          <w:b/>
          <w:kern w:val="1"/>
          <w:sz w:val="24"/>
          <w:szCs w:val="24"/>
          <w:u w:val="single"/>
          <w:lang w:eastAsia="pl-PL"/>
        </w:rPr>
        <w:t xml:space="preserve"> </w:t>
      </w:r>
      <w:r w:rsidRPr="00DF41EA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Wykonawc</w:t>
      </w:r>
      <w:r w:rsidR="002C3194" w:rsidRPr="00DF41EA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y</w:t>
      </w:r>
      <w:r w:rsidRPr="00DF41EA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 xml:space="preserve"> </w:t>
      </w:r>
      <w:r w:rsidRPr="00DF41EA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i  wyjaśnienia Zamawiającego</w:t>
      </w:r>
    </w:p>
    <w:p w14:paraId="4BC807D5" w14:textId="77777777" w:rsidR="002C3194" w:rsidRDefault="002C3194" w:rsidP="00491D1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</w:p>
    <w:p w14:paraId="5D6C8D4B" w14:textId="2883F5C3" w:rsidR="00147EFF" w:rsidRPr="00267D80" w:rsidRDefault="00BD0DDB" w:rsidP="00147EFF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E81A35">
        <w:rPr>
          <w:rFonts w:cstheme="minorHAnsi"/>
          <w:b/>
          <w:bCs/>
          <w:sz w:val="24"/>
          <w:szCs w:val="24"/>
          <w:u w:val="single"/>
        </w:rPr>
        <w:t>Pytanie</w:t>
      </w:r>
      <w:r w:rsidR="00846935" w:rsidRPr="00E81A35">
        <w:rPr>
          <w:rFonts w:cstheme="minorHAnsi"/>
          <w:b/>
          <w:bCs/>
          <w:sz w:val="24"/>
          <w:szCs w:val="24"/>
          <w:u w:val="single"/>
        </w:rPr>
        <w:t>:</w:t>
      </w:r>
      <w:r w:rsidRPr="00E81A35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7CDF9037" w14:textId="6A333CE1" w:rsidR="00267D80" w:rsidRPr="00267D80" w:rsidRDefault="00267D80" w:rsidP="00147EFF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267D80">
        <w:rPr>
          <w:sz w:val="24"/>
          <w:szCs w:val="24"/>
        </w:rPr>
        <w:t xml:space="preserve">W związku z nadesłanymi odpowiedziami na pytania dotyczące rozwiązań technicznych wykonania niecek basenowych prosimy o potwierdzenie możliwości wykonania niecek basenowych </w:t>
      </w:r>
      <w:r>
        <w:rPr>
          <w:sz w:val="24"/>
          <w:szCs w:val="24"/>
        </w:rPr>
        <w:t xml:space="preserve">                                   </w:t>
      </w:r>
      <w:r w:rsidRPr="00267D80">
        <w:rPr>
          <w:sz w:val="24"/>
          <w:szCs w:val="24"/>
        </w:rPr>
        <w:t>w technologii płyt i ścian żelbetowych pokrytych folią basenową PVC. Częściowo Inwestor zezwolił na to rozwiązanie zatwierdzając możliwość wykonanie dna niecki basenowej w technologii płyty żelbetowej wyłożonej folią basenową PVC.</w:t>
      </w:r>
      <w:r>
        <w:rPr>
          <w:sz w:val="24"/>
          <w:szCs w:val="24"/>
        </w:rPr>
        <w:t xml:space="preserve"> </w:t>
      </w:r>
      <w:r w:rsidRPr="00267D80">
        <w:rPr>
          <w:sz w:val="24"/>
          <w:szCs w:val="24"/>
        </w:rPr>
        <w:t xml:space="preserve">Takie rozwiązanie jest kompletnym systemem stosowanym przy wykonywaniu basenów zewnętrznych i wewnętrznych zarówno publicznych jak </w:t>
      </w:r>
      <w:r>
        <w:rPr>
          <w:sz w:val="24"/>
          <w:szCs w:val="24"/>
        </w:rPr>
        <w:t xml:space="preserve">               </w:t>
      </w:r>
      <w:r w:rsidRPr="00267D80">
        <w:rPr>
          <w:sz w:val="24"/>
          <w:szCs w:val="24"/>
        </w:rPr>
        <w:t xml:space="preserve">i prywatnych. Zastosowanie takiej technologii pozwoli Inwestorowi na zwiększenie ilości </w:t>
      </w:r>
      <w:r>
        <w:rPr>
          <w:sz w:val="24"/>
          <w:szCs w:val="24"/>
        </w:rPr>
        <w:t xml:space="preserve">                                      </w:t>
      </w:r>
      <w:r w:rsidRPr="00267D80">
        <w:rPr>
          <w:sz w:val="24"/>
          <w:szCs w:val="24"/>
        </w:rPr>
        <w:t>i konkurencyjności ofert, zmniejszenia kosztów wykonania Inwestycji oraz zachowanie przejrzystości przetargu.</w:t>
      </w:r>
    </w:p>
    <w:p w14:paraId="4E975082" w14:textId="77777777" w:rsidR="00147EFF" w:rsidRDefault="00147EFF" w:rsidP="00BD0DDB">
      <w:pPr>
        <w:spacing w:after="0"/>
        <w:jc w:val="both"/>
        <w:rPr>
          <w:rFonts w:eastAsia="Calibri" w:cstheme="minorHAnsi"/>
          <w:b/>
          <w:bCs/>
          <w:sz w:val="24"/>
          <w:szCs w:val="24"/>
          <w:u w:val="single"/>
          <w:lang w:eastAsia="pl-PL"/>
        </w:rPr>
      </w:pPr>
    </w:p>
    <w:p w14:paraId="68BEC21E" w14:textId="3813119C" w:rsidR="00BD0DDB" w:rsidRPr="00E81A35" w:rsidRDefault="00BD0DDB" w:rsidP="00BD0DD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81A35">
        <w:rPr>
          <w:rFonts w:eastAsia="Calibri" w:cstheme="minorHAnsi"/>
          <w:b/>
          <w:bCs/>
          <w:sz w:val="24"/>
          <w:szCs w:val="24"/>
          <w:u w:val="single"/>
          <w:lang w:eastAsia="pl-PL"/>
        </w:rPr>
        <w:t>Odpowiedź:</w:t>
      </w:r>
    </w:p>
    <w:p w14:paraId="0B1297EE" w14:textId="672900A2" w:rsidR="000914B3" w:rsidRPr="000914B3" w:rsidRDefault="000914B3" w:rsidP="000914B3">
      <w:pPr>
        <w:jc w:val="both"/>
        <w:rPr>
          <w:sz w:val="24"/>
          <w:szCs w:val="24"/>
        </w:rPr>
      </w:pPr>
      <w:r w:rsidRPr="000914B3">
        <w:rPr>
          <w:sz w:val="24"/>
          <w:szCs w:val="24"/>
        </w:rPr>
        <w:t xml:space="preserve">Zamawiający </w:t>
      </w:r>
      <w:r w:rsidRPr="00C223E3">
        <w:rPr>
          <w:b/>
          <w:bCs/>
          <w:sz w:val="24"/>
          <w:szCs w:val="24"/>
          <w:u w:val="single"/>
        </w:rPr>
        <w:t>nie dopuszcza wykonania niecki basenowej jako żelbetowej</w:t>
      </w:r>
      <w:r w:rsidRPr="000914B3">
        <w:rPr>
          <w:sz w:val="24"/>
          <w:szCs w:val="24"/>
        </w:rPr>
        <w:t>, technologia ta nie mieści się w kanonie postępu technologicznego – wskazana technologia znacznie pogorszy</w:t>
      </w:r>
      <w:r w:rsidR="00C223E3">
        <w:rPr>
          <w:sz w:val="24"/>
          <w:szCs w:val="24"/>
        </w:rPr>
        <w:t>łaby</w:t>
      </w:r>
      <w:r w:rsidRPr="000914B3">
        <w:rPr>
          <w:sz w:val="24"/>
          <w:szCs w:val="24"/>
        </w:rPr>
        <w:t xml:space="preserve"> przyjęte </w:t>
      </w:r>
      <w:r w:rsidR="00C223E3">
        <w:rPr>
          <w:sz w:val="24"/>
          <w:szCs w:val="24"/>
        </w:rPr>
        <w:t xml:space="preserve">               </w:t>
      </w:r>
      <w:r w:rsidRPr="000914B3">
        <w:rPr>
          <w:sz w:val="24"/>
          <w:szCs w:val="24"/>
        </w:rPr>
        <w:t xml:space="preserve">w PFU standardy i parametry użytkowe  basenu zewnętrznego. Zgodnie z odpowiedzią udzieloną </w:t>
      </w:r>
      <w:r w:rsidR="00C223E3">
        <w:rPr>
          <w:sz w:val="24"/>
          <w:szCs w:val="24"/>
        </w:rPr>
        <w:t xml:space="preserve">              </w:t>
      </w:r>
      <w:r w:rsidRPr="000914B3">
        <w:rPr>
          <w:sz w:val="24"/>
          <w:szCs w:val="24"/>
        </w:rPr>
        <w:t>w dniu</w:t>
      </w:r>
      <w:r w:rsidR="00C223E3">
        <w:rPr>
          <w:sz w:val="24"/>
          <w:szCs w:val="24"/>
        </w:rPr>
        <w:t xml:space="preserve"> </w:t>
      </w:r>
      <w:r w:rsidRPr="000914B3">
        <w:rPr>
          <w:sz w:val="24"/>
          <w:szCs w:val="24"/>
        </w:rPr>
        <w:t>04.02.2022</w:t>
      </w:r>
      <w:r w:rsidR="00C223E3">
        <w:rPr>
          <w:sz w:val="24"/>
          <w:szCs w:val="24"/>
        </w:rPr>
        <w:t xml:space="preserve"> </w:t>
      </w:r>
      <w:r w:rsidRPr="000914B3">
        <w:rPr>
          <w:sz w:val="24"/>
          <w:szCs w:val="24"/>
        </w:rPr>
        <w:t>r. Zamawiający dopuścił zastosowanie technologii wykonania niecki basenowej  ze stali nierdzewnej w systemie paneli stalowych powlekanych na etapie produkcji na gorąco foli</w:t>
      </w:r>
      <w:r w:rsidR="00A71945">
        <w:rPr>
          <w:sz w:val="24"/>
          <w:szCs w:val="24"/>
        </w:rPr>
        <w:t>ą</w:t>
      </w:r>
      <w:r w:rsidRPr="000914B3">
        <w:rPr>
          <w:sz w:val="24"/>
          <w:szCs w:val="24"/>
        </w:rPr>
        <w:t xml:space="preserve"> PVC o grubości 0,5 mm</w:t>
      </w:r>
      <w:r w:rsidR="00C223E3">
        <w:rPr>
          <w:sz w:val="24"/>
          <w:szCs w:val="24"/>
        </w:rPr>
        <w:t>.</w:t>
      </w:r>
      <w:r w:rsidRPr="000914B3">
        <w:rPr>
          <w:sz w:val="24"/>
          <w:szCs w:val="24"/>
        </w:rPr>
        <w:t xml:space="preserve"> </w:t>
      </w:r>
    </w:p>
    <w:p w14:paraId="11882EF3" w14:textId="2B0A3B38" w:rsidR="00491D11" w:rsidRDefault="00491D11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28E8A31" w14:textId="77777777" w:rsidR="00A71945" w:rsidRPr="00491D11" w:rsidRDefault="00A71945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07DED9B" w14:textId="77777777" w:rsidR="00491D11" w:rsidRPr="00491D11" w:rsidRDefault="00491D11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Ko:</w:t>
      </w:r>
    </w:p>
    <w:p w14:paraId="6A11182A" w14:textId="77777777" w:rsidR="00491D11" w:rsidRPr="00491D11" w:rsidRDefault="00491D11" w:rsidP="00491D1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Strona internetowa prowadzonego postępowania</w:t>
      </w:r>
    </w:p>
    <w:p w14:paraId="2CD900B0" w14:textId="77777777" w:rsidR="00491D11" w:rsidRPr="00491D11" w:rsidRDefault="00491D11" w:rsidP="00491D1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a/a</w:t>
      </w:r>
    </w:p>
    <w:p w14:paraId="1BFC3C54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36A31492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958E567" w14:textId="77777777" w:rsidR="00491D11" w:rsidRPr="00491D11" w:rsidRDefault="00491D11" w:rsidP="00491D11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52657B61" w14:textId="77777777" w:rsidR="00491D11" w:rsidRPr="00491D11" w:rsidRDefault="00491D11" w:rsidP="00491D11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                                  ………………………………………………………………….</w:t>
      </w:r>
    </w:p>
    <w:p w14:paraId="1A3B25B6" w14:textId="3C80053C" w:rsidR="00491D11" w:rsidRPr="00AD7A83" w:rsidRDefault="00491D11" w:rsidP="00491D11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</w:pPr>
      <w:r w:rsidRPr="00AD7A83"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  <w:t xml:space="preserve">                                            (podpis kierownika Zamawiającego)</w:t>
      </w:r>
    </w:p>
    <w:p w14:paraId="6A22790D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478AE1EE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60A4B1E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87C11E7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AC7B6E3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AC018DA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6863CBD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C017D12" w14:textId="77777777" w:rsidR="008B7439" w:rsidRDefault="008B743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6E952C4" w14:textId="77777777" w:rsidR="0038646A" w:rsidRDefault="0038646A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658A9BC" w14:textId="1D686080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491D11" w:rsidRPr="00491D11" w:rsidSect="00F6644A">
          <w:headerReference w:type="default" r:id="rId7"/>
          <w:footerReference w:type="even" r:id="rId8"/>
          <w:footerReference w:type="default" r:id="rId9"/>
          <w:pgSz w:w="11906" w:h="16838"/>
          <w:pgMar w:top="709" w:right="1134" w:bottom="142" w:left="1134" w:header="709" w:footer="95" w:gutter="0"/>
          <w:cols w:space="708"/>
          <w:docGrid w:linePitch="360" w:charSpace="-6145"/>
        </w:sect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Sporządził: Marta Ziaja, inspektor, Wydział Organizacyjny, Dział Zamówień Publicznych, tel. 18355125</w:t>
      </w:r>
      <w:r w:rsidR="007E36C3">
        <w:rPr>
          <w:rFonts w:ascii="Calibri" w:eastAsia="Times New Roman" w:hAnsi="Calibri" w:cs="Arial"/>
          <w:kern w:val="1"/>
          <w:sz w:val="20"/>
          <w:szCs w:val="20"/>
          <w:lang w:eastAsia="pl-PL"/>
        </w:rPr>
        <w:t>2</w:t>
      </w:r>
    </w:p>
    <w:p w14:paraId="73E9DCE0" w14:textId="77777777" w:rsidR="008F1212" w:rsidRDefault="008F1212" w:rsidP="00AD7A83"/>
    <w:sectPr w:rsidR="008F1212" w:rsidSect="006039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899" w:left="1134" w:header="709" w:footer="916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F6CD6" w14:textId="77777777" w:rsidR="00035891" w:rsidRDefault="00035891" w:rsidP="00491D11">
      <w:pPr>
        <w:spacing w:after="0" w:line="240" w:lineRule="auto"/>
      </w:pPr>
      <w:r>
        <w:separator/>
      </w:r>
    </w:p>
  </w:endnote>
  <w:endnote w:type="continuationSeparator" w:id="0">
    <w:p w14:paraId="404DCA05" w14:textId="77777777" w:rsidR="00035891" w:rsidRDefault="00035891" w:rsidP="0049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B0DA" w14:textId="77777777" w:rsidR="0058188D" w:rsidRDefault="009465B1" w:rsidP="006039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6C866A" w14:textId="77777777" w:rsidR="0058188D" w:rsidRDefault="00035891" w:rsidP="006039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B799" w14:textId="77777777" w:rsidR="001B60D0" w:rsidRDefault="00035891" w:rsidP="006039DF">
    <w:pPr>
      <w:pStyle w:val="Stopka"/>
      <w:ind w:left="-720" w:right="360"/>
      <w:jc w:val="center"/>
    </w:pPr>
  </w:p>
  <w:p w14:paraId="18FBEA38" w14:textId="77777777" w:rsidR="00E16B58" w:rsidRDefault="00E16B58" w:rsidP="00E16B58">
    <w:pPr>
      <w:pStyle w:val="Stopka"/>
      <w:framePr w:h="221" w:hRule="exact" w:wrap="around" w:vAnchor="text" w:hAnchor="page" w:x="1123" w:y="-264"/>
      <w:jc w:val="right"/>
      <w:rPr>
        <w:rStyle w:val="Numerstrony"/>
      </w:rPr>
    </w:pPr>
  </w:p>
  <w:p w14:paraId="13553060" w14:textId="77777777" w:rsidR="00E16B58" w:rsidRDefault="00E16B58" w:rsidP="00E16B58">
    <w:pPr>
      <w:pStyle w:val="Stopka"/>
      <w:framePr w:h="221" w:hRule="exact" w:wrap="around" w:vAnchor="text" w:hAnchor="page" w:x="1123" w:y="-264"/>
      <w:ind w:right="360"/>
      <w:rPr>
        <w:rStyle w:val="Numerstrony"/>
      </w:rPr>
    </w:pPr>
  </w:p>
  <w:p w14:paraId="76AF37C7" w14:textId="181F1A54" w:rsidR="0058188D" w:rsidRDefault="00035891" w:rsidP="006039DF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1AEDB" w14:textId="77777777" w:rsidR="0058188D" w:rsidRDefault="009465B1" w:rsidP="006039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1E0930" w14:textId="77777777" w:rsidR="0058188D" w:rsidRDefault="00035891" w:rsidP="006039DF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37A6" w14:textId="77777777" w:rsidR="0058188D" w:rsidRDefault="009465B1" w:rsidP="006039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8C3820B" w14:textId="77777777" w:rsidR="0058188D" w:rsidRDefault="00035891" w:rsidP="006039DF">
    <w:pPr>
      <w:pStyle w:val="Stopka"/>
      <w:framePr w:wrap="around" w:vAnchor="text" w:hAnchor="margin" w:xAlign="right" w:y="1"/>
      <w:rPr>
        <w:rStyle w:val="Numerstrony"/>
      </w:rPr>
    </w:pPr>
  </w:p>
  <w:p w14:paraId="6F60B650" w14:textId="77777777" w:rsidR="0058188D" w:rsidRDefault="00035891" w:rsidP="006039DF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6C3EFE7D" w14:textId="77777777" w:rsidR="0058188D" w:rsidRDefault="00035891" w:rsidP="006039DF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1999D" w14:textId="77777777" w:rsidR="0058188D" w:rsidRDefault="000358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9E53E" w14:textId="77777777" w:rsidR="00035891" w:rsidRDefault="00035891" w:rsidP="00491D11">
      <w:pPr>
        <w:spacing w:after="0" w:line="240" w:lineRule="auto"/>
      </w:pPr>
      <w:r>
        <w:separator/>
      </w:r>
    </w:p>
  </w:footnote>
  <w:footnote w:type="continuationSeparator" w:id="0">
    <w:p w14:paraId="3F0888CC" w14:textId="77777777" w:rsidR="00035891" w:rsidRDefault="00035891" w:rsidP="0049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D52E8" w14:textId="548402B6" w:rsidR="0058188D" w:rsidRDefault="00491D11">
    <w:pPr>
      <w:pStyle w:val="Nagwek"/>
      <w:ind w:left="-720" w:right="-622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921D9A9" wp14:editId="519A2681">
              <wp:simplePos x="0" y="0"/>
              <wp:positionH relativeFrom="page">
                <wp:posOffset>6936740</wp:posOffset>
              </wp:positionH>
              <wp:positionV relativeFrom="page">
                <wp:posOffset>7214870</wp:posOffset>
              </wp:positionV>
              <wp:extent cx="532765" cy="2183130"/>
              <wp:effectExtent l="2540" t="4445" r="0" b="3175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83144" w14:textId="77777777" w:rsidR="00746040" w:rsidRPr="00746040" w:rsidRDefault="009465B1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746040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746040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746040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491596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6</w:t>
                          </w:r>
                          <w:r w:rsidRPr="00746040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21D9A9" id="Prostokąt 3" o:spid="_x0000_s1026" style="position:absolute;left:0;text-align:left;margin-left:546.2pt;margin-top:568.1pt;width:41.95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4YW0r+EAAAAPAQAADwAAAGRycy9kb3ducmV2LnhtbEyPwU7DMBBE70j8g7VI3Kid&#10;tEpDGqdCSFwQUkXLoUfX3sYRsR3FThv+nu0JbjPap9mZeju7nl1wjF3wErKFAIZeB9P5VsLX4e2p&#10;BBaT8kb1waOEH4ywbe7valWZcPWfeNmnllGIj5WSYFMaKs6jtuhUXIQBPd3OYXQqkR1bbkZ1pXDX&#10;81yIgjvVefpg1YCvFvX3fnISDsV81PN0zPBDl61WuLPufSfl48P8sgGWcE5/MNzqU3VoqNMpTN5E&#10;1pMXz/mKWFLZssiB3ZhsXSyBnUitSiGANzX/v6P5BQAA//8DAFBLAQItABQABgAIAAAAIQC2gziS&#10;/gAAAOEBAAATAAAAAAAAAAAAAAAAAAAAAABbQ29udGVudF9UeXBlc10ueG1sUEsBAi0AFAAGAAgA&#10;AAAhADj9If/WAAAAlAEAAAsAAAAAAAAAAAAAAAAALwEAAF9yZWxzLy5yZWxzUEsBAi0AFAAGAAgA&#10;AAAhAF7hvLvcAQAAnAMAAA4AAAAAAAAAAAAAAAAALgIAAGRycy9lMm9Eb2MueG1sUEsBAi0AFAAG&#10;AAgAAAAhAOGFtK/hAAAADwEAAA8AAAAAAAAAAAAAAAAANgQAAGRycy9kb3ducmV2LnhtbFBLBQYA&#10;AAAABAAEAPMAAABEBQAAAAA=&#10;" o:allowincell="f" filled="f" stroked="f">
              <v:textbox style="layout-flow:vertical;mso-layout-flow-alt:bottom-to-top;mso-fit-shape-to-text:t">
                <w:txbxContent>
                  <w:p w14:paraId="5FE83144" w14:textId="77777777" w:rsidR="00746040" w:rsidRPr="00746040" w:rsidRDefault="009465B1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746040">
                      <w:rPr>
                        <w:rFonts w:ascii="Calibri Light" w:hAnsi="Calibri Light"/>
                      </w:rPr>
                      <w:t>Strona</w:t>
                    </w:r>
                    <w:r w:rsidRPr="00746040"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746040">
                      <w:rPr>
                        <w:sz w:val="22"/>
                        <w:szCs w:val="22"/>
                      </w:rPr>
                      <w:fldChar w:fldCharType="separate"/>
                    </w:r>
                    <w:r w:rsidRPr="00491596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6</w:t>
                    </w:r>
                    <w:r w:rsidRPr="00746040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B332" w14:textId="77777777" w:rsidR="0058188D" w:rsidRDefault="0003589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B8678" w14:textId="77777777" w:rsidR="0058188D" w:rsidRDefault="00035891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23332" w14:textId="77777777" w:rsidR="0058188D" w:rsidRDefault="000358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9BDCECAE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Lucida Sans Unicode" w:hAnsi="Arial" w:cs="Arial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3D5AFA"/>
    <w:multiLevelType w:val="hybridMultilevel"/>
    <w:tmpl w:val="F48C5F66"/>
    <w:lvl w:ilvl="0" w:tplc="F93AA7F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C13487"/>
    <w:multiLevelType w:val="multilevel"/>
    <w:tmpl w:val="CA82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9B56DE"/>
    <w:multiLevelType w:val="hybridMultilevel"/>
    <w:tmpl w:val="6DB63B60"/>
    <w:lvl w:ilvl="0" w:tplc="3C5C1D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D2EB4"/>
    <w:multiLevelType w:val="hybridMultilevel"/>
    <w:tmpl w:val="5936BFEE"/>
    <w:lvl w:ilvl="0" w:tplc="BE8CA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80E05"/>
    <w:multiLevelType w:val="hybridMultilevel"/>
    <w:tmpl w:val="56A8E280"/>
    <w:lvl w:ilvl="0" w:tplc="68EC8D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2F43EA"/>
    <w:multiLevelType w:val="hybridMultilevel"/>
    <w:tmpl w:val="30D61126"/>
    <w:lvl w:ilvl="0" w:tplc="F93AA7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816C1"/>
    <w:multiLevelType w:val="hybridMultilevel"/>
    <w:tmpl w:val="DD722378"/>
    <w:lvl w:ilvl="0" w:tplc="B14E7D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4653E"/>
    <w:multiLevelType w:val="multilevel"/>
    <w:tmpl w:val="E3FE24E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524" w:hanging="39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eastAsia="Times New Roman" w:hint="default"/>
      </w:rPr>
    </w:lvl>
  </w:abstractNum>
  <w:abstractNum w:abstractNumId="11" w15:restartNumberingAfterBreak="0">
    <w:nsid w:val="70275A86"/>
    <w:multiLevelType w:val="hybridMultilevel"/>
    <w:tmpl w:val="8B386118"/>
    <w:lvl w:ilvl="0" w:tplc="0415000F">
      <w:start w:val="1"/>
      <w:numFmt w:val="decimal"/>
      <w:lvlText w:val="%1."/>
      <w:lvlJc w:val="left"/>
      <w:pPr>
        <w:ind w:left="71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885" w:hanging="360"/>
      </w:p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9"/>
  </w:num>
  <w:num w:numId="6">
    <w:abstractNumId w:val="11"/>
  </w:num>
  <w:num w:numId="7">
    <w:abstractNumId w:val="1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11"/>
    <w:rsid w:val="00032966"/>
    <w:rsid w:val="00035891"/>
    <w:rsid w:val="00055780"/>
    <w:rsid w:val="000914B3"/>
    <w:rsid w:val="000F54B8"/>
    <w:rsid w:val="00124FA2"/>
    <w:rsid w:val="00130608"/>
    <w:rsid w:val="00147EFF"/>
    <w:rsid w:val="00167722"/>
    <w:rsid w:val="00221CD8"/>
    <w:rsid w:val="00267D80"/>
    <w:rsid w:val="00275D0B"/>
    <w:rsid w:val="002A5302"/>
    <w:rsid w:val="002C3194"/>
    <w:rsid w:val="00321189"/>
    <w:rsid w:val="0033509D"/>
    <w:rsid w:val="003527B0"/>
    <w:rsid w:val="0038646A"/>
    <w:rsid w:val="003E5939"/>
    <w:rsid w:val="00491D11"/>
    <w:rsid w:val="004E096E"/>
    <w:rsid w:val="006B2BDD"/>
    <w:rsid w:val="0077204C"/>
    <w:rsid w:val="007E36C3"/>
    <w:rsid w:val="00846935"/>
    <w:rsid w:val="00851675"/>
    <w:rsid w:val="008B7439"/>
    <w:rsid w:val="008F1212"/>
    <w:rsid w:val="009465B1"/>
    <w:rsid w:val="00994635"/>
    <w:rsid w:val="00A42500"/>
    <w:rsid w:val="00A71945"/>
    <w:rsid w:val="00AB423A"/>
    <w:rsid w:val="00AD7A83"/>
    <w:rsid w:val="00AE0E43"/>
    <w:rsid w:val="00B97FD4"/>
    <w:rsid w:val="00BD0DDB"/>
    <w:rsid w:val="00C223E3"/>
    <w:rsid w:val="00CE3C5F"/>
    <w:rsid w:val="00DF3171"/>
    <w:rsid w:val="00DF41EA"/>
    <w:rsid w:val="00E16B58"/>
    <w:rsid w:val="00E62BC4"/>
    <w:rsid w:val="00E7261B"/>
    <w:rsid w:val="00E81A35"/>
    <w:rsid w:val="00EA062F"/>
    <w:rsid w:val="00EE5B94"/>
    <w:rsid w:val="00F6644A"/>
    <w:rsid w:val="00FE7EE9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87C2C"/>
  <w15:chartTrackingRefBased/>
  <w15:docId w15:val="{8DFA46DC-1AE0-4DBF-9067-99625D44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491D11"/>
  </w:style>
  <w:style w:type="paragraph" w:styleId="Akapitzlist">
    <w:name w:val="List Paragraph"/>
    <w:basedOn w:val="Normalny"/>
    <w:uiPriority w:val="34"/>
    <w:qFormat/>
    <w:rsid w:val="00491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15</cp:revision>
  <dcterms:created xsi:type="dcterms:W3CDTF">2021-08-30T12:23:00Z</dcterms:created>
  <dcterms:modified xsi:type="dcterms:W3CDTF">2022-02-08T10:20:00Z</dcterms:modified>
</cp:coreProperties>
</file>