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CC9" w:rsidRPr="007C723A" w:rsidRDefault="00637CC9" w:rsidP="00637CC9">
      <w:pPr>
        <w:pStyle w:val="Standard"/>
        <w:tabs>
          <w:tab w:val="left" w:pos="6860"/>
        </w:tabs>
        <w:spacing w:line="360" w:lineRule="auto"/>
        <w:jc w:val="right"/>
        <w:rPr>
          <w:rFonts w:asciiTheme="minorHAnsi" w:hAnsiTheme="minorHAnsi" w:cstheme="minorHAnsi"/>
          <w:sz w:val="24"/>
          <w:szCs w:val="24"/>
        </w:rPr>
      </w:pPr>
      <w:r w:rsidRPr="007C723A">
        <w:rPr>
          <w:rFonts w:asciiTheme="minorHAnsi" w:eastAsia="Calibri" w:hAnsiTheme="minorHAnsi" w:cstheme="minorHAnsi"/>
          <w:sz w:val="24"/>
          <w:szCs w:val="24"/>
          <w:lang w:eastAsia="en-US"/>
        </w:rPr>
        <w:t xml:space="preserve">Miechów. dnia </w:t>
      </w:r>
      <w:r w:rsidRPr="000D4E07">
        <w:rPr>
          <w:rFonts w:asciiTheme="minorHAnsi" w:eastAsia="Calibri" w:hAnsiTheme="minorHAnsi" w:cstheme="minorHAnsi"/>
          <w:sz w:val="24"/>
          <w:szCs w:val="24"/>
          <w:lang w:eastAsia="en-US"/>
        </w:rPr>
        <w:t>2</w:t>
      </w:r>
      <w:r w:rsidR="000D4E07" w:rsidRPr="000D4E07">
        <w:rPr>
          <w:rFonts w:asciiTheme="minorHAnsi" w:eastAsia="Calibri" w:hAnsiTheme="minorHAnsi" w:cstheme="minorHAnsi"/>
          <w:sz w:val="24"/>
          <w:szCs w:val="24"/>
          <w:lang w:eastAsia="en-US"/>
        </w:rPr>
        <w:t>7</w:t>
      </w:r>
      <w:r w:rsidRPr="000D4E07">
        <w:rPr>
          <w:rFonts w:asciiTheme="minorHAnsi" w:eastAsia="Calibri" w:hAnsiTheme="minorHAnsi" w:cstheme="minorHAnsi"/>
          <w:sz w:val="24"/>
          <w:szCs w:val="24"/>
          <w:lang w:eastAsia="en-US"/>
        </w:rPr>
        <w:t>.</w:t>
      </w:r>
      <w:r w:rsidRPr="007C723A">
        <w:rPr>
          <w:rFonts w:asciiTheme="minorHAnsi" w:eastAsia="Calibri" w:hAnsiTheme="minorHAnsi" w:cstheme="minorHAnsi"/>
          <w:sz w:val="24"/>
          <w:szCs w:val="24"/>
          <w:lang w:eastAsia="en-US"/>
        </w:rPr>
        <w:t>04.2020 r</w:t>
      </w:r>
    </w:p>
    <w:p w:rsidR="00637CC9" w:rsidRPr="007C723A" w:rsidRDefault="00637CC9" w:rsidP="00637CC9">
      <w:pPr>
        <w:pStyle w:val="Standard"/>
        <w:tabs>
          <w:tab w:val="left" w:pos="6860"/>
        </w:tabs>
        <w:spacing w:line="360" w:lineRule="auto"/>
        <w:rPr>
          <w:rFonts w:asciiTheme="minorHAnsi" w:hAnsiTheme="minorHAnsi" w:cstheme="minorHAnsi"/>
          <w:sz w:val="24"/>
          <w:szCs w:val="24"/>
        </w:rPr>
      </w:pPr>
      <w:r w:rsidRPr="007C723A">
        <w:rPr>
          <w:rFonts w:asciiTheme="minorHAnsi" w:hAnsiTheme="minorHAnsi" w:cstheme="minorHAnsi"/>
          <w:sz w:val="24"/>
          <w:szCs w:val="24"/>
        </w:rPr>
        <w:t>Numer sprawy: Or.272.5.2020</w:t>
      </w:r>
    </w:p>
    <w:p w:rsidR="00637CC9" w:rsidRPr="007C723A" w:rsidRDefault="00637CC9" w:rsidP="00F70E65">
      <w:pPr>
        <w:pStyle w:val="Standard"/>
        <w:spacing w:line="360" w:lineRule="auto"/>
        <w:jc w:val="center"/>
        <w:rPr>
          <w:rFonts w:asciiTheme="minorHAnsi" w:hAnsiTheme="minorHAnsi" w:cstheme="minorHAnsi"/>
          <w:b/>
          <w:caps/>
          <w:sz w:val="28"/>
          <w:szCs w:val="28"/>
        </w:rPr>
      </w:pPr>
      <w:r w:rsidRPr="007C723A">
        <w:rPr>
          <w:rFonts w:asciiTheme="minorHAnsi" w:hAnsiTheme="minorHAnsi" w:cstheme="minorHAnsi"/>
          <w:b/>
          <w:sz w:val="28"/>
          <w:szCs w:val="28"/>
        </w:rPr>
        <w:t>Specyfikacja</w:t>
      </w:r>
      <w:r w:rsidRPr="007C723A">
        <w:rPr>
          <w:rFonts w:asciiTheme="minorHAnsi" w:hAnsiTheme="minorHAnsi" w:cstheme="minorHAnsi"/>
          <w:b/>
          <w:caps/>
          <w:sz w:val="28"/>
          <w:szCs w:val="28"/>
        </w:rPr>
        <w:br/>
      </w:r>
      <w:r w:rsidRPr="007C723A">
        <w:rPr>
          <w:rFonts w:asciiTheme="minorHAnsi" w:hAnsiTheme="minorHAnsi" w:cstheme="minorHAnsi"/>
          <w:b/>
          <w:sz w:val="28"/>
          <w:szCs w:val="28"/>
        </w:rPr>
        <w:t>Istotnych warunków zamówienia</w:t>
      </w:r>
    </w:p>
    <w:p w:rsidR="00637CC9" w:rsidRPr="007C723A" w:rsidRDefault="00F70E65" w:rsidP="00F70E65">
      <w:pPr>
        <w:widowControl/>
        <w:suppressAutoHyphens w:val="0"/>
        <w:autoSpaceDN/>
        <w:spacing w:line="360" w:lineRule="auto"/>
        <w:textAlignment w:val="auto"/>
        <w:rPr>
          <w:rFonts w:asciiTheme="minorHAnsi" w:eastAsia="Times New Roman" w:hAnsiTheme="minorHAnsi" w:cs="Times New Roman"/>
          <w:kern w:val="0"/>
          <w:sz w:val="24"/>
          <w:szCs w:val="24"/>
          <w:lang w:eastAsia="pl-PL"/>
        </w:rPr>
      </w:pPr>
      <w:r w:rsidRPr="007C723A">
        <w:rPr>
          <w:rFonts w:asciiTheme="minorHAnsi" w:eastAsia="Times New Roman" w:hAnsiTheme="minorHAnsi" w:cs="Times New Roman"/>
          <w:kern w:val="0"/>
          <w:sz w:val="24"/>
          <w:szCs w:val="24"/>
          <w:lang w:eastAsia="pl-PL"/>
        </w:rPr>
        <w:t>Postępowanie prowadzone jest w trybie przetargu nieograniczonego o wartości szacunkowej powyżej progów</w:t>
      </w:r>
      <w:r w:rsidR="00622063" w:rsidRPr="007C723A">
        <w:rPr>
          <w:rFonts w:asciiTheme="minorHAnsi" w:eastAsia="Times New Roman" w:hAnsiTheme="minorHAnsi" w:cs="Times New Roman"/>
          <w:kern w:val="0"/>
          <w:sz w:val="24"/>
          <w:szCs w:val="24"/>
          <w:lang w:eastAsia="pl-PL"/>
        </w:rPr>
        <w:t xml:space="preserve"> </w:t>
      </w:r>
      <w:r w:rsidRPr="007C723A">
        <w:rPr>
          <w:rFonts w:asciiTheme="minorHAnsi" w:eastAsia="Times New Roman" w:hAnsiTheme="minorHAnsi" w:cs="Times New Roman"/>
          <w:kern w:val="0"/>
          <w:sz w:val="24"/>
          <w:szCs w:val="24"/>
          <w:lang w:eastAsia="pl-PL"/>
        </w:rPr>
        <w:t>ustalonych na podstawie art. 11 ust. 8 ustawy Prawo zamówień publicznych. Podstawa prawna udzielenia zamówienia publicznego: art. 10 ust.1 i art. 39-46 ustawy z dnia 29 stycznia 2004 r. - Prawo zamówień publicznych.</w:t>
      </w:r>
      <w:r w:rsidRPr="007C723A">
        <w:rPr>
          <w:rFonts w:asciiTheme="minorHAnsi" w:hAnsiTheme="minorHAnsi" w:cstheme="minorHAnsi"/>
          <w:sz w:val="24"/>
          <w:szCs w:val="24"/>
        </w:rPr>
        <w:t xml:space="preserve"> </w:t>
      </w:r>
      <w:r w:rsidR="00637CC9" w:rsidRPr="007C723A">
        <w:rPr>
          <w:rFonts w:asciiTheme="minorHAnsi" w:hAnsiTheme="minorHAnsi" w:cstheme="minorHAnsi"/>
          <w:sz w:val="24"/>
          <w:szCs w:val="24"/>
        </w:rPr>
        <w:t>pod nazwą:</w:t>
      </w:r>
    </w:p>
    <w:p w:rsidR="00637CC9" w:rsidRPr="007C723A" w:rsidRDefault="00637CC9" w:rsidP="00F70E65">
      <w:pPr>
        <w:pStyle w:val="Standard"/>
        <w:spacing w:line="360" w:lineRule="auto"/>
        <w:rPr>
          <w:rFonts w:asciiTheme="minorHAnsi" w:hAnsiTheme="minorHAnsi" w:cstheme="minorHAnsi"/>
          <w:sz w:val="24"/>
          <w:szCs w:val="24"/>
        </w:rPr>
      </w:pPr>
      <w:r w:rsidRPr="007C723A">
        <w:rPr>
          <w:rFonts w:asciiTheme="minorHAnsi" w:hAnsiTheme="minorHAnsi" w:cstheme="minorHAnsi"/>
          <w:b/>
          <w:bCs/>
          <w:sz w:val="24"/>
          <w:szCs w:val="24"/>
        </w:rPr>
        <w:t>„Digitalizacja, weryfikacja, poprawa jakości mapy ewidencyjnej oraz modernizacja bazy danych EGIP – gmin: Charsznica, Gołcza, Książ Wielki i Miechów obszar wiejski”</w:t>
      </w:r>
    </w:p>
    <w:p w:rsidR="00637CC9" w:rsidRPr="00C91049" w:rsidRDefault="00637CC9" w:rsidP="00637CC9">
      <w:pPr>
        <w:pStyle w:val="Akapitzlist"/>
        <w:numPr>
          <w:ilvl w:val="0"/>
          <w:numId w:val="80"/>
        </w:numPr>
        <w:spacing w:line="360" w:lineRule="auto"/>
        <w:rPr>
          <w:rFonts w:asciiTheme="minorHAnsi" w:hAnsiTheme="minorHAnsi" w:cstheme="minorHAnsi"/>
          <w:sz w:val="24"/>
          <w:szCs w:val="24"/>
        </w:rPr>
      </w:pPr>
      <w:r w:rsidRPr="00792804">
        <w:rPr>
          <w:rFonts w:asciiTheme="minorHAnsi" w:hAnsiTheme="minorHAnsi" w:cstheme="minorHAnsi"/>
          <w:sz w:val="24"/>
          <w:szCs w:val="24"/>
        </w:rPr>
        <w:t>Ogłoszenie o niniejszym postępowaniu zostało przekazane:</w:t>
      </w:r>
      <w:r w:rsidR="00792804" w:rsidRPr="00792804">
        <w:rPr>
          <w:rFonts w:asciiTheme="minorHAnsi" w:hAnsiTheme="minorHAnsi" w:cstheme="minorHAnsi"/>
          <w:sz w:val="24"/>
          <w:szCs w:val="24"/>
        </w:rPr>
        <w:t xml:space="preserve"> 27.04.2020 r. </w:t>
      </w:r>
      <w:r w:rsidR="00792804" w:rsidRPr="00C91049">
        <w:rPr>
          <w:rFonts w:asciiTheme="minorHAnsi" w:hAnsiTheme="minorHAnsi" w:cstheme="minorHAnsi"/>
          <w:sz w:val="24"/>
          <w:szCs w:val="24"/>
        </w:rPr>
        <w:t>i </w:t>
      </w:r>
      <w:r w:rsidRPr="00C91049">
        <w:rPr>
          <w:rFonts w:asciiTheme="minorHAnsi" w:hAnsiTheme="minorHAnsi" w:cstheme="minorHAnsi"/>
          <w:sz w:val="24"/>
          <w:szCs w:val="24"/>
        </w:rPr>
        <w:t>opublikowane w Suplemencie do Dziennika Urzędowego Unii Europejskiej,</w:t>
      </w:r>
      <w:r w:rsidRPr="00C91049">
        <w:rPr>
          <w:rFonts w:asciiTheme="minorHAnsi" w:hAnsiTheme="minorHAnsi" w:cstheme="minorHAnsi"/>
          <w:sz w:val="24"/>
          <w:szCs w:val="24"/>
        </w:rPr>
        <w:br/>
        <w:t xml:space="preserve">w dniu </w:t>
      </w:r>
      <w:r w:rsidR="00754D8C" w:rsidRPr="00C91049">
        <w:rPr>
          <w:rFonts w:asciiTheme="minorHAnsi" w:hAnsiTheme="minorHAnsi" w:cstheme="minorHAnsi"/>
          <w:sz w:val="24"/>
          <w:szCs w:val="24"/>
        </w:rPr>
        <w:t>29.04.2020 r.</w:t>
      </w:r>
      <w:r w:rsidR="00792804" w:rsidRPr="00C91049">
        <w:rPr>
          <w:rFonts w:asciiTheme="minorHAnsi" w:hAnsiTheme="minorHAnsi" w:cstheme="minorHAnsi"/>
          <w:sz w:val="24"/>
          <w:szCs w:val="24"/>
        </w:rPr>
        <w:t>, Dz.U.: 2020/S 084-199190</w:t>
      </w:r>
    </w:p>
    <w:p w:rsidR="00637CC9" w:rsidRPr="007C723A" w:rsidRDefault="00637CC9" w:rsidP="00637CC9">
      <w:pPr>
        <w:pStyle w:val="Akapitzlist"/>
        <w:numPr>
          <w:ilvl w:val="0"/>
          <w:numId w:val="42"/>
        </w:numPr>
        <w:spacing w:line="360" w:lineRule="auto"/>
        <w:ind w:left="284" w:firstLine="0"/>
        <w:rPr>
          <w:rFonts w:asciiTheme="minorHAnsi" w:hAnsiTheme="minorHAnsi" w:cstheme="minorHAnsi"/>
          <w:sz w:val="24"/>
          <w:szCs w:val="24"/>
        </w:rPr>
      </w:pPr>
      <w:r w:rsidRPr="00C91049">
        <w:rPr>
          <w:rFonts w:asciiTheme="minorHAnsi" w:hAnsiTheme="minorHAnsi" w:cstheme="minorHAnsi"/>
          <w:sz w:val="24"/>
          <w:szCs w:val="24"/>
        </w:rPr>
        <w:t xml:space="preserve">zamieszczone w dniu </w:t>
      </w:r>
      <w:r w:rsidR="00792804" w:rsidRPr="00C91049">
        <w:rPr>
          <w:rFonts w:asciiTheme="minorHAnsi" w:hAnsiTheme="minorHAnsi" w:cstheme="minorHAnsi"/>
          <w:sz w:val="24"/>
          <w:szCs w:val="24"/>
        </w:rPr>
        <w:t>29.04.2020nr.</w:t>
      </w:r>
      <w:r w:rsidRPr="00C91049">
        <w:rPr>
          <w:rFonts w:asciiTheme="minorHAnsi" w:hAnsiTheme="minorHAnsi" w:cstheme="minorHAnsi"/>
          <w:sz w:val="24"/>
          <w:szCs w:val="24"/>
        </w:rPr>
        <w:t xml:space="preserve"> na stronie Zamawiającego</w:t>
      </w:r>
      <w:r w:rsidRPr="00CE289A">
        <w:rPr>
          <w:rFonts w:asciiTheme="minorHAnsi" w:hAnsiTheme="minorHAnsi" w:cstheme="minorHAnsi"/>
          <w:sz w:val="24"/>
          <w:szCs w:val="24"/>
        </w:rPr>
        <w:t xml:space="preserve"> </w:t>
      </w:r>
      <w:r w:rsidRPr="007C723A">
        <w:rPr>
          <w:rFonts w:asciiTheme="minorHAnsi" w:hAnsiTheme="minorHAnsi" w:cstheme="minorHAnsi"/>
          <w:b/>
          <w:sz w:val="24"/>
          <w:szCs w:val="24"/>
        </w:rPr>
        <w:t>https://bip.malopolska.pl/spmiechow/</w:t>
      </w:r>
    </w:p>
    <w:p w:rsidR="00637CC9" w:rsidRPr="007C723A" w:rsidRDefault="00637CC9" w:rsidP="00637CC9">
      <w:pPr>
        <w:pStyle w:val="Akapitzlist"/>
        <w:numPr>
          <w:ilvl w:val="0"/>
          <w:numId w:val="42"/>
        </w:numPr>
        <w:spacing w:line="360" w:lineRule="auto"/>
        <w:ind w:left="0" w:firstLine="284"/>
        <w:rPr>
          <w:rFonts w:asciiTheme="minorHAnsi" w:hAnsiTheme="minorHAnsi" w:cstheme="minorHAnsi"/>
          <w:sz w:val="24"/>
          <w:szCs w:val="24"/>
        </w:rPr>
      </w:pPr>
      <w:r w:rsidRPr="007C723A">
        <w:rPr>
          <w:rFonts w:asciiTheme="minorHAnsi" w:hAnsiTheme="minorHAnsi" w:cstheme="minorHAnsi"/>
          <w:sz w:val="24"/>
          <w:szCs w:val="24"/>
        </w:rPr>
        <w:t xml:space="preserve">na Platformie pod adresem </w:t>
      </w:r>
      <w:r w:rsidRPr="007C723A">
        <w:rPr>
          <w:rFonts w:asciiTheme="minorHAnsi" w:hAnsiTheme="minorHAnsi" w:cstheme="minorHAnsi"/>
          <w:b/>
          <w:bCs/>
          <w:sz w:val="24"/>
          <w:szCs w:val="24"/>
        </w:rPr>
        <w:t>https://platformazakupowa.pl/sp_miechow</w:t>
      </w:r>
    </w:p>
    <w:p w:rsidR="00637CC9" w:rsidRPr="00B54B1E" w:rsidRDefault="00637CC9" w:rsidP="00637CC9">
      <w:pPr>
        <w:pStyle w:val="Akapitzlist"/>
        <w:numPr>
          <w:ilvl w:val="0"/>
          <w:numId w:val="42"/>
        </w:numPr>
        <w:spacing w:line="360" w:lineRule="auto"/>
        <w:ind w:left="284" w:firstLine="0"/>
        <w:rPr>
          <w:rFonts w:asciiTheme="minorHAnsi" w:hAnsiTheme="minorHAnsi" w:cstheme="minorHAnsi"/>
          <w:sz w:val="24"/>
          <w:szCs w:val="24"/>
        </w:rPr>
      </w:pPr>
      <w:r w:rsidRPr="007C723A">
        <w:rPr>
          <w:rFonts w:asciiTheme="minorHAnsi" w:hAnsiTheme="minorHAnsi" w:cstheme="minorHAnsi"/>
          <w:sz w:val="24"/>
          <w:szCs w:val="24"/>
        </w:rPr>
        <w:t>w miejscu publicznie dostępnym w siedzibie Zamawiającego tj. Starostwo Powiatowe w Miechowie ul. Racławicka 12, 32-200 Miechów</w:t>
      </w:r>
      <w:r w:rsidRPr="007C723A">
        <w:rPr>
          <w:rFonts w:asciiTheme="minorHAnsi" w:hAnsiTheme="minorHAnsi" w:cstheme="minorHAnsi"/>
          <w:b/>
          <w:sz w:val="24"/>
          <w:szCs w:val="24"/>
        </w:rPr>
        <w:t>.</w:t>
      </w:r>
    </w:p>
    <w:p w:rsidR="00B54B1E" w:rsidRPr="00B54B1E" w:rsidRDefault="00B54B1E" w:rsidP="00B54B1E">
      <w:pPr>
        <w:numPr>
          <w:ilvl w:val="0"/>
          <w:numId w:val="42"/>
        </w:numPr>
        <w:spacing w:line="360" w:lineRule="auto"/>
        <w:rPr>
          <w:rFonts w:asciiTheme="minorHAnsi" w:hAnsiTheme="minorHAnsi" w:cstheme="minorHAnsi"/>
          <w:sz w:val="24"/>
          <w:szCs w:val="24"/>
        </w:rPr>
      </w:pPr>
      <w:r w:rsidRPr="007C723A">
        <w:rPr>
          <w:rFonts w:asciiTheme="minorHAnsi" w:hAnsiTheme="minorHAnsi" w:cstheme="minorHAnsi"/>
          <w:b/>
          <w:bCs/>
          <w:sz w:val="24"/>
          <w:szCs w:val="24"/>
        </w:rPr>
        <w:t>Oznaczenie przedmiotu zamówienia wg Kod CPV:</w:t>
      </w:r>
      <w:r w:rsidRPr="007C723A">
        <w:rPr>
          <w:rFonts w:asciiTheme="minorHAnsi" w:hAnsiTheme="minorHAnsi" w:cstheme="minorHAnsi"/>
          <w:sz w:val="24"/>
          <w:szCs w:val="24"/>
        </w:rPr>
        <w:t>71354100 usługi odwzorowania cyfrowego, 71300000 – 1 usługi inżynieryjne, 72312000-5 – usługi wprowadzania danych, 48610000-7 systemy baz danych</w:t>
      </w:r>
    </w:p>
    <w:p w:rsidR="00637CC9" w:rsidRPr="007C723A" w:rsidRDefault="00637CC9" w:rsidP="00637CC9">
      <w:pPr>
        <w:pStyle w:val="Nagwek1"/>
        <w:spacing w:line="360" w:lineRule="auto"/>
        <w:jc w:val="left"/>
        <w:rPr>
          <w:rStyle w:val="Nagwek1Znak"/>
          <w:rFonts w:asciiTheme="minorHAnsi" w:hAnsiTheme="minorHAnsi" w:cstheme="minorHAnsi"/>
          <w:b/>
          <w:color w:val="auto"/>
        </w:rPr>
      </w:pPr>
      <w:bookmarkStart w:id="0" w:name="_Toc38012122"/>
      <w:r w:rsidRPr="007C723A">
        <w:rPr>
          <w:rStyle w:val="Nagwek1Znak"/>
          <w:rFonts w:asciiTheme="minorHAnsi" w:hAnsiTheme="minorHAnsi" w:cstheme="minorHAnsi"/>
          <w:color w:val="auto"/>
        </w:rPr>
        <w:t>Nazwa oraz adres zamawiającego</w:t>
      </w:r>
      <w:bookmarkEnd w:id="0"/>
    </w:p>
    <w:p w:rsidR="00637CC9" w:rsidRPr="007C723A" w:rsidRDefault="00637CC9" w:rsidP="00637CC9">
      <w:pPr>
        <w:pStyle w:val="Standard"/>
        <w:tabs>
          <w:tab w:val="left" w:pos="0"/>
        </w:tabs>
        <w:spacing w:line="360" w:lineRule="auto"/>
        <w:ind w:firstLine="284"/>
        <w:rPr>
          <w:rFonts w:asciiTheme="minorHAnsi" w:hAnsiTheme="minorHAnsi" w:cstheme="minorHAnsi"/>
          <w:b/>
          <w:sz w:val="24"/>
          <w:szCs w:val="24"/>
        </w:rPr>
      </w:pPr>
      <w:r w:rsidRPr="007C723A">
        <w:rPr>
          <w:rFonts w:asciiTheme="minorHAnsi" w:hAnsiTheme="minorHAnsi" w:cstheme="minorHAnsi"/>
          <w:b/>
          <w:sz w:val="24"/>
          <w:szCs w:val="24"/>
        </w:rPr>
        <w:t>Powiat Miechowski – Zarząd Powiatu, ul. Racławicka 12, 32-200 Miechów</w:t>
      </w:r>
    </w:p>
    <w:p w:rsidR="00637CC9" w:rsidRPr="007C723A" w:rsidRDefault="00637CC9" w:rsidP="00637CC9">
      <w:pPr>
        <w:pStyle w:val="Standard"/>
        <w:tabs>
          <w:tab w:val="left" w:pos="0"/>
        </w:tabs>
        <w:spacing w:line="360" w:lineRule="auto"/>
        <w:ind w:firstLine="284"/>
        <w:rPr>
          <w:rFonts w:asciiTheme="minorHAnsi" w:hAnsiTheme="minorHAnsi" w:cstheme="minorHAnsi"/>
          <w:sz w:val="24"/>
          <w:szCs w:val="24"/>
        </w:rPr>
      </w:pPr>
      <w:r w:rsidRPr="007C723A">
        <w:rPr>
          <w:rFonts w:asciiTheme="minorHAnsi" w:hAnsiTheme="minorHAnsi" w:cstheme="minorHAnsi"/>
          <w:sz w:val="24"/>
          <w:szCs w:val="24"/>
        </w:rPr>
        <w:t>tel. (0-41) 38 21 113, fax. (0-41) 38</w:t>
      </w:r>
    </w:p>
    <w:p w:rsidR="00637CC9" w:rsidRPr="007C723A" w:rsidRDefault="00637CC9" w:rsidP="00637CC9">
      <w:pPr>
        <w:pStyle w:val="Standard"/>
        <w:tabs>
          <w:tab w:val="left" w:pos="0"/>
        </w:tabs>
        <w:spacing w:line="360" w:lineRule="auto"/>
        <w:ind w:firstLine="284"/>
        <w:rPr>
          <w:rFonts w:asciiTheme="minorHAnsi" w:hAnsiTheme="minorHAnsi" w:cstheme="minorHAnsi"/>
          <w:sz w:val="24"/>
          <w:szCs w:val="24"/>
        </w:rPr>
      </w:pPr>
      <w:r w:rsidRPr="007C723A">
        <w:rPr>
          <w:rFonts w:asciiTheme="minorHAnsi" w:hAnsiTheme="minorHAnsi" w:cstheme="minorHAnsi"/>
          <w:sz w:val="24"/>
          <w:szCs w:val="24"/>
        </w:rPr>
        <w:t>Adres strony internetowej: www.miechow.pl</w:t>
      </w:r>
    </w:p>
    <w:p w:rsidR="00637CC9" w:rsidRPr="007C723A" w:rsidRDefault="00637CC9" w:rsidP="00637CC9">
      <w:pPr>
        <w:pStyle w:val="Standard"/>
        <w:tabs>
          <w:tab w:val="left" w:pos="0"/>
        </w:tabs>
        <w:spacing w:line="360" w:lineRule="auto"/>
        <w:ind w:firstLine="284"/>
        <w:rPr>
          <w:rFonts w:asciiTheme="minorHAnsi" w:hAnsiTheme="minorHAnsi" w:cstheme="minorHAnsi"/>
          <w:sz w:val="24"/>
          <w:szCs w:val="24"/>
        </w:rPr>
      </w:pPr>
      <w:r w:rsidRPr="007C723A">
        <w:rPr>
          <w:rFonts w:asciiTheme="minorHAnsi" w:hAnsiTheme="minorHAnsi" w:cstheme="minorHAnsi"/>
          <w:sz w:val="24"/>
          <w:szCs w:val="24"/>
        </w:rPr>
        <w:t>Adres e-mail: powiat@miechow.pl</w:t>
      </w:r>
    </w:p>
    <w:p w:rsidR="00637CC9" w:rsidRPr="007C723A" w:rsidRDefault="00637CC9" w:rsidP="00637CC9">
      <w:pPr>
        <w:pStyle w:val="Standard"/>
        <w:tabs>
          <w:tab w:val="left" w:pos="0"/>
        </w:tabs>
        <w:spacing w:line="360" w:lineRule="auto"/>
        <w:ind w:firstLine="284"/>
        <w:rPr>
          <w:rFonts w:asciiTheme="minorHAnsi" w:hAnsiTheme="minorHAnsi" w:cstheme="minorHAnsi"/>
          <w:sz w:val="24"/>
          <w:szCs w:val="24"/>
          <w:shd w:val="clear" w:color="auto" w:fill="FFFFFF"/>
        </w:rPr>
      </w:pPr>
      <w:r w:rsidRPr="007C723A">
        <w:rPr>
          <w:rFonts w:asciiTheme="minorHAnsi" w:hAnsiTheme="minorHAnsi" w:cstheme="minorHAnsi"/>
          <w:sz w:val="24"/>
          <w:szCs w:val="24"/>
          <w:shd w:val="clear" w:color="auto" w:fill="FFFFFF"/>
        </w:rPr>
        <w:t xml:space="preserve">Adres </w:t>
      </w:r>
      <w:proofErr w:type="spellStart"/>
      <w:r w:rsidRPr="007C723A">
        <w:rPr>
          <w:rFonts w:asciiTheme="minorHAnsi" w:hAnsiTheme="minorHAnsi" w:cstheme="minorHAnsi"/>
          <w:sz w:val="24"/>
          <w:szCs w:val="24"/>
          <w:shd w:val="clear" w:color="auto" w:fill="FFFFFF"/>
        </w:rPr>
        <w:t>ePUAP</w:t>
      </w:r>
      <w:proofErr w:type="spellEnd"/>
      <w:r w:rsidRPr="007C723A">
        <w:rPr>
          <w:rFonts w:asciiTheme="minorHAnsi" w:hAnsiTheme="minorHAnsi" w:cstheme="minorHAnsi"/>
          <w:sz w:val="24"/>
          <w:szCs w:val="24"/>
          <w:shd w:val="clear" w:color="auto" w:fill="FFFFFF"/>
        </w:rPr>
        <w:t>: /06td3eh5qn/skrytka</w:t>
      </w:r>
    </w:p>
    <w:p w:rsidR="00637CC9" w:rsidRPr="007C723A" w:rsidRDefault="00637CC9" w:rsidP="00637CC9">
      <w:pPr>
        <w:pStyle w:val="Standard"/>
        <w:tabs>
          <w:tab w:val="left" w:pos="0"/>
        </w:tabs>
        <w:spacing w:line="360" w:lineRule="auto"/>
        <w:ind w:firstLine="284"/>
        <w:rPr>
          <w:rFonts w:asciiTheme="minorHAnsi" w:hAnsiTheme="minorHAnsi" w:cstheme="minorHAnsi"/>
          <w:sz w:val="24"/>
          <w:szCs w:val="24"/>
        </w:rPr>
      </w:pPr>
      <w:r w:rsidRPr="007C723A">
        <w:rPr>
          <w:rFonts w:asciiTheme="minorHAnsi" w:hAnsiTheme="minorHAnsi" w:cstheme="minorHAnsi"/>
          <w:sz w:val="24"/>
          <w:szCs w:val="24"/>
        </w:rPr>
        <w:t>Godziny urzędowania: poniedziałek: 8.00– 16.00 wtorek – piątek 7.00 – 15.00</w:t>
      </w:r>
    </w:p>
    <w:p w:rsidR="00637CC9" w:rsidRPr="007C723A" w:rsidRDefault="00637CC9" w:rsidP="00637CC9">
      <w:pPr>
        <w:pStyle w:val="Standard"/>
        <w:tabs>
          <w:tab w:val="left" w:pos="0"/>
        </w:tabs>
        <w:spacing w:line="360" w:lineRule="auto"/>
        <w:ind w:firstLine="284"/>
        <w:rPr>
          <w:rFonts w:asciiTheme="minorHAnsi" w:hAnsiTheme="minorHAnsi" w:cstheme="minorHAnsi"/>
          <w:sz w:val="24"/>
          <w:szCs w:val="24"/>
        </w:rPr>
      </w:pPr>
      <w:r w:rsidRPr="007C723A">
        <w:rPr>
          <w:rFonts w:asciiTheme="minorHAnsi" w:hAnsiTheme="minorHAnsi" w:cstheme="minorHAnsi"/>
          <w:sz w:val="24"/>
          <w:szCs w:val="24"/>
        </w:rPr>
        <w:t>Zamawiający nie dokonuje zakupu w imieniu innych instytucji zamawiających.</w:t>
      </w:r>
    </w:p>
    <w:p w:rsidR="00637CC9" w:rsidRPr="007C723A" w:rsidRDefault="00637CC9" w:rsidP="00637CC9">
      <w:pPr>
        <w:pStyle w:val="Nagwek1"/>
        <w:spacing w:line="360" w:lineRule="auto"/>
        <w:jc w:val="left"/>
        <w:rPr>
          <w:rStyle w:val="Nagwek1Znak"/>
          <w:rFonts w:asciiTheme="minorHAnsi" w:hAnsiTheme="minorHAnsi" w:cstheme="minorHAnsi"/>
          <w:b/>
          <w:color w:val="auto"/>
        </w:rPr>
      </w:pPr>
      <w:bookmarkStart w:id="1" w:name="_Toc38012123"/>
      <w:r w:rsidRPr="007C723A">
        <w:rPr>
          <w:rStyle w:val="Nagwek1Znak"/>
          <w:rFonts w:asciiTheme="minorHAnsi" w:hAnsiTheme="minorHAnsi" w:cstheme="minorHAnsi"/>
          <w:color w:val="auto"/>
        </w:rPr>
        <w:lastRenderedPageBreak/>
        <w:t>Tryb udzielenia zamówienia</w:t>
      </w:r>
      <w:bookmarkEnd w:id="1"/>
    </w:p>
    <w:p w:rsidR="00637CC9" w:rsidRPr="007C723A" w:rsidRDefault="00637CC9" w:rsidP="00637CC9">
      <w:pPr>
        <w:pStyle w:val="Standard"/>
        <w:numPr>
          <w:ilvl w:val="1"/>
          <w:numId w:val="7"/>
        </w:numPr>
        <w:spacing w:line="360" w:lineRule="auto"/>
        <w:ind w:left="0" w:firstLine="0"/>
        <w:rPr>
          <w:rFonts w:asciiTheme="minorHAnsi" w:hAnsiTheme="minorHAnsi" w:cstheme="minorHAnsi"/>
          <w:sz w:val="24"/>
          <w:szCs w:val="24"/>
        </w:rPr>
      </w:pPr>
      <w:r w:rsidRPr="007C723A">
        <w:rPr>
          <w:rFonts w:asciiTheme="minorHAnsi" w:hAnsiTheme="minorHAnsi" w:cstheme="minorHAnsi"/>
          <w:sz w:val="24"/>
          <w:szCs w:val="24"/>
        </w:rPr>
        <w:t xml:space="preserve">Postępowanie o udzielenie zamówienia publicznego prowadzone jest w trybie przetargu nieograniczonego na podstawie art. 39 i kolejnych, ustawy z 29 stycznia 2004 r. Prawo zamówień publicznych (tekst jednolity: Dziennik Ustaw z 2019 r. poz. 1843) zwanej dalej ustawą </w:t>
      </w:r>
      <w:proofErr w:type="spellStart"/>
      <w:r w:rsidRPr="007C723A">
        <w:rPr>
          <w:rFonts w:asciiTheme="minorHAnsi" w:hAnsiTheme="minorHAnsi" w:cstheme="minorHAnsi"/>
          <w:sz w:val="24"/>
          <w:szCs w:val="24"/>
        </w:rPr>
        <w:t>Pzp</w:t>
      </w:r>
      <w:proofErr w:type="spellEnd"/>
      <w:r w:rsidRPr="007C723A">
        <w:rPr>
          <w:rFonts w:asciiTheme="minorHAnsi" w:hAnsiTheme="minorHAnsi" w:cstheme="minorHAnsi"/>
          <w:sz w:val="24"/>
          <w:szCs w:val="24"/>
        </w:rPr>
        <w:t xml:space="preserve">, obowiązującymi aktualnie </w:t>
      </w:r>
      <w:r w:rsidRPr="007C723A">
        <w:rPr>
          <w:rFonts w:asciiTheme="minorHAnsi" w:hAnsiTheme="minorHAnsi" w:cstheme="minorHAnsi"/>
          <w:bCs/>
          <w:sz w:val="24"/>
          <w:szCs w:val="24"/>
        </w:rPr>
        <w:t xml:space="preserve">aktami wykonawczymi do ustawy </w:t>
      </w:r>
      <w:proofErr w:type="spellStart"/>
      <w:r w:rsidRPr="007C723A">
        <w:rPr>
          <w:rFonts w:asciiTheme="minorHAnsi" w:hAnsiTheme="minorHAnsi" w:cstheme="minorHAnsi"/>
          <w:bCs/>
          <w:sz w:val="24"/>
          <w:szCs w:val="24"/>
        </w:rPr>
        <w:t>Pzp</w:t>
      </w:r>
      <w:proofErr w:type="spellEnd"/>
      <w:r w:rsidRPr="007C723A">
        <w:rPr>
          <w:rFonts w:asciiTheme="minorHAnsi" w:hAnsiTheme="minorHAnsi" w:cstheme="minorHAnsi"/>
          <w:bCs/>
          <w:sz w:val="24"/>
          <w:szCs w:val="24"/>
        </w:rPr>
        <w:t xml:space="preserve"> oraz niniejszą specyfikacją istotnych warunków zamówienia.</w:t>
      </w:r>
    </w:p>
    <w:p w:rsidR="00637CC9" w:rsidRPr="007C723A" w:rsidRDefault="00637CC9" w:rsidP="00637CC9">
      <w:pPr>
        <w:pStyle w:val="Standard"/>
        <w:numPr>
          <w:ilvl w:val="1"/>
          <w:numId w:val="7"/>
        </w:numPr>
        <w:spacing w:line="360" w:lineRule="auto"/>
        <w:ind w:left="0" w:firstLine="0"/>
        <w:rPr>
          <w:rFonts w:asciiTheme="minorHAnsi" w:hAnsiTheme="minorHAnsi" w:cstheme="minorHAnsi"/>
          <w:sz w:val="24"/>
          <w:szCs w:val="24"/>
        </w:rPr>
      </w:pPr>
      <w:r w:rsidRPr="007C723A">
        <w:rPr>
          <w:rFonts w:asciiTheme="minorHAnsi" w:hAnsiTheme="minorHAnsi" w:cstheme="minorHAnsi"/>
          <w:sz w:val="24"/>
          <w:szCs w:val="24"/>
        </w:rPr>
        <w:t xml:space="preserve">Niniejsza specyfikacja istotnych warunków zamówienia zwana jest w dalszej treści </w:t>
      </w:r>
      <w:proofErr w:type="spellStart"/>
      <w:r w:rsidRPr="007C723A">
        <w:rPr>
          <w:rFonts w:asciiTheme="minorHAnsi" w:hAnsiTheme="minorHAnsi" w:cstheme="minorHAnsi"/>
          <w:sz w:val="24"/>
          <w:szCs w:val="24"/>
        </w:rPr>
        <w:t>siwz</w:t>
      </w:r>
      <w:proofErr w:type="spellEnd"/>
      <w:r w:rsidRPr="007C723A">
        <w:rPr>
          <w:rFonts w:asciiTheme="minorHAnsi" w:hAnsiTheme="minorHAnsi" w:cstheme="minorHAnsi"/>
          <w:sz w:val="24"/>
          <w:szCs w:val="24"/>
        </w:rPr>
        <w:t xml:space="preserve"> lub specyfikacją.</w:t>
      </w:r>
    </w:p>
    <w:p w:rsidR="00637CC9" w:rsidRPr="007C723A" w:rsidRDefault="00637CC9" w:rsidP="00637CC9">
      <w:pPr>
        <w:pStyle w:val="Standard"/>
        <w:numPr>
          <w:ilvl w:val="1"/>
          <w:numId w:val="7"/>
        </w:numPr>
        <w:spacing w:line="360" w:lineRule="auto"/>
        <w:ind w:left="0" w:firstLine="0"/>
        <w:rPr>
          <w:rFonts w:asciiTheme="minorHAnsi" w:hAnsiTheme="minorHAnsi" w:cstheme="minorHAnsi"/>
          <w:sz w:val="24"/>
          <w:szCs w:val="24"/>
        </w:rPr>
      </w:pPr>
      <w:r w:rsidRPr="007C723A">
        <w:rPr>
          <w:rFonts w:asciiTheme="minorHAnsi" w:hAnsiTheme="minorHAnsi" w:cstheme="minorHAnsi"/>
          <w:sz w:val="24"/>
          <w:szCs w:val="24"/>
        </w:rPr>
        <w:t xml:space="preserve">W sprawach nieuregulowanych w niniejszej </w:t>
      </w:r>
      <w:proofErr w:type="spellStart"/>
      <w:r w:rsidRPr="007C723A">
        <w:rPr>
          <w:rFonts w:asciiTheme="minorHAnsi" w:hAnsiTheme="minorHAnsi" w:cstheme="minorHAnsi"/>
          <w:sz w:val="24"/>
          <w:szCs w:val="24"/>
        </w:rPr>
        <w:t>siwz</w:t>
      </w:r>
      <w:proofErr w:type="spellEnd"/>
      <w:r w:rsidRPr="007C723A">
        <w:rPr>
          <w:rFonts w:asciiTheme="minorHAnsi" w:hAnsiTheme="minorHAnsi" w:cstheme="minorHAnsi"/>
          <w:sz w:val="24"/>
          <w:szCs w:val="24"/>
        </w:rPr>
        <w:t xml:space="preserve"> stosuje się przepisy ustawy </w:t>
      </w:r>
      <w:proofErr w:type="spellStart"/>
      <w:r w:rsidRPr="007C723A">
        <w:rPr>
          <w:rFonts w:asciiTheme="minorHAnsi" w:hAnsiTheme="minorHAnsi" w:cstheme="minorHAnsi"/>
          <w:sz w:val="24"/>
          <w:szCs w:val="24"/>
        </w:rPr>
        <w:t>Pzp</w:t>
      </w:r>
      <w:proofErr w:type="spellEnd"/>
      <w:r w:rsidRPr="007C723A">
        <w:rPr>
          <w:rFonts w:asciiTheme="minorHAnsi" w:hAnsiTheme="minorHAnsi" w:cstheme="minorHAnsi"/>
          <w:sz w:val="24"/>
          <w:szCs w:val="24"/>
        </w:rPr>
        <w:t xml:space="preserve"> oraz </w:t>
      </w:r>
      <w:r w:rsidRPr="007C723A">
        <w:rPr>
          <w:rFonts w:asciiTheme="minorHAnsi" w:hAnsiTheme="minorHAnsi" w:cstheme="minorHAnsi"/>
          <w:bCs/>
          <w:sz w:val="24"/>
          <w:szCs w:val="24"/>
        </w:rPr>
        <w:t xml:space="preserve">aktów wykonawczych do ustawy </w:t>
      </w:r>
      <w:proofErr w:type="spellStart"/>
      <w:r w:rsidRPr="007C723A">
        <w:rPr>
          <w:rFonts w:asciiTheme="minorHAnsi" w:hAnsiTheme="minorHAnsi" w:cstheme="minorHAnsi"/>
          <w:bCs/>
          <w:sz w:val="24"/>
          <w:szCs w:val="24"/>
        </w:rPr>
        <w:t>Pzp</w:t>
      </w:r>
      <w:proofErr w:type="spellEnd"/>
      <w:r w:rsidRPr="007C723A">
        <w:rPr>
          <w:rFonts w:asciiTheme="minorHAnsi" w:hAnsiTheme="minorHAnsi" w:cstheme="minorHAnsi"/>
          <w:bCs/>
          <w:sz w:val="24"/>
          <w:szCs w:val="24"/>
        </w:rPr>
        <w:t>.</w:t>
      </w:r>
    </w:p>
    <w:p w:rsidR="00637CC9" w:rsidRPr="007C723A" w:rsidRDefault="00637CC9" w:rsidP="00637CC9">
      <w:pPr>
        <w:pStyle w:val="Nagwek1"/>
        <w:spacing w:line="360" w:lineRule="auto"/>
        <w:jc w:val="left"/>
        <w:rPr>
          <w:rFonts w:asciiTheme="minorHAnsi" w:hAnsiTheme="minorHAnsi" w:cstheme="minorHAnsi"/>
          <w:color w:val="auto"/>
        </w:rPr>
      </w:pPr>
      <w:bookmarkStart w:id="2" w:name="_Toc38012124"/>
      <w:r w:rsidRPr="007C723A">
        <w:rPr>
          <w:rStyle w:val="Nagwek1Znak"/>
          <w:rFonts w:asciiTheme="minorHAnsi" w:hAnsiTheme="minorHAnsi" w:cstheme="minorHAnsi"/>
          <w:color w:val="auto"/>
        </w:rPr>
        <w:t>Opis przedmiotu zamówienia:</w:t>
      </w:r>
      <w:bookmarkEnd w:id="2"/>
    </w:p>
    <w:p w:rsidR="00637CC9" w:rsidRPr="007C723A" w:rsidRDefault="00637CC9" w:rsidP="00637CC9">
      <w:pPr>
        <w:numPr>
          <w:ilvl w:val="0"/>
          <w:numId w:val="86"/>
        </w:numPr>
        <w:spacing w:line="360" w:lineRule="auto"/>
        <w:rPr>
          <w:rFonts w:asciiTheme="minorHAnsi" w:hAnsiTheme="minorHAnsi" w:cstheme="minorHAnsi"/>
          <w:sz w:val="24"/>
          <w:szCs w:val="24"/>
        </w:rPr>
      </w:pPr>
      <w:r w:rsidRPr="007C723A">
        <w:rPr>
          <w:rFonts w:asciiTheme="minorHAnsi" w:hAnsiTheme="minorHAnsi" w:cstheme="minorHAnsi"/>
          <w:sz w:val="24"/>
          <w:szCs w:val="24"/>
        </w:rPr>
        <w:t>Zamawiający: Powiat Miechowski reprezentowany przez Zarząd Powiatu</w:t>
      </w:r>
    </w:p>
    <w:p w:rsidR="00637CC9" w:rsidRPr="007C723A" w:rsidRDefault="00637CC9" w:rsidP="00637CC9">
      <w:pPr>
        <w:numPr>
          <w:ilvl w:val="0"/>
          <w:numId w:val="86"/>
        </w:numPr>
        <w:spacing w:line="360" w:lineRule="auto"/>
        <w:rPr>
          <w:rFonts w:asciiTheme="minorHAnsi" w:hAnsiTheme="minorHAnsi" w:cstheme="minorHAnsi"/>
          <w:sz w:val="24"/>
          <w:szCs w:val="24"/>
        </w:rPr>
      </w:pPr>
      <w:r w:rsidRPr="007C723A">
        <w:rPr>
          <w:rFonts w:asciiTheme="minorHAnsi" w:hAnsiTheme="minorHAnsi" w:cstheme="minorHAnsi"/>
          <w:sz w:val="24"/>
          <w:szCs w:val="24"/>
        </w:rPr>
        <w:t>Zamawiający dopuszcza możliwość składania ofert na jedną lub więcej części:</w:t>
      </w:r>
    </w:p>
    <w:p w:rsidR="00637CC9" w:rsidRPr="007C723A" w:rsidRDefault="00637CC9" w:rsidP="00637CC9">
      <w:pPr>
        <w:numPr>
          <w:ilvl w:val="0"/>
          <w:numId w:val="75"/>
        </w:numPr>
        <w:spacing w:line="360" w:lineRule="auto"/>
        <w:rPr>
          <w:rFonts w:asciiTheme="minorHAnsi" w:hAnsiTheme="minorHAnsi" w:cstheme="minorHAnsi"/>
          <w:sz w:val="24"/>
          <w:szCs w:val="24"/>
        </w:rPr>
      </w:pPr>
      <w:r w:rsidRPr="007C723A">
        <w:rPr>
          <w:rFonts w:asciiTheme="minorHAnsi" w:hAnsiTheme="minorHAnsi" w:cstheme="minorHAnsi"/>
          <w:bCs/>
          <w:sz w:val="24"/>
          <w:szCs w:val="24"/>
        </w:rPr>
        <w:t xml:space="preserve">Część I „Digitalizacja, weryfikacja, poprawa jakości mapy ewidencyjnej oraz modernizacja bazy danych </w:t>
      </w:r>
      <w:proofErr w:type="spellStart"/>
      <w:r w:rsidRPr="007C723A">
        <w:rPr>
          <w:rFonts w:asciiTheme="minorHAnsi" w:hAnsiTheme="minorHAnsi" w:cstheme="minorHAnsi"/>
          <w:bCs/>
          <w:sz w:val="24"/>
          <w:szCs w:val="24"/>
        </w:rPr>
        <w:t>EGiB</w:t>
      </w:r>
      <w:proofErr w:type="spellEnd"/>
      <w:r w:rsidRPr="007C723A">
        <w:rPr>
          <w:rFonts w:asciiTheme="minorHAnsi" w:hAnsiTheme="minorHAnsi" w:cstheme="minorHAnsi"/>
          <w:bCs/>
          <w:sz w:val="24"/>
          <w:szCs w:val="24"/>
        </w:rPr>
        <w:t xml:space="preserve"> – Gmina Charsznica” (3 etapy realizacji)</w:t>
      </w:r>
    </w:p>
    <w:p w:rsidR="00637CC9" w:rsidRPr="007C723A" w:rsidRDefault="00637CC9" w:rsidP="00637CC9">
      <w:pPr>
        <w:numPr>
          <w:ilvl w:val="0"/>
          <w:numId w:val="76"/>
        </w:numPr>
        <w:spacing w:line="360" w:lineRule="auto"/>
        <w:rPr>
          <w:rFonts w:asciiTheme="minorHAnsi" w:hAnsiTheme="minorHAnsi" w:cstheme="minorHAnsi"/>
          <w:sz w:val="24"/>
          <w:szCs w:val="24"/>
        </w:rPr>
      </w:pPr>
      <w:r w:rsidRPr="007C723A">
        <w:rPr>
          <w:rFonts w:asciiTheme="minorHAnsi" w:hAnsiTheme="minorHAnsi" w:cstheme="minorHAnsi"/>
          <w:bCs/>
          <w:sz w:val="24"/>
          <w:szCs w:val="24"/>
        </w:rPr>
        <w:t xml:space="preserve">Część II „Digitalizacja, weryfikacja, poprawa jakości mapy ewidencyjnej oraz modernizacja bazy danych </w:t>
      </w:r>
      <w:proofErr w:type="spellStart"/>
      <w:r w:rsidRPr="007C723A">
        <w:rPr>
          <w:rFonts w:asciiTheme="minorHAnsi" w:hAnsiTheme="minorHAnsi" w:cstheme="minorHAnsi"/>
          <w:bCs/>
          <w:sz w:val="24"/>
          <w:szCs w:val="24"/>
        </w:rPr>
        <w:t>EGiB</w:t>
      </w:r>
      <w:proofErr w:type="spellEnd"/>
      <w:r w:rsidRPr="007C723A">
        <w:rPr>
          <w:rFonts w:asciiTheme="minorHAnsi" w:hAnsiTheme="minorHAnsi" w:cstheme="minorHAnsi"/>
          <w:bCs/>
          <w:sz w:val="24"/>
          <w:szCs w:val="24"/>
        </w:rPr>
        <w:t xml:space="preserve"> – Gmina Gołcza” (3 etapy realizacji)</w:t>
      </w:r>
    </w:p>
    <w:p w:rsidR="00637CC9" w:rsidRPr="007C723A" w:rsidRDefault="00637CC9" w:rsidP="00637CC9">
      <w:pPr>
        <w:numPr>
          <w:ilvl w:val="0"/>
          <w:numId w:val="76"/>
        </w:numPr>
        <w:spacing w:line="360" w:lineRule="auto"/>
        <w:rPr>
          <w:rFonts w:asciiTheme="minorHAnsi" w:hAnsiTheme="minorHAnsi" w:cstheme="minorHAnsi"/>
          <w:sz w:val="24"/>
          <w:szCs w:val="24"/>
        </w:rPr>
      </w:pPr>
      <w:r w:rsidRPr="007C723A">
        <w:rPr>
          <w:rFonts w:asciiTheme="minorHAnsi" w:hAnsiTheme="minorHAnsi" w:cstheme="minorHAnsi"/>
          <w:bCs/>
          <w:sz w:val="24"/>
          <w:szCs w:val="24"/>
        </w:rPr>
        <w:t xml:space="preserve">Część III „Digitalizacja, weryfikacja, poprawa jakości mapy ewidencyjnej oraz modernizacja bazy danych </w:t>
      </w:r>
      <w:proofErr w:type="spellStart"/>
      <w:r w:rsidRPr="007C723A">
        <w:rPr>
          <w:rFonts w:asciiTheme="minorHAnsi" w:hAnsiTheme="minorHAnsi" w:cstheme="minorHAnsi"/>
          <w:bCs/>
          <w:sz w:val="24"/>
          <w:szCs w:val="24"/>
        </w:rPr>
        <w:t>EGiB</w:t>
      </w:r>
      <w:proofErr w:type="spellEnd"/>
      <w:r w:rsidRPr="007C723A">
        <w:rPr>
          <w:rFonts w:asciiTheme="minorHAnsi" w:hAnsiTheme="minorHAnsi" w:cstheme="minorHAnsi"/>
          <w:bCs/>
          <w:sz w:val="24"/>
          <w:szCs w:val="24"/>
        </w:rPr>
        <w:t xml:space="preserve"> – Gmina Książ Wielki” (3 etapy realizacji)</w:t>
      </w:r>
    </w:p>
    <w:p w:rsidR="00637CC9" w:rsidRPr="007C723A" w:rsidRDefault="00637CC9" w:rsidP="00637CC9">
      <w:pPr>
        <w:numPr>
          <w:ilvl w:val="0"/>
          <w:numId w:val="77"/>
        </w:numPr>
        <w:spacing w:line="360" w:lineRule="auto"/>
        <w:rPr>
          <w:rFonts w:asciiTheme="minorHAnsi" w:hAnsiTheme="minorHAnsi" w:cstheme="minorHAnsi"/>
          <w:sz w:val="24"/>
          <w:szCs w:val="24"/>
        </w:rPr>
      </w:pPr>
      <w:r w:rsidRPr="007C723A">
        <w:rPr>
          <w:rFonts w:asciiTheme="minorHAnsi" w:hAnsiTheme="minorHAnsi" w:cstheme="minorHAnsi"/>
          <w:bCs/>
          <w:sz w:val="24"/>
          <w:szCs w:val="24"/>
        </w:rPr>
        <w:t xml:space="preserve">Część IV „Digitalizacja, weryfikacja, poprawa jakości mapy ewidencyjnej oraz modernizacja bazy danych </w:t>
      </w:r>
      <w:proofErr w:type="spellStart"/>
      <w:r w:rsidRPr="007C723A">
        <w:rPr>
          <w:rFonts w:asciiTheme="minorHAnsi" w:hAnsiTheme="minorHAnsi" w:cstheme="minorHAnsi"/>
          <w:bCs/>
          <w:sz w:val="24"/>
          <w:szCs w:val="24"/>
        </w:rPr>
        <w:t>EGiB</w:t>
      </w:r>
      <w:proofErr w:type="spellEnd"/>
      <w:r w:rsidRPr="007C723A">
        <w:rPr>
          <w:rFonts w:asciiTheme="minorHAnsi" w:hAnsiTheme="minorHAnsi" w:cstheme="minorHAnsi"/>
          <w:bCs/>
          <w:sz w:val="24"/>
          <w:szCs w:val="24"/>
        </w:rPr>
        <w:t xml:space="preserve"> – Gmina Miechów-obszar wiejski” (3 etapy realizacji)</w:t>
      </w:r>
    </w:p>
    <w:p w:rsidR="00637CC9" w:rsidRPr="007C723A" w:rsidRDefault="00637CC9" w:rsidP="00637CC9">
      <w:pPr>
        <w:numPr>
          <w:ilvl w:val="0"/>
          <w:numId w:val="86"/>
        </w:numPr>
        <w:spacing w:line="360" w:lineRule="auto"/>
        <w:rPr>
          <w:rFonts w:asciiTheme="minorHAnsi" w:hAnsiTheme="minorHAnsi" w:cstheme="minorHAnsi"/>
          <w:sz w:val="24"/>
          <w:szCs w:val="24"/>
        </w:rPr>
      </w:pPr>
      <w:r w:rsidRPr="007C723A">
        <w:rPr>
          <w:rFonts w:asciiTheme="minorHAnsi" w:hAnsiTheme="minorHAnsi" w:cstheme="minorHAnsi"/>
          <w:sz w:val="24"/>
          <w:szCs w:val="24"/>
        </w:rPr>
        <w:t xml:space="preserve">Obszar opracowania: Powiat Miechowski, jednostki ewidencyjne: </w:t>
      </w:r>
    </w:p>
    <w:p w:rsidR="00637CC9" w:rsidRPr="007C723A" w:rsidRDefault="00637CC9" w:rsidP="00637CC9">
      <w:pPr>
        <w:numPr>
          <w:ilvl w:val="0"/>
          <w:numId w:val="87"/>
        </w:numPr>
        <w:spacing w:line="360" w:lineRule="auto"/>
        <w:rPr>
          <w:rFonts w:asciiTheme="minorHAnsi" w:hAnsiTheme="minorHAnsi" w:cstheme="minorHAnsi"/>
          <w:sz w:val="24"/>
          <w:szCs w:val="24"/>
        </w:rPr>
      </w:pPr>
      <w:r w:rsidRPr="007C723A">
        <w:rPr>
          <w:rFonts w:asciiTheme="minorHAnsi" w:hAnsiTheme="minorHAnsi" w:cstheme="minorHAnsi"/>
          <w:sz w:val="24"/>
          <w:szCs w:val="24"/>
        </w:rPr>
        <w:t>u120801_2, Charsznica = 18 obrębów ewidencyjnych</w:t>
      </w:r>
    </w:p>
    <w:p w:rsidR="00637CC9" w:rsidRPr="007C723A" w:rsidRDefault="00637CC9" w:rsidP="00637CC9">
      <w:pPr>
        <w:numPr>
          <w:ilvl w:val="0"/>
          <w:numId w:val="87"/>
        </w:numPr>
        <w:spacing w:line="360" w:lineRule="auto"/>
        <w:rPr>
          <w:rFonts w:asciiTheme="minorHAnsi" w:hAnsiTheme="minorHAnsi" w:cstheme="minorHAnsi"/>
          <w:sz w:val="24"/>
          <w:szCs w:val="24"/>
        </w:rPr>
      </w:pPr>
      <w:r w:rsidRPr="007C723A">
        <w:rPr>
          <w:rFonts w:asciiTheme="minorHAnsi" w:hAnsiTheme="minorHAnsi" w:cstheme="minorHAnsi"/>
          <w:sz w:val="24"/>
          <w:szCs w:val="24"/>
        </w:rPr>
        <w:t>120802_2, Gołcza = 22 obręby ewidencyjne,</w:t>
      </w:r>
    </w:p>
    <w:p w:rsidR="00637CC9" w:rsidRPr="007C723A" w:rsidRDefault="00637CC9" w:rsidP="00637CC9">
      <w:pPr>
        <w:numPr>
          <w:ilvl w:val="0"/>
          <w:numId w:val="87"/>
        </w:numPr>
        <w:spacing w:line="360" w:lineRule="auto"/>
        <w:rPr>
          <w:rFonts w:asciiTheme="minorHAnsi" w:hAnsiTheme="minorHAnsi" w:cstheme="minorHAnsi"/>
          <w:sz w:val="24"/>
          <w:szCs w:val="24"/>
        </w:rPr>
      </w:pPr>
      <w:r w:rsidRPr="007C723A">
        <w:rPr>
          <w:rFonts w:asciiTheme="minorHAnsi" w:hAnsiTheme="minorHAnsi" w:cstheme="minorHAnsi"/>
          <w:sz w:val="24"/>
          <w:szCs w:val="24"/>
        </w:rPr>
        <w:t>120804_2, Książ Wielki = 22 obręby ewidencyjne,</w:t>
      </w:r>
    </w:p>
    <w:p w:rsidR="00637CC9" w:rsidRPr="007C723A" w:rsidRDefault="00637CC9" w:rsidP="00637CC9">
      <w:pPr>
        <w:numPr>
          <w:ilvl w:val="0"/>
          <w:numId w:val="87"/>
        </w:numPr>
        <w:spacing w:line="360" w:lineRule="auto"/>
        <w:rPr>
          <w:rFonts w:asciiTheme="minorHAnsi" w:hAnsiTheme="minorHAnsi" w:cstheme="minorHAnsi"/>
          <w:sz w:val="24"/>
          <w:szCs w:val="24"/>
        </w:rPr>
      </w:pPr>
      <w:r w:rsidRPr="007C723A">
        <w:rPr>
          <w:rFonts w:asciiTheme="minorHAnsi" w:hAnsiTheme="minorHAnsi" w:cstheme="minorHAnsi"/>
          <w:sz w:val="24"/>
          <w:szCs w:val="24"/>
        </w:rPr>
        <w:t>120805_5, Miechów obszar wiejski = 33 obręby ewidencyjne,</w:t>
      </w:r>
    </w:p>
    <w:p w:rsidR="00637CC9" w:rsidRPr="007C723A" w:rsidRDefault="00637CC9" w:rsidP="00637CC9">
      <w:pPr>
        <w:numPr>
          <w:ilvl w:val="0"/>
          <w:numId w:val="86"/>
        </w:numPr>
        <w:spacing w:line="360" w:lineRule="auto"/>
        <w:rPr>
          <w:rFonts w:asciiTheme="minorHAnsi" w:hAnsiTheme="minorHAnsi" w:cstheme="minorHAnsi"/>
          <w:sz w:val="24"/>
          <w:szCs w:val="24"/>
        </w:rPr>
      </w:pPr>
      <w:r w:rsidRPr="007C723A">
        <w:rPr>
          <w:rFonts w:asciiTheme="minorHAnsi" w:hAnsiTheme="minorHAnsi" w:cstheme="minorHAnsi"/>
          <w:sz w:val="24"/>
          <w:szCs w:val="24"/>
        </w:rPr>
        <w:t xml:space="preserve">Prace objęte modernizacją, do których odnosi się niniejszy opis, mają na celu uzyskanie wyższego poziomu dojrzałości i jakości świadczenia usług przez Powiat Miechowski drogą elektroniczną z wykorzystaniem cyfrowych geodezyjnych rejestrów publicznych. Polegać będą na dostosowaniu bazy danych </w:t>
      </w:r>
      <w:proofErr w:type="spellStart"/>
      <w:r w:rsidRPr="007C723A">
        <w:rPr>
          <w:rFonts w:asciiTheme="minorHAnsi" w:hAnsiTheme="minorHAnsi" w:cstheme="minorHAnsi"/>
          <w:sz w:val="24"/>
          <w:szCs w:val="24"/>
        </w:rPr>
        <w:t>EGiB</w:t>
      </w:r>
      <w:proofErr w:type="spellEnd"/>
      <w:r w:rsidRPr="007C723A">
        <w:rPr>
          <w:rFonts w:asciiTheme="minorHAnsi" w:hAnsiTheme="minorHAnsi" w:cstheme="minorHAnsi"/>
          <w:sz w:val="24"/>
          <w:szCs w:val="24"/>
        </w:rPr>
        <w:t xml:space="preserve"> prowadzonej dla jednostek ewidencyjnych Charsznica, Gołcza, Książ Wielki </w:t>
      </w:r>
      <w:r w:rsidRPr="007C723A">
        <w:rPr>
          <w:rFonts w:asciiTheme="minorHAnsi" w:hAnsiTheme="minorHAnsi" w:cstheme="minorHAnsi"/>
          <w:sz w:val="24"/>
          <w:szCs w:val="24"/>
        </w:rPr>
        <w:lastRenderedPageBreak/>
        <w:t xml:space="preserve">i Miechów obszar wiejski do zgodności z pojęciowym modelem danych </w:t>
      </w:r>
      <w:proofErr w:type="spellStart"/>
      <w:r w:rsidRPr="007C723A">
        <w:rPr>
          <w:rFonts w:asciiTheme="minorHAnsi" w:hAnsiTheme="minorHAnsi" w:cstheme="minorHAnsi"/>
          <w:sz w:val="24"/>
          <w:szCs w:val="24"/>
        </w:rPr>
        <w:t>EGiB</w:t>
      </w:r>
      <w:proofErr w:type="spellEnd"/>
      <w:r w:rsidRPr="007C723A">
        <w:rPr>
          <w:rFonts w:asciiTheme="minorHAnsi" w:hAnsiTheme="minorHAnsi" w:cstheme="minorHAnsi"/>
          <w:sz w:val="24"/>
          <w:szCs w:val="24"/>
        </w:rPr>
        <w:t xml:space="preserve">, określonym w załączniku nr 1a do rozporządzenia Ministra Rozwoju Regionalnego i Budownictwa z dnia 29 marca 2001 r. w sprawie ewidencji gruntów i budynków (tj. Dz. U. z 2019 r., poz. 393), zwanego dalej „rozporządzeniem w sprawie </w:t>
      </w:r>
      <w:proofErr w:type="spellStart"/>
      <w:r w:rsidRPr="007C723A">
        <w:rPr>
          <w:rFonts w:asciiTheme="minorHAnsi" w:hAnsiTheme="minorHAnsi" w:cstheme="minorHAnsi"/>
          <w:sz w:val="24"/>
          <w:szCs w:val="24"/>
        </w:rPr>
        <w:t>EGiB</w:t>
      </w:r>
      <w:proofErr w:type="spellEnd"/>
      <w:r w:rsidRPr="007C723A">
        <w:rPr>
          <w:rFonts w:asciiTheme="minorHAnsi" w:hAnsiTheme="minorHAnsi" w:cstheme="minorHAnsi"/>
          <w:sz w:val="24"/>
          <w:szCs w:val="24"/>
        </w:rPr>
        <w:t xml:space="preserve">” oraz na poprawie jakości i aktualności danych ewidencji gruntów i budynków. </w:t>
      </w:r>
    </w:p>
    <w:p w:rsidR="00637CC9" w:rsidRPr="007C723A" w:rsidRDefault="00637CC9" w:rsidP="00637CC9">
      <w:pPr>
        <w:numPr>
          <w:ilvl w:val="0"/>
          <w:numId w:val="86"/>
        </w:numPr>
        <w:spacing w:line="360" w:lineRule="auto"/>
        <w:rPr>
          <w:rFonts w:asciiTheme="minorHAnsi" w:hAnsiTheme="minorHAnsi" w:cstheme="minorHAnsi"/>
          <w:sz w:val="24"/>
          <w:szCs w:val="24"/>
        </w:rPr>
      </w:pPr>
      <w:r w:rsidRPr="007C723A">
        <w:rPr>
          <w:rFonts w:asciiTheme="minorHAnsi" w:hAnsiTheme="minorHAnsi" w:cstheme="minorHAnsi"/>
          <w:sz w:val="24"/>
          <w:szCs w:val="24"/>
        </w:rPr>
        <w:t xml:space="preserve">Modernizacja </w:t>
      </w:r>
      <w:proofErr w:type="spellStart"/>
      <w:r w:rsidRPr="007C723A">
        <w:rPr>
          <w:rFonts w:asciiTheme="minorHAnsi" w:hAnsiTheme="minorHAnsi" w:cstheme="minorHAnsi"/>
          <w:sz w:val="24"/>
          <w:szCs w:val="24"/>
        </w:rPr>
        <w:t>EGiB</w:t>
      </w:r>
      <w:proofErr w:type="spellEnd"/>
      <w:r w:rsidRPr="007C723A">
        <w:rPr>
          <w:rFonts w:asciiTheme="minorHAnsi" w:hAnsiTheme="minorHAnsi" w:cstheme="minorHAnsi"/>
          <w:sz w:val="24"/>
          <w:szCs w:val="24"/>
        </w:rPr>
        <w:t xml:space="preserve"> przeprowadzana na podstawie niniejszego projektu dotyczyć będzie:</w:t>
      </w:r>
    </w:p>
    <w:p w:rsidR="00637CC9" w:rsidRPr="007C723A" w:rsidRDefault="00637CC9" w:rsidP="00637CC9">
      <w:pPr>
        <w:numPr>
          <w:ilvl w:val="0"/>
          <w:numId w:val="88"/>
        </w:numPr>
        <w:spacing w:line="360" w:lineRule="auto"/>
        <w:rPr>
          <w:rFonts w:asciiTheme="minorHAnsi" w:hAnsiTheme="minorHAnsi" w:cstheme="minorHAnsi"/>
          <w:bCs/>
          <w:sz w:val="24"/>
          <w:szCs w:val="24"/>
        </w:rPr>
      </w:pPr>
      <w:r w:rsidRPr="007C723A">
        <w:rPr>
          <w:rFonts w:asciiTheme="minorHAnsi" w:hAnsiTheme="minorHAnsi" w:cstheme="minorHAnsi"/>
          <w:bCs/>
          <w:sz w:val="24"/>
          <w:szCs w:val="24"/>
        </w:rPr>
        <w:t xml:space="preserve">wykonania prac geodezyjnych niezbędnych do przeprowadzenia modernizacji </w:t>
      </w:r>
      <w:proofErr w:type="spellStart"/>
      <w:r w:rsidRPr="007C723A">
        <w:rPr>
          <w:rFonts w:asciiTheme="minorHAnsi" w:hAnsiTheme="minorHAnsi" w:cstheme="minorHAnsi"/>
          <w:bCs/>
          <w:sz w:val="24"/>
          <w:szCs w:val="24"/>
        </w:rPr>
        <w:t>EGiB</w:t>
      </w:r>
      <w:proofErr w:type="spellEnd"/>
      <w:r w:rsidRPr="007C723A">
        <w:rPr>
          <w:rFonts w:asciiTheme="minorHAnsi" w:hAnsiTheme="minorHAnsi" w:cstheme="minorHAnsi"/>
          <w:bCs/>
          <w:sz w:val="24"/>
          <w:szCs w:val="24"/>
        </w:rPr>
        <w:t xml:space="preserve"> - w zakresie danych dotyczących:</w:t>
      </w:r>
    </w:p>
    <w:p w:rsidR="00637CC9" w:rsidRPr="007C723A" w:rsidRDefault="00637CC9" w:rsidP="00637CC9">
      <w:pPr>
        <w:numPr>
          <w:ilvl w:val="0"/>
          <w:numId w:val="89"/>
        </w:numPr>
        <w:spacing w:line="360" w:lineRule="auto"/>
        <w:rPr>
          <w:rFonts w:asciiTheme="minorHAnsi" w:hAnsiTheme="minorHAnsi" w:cstheme="minorHAnsi"/>
          <w:sz w:val="24"/>
          <w:szCs w:val="24"/>
        </w:rPr>
      </w:pPr>
      <w:r w:rsidRPr="007C723A">
        <w:rPr>
          <w:rFonts w:asciiTheme="minorHAnsi" w:hAnsiTheme="minorHAnsi" w:cstheme="minorHAnsi"/>
          <w:sz w:val="24"/>
          <w:szCs w:val="24"/>
        </w:rPr>
        <w:t>gruntów, w tym:</w:t>
      </w:r>
    </w:p>
    <w:p w:rsidR="00637CC9" w:rsidRPr="007C723A" w:rsidRDefault="00637CC9" w:rsidP="00637CC9">
      <w:pPr>
        <w:numPr>
          <w:ilvl w:val="0"/>
          <w:numId w:val="53"/>
        </w:numPr>
        <w:tabs>
          <w:tab w:val="num" w:pos="709"/>
        </w:tabs>
        <w:spacing w:line="360" w:lineRule="auto"/>
        <w:rPr>
          <w:rFonts w:asciiTheme="minorHAnsi" w:hAnsiTheme="minorHAnsi" w:cstheme="minorHAnsi"/>
          <w:sz w:val="24"/>
          <w:szCs w:val="24"/>
        </w:rPr>
      </w:pPr>
      <w:r w:rsidRPr="007C723A">
        <w:rPr>
          <w:rFonts w:asciiTheme="minorHAnsi" w:hAnsiTheme="minorHAnsi" w:cstheme="minorHAnsi"/>
          <w:sz w:val="24"/>
          <w:szCs w:val="24"/>
        </w:rPr>
        <w:t>granic obrębów ewidencyjnych,</w:t>
      </w:r>
    </w:p>
    <w:p w:rsidR="00637CC9" w:rsidRPr="007C723A" w:rsidRDefault="00637CC9" w:rsidP="00637CC9">
      <w:pPr>
        <w:numPr>
          <w:ilvl w:val="0"/>
          <w:numId w:val="53"/>
        </w:numPr>
        <w:spacing w:line="360" w:lineRule="auto"/>
        <w:rPr>
          <w:rFonts w:asciiTheme="minorHAnsi" w:hAnsiTheme="minorHAnsi" w:cstheme="minorHAnsi"/>
          <w:sz w:val="24"/>
          <w:szCs w:val="24"/>
        </w:rPr>
      </w:pPr>
      <w:r w:rsidRPr="007C723A">
        <w:rPr>
          <w:rFonts w:asciiTheme="minorHAnsi" w:hAnsiTheme="minorHAnsi" w:cstheme="minorHAnsi"/>
          <w:sz w:val="24"/>
          <w:szCs w:val="24"/>
        </w:rPr>
        <w:t xml:space="preserve">działek ewidencyjnych tylko w zakresie niezbędnym do usunięcia rozbieżności pomiędzy częścią opisową i graficzną rejestru </w:t>
      </w:r>
      <w:proofErr w:type="spellStart"/>
      <w:r w:rsidRPr="007C723A">
        <w:rPr>
          <w:rFonts w:asciiTheme="minorHAnsi" w:hAnsiTheme="minorHAnsi" w:cstheme="minorHAnsi"/>
          <w:sz w:val="24"/>
          <w:szCs w:val="24"/>
        </w:rPr>
        <w:t>EGiB</w:t>
      </w:r>
      <w:proofErr w:type="spellEnd"/>
      <w:r w:rsidRPr="007C723A">
        <w:rPr>
          <w:rFonts w:asciiTheme="minorHAnsi" w:hAnsiTheme="minorHAnsi" w:cstheme="minorHAnsi"/>
          <w:sz w:val="24"/>
          <w:szCs w:val="24"/>
        </w:rPr>
        <w:t xml:space="preserve"> wykazanych w załączniku nr 3 do warunków technicznych,</w:t>
      </w:r>
    </w:p>
    <w:p w:rsidR="00637CC9" w:rsidRPr="007C723A" w:rsidRDefault="00637CC9" w:rsidP="00637CC9">
      <w:pPr>
        <w:numPr>
          <w:ilvl w:val="0"/>
          <w:numId w:val="53"/>
        </w:numPr>
        <w:tabs>
          <w:tab w:val="num" w:pos="709"/>
        </w:tabs>
        <w:spacing w:line="360" w:lineRule="auto"/>
        <w:rPr>
          <w:rFonts w:asciiTheme="minorHAnsi" w:hAnsiTheme="minorHAnsi" w:cstheme="minorHAnsi"/>
          <w:sz w:val="24"/>
          <w:szCs w:val="24"/>
        </w:rPr>
      </w:pPr>
      <w:r w:rsidRPr="007C723A">
        <w:rPr>
          <w:rFonts w:asciiTheme="minorHAnsi" w:hAnsiTheme="minorHAnsi" w:cstheme="minorHAnsi"/>
          <w:sz w:val="24"/>
          <w:szCs w:val="24"/>
        </w:rPr>
        <w:t xml:space="preserve">użytków gruntowych, w tym ich aktualności i oznaczeń, </w:t>
      </w:r>
    </w:p>
    <w:p w:rsidR="00637CC9" w:rsidRPr="007C723A" w:rsidRDefault="00637CC9" w:rsidP="00637CC9">
      <w:pPr>
        <w:numPr>
          <w:ilvl w:val="0"/>
          <w:numId w:val="53"/>
        </w:numPr>
        <w:tabs>
          <w:tab w:val="num" w:pos="709"/>
        </w:tabs>
        <w:spacing w:line="360" w:lineRule="auto"/>
        <w:rPr>
          <w:rFonts w:asciiTheme="minorHAnsi" w:hAnsiTheme="minorHAnsi" w:cstheme="minorHAnsi"/>
          <w:sz w:val="24"/>
          <w:szCs w:val="24"/>
        </w:rPr>
      </w:pPr>
      <w:r w:rsidRPr="007C723A">
        <w:rPr>
          <w:rFonts w:asciiTheme="minorHAnsi" w:hAnsiTheme="minorHAnsi" w:cstheme="minorHAnsi"/>
          <w:sz w:val="24"/>
          <w:szCs w:val="24"/>
        </w:rPr>
        <w:t>klasyfikacji gleboznawczej zmienionych użytków gruntowych, podlegających gleboznawczej klasyfikacji,</w:t>
      </w:r>
    </w:p>
    <w:p w:rsidR="00637CC9" w:rsidRPr="007C723A" w:rsidRDefault="00637CC9" w:rsidP="00637CC9">
      <w:pPr>
        <w:numPr>
          <w:ilvl w:val="0"/>
          <w:numId w:val="53"/>
        </w:numPr>
        <w:tabs>
          <w:tab w:val="num" w:pos="709"/>
        </w:tabs>
        <w:spacing w:line="360" w:lineRule="auto"/>
        <w:rPr>
          <w:rFonts w:asciiTheme="minorHAnsi" w:hAnsiTheme="minorHAnsi" w:cstheme="minorHAnsi"/>
          <w:sz w:val="24"/>
          <w:szCs w:val="24"/>
        </w:rPr>
      </w:pPr>
      <w:r w:rsidRPr="007C723A">
        <w:rPr>
          <w:rFonts w:asciiTheme="minorHAnsi" w:hAnsiTheme="minorHAnsi" w:cstheme="minorHAnsi"/>
          <w:sz w:val="24"/>
          <w:szCs w:val="24"/>
        </w:rPr>
        <w:t>praw do nieruchomości gruntowych;</w:t>
      </w:r>
    </w:p>
    <w:p w:rsidR="00637CC9" w:rsidRPr="007C723A" w:rsidRDefault="00637CC9" w:rsidP="00637CC9">
      <w:pPr>
        <w:numPr>
          <w:ilvl w:val="0"/>
          <w:numId w:val="89"/>
        </w:numPr>
        <w:spacing w:line="360" w:lineRule="auto"/>
        <w:rPr>
          <w:rFonts w:asciiTheme="minorHAnsi" w:hAnsiTheme="minorHAnsi" w:cstheme="minorHAnsi"/>
          <w:sz w:val="24"/>
          <w:szCs w:val="24"/>
        </w:rPr>
      </w:pPr>
      <w:r w:rsidRPr="007C723A">
        <w:rPr>
          <w:rFonts w:asciiTheme="minorHAnsi" w:hAnsiTheme="minorHAnsi" w:cstheme="minorHAnsi"/>
          <w:sz w:val="24"/>
          <w:szCs w:val="24"/>
        </w:rPr>
        <w:t>budynków,</w:t>
      </w:r>
    </w:p>
    <w:p w:rsidR="00637CC9" w:rsidRPr="007C723A" w:rsidRDefault="00637CC9" w:rsidP="00637CC9">
      <w:pPr>
        <w:numPr>
          <w:ilvl w:val="0"/>
          <w:numId w:val="89"/>
        </w:numPr>
        <w:spacing w:line="360" w:lineRule="auto"/>
        <w:rPr>
          <w:rFonts w:asciiTheme="minorHAnsi" w:hAnsiTheme="minorHAnsi" w:cstheme="minorHAnsi"/>
          <w:sz w:val="24"/>
          <w:szCs w:val="24"/>
        </w:rPr>
      </w:pPr>
      <w:r w:rsidRPr="007C723A">
        <w:rPr>
          <w:rFonts w:asciiTheme="minorHAnsi" w:hAnsiTheme="minorHAnsi" w:cstheme="minorHAnsi"/>
          <w:sz w:val="24"/>
          <w:szCs w:val="24"/>
        </w:rPr>
        <w:t>obiektów trwale związanych z budynkami (nawisy na podporach, bloki budynków, schody, tarasy),</w:t>
      </w:r>
    </w:p>
    <w:p w:rsidR="00637CC9" w:rsidRPr="007C723A" w:rsidRDefault="00637CC9" w:rsidP="00637CC9">
      <w:pPr>
        <w:numPr>
          <w:ilvl w:val="0"/>
          <w:numId w:val="89"/>
        </w:numPr>
        <w:spacing w:line="360" w:lineRule="auto"/>
        <w:rPr>
          <w:rFonts w:asciiTheme="minorHAnsi" w:hAnsiTheme="minorHAnsi" w:cstheme="minorHAnsi"/>
          <w:sz w:val="24"/>
          <w:szCs w:val="24"/>
        </w:rPr>
      </w:pPr>
      <w:r w:rsidRPr="007C723A">
        <w:rPr>
          <w:rFonts w:asciiTheme="minorHAnsi" w:hAnsiTheme="minorHAnsi" w:cstheme="minorHAnsi"/>
          <w:sz w:val="24"/>
          <w:szCs w:val="24"/>
        </w:rPr>
        <w:t xml:space="preserve">lokali, </w:t>
      </w:r>
    </w:p>
    <w:p w:rsidR="00637CC9" w:rsidRPr="007C723A" w:rsidRDefault="00637CC9" w:rsidP="00637CC9">
      <w:pPr>
        <w:numPr>
          <w:ilvl w:val="0"/>
          <w:numId w:val="89"/>
        </w:numPr>
        <w:spacing w:line="360" w:lineRule="auto"/>
        <w:rPr>
          <w:rFonts w:asciiTheme="minorHAnsi" w:hAnsiTheme="minorHAnsi" w:cstheme="minorHAnsi"/>
          <w:sz w:val="24"/>
          <w:szCs w:val="24"/>
        </w:rPr>
      </w:pPr>
      <w:r w:rsidRPr="007C723A">
        <w:rPr>
          <w:rFonts w:asciiTheme="minorHAnsi" w:hAnsiTheme="minorHAnsi" w:cstheme="minorHAnsi"/>
          <w:sz w:val="24"/>
          <w:szCs w:val="24"/>
        </w:rPr>
        <w:t>podmiotów ujawnionych w ewidencji tj. właścicieli nieruchomości oraz podmiotów, w których władaniu lub gospodarowaniu znajdują się grunty Skarbu Państwa lub jednostek samorządu terytorialnego, a także podmiotów, które na zasadach samoistnego posiadania władają gruntami, dla których ze względu na brak księgi wieczystej, zbioru dokumentów albo innych dokumentów nie można ustalić ich właścicieli,</w:t>
      </w:r>
    </w:p>
    <w:p w:rsidR="00637CC9" w:rsidRPr="007C723A" w:rsidRDefault="00637CC9" w:rsidP="00637CC9">
      <w:pPr>
        <w:numPr>
          <w:ilvl w:val="0"/>
          <w:numId w:val="88"/>
        </w:numPr>
        <w:spacing w:line="360" w:lineRule="auto"/>
        <w:rPr>
          <w:rFonts w:asciiTheme="minorHAnsi" w:hAnsiTheme="minorHAnsi" w:cstheme="minorHAnsi"/>
          <w:bCs/>
          <w:sz w:val="24"/>
          <w:szCs w:val="24"/>
        </w:rPr>
      </w:pPr>
      <w:r w:rsidRPr="007C723A">
        <w:rPr>
          <w:rFonts w:asciiTheme="minorHAnsi" w:hAnsiTheme="minorHAnsi" w:cstheme="minorHAnsi"/>
          <w:bCs/>
          <w:sz w:val="24"/>
          <w:szCs w:val="24"/>
        </w:rPr>
        <w:t xml:space="preserve">przeprowadzenia gleboznawczej klasyfikacji gruntów, w ramach modernizacji </w:t>
      </w:r>
      <w:proofErr w:type="spellStart"/>
      <w:r w:rsidRPr="007C723A">
        <w:rPr>
          <w:rFonts w:asciiTheme="minorHAnsi" w:hAnsiTheme="minorHAnsi" w:cstheme="minorHAnsi"/>
          <w:bCs/>
          <w:sz w:val="24"/>
          <w:szCs w:val="24"/>
        </w:rPr>
        <w:t>EGiB</w:t>
      </w:r>
      <w:proofErr w:type="spellEnd"/>
      <w:r w:rsidRPr="007C723A">
        <w:rPr>
          <w:rFonts w:asciiTheme="minorHAnsi" w:hAnsiTheme="minorHAnsi" w:cstheme="minorHAnsi"/>
          <w:bCs/>
          <w:sz w:val="24"/>
          <w:szCs w:val="24"/>
        </w:rPr>
        <w:t xml:space="preserve"> – stosownie do § 4 pkt. 4 rozporządzenia Rady Ministrów z dnia 12 września 2012 r. w sprawie gleboznawczej klasyfikacji gruntów (Dz. U. z 2012 r. poz. 1246) – </w:t>
      </w:r>
      <w:r w:rsidRPr="007C723A">
        <w:rPr>
          <w:rFonts w:asciiTheme="minorHAnsi" w:hAnsiTheme="minorHAnsi" w:cstheme="minorHAnsi"/>
          <w:bCs/>
          <w:sz w:val="24"/>
          <w:szCs w:val="24"/>
        </w:rPr>
        <w:lastRenderedPageBreak/>
        <w:t>dla zmienionych użytków gruntowych:</w:t>
      </w:r>
    </w:p>
    <w:p w:rsidR="00637CC9" w:rsidRPr="007C723A" w:rsidRDefault="00637CC9" w:rsidP="00637CC9">
      <w:pPr>
        <w:numPr>
          <w:ilvl w:val="0"/>
          <w:numId w:val="90"/>
        </w:numPr>
        <w:spacing w:line="360" w:lineRule="auto"/>
        <w:rPr>
          <w:rFonts w:asciiTheme="minorHAnsi" w:hAnsiTheme="minorHAnsi" w:cstheme="minorHAnsi"/>
          <w:sz w:val="24"/>
          <w:szCs w:val="24"/>
        </w:rPr>
      </w:pPr>
      <w:r w:rsidRPr="007C723A">
        <w:rPr>
          <w:rFonts w:asciiTheme="minorHAnsi" w:hAnsiTheme="minorHAnsi" w:cstheme="minorHAnsi"/>
          <w:sz w:val="24"/>
          <w:szCs w:val="24"/>
        </w:rPr>
        <w:t xml:space="preserve">w odniesieniu do lasów nie ujawnionych dotychczas w bazie </w:t>
      </w:r>
      <w:proofErr w:type="spellStart"/>
      <w:r w:rsidRPr="007C723A">
        <w:rPr>
          <w:rFonts w:asciiTheme="minorHAnsi" w:hAnsiTheme="minorHAnsi" w:cstheme="minorHAnsi"/>
          <w:sz w:val="24"/>
          <w:szCs w:val="24"/>
        </w:rPr>
        <w:t>EGiB</w:t>
      </w:r>
      <w:proofErr w:type="spellEnd"/>
      <w:r w:rsidRPr="007C723A">
        <w:rPr>
          <w:rFonts w:asciiTheme="minorHAnsi" w:hAnsiTheme="minorHAnsi" w:cstheme="minorHAnsi"/>
          <w:sz w:val="24"/>
          <w:szCs w:val="24"/>
        </w:rPr>
        <w:t>;</w:t>
      </w:r>
    </w:p>
    <w:p w:rsidR="00637CC9" w:rsidRPr="007C723A" w:rsidRDefault="00637CC9" w:rsidP="00637CC9">
      <w:pPr>
        <w:numPr>
          <w:ilvl w:val="0"/>
          <w:numId w:val="90"/>
        </w:numPr>
        <w:spacing w:line="360" w:lineRule="auto"/>
        <w:rPr>
          <w:rFonts w:asciiTheme="minorHAnsi" w:hAnsiTheme="minorHAnsi" w:cstheme="minorHAnsi"/>
          <w:sz w:val="24"/>
          <w:szCs w:val="24"/>
        </w:rPr>
      </w:pPr>
      <w:r w:rsidRPr="007C723A">
        <w:rPr>
          <w:rFonts w:asciiTheme="minorHAnsi" w:hAnsiTheme="minorHAnsi" w:cstheme="minorHAnsi"/>
          <w:sz w:val="24"/>
          <w:szCs w:val="24"/>
        </w:rPr>
        <w:t xml:space="preserve">gruntów oznaczonych w bazie </w:t>
      </w:r>
      <w:proofErr w:type="spellStart"/>
      <w:r w:rsidRPr="007C723A">
        <w:rPr>
          <w:rFonts w:asciiTheme="minorHAnsi" w:hAnsiTheme="minorHAnsi" w:cstheme="minorHAnsi"/>
          <w:sz w:val="24"/>
          <w:szCs w:val="24"/>
        </w:rPr>
        <w:t>EGiB</w:t>
      </w:r>
      <w:proofErr w:type="spellEnd"/>
      <w:r w:rsidRPr="007C723A">
        <w:rPr>
          <w:rFonts w:asciiTheme="minorHAnsi" w:hAnsiTheme="minorHAnsi" w:cstheme="minorHAnsi"/>
          <w:sz w:val="24"/>
          <w:szCs w:val="24"/>
        </w:rPr>
        <w:t xml:space="preserve"> jako las, a w trakcie modernizacji zaliczonych do gruntów rolnych;</w:t>
      </w:r>
    </w:p>
    <w:p w:rsidR="00637CC9" w:rsidRPr="007C723A" w:rsidRDefault="00637CC9" w:rsidP="00637CC9">
      <w:pPr>
        <w:numPr>
          <w:ilvl w:val="0"/>
          <w:numId w:val="90"/>
        </w:numPr>
        <w:spacing w:line="360" w:lineRule="auto"/>
        <w:rPr>
          <w:rFonts w:asciiTheme="minorHAnsi" w:hAnsiTheme="minorHAnsi" w:cstheme="minorHAnsi"/>
          <w:sz w:val="24"/>
          <w:szCs w:val="24"/>
        </w:rPr>
      </w:pPr>
      <w:r w:rsidRPr="007C723A">
        <w:rPr>
          <w:rFonts w:asciiTheme="minorHAnsi" w:hAnsiTheme="minorHAnsi" w:cstheme="minorHAnsi"/>
          <w:sz w:val="24"/>
          <w:szCs w:val="24"/>
        </w:rPr>
        <w:t>gruntów „odkrytych” po ustaleniu linii brzegu;</w:t>
      </w:r>
    </w:p>
    <w:p w:rsidR="00637CC9" w:rsidRPr="007C723A" w:rsidRDefault="00637CC9" w:rsidP="00637CC9">
      <w:pPr>
        <w:numPr>
          <w:ilvl w:val="0"/>
          <w:numId w:val="88"/>
        </w:numPr>
        <w:spacing w:line="360" w:lineRule="auto"/>
        <w:rPr>
          <w:rFonts w:asciiTheme="minorHAnsi" w:hAnsiTheme="minorHAnsi" w:cstheme="minorHAnsi"/>
          <w:bCs/>
          <w:sz w:val="24"/>
          <w:szCs w:val="24"/>
        </w:rPr>
      </w:pPr>
      <w:r w:rsidRPr="007C723A">
        <w:rPr>
          <w:rFonts w:asciiTheme="minorHAnsi" w:hAnsiTheme="minorHAnsi" w:cstheme="minorHAnsi"/>
          <w:bCs/>
          <w:sz w:val="24"/>
          <w:szCs w:val="24"/>
        </w:rPr>
        <w:t>opracowanie i wyłożenie przez Wykonawcę, zgodnie z zasadami określonymi w art. 24a ust. 4 ustawy Prawo geodezyjne i kartograficzne, projektu operatu opisowo-kartograficznego, udział w rozpatrzeniu uwag zgłoszonych w trakcie wyłożenia projektu opisowo – kartograficznego, o którym mowa w art. 24a ust. 7 ustawy, oraz wykonanie prac geodezyjnych niezbędnych do wprowadzenia zmian w projekcie operatu opisowo-kartograficznego wynikających z uwzględnionych uwag.</w:t>
      </w:r>
    </w:p>
    <w:p w:rsidR="00637CC9" w:rsidRPr="007C723A" w:rsidRDefault="00637CC9" w:rsidP="00637CC9">
      <w:pPr>
        <w:numPr>
          <w:ilvl w:val="0"/>
          <w:numId w:val="88"/>
        </w:numPr>
        <w:spacing w:line="360" w:lineRule="auto"/>
        <w:rPr>
          <w:rFonts w:asciiTheme="minorHAnsi" w:hAnsiTheme="minorHAnsi" w:cstheme="minorHAnsi"/>
          <w:bCs/>
          <w:sz w:val="24"/>
          <w:szCs w:val="24"/>
        </w:rPr>
      </w:pPr>
      <w:r w:rsidRPr="007C723A">
        <w:rPr>
          <w:rFonts w:asciiTheme="minorHAnsi" w:hAnsiTheme="minorHAnsi" w:cstheme="minorHAnsi"/>
          <w:bCs/>
          <w:sz w:val="24"/>
          <w:szCs w:val="24"/>
        </w:rPr>
        <w:t xml:space="preserve">wprowadzenie do systemu teleinformatycznego starosty utworzonych i zmodyfikowanych przez wykonawcę zbiorów danych </w:t>
      </w:r>
      <w:proofErr w:type="spellStart"/>
      <w:r w:rsidRPr="007C723A">
        <w:rPr>
          <w:rFonts w:asciiTheme="minorHAnsi" w:hAnsiTheme="minorHAnsi" w:cstheme="minorHAnsi"/>
          <w:bCs/>
          <w:sz w:val="24"/>
          <w:szCs w:val="24"/>
        </w:rPr>
        <w:t>EGiB</w:t>
      </w:r>
      <w:proofErr w:type="spellEnd"/>
      <w:r w:rsidRPr="007C723A">
        <w:rPr>
          <w:rFonts w:asciiTheme="minorHAnsi" w:hAnsiTheme="minorHAnsi" w:cstheme="minorHAnsi"/>
          <w:bCs/>
          <w:sz w:val="24"/>
          <w:szCs w:val="24"/>
        </w:rPr>
        <w:t>.</w:t>
      </w:r>
    </w:p>
    <w:p w:rsidR="00637CC9" w:rsidRPr="007C723A" w:rsidRDefault="00637CC9" w:rsidP="00637CC9">
      <w:pPr>
        <w:numPr>
          <w:ilvl w:val="0"/>
          <w:numId w:val="86"/>
        </w:numPr>
        <w:spacing w:line="360" w:lineRule="auto"/>
        <w:rPr>
          <w:rFonts w:asciiTheme="minorHAnsi" w:hAnsiTheme="minorHAnsi" w:cstheme="minorHAnsi"/>
          <w:b/>
          <w:sz w:val="24"/>
          <w:szCs w:val="24"/>
        </w:rPr>
      </w:pPr>
      <w:r w:rsidRPr="007C723A">
        <w:rPr>
          <w:rFonts w:asciiTheme="minorHAnsi" w:hAnsiTheme="minorHAnsi" w:cstheme="minorHAnsi"/>
          <w:b/>
          <w:bCs/>
          <w:sz w:val="24"/>
          <w:szCs w:val="24"/>
        </w:rPr>
        <w:t>Harmonogram prac objętych opracowaniem:</w:t>
      </w:r>
    </w:p>
    <w:p w:rsidR="00637CC9" w:rsidRPr="007C723A" w:rsidRDefault="00637CC9" w:rsidP="00637CC9">
      <w:pPr>
        <w:spacing w:line="360" w:lineRule="auto"/>
        <w:rPr>
          <w:rFonts w:asciiTheme="minorHAnsi" w:hAnsiTheme="minorHAnsi" w:cstheme="minorHAnsi"/>
          <w:b/>
          <w:sz w:val="24"/>
          <w:szCs w:val="24"/>
        </w:rPr>
      </w:pPr>
      <w:r w:rsidRPr="007C723A">
        <w:rPr>
          <w:rFonts w:asciiTheme="minorHAnsi" w:hAnsiTheme="minorHAnsi" w:cstheme="minorHAnsi"/>
          <w:sz w:val="24"/>
          <w:szCs w:val="24"/>
        </w:rPr>
        <w:t>Zakres wykonania przedmiotu zamówienia obejmuje trzy etapy:</w:t>
      </w:r>
    </w:p>
    <w:p w:rsidR="00637CC9" w:rsidRPr="007C723A" w:rsidRDefault="00637CC9" w:rsidP="00637CC9">
      <w:pPr>
        <w:numPr>
          <w:ilvl w:val="0"/>
          <w:numId w:val="54"/>
        </w:numPr>
        <w:spacing w:line="360" w:lineRule="auto"/>
        <w:rPr>
          <w:rFonts w:asciiTheme="minorHAnsi" w:hAnsiTheme="minorHAnsi" w:cstheme="minorHAnsi"/>
          <w:b/>
          <w:bCs/>
          <w:sz w:val="24"/>
          <w:szCs w:val="24"/>
        </w:rPr>
      </w:pPr>
      <w:r w:rsidRPr="007C723A">
        <w:rPr>
          <w:rFonts w:asciiTheme="minorHAnsi" w:hAnsiTheme="minorHAnsi" w:cstheme="minorHAnsi"/>
          <w:b/>
          <w:bCs/>
          <w:sz w:val="24"/>
          <w:szCs w:val="24"/>
        </w:rPr>
        <w:t>Etap I:</w:t>
      </w:r>
      <w:r w:rsidRPr="007C723A">
        <w:rPr>
          <w:rFonts w:asciiTheme="minorHAnsi" w:hAnsiTheme="minorHAnsi" w:cstheme="minorHAnsi"/>
          <w:b/>
          <w:bCs/>
          <w:sz w:val="24"/>
          <w:szCs w:val="24"/>
        </w:rPr>
        <w:br/>
      </w:r>
      <w:r w:rsidRPr="007C723A">
        <w:rPr>
          <w:rFonts w:asciiTheme="minorHAnsi" w:hAnsiTheme="minorHAnsi" w:cstheme="minorHAnsi"/>
          <w:bCs/>
          <w:sz w:val="24"/>
          <w:szCs w:val="24"/>
        </w:rPr>
        <w:t>Wykonanie czynności związanych z gleboznawczą klasyfikacją gruntów – jeśli na podstawie wywiadu terenowego zostaną ustalone tereny podlegające klasyfikacji z urzędu. Według informacji z Wydziału Rozwoju Gospodarczego, Rolnictwa, Leśnictwa, Ochrony Środowiska i Rynku Pracy na obszarze objętym zleceniem brak projektów urządzenia lasów oraz brak gruntów zalesionych wymagających zmiany klasyfikacji.</w:t>
      </w:r>
    </w:p>
    <w:p w:rsidR="00637CC9" w:rsidRPr="007C723A" w:rsidRDefault="00637CC9" w:rsidP="00637CC9">
      <w:pPr>
        <w:numPr>
          <w:ilvl w:val="0"/>
          <w:numId w:val="54"/>
        </w:numPr>
        <w:spacing w:line="360" w:lineRule="auto"/>
        <w:rPr>
          <w:rFonts w:asciiTheme="minorHAnsi" w:hAnsiTheme="minorHAnsi" w:cstheme="minorHAnsi"/>
          <w:b/>
          <w:bCs/>
          <w:sz w:val="24"/>
          <w:szCs w:val="24"/>
        </w:rPr>
      </w:pPr>
      <w:r w:rsidRPr="007C723A">
        <w:rPr>
          <w:rFonts w:asciiTheme="minorHAnsi" w:hAnsiTheme="minorHAnsi" w:cstheme="minorHAnsi"/>
          <w:b/>
          <w:bCs/>
          <w:sz w:val="24"/>
          <w:szCs w:val="24"/>
        </w:rPr>
        <w:t xml:space="preserve">Etap II: </w:t>
      </w:r>
      <w:r w:rsidRPr="007C723A">
        <w:rPr>
          <w:rFonts w:asciiTheme="minorHAnsi" w:hAnsiTheme="minorHAnsi" w:cstheme="minorHAnsi"/>
          <w:b/>
          <w:bCs/>
          <w:sz w:val="24"/>
          <w:szCs w:val="24"/>
        </w:rPr>
        <w:br/>
      </w:r>
      <w:r w:rsidRPr="007C723A">
        <w:rPr>
          <w:rFonts w:asciiTheme="minorHAnsi" w:hAnsiTheme="minorHAnsi" w:cstheme="minorHAnsi"/>
          <w:bCs/>
          <w:sz w:val="24"/>
          <w:szCs w:val="24"/>
        </w:rPr>
        <w:t>Opracowanie projektu operatu opisowo-kartograficznego ewidencji gruntów i budynków.</w:t>
      </w:r>
    </w:p>
    <w:p w:rsidR="00637CC9" w:rsidRPr="007C723A" w:rsidRDefault="00637CC9" w:rsidP="00637CC9">
      <w:pPr>
        <w:numPr>
          <w:ilvl w:val="0"/>
          <w:numId w:val="91"/>
        </w:numPr>
        <w:spacing w:line="360" w:lineRule="auto"/>
        <w:rPr>
          <w:rFonts w:asciiTheme="minorHAnsi" w:hAnsiTheme="minorHAnsi" w:cstheme="minorHAnsi"/>
          <w:sz w:val="24"/>
          <w:szCs w:val="24"/>
        </w:rPr>
      </w:pPr>
      <w:r w:rsidRPr="007C723A">
        <w:rPr>
          <w:rFonts w:asciiTheme="minorHAnsi" w:hAnsiTheme="minorHAnsi" w:cstheme="minorHAnsi"/>
          <w:sz w:val="24"/>
          <w:szCs w:val="24"/>
        </w:rPr>
        <w:t>Pozyskanie danych cyfrowych i dokumentacji geodezyjno-prawnej z </w:t>
      </w:r>
      <w:proofErr w:type="spellStart"/>
      <w:r w:rsidRPr="007C723A">
        <w:rPr>
          <w:rFonts w:asciiTheme="minorHAnsi" w:hAnsiTheme="minorHAnsi" w:cstheme="minorHAnsi"/>
          <w:sz w:val="24"/>
          <w:szCs w:val="24"/>
        </w:rPr>
        <w:t>PODGiK</w:t>
      </w:r>
      <w:proofErr w:type="spellEnd"/>
      <w:r w:rsidRPr="007C723A">
        <w:rPr>
          <w:rFonts w:asciiTheme="minorHAnsi" w:hAnsiTheme="minorHAnsi" w:cstheme="minorHAnsi"/>
          <w:sz w:val="24"/>
          <w:szCs w:val="24"/>
        </w:rPr>
        <w:t xml:space="preserve"> w Miechowie oraz analiza możliwości i zakresu ich wykorzystania w pracach modernizacyjnych (dotyczy: przebiegu granic działek ewidencyjnych wykazanych w załączniku nr 3 oraz działek, dla których na podstawie analizy porównawczej powierzchni wykazanych w części opisowej i graficznej oraz </w:t>
      </w:r>
      <w:r w:rsidRPr="007C723A">
        <w:rPr>
          <w:rFonts w:asciiTheme="minorHAnsi" w:hAnsiTheme="minorHAnsi" w:cstheme="minorHAnsi"/>
          <w:sz w:val="24"/>
          <w:szCs w:val="24"/>
        </w:rPr>
        <w:lastRenderedPageBreak/>
        <w:t>porównania bazy wektorowej z rastrami map ewidencyjnych zostaną ujawnione błędy grube spowodowane np. błędami w numeracji działek oraz błędnym połączeniem punktów granicznych, błędnym przebiegu i oznaczeniu konturów klasyfikacyjnych, budynków i elementów z nimi związanych oraz lokali).</w:t>
      </w:r>
    </w:p>
    <w:p w:rsidR="00637CC9" w:rsidRPr="007C723A" w:rsidRDefault="00637CC9" w:rsidP="00637CC9">
      <w:pPr>
        <w:numPr>
          <w:ilvl w:val="0"/>
          <w:numId w:val="91"/>
        </w:numPr>
        <w:spacing w:line="360" w:lineRule="auto"/>
        <w:rPr>
          <w:rFonts w:asciiTheme="minorHAnsi" w:hAnsiTheme="minorHAnsi" w:cstheme="minorHAnsi"/>
          <w:sz w:val="24"/>
          <w:szCs w:val="24"/>
        </w:rPr>
      </w:pPr>
      <w:r w:rsidRPr="007C723A">
        <w:rPr>
          <w:rFonts w:asciiTheme="minorHAnsi" w:hAnsiTheme="minorHAnsi" w:cstheme="minorHAnsi"/>
          <w:sz w:val="24"/>
          <w:szCs w:val="24"/>
        </w:rPr>
        <w:t>Weryfikacja terenowa i aktualizacja bazy ewidencji gruntów i budynków.</w:t>
      </w:r>
    </w:p>
    <w:p w:rsidR="00637CC9" w:rsidRPr="007C723A" w:rsidRDefault="00637CC9" w:rsidP="00637CC9">
      <w:pPr>
        <w:numPr>
          <w:ilvl w:val="0"/>
          <w:numId w:val="91"/>
        </w:numPr>
        <w:spacing w:line="360" w:lineRule="auto"/>
        <w:rPr>
          <w:rFonts w:asciiTheme="minorHAnsi" w:hAnsiTheme="minorHAnsi" w:cstheme="minorHAnsi"/>
          <w:sz w:val="24"/>
          <w:szCs w:val="24"/>
        </w:rPr>
      </w:pPr>
      <w:r w:rsidRPr="007C723A">
        <w:rPr>
          <w:rFonts w:asciiTheme="minorHAnsi" w:hAnsiTheme="minorHAnsi" w:cstheme="minorHAnsi"/>
          <w:sz w:val="24"/>
          <w:szCs w:val="24"/>
        </w:rPr>
        <w:t xml:space="preserve">Uzupełnienie bazy danych ewidencyjnych o informacje dotyczące zakresów i oznaczeń użytków gruntowych, budynków oraz lokali przy wykorzystaniu operatów stanowiących zasób </w:t>
      </w:r>
      <w:proofErr w:type="spellStart"/>
      <w:r w:rsidRPr="007C723A">
        <w:rPr>
          <w:rFonts w:asciiTheme="minorHAnsi" w:hAnsiTheme="minorHAnsi" w:cstheme="minorHAnsi"/>
          <w:sz w:val="24"/>
          <w:szCs w:val="24"/>
        </w:rPr>
        <w:t>PODGiK</w:t>
      </w:r>
      <w:proofErr w:type="spellEnd"/>
      <w:r w:rsidRPr="007C723A">
        <w:rPr>
          <w:rFonts w:asciiTheme="minorHAnsi" w:hAnsiTheme="minorHAnsi" w:cstheme="minorHAnsi"/>
          <w:sz w:val="24"/>
          <w:szCs w:val="24"/>
        </w:rPr>
        <w:t xml:space="preserve"> w Miechowie, a także prac terenowych.</w:t>
      </w:r>
    </w:p>
    <w:p w:rsidR="00637CC9" w:rsidRPr="007C723A" w:rsidRDefault="00637CC9" w:rsidP="00637CC9">
      <w:pPr>
        <w:numPr>
          <w:ilvl w:val="0"/>
          <w:numId w:val="91"/>
        </w:numPr>
        <w:tabs>
          <w:tab w:val="num" w:pos="709"/>
        </w:tabs>
        <w:spacing w:line="360" w:lineRule="auto"/>
        <w:rPr>
          <w:rFonts w:asciiTheme="minorHAnsi" w:hAnsiTheme="minorHAnsi" w:cstheme="minorHAnsi"/>
          <w:b/>
          <w:sz w:val="24"/>
          <w:szCs w:val="24"/>
        </w:rPr>
      </w:pPr>
      <w:r w:rsidRPr="007C723A">
        <w:rPr>
          <w:rFonts w:asciiTheme="minorHAnsi" w:hAnsiTheme="minorHAnsi" w:cstheme="minorHAnsi"/>
          <w:sz w:val="24"/>
          <w:szCs w:val="24"/>
        </w:rPr>
        <w:t>Skompletowanie i przekazanie projektu operatu opisowo-kartograficznego oraz zintegrowanego pliku SWDE/GML do kontroli przed jego wyłożeniem do publicznego wglądu.</w:t>
      </w:r>
    </w:p>
    <w:p w:rsidR="00637CC9" w:rsidRPr="007C723A" w:rsidRDefault="00637CC9" w:rsidP="00637CC9">
      <w:pPr>
        <w:numPr>
          <w:ilvl w:val="0"/>
          <w:numId w:val="71"/>
        </w:numPr>
        <w:spacing w:line="360" w:lineRule="auto"/>
        <w:rPr>
          <w:rFonts w:asciiTheme="minorHAnsi" w:hAnsiTheme="minorHAnsi" w:cstheme="minorHAnsi"/>
          <w:b/>
          <w:bCs/>
          <w:sz w:val="24"/>
          <w:szCs w:val="24"/>
        </w:rPr>
      </w:pPr>
      <w:r w:rsidRPr="007C723A">
        <w:rPr>
          <w:rFonts w:asciiTheme="minorHAnsi" w:hAnsiTheme="minorHAnsi" w:cstheme="minorHAnsi"/>
          <w:b/>
          <w:bCs/>
          <w:sz w:val="24"/>
          <w:szCs w:val="24"/>
        </w:rPr>
        <w:t>Etap III:</w:t>
      </w:r>
    </w:p>
    <w:p w:rsidR="00637CC9" w:rsidRPr="007C723A" w:rsidRDefault="00637CC9" w:rsidP="00637CC9">
      <w:pPr>
        <w:numPr>
          <w:ilvl w:val="0"/>
          <w:numId w:val="92"/>
        </w:numPr>
        <w:spacing w:line="360" w:lineRule="auto"/>
        <w:rPr>
          <w:rFonts w:asciiTheme="minorHAnsi" w:hAnsiTheme="minorHAnsi" w:cstheme="minorHAnsi"/>
          <w:sz w:val="24"/>
          <w:szCs w:val="24"/>
        </w:rPr>
      </w:pPr>
      <w:r w:rsidRPr="007C723A">
        <w:rPr>
          <w:rFonts w:asciiTheme="minorHAnsi" w:hAnsiTheme="minorHAnsi" w:cstheme="minorHAnsi"/>
          <w:sz w:val="24"/>
          <w:szCs w:val="24"/>
        </w:rPr>
        <w:t>uczestnictwo w procesie wyłożenia projektu operatu opisowo-kartograficznego;</w:t>
      </w:r>
    </w:p>
    <w:p w:rsidR="00637CC9" w:rsidRPr="007C723A" w:rsidRDefault="00637CC9" w:rsidP="00637CC9">
      <w:pPr>
        <w:numPr>
          <w:ilvl w:val="0"/>
          <w:numId w:val="92"/>
        </w:numPr>
        <w:tabs>
          <w:tab w:val="num" w:pos="709"/>
        </w:tabs>
        <w:spacing w:line="360" w:lineRule="auto"/>
        <w:rPr>
          <w:rFonts w:asciiTheme="minorHAnsi" w:hAnsiTheme="minorHAnsi" w:cstheme="minorHAnsi"/>
          <w:sz w:val="24"/>
          <w:szCs w:val="24"/>
        </w:rPr>
      </w:pPr>
      <w:r w:rsidRPr="007C723A">
        <w:rPr>
          <w:rFonts w:asciiTheme="minorHAnsi" w:hAnsiTheme="minorHAnsi" w:cstheme="minorHAnsi"/>
          <w:sz w:val="24"/>
          <w:szCs w:val="24"/>
        </w:rPr>
        <w:t xml:space="preserve"> uczestnictwo w rozpatrzeniu uwag zgłoszonych w trakcie wyłożenia projektu opisowo-kartograficznego;</w:t>
      </w:r>
    </w:p>
    <w:p w:rsidR="00637CC9" w:rsidRPr="007C723A" w:rsidRDefault="00637CC9" w:rsidP="00637CC9">
      <w:pPr>
        <w:numPr>
          <w:ilvl w:val="0"/>
          <w:numId w:val="92"/>
        </w:numPr>
        <w:spacing w:line="360" w:lineRule="auto"/>
        <w:rPr>
          <w:rFonts w:asciiTheme="minorHAnsi" w:hAnsiTheme="minorHAnsi" w:cstheme="minorHAnsi"/>
          <w:sz w:val="24"/>
          <w:szCs w:val="24"/>
        </w:rPr>
      </w:pPr>
      <w:r w:rsidRPr="007C723A">
        <w:rPr>
          <w:rFonts w:asciiTheme="minorHAnsi" w:hAnsiTheme="minorHAnsi" w:cstheme="minorHAnsi"/>
          <w:sz w:val="24"/>
          <w:szCs w:val="24"/>
        </w:rPr>
        <w:t>wykonanie prac geodezyjnych niezbędnych do wprowadzenia zmian w projekcie operatu opisowo-kartograficznego;</w:t>
      </w:r>
    </w:p>
    <w:p w:rsidR="00637CC9" w:rsidRPr="007C723A" w:rsidRDefault="00637CC9" w:rsidP="00637CC9">
      <w:pPr>
        <w:numPr>
          <w:ilvl w:val="0"/>
          <w:numId w:val="92"/>
        </w:numPr>
        <w:tabs>
          <w:tab w:val="num" w:pos="709"/>
        </w:tabs>
        <w:spacing w:line="360" w:lineRule="auto"/>
        <w:rPr>
          <w:rFonts w:asciiTheme="minorHAnsi" w:hAnsiTheme="minorHAnsi" w:cstheme="minorHAnsi"/>
          <w:sz w:val="24"/>
          <w:szCs w:val="24"/>
        </w:rPr>
      </w:pPr>
      <w:r w:rsidRPr="007C723A">
        <w:rPr>
          <w:rFonts w:asciiTheme="minorHAnsi" w:hAnsiTheme="minorHAnsi" w:cstheme="minorHAnsi"/>
          <w:sz w:val="24"/>
          <w:szCs w:val="24"/>
        </w:rPr>
        <w:t xml:space="preserve"> zasilenie wynikami prac geodezyjnych, bazy danych ewidencji gruntów i budynków w systemie teleinformatycznym Zamawiającego. </w:t>
      </w:r>
    </w:p>
    <w:p w:rsidR="00637CC9" w:rsidRPr="007C723A" w:rsidRDefault="00637CC9" w:rsidP="00637CC9">
      <w:pPr>
        <w:numPr>
          <w:ilvl w:val="0"/>
          <w:numId w:val="86"/>
        </w:numPr>
        <w:spacing w:line="360" w:lineRule="auto"/>
        <w:rPr>
          <w:rFonts w:asciiTheme="minorHAnsi" w:hAnsiTheme="minorHAnsi" w:cstheme="minorHAnsi"/>
          <w:sz w:val="24"/>
          <w:szCs w:val="24"/>
        </w:rPr>
      </w:pPr>
      <w:r w:rsidRPr="007C723A">
        <w:rPr>
          <w:rFonts w:asciiTheme="minorHAnsi" w:hAnsiTheme="minorHAnsi" w:cstheme="minorHAnsi"/>
          <w:sz w:val="24"/>
          <w:szCs w:val="24"/>
        </w:rPr>
        <w:t>Z każdego z w/w etapów prac Wykonawca sporządzi operat techniczny, który zostanie przekazany do Powiatowego Ośrodka Dokumentacji Geodezyjnej i Kartograficznej w Miechowie.</w:t>
      </w:r>
    </w:p>
    <w:p w:rsidR="00637CC9" w:rsidRPr="007C723A" w:rsidRDefault="00637CC9" w:rsidP="00637CC9">
      <w:pPr>
        <w:numPr>
          <w:ilvl w:val="0"/>
          <w:numId w:val="86"/>
        </w:numPr>
        <w:spacing w:line="360" w:lineRule="auto"/>
        <w:rPr>
          <w:rFonts w:asciiTheme="minorHAnsi" w:hAnsiTheme="minorHAnsi" w:cstheme="minorHAnsi"/>
          <w:sz w:val="24"/>
          <w:szCs w:val="24"/>
        </w:rPr>
      </w:pPr>
      <w:r w:rsidRPr="007C723A">
        <w:rPr>
          <w:rFonts w:asciiTheme="minorHAnsi" w:hAnsiTheme="minorHAnsi" w:cstheme="minorHAnsi"/>
          <w:sz w:val="24"/>
          <w:szCs w:val="24"/>
        </w:rPr>
        <w:t>Przedmiot umowy zostanie wykonany w następujących terminach:</w:t>
      </w:r>
    </w:p>
    <w:p w:rsidR="00637CC9" w:rsidRPr="007C723A" w:rsidRDefault="00637CC9" w:rsidP="00637CC9">
      <w:pPr>
        <w:numPr>
          <w:ilvl w:val="0"/>
          <w:numId w:val="93"/>
        </w:numPr>
        <w:spacing w:line="360" w:lineRule="auto"/>
        <w:rPr>
          <w:rFonts w:asciiTheme="minorHAnsi" w:hAnsiTheme="minorHAnsi" w:cstheme="minorHAnsi"/>
          <w:bCs/>
          <w:sz w:val="24"/>
          <w:szCs w:val="24"/>
        </w:rPr>
      </w:pPr>
      <w:r w:rsidRPr="007C723A">
        <w:rPr>
          <w:rFonts w:asciiTheme="minorHAnsi" w:hAnsiTheme="minorHAnsi" w:cstheme="minorHAnsi"/>
          <w:b/>
          <w:bCs/>
          <w:sz w:val="24"/>
          <w:szCs w:val="24"/>
        </w:rPr>
        <w:t xml:space="preserve">Etap I </w:t>
      </w:r>
      <w:r w:rsidRPr="007C723A">
        <w:rPr>
          <w:rFonts w:asciiTheme="minorHAnsi" w:hAnsiTheme="minorHAnsi" w:cstheme="minorHAnsi"/>
          <w:bCs/>
          <w:sz w:val="24"/>
          <w:szCs w:val="24"/>
        </w:rPr>
        <w:t xml:space="preserve">– w terminie - 6 miesięcy od podpisania umowy </w:t>
      </w:r>
    </w:p>
    <w:p w:rsidR="00637CC9" w:rsidRPr="007C723A" w:rsidRDefault="00637CC9" w:rsidP="00637CC9">
      <w:pPr>
        <w:numPr>
          <w:ilvl w:val="0"/>
          <w:numId w:val="93"/>
        </w:numPr>
        <w:spacing w:line="360" w:lineRule="auto"/>
        <w:rPr>
          <w:rFonts w:asciiTheme="minorHAnsi" w:hAnsiTheme="minorHAnsi" w:cstheme="minorHAnsi"/>
          <w:bCs/>
          <w:sz w:val="24"/>
          <w:szCs w:val="24"/>
        </w:rPr>
      </w:pPr>
      <w:r w:rsidRPr="007C723A">
        <w:rPr>
          <w:rFonts w:asciiTheme="minorHAnsi" w:hAnsiTheme="minorHAnsi" w:cstheme="minorHAnsi"/>
          <w:b/>
          <w:bCs/>
          <w:sz w:val="24"/>
          <w:szCs w:val="24"/>
        </w:rPr>
        <w:t>Etap II</w:t>
      </w:r>
      <w:r w:rsidRPr="007C723A">
        <w:rPr>
          <w:rFonts w:asciiTheme="minorHAnsi" w:hAnsiTheme="minorHAnsi" w:cstheme="minorHAnsi"/>
          <w:bCs/>
          <w:sz w:val="24"/>
          <w:szCs w:val="24"/>
        </w:rPr>
        <w:t xml:space="preserve"> </w:t>
      </w:r>
      <w:r w:rsidR="008150D1" w:rsidRPr="007C723A">
        <w:rPr>
          <w:rFonts w:asciiTheme="minorHAnsi" w:hAnsiTheme="minorHAnsi" w:cstheme="minorHAnsi"/>
          <w:bCs/>
          <w:sz w:val="24"/>
          <w:szCs w:val="24"/>
        </w:rPr>
        <w:t>–</w:t>
      </w:r>
      <w:r w:rsidRPr="007C723A">
        <w:rPr>
          <w:rFonts w:asciiTheme="minorHAnsi" w:hAnsiTheme="minorHAnsi" w:cstheme="minorHAnsi"/>
          <w:bCs/>
          <w:sz w:val="24"/>
          <w:szCs w:val="24"/>
        </w:rPr>
        <w:t xml:space="preserve"> </w:t>
      </w:r>
      <w:r w:rsidR="008150D1" w:rsidRPr="007C723A">
        <w:rPr>
          <w:rFonts w:asciiTheme="minorHAnsi" w:hAnsiTheme="minorHAnsi" w:cstheme="minorHAnsi"/>
          <w:bCs/>
          <w:sz w:val="24"/>
          <w:szCs w:val="24"/>
        </w:rPr>
        <w:t xml:space="preserve">w </w:t>
      </w:r>
      <w:r w:rsidRPr="007C723A">
        <w:rPr>
          <w:rFonts w:asciiTheme="minorHAnsi" w:hAnsiTheme="minorHAnsi" w:cstheme="minorHAnsi"/>
          <w:bCs/>
          <w:sz w:val="24"/>
          <w:szCs w:val="24"/>
        </w:rPr>
        <w:t>terminie – 15 miesięcy od podpisania umowy.</w:t>
      </w:r>
    </w:p>
    <w:p w:rsidR="00637CC9" w:rsidRPr="007C723A" w:rsidRDefault="00637CC9" w:rsidP="00637CC9">
      <w:pPr>
        <w:numPr>
          <w:ilvl w:val="0"/>
          <w:numId w:val="93"/>
        </w:numPr>
        <w:spacing w:line="360" w:lineRule="auto"/>
        <w:rPr>
          <w:rFonts w:asciiTheme="minorHAnsi" w:hAnsiTheme="minorHAnsi" w:cstheme="minorHAnsi"/>
          <w:bCs/>
          <w:sz w:val="24"/>
          <w:szCs w:val="24"/>
        </w:rPr>
      </w:pPr>
      <w:r w:rsidRPr="007C723A">
        <w:rPr>
          <w:rFonts w:asciiTheme="minorHAnsi" w:hAnsiTheme="minorHAnsi" w:cstheme="minorHAnsi"/>
          <w:b/>
          <w:bCs/>
          <w:sz w:val="24"/>
          <w:szCs w:val="24"/>
        </w:rPr>
        <w:t>Etap III</w:t>
      </w:r>
      <w:r w:rsidRPr="007C723A">
        <w:rPr>
          <w:rFonts w:asciiTheme="minorHAnsi" w:hAnsiTheme="minorHAnsi" w:cstheme="minorHAnsi"/>
          <w:bCs/>
          <w:sz w:val="24"/>
          <w:szCs w:val="24"/>
        </w:rPr>
        <w:t xml:space="preserve"> - w terminie 18 miesięcy od podpisania umowy.</w:t>
      </w:r>
    </w:p>
    <w:p w:rsidR="00AC1386" w:rsidRPr="007C723A" w:rsidRDefault="00AC1386" w:rsidP="00637CC9">
      <w:pPr>
        <w:numPr>
          <w:ilvl w:val="0"/>
          <w:numId w:val="86"/>
        </w:numPr>
        <w:spacing w:line="360" w:lineRule="auto"/>
        <w:rPr>
          <w:rFonts w:asciiTheme="minorHAnsi" w:hAnsiTheme="minorHAnsi" w:cstheme="minorHAnsi"/>
          <w:sz w:val="24"/>
          <w:szCs w:val="24"/>
        </w:rPr>
      </w:pPr>
      <w:r w:rsidRPr="007C723A">
        <w:rPr>
          <w:rFonts w:asciiTheme="minorHAnsi" w:hAnsiTheme="minorHAnsi" w:cstheme="minorHAnsi"/>
          <w:sz w:val="24"/>
          <w:szCs w:val="24"/>
        </w:rPr>
        <w:t xml:space="preserve">Zamawiający dopuszcza składanie faktur </w:t>
      </w:r>
      <w:r w:rsidR="003F11EA" w:rsidRPr="007C723A">
        <w:rPr>
          <w:rFonts w:asciiTheme="minorHAnsi" w:hAnsiTheme="minorHAnsi" w:cstheme="minorHAnsi"/>
          <w:sz w:val="24"/>
          <w:szCs w:val="24"/>
        </w:rPr>
        <w:t>częściowych (</w:t>
      </w:r>
      <w:r w:rsidR="001A63EE" w:rsidRPr="007C723A">
        <w:rPr>
          <w:rFonts w:asciiTheme="minorHAnsi" w:hAnsiTheme="minorHAnsi" w:cstheme="minorHAnsi"/>
          <w:sz w:val="24"/>
          <w:szCs w:val="24"/>
        </w:rPr>
        <w:t xml:space="preserve">szczegóły rozliczania pomiędzy zamawiającym a wykonawcą określa umowa – załącznik nr 3 do </w:t>
      </w:r>
      <w:proofErr w:type="spellStart"/>
      <w:r w:rsidR="001A63EE" w:rsidRPr="007C723A">
        <w:rPr>
          <w:rFonts w:asciiTheme="minorHAnsi" w:hAnsiTheme="minorHAnsi" w:cstheme="minorHAnsi"/>
          <w:sz w:val="24"/>
          <w:szCs w:val="24"/>
        </w:rPr>
        <w:t>siwz</w:t>
      </w:r>
      <w:proofErr w:type="spellEnd"/>
      <w:r w:rsidR="001A63EE" w:rsidRPr="007C723A">
        <w:rPr>
          <w:rFonts w:asciiTheme="minorHAnsi" w:hAnsiTheme="minorHAnsi" w:cstheme="minorHAnsi"/>
          <w:sz w:val="24"/>
          <w:szCs w:val="24"/>
        </w:rPr>
        <w:t>.</w:t>
      </w:r>
    </w:p>
    <w:p w:rsidR="00637CC9" w:rsidRPr="007C723A" w:rsidRDefault="00637CC9" w:rsidP="00637CC9">
      <w:pPr>
        <w:numPr>
          <w:ilvl w:val="0"/>
          <w:numId w:val="86"/>
        </w:numPr>
        <w:spacing w:line="360" w:lineRule="auto"/>
        <w:rPr>
          <w:rFonts w:asciiTheme="minorHAnsi" w:hAnsiTheme="minorHAnsi" w:cstheme="minorHAnsi"/>
          <w:sz w:val="24"/>
          <w:szCs w:val="24"/>
        </w:rPr>
      </w:pPr>
      <w:r w:rsidRPr="007C723A">
        <w:rPr>
          <w:rFonts w:asciiTheme="minorHAnsi" w:hAnsiTheme="minorHAnsi" w:cstheme="minorHAnsi"/>
          <w:sz w:val="24"/>
          <w:szCs w:val="24"/>
        </w:rPr>
        <w:t xml:space="preserve">Szczegółowe wytyczne techniczne opracowania przedmiotu zamówienia obejmujące </w:t>
      </w:r>
      <w:r w:rsidRPr="007C723A">
        <w:rPr>
          <w:rFonts w:asciiTheme="minorHAnsi" w:hAnsiTheme="minorHAnsi" w:cstheme="minorHAnsi"/>
          <w:sz w:val="24"/>
          <w:szCs w:val="24"/>
        </w:rPr>
        <w:lastRenderedPageBreak/>
        <w:t>podstawy formalno-prawne opracowania, zakres rzeczowy i technologię wykonania prac oraz wymagania dotyczące wykonania dokumentacji wynikowej zawierają warunki techniczne stanowiące: załącznik nr 7 (oraz zał. 8 i zał. 9) do SIWZ.</w:t>
      </w:r>
    </w:p>
    <w:p w:rsidR="00637CC9" w:rsidRPr="007C723A" w:rsidRDefault="00637CC9" w:rsidP="00637CC9">
      <w:pPr>
        <w:numPr>
          <w:ilvl w:val="0"/>
          <w:numId w:val="86"/>
        </w:numPr>
        <w:spacing w:line="360" w:lineRule="auto"/>
        <w:rPr>
          <w:rFonts w:asciiTheme="minorHAnsi" w:hAnsiTheme="minorHAnsi" w:cstheme="minorHAnsi"/>
          <w:sz w:val="24"/>
          <w:szCs w:val="24"/>
        </w:rPr>
      </w:pPr>
      <w:r w:rsidRPr="007C723A">
        <w:rPr>
          <w:rFonts w:asciiTheme="minorHAnsi" w:hAnsiTheme="minorHAnsi" w:cstheme="minorHAnsi"/>
          <w:sz w:val="24"/>
          <w:szCs w:val="24"/>
        </w:rPr>
        <w:t>Niniejsze przedsięwzięcie jest częścią Projektu E-usługi w informacji Przestrzennej Powiatu Miechowskiego określonych w wytycznych i dokumentach programowych Regionalnego Programu Operacyjnego Województwa Małopolskiego, zapewniając tym samym należytą jakość produktów i terminowość ich wykonania.</w:t>
      </w:r>
    </w:p>
    <w:p w:rsidR="00637CC9" w:rsidRPr="007C723A" w:rsidRDefault="00637CC9" w:rsidP="00637CC9">
      <w:pPr>
        <w:pStyle w:val="Nagwek1"/>
        <w:rPr>
          <w:rStyle w:val="Nagwek1Znak"/>
          <w:rFonts w:asciiTheme="minorHAnsi" w:hAnsiTheme="minorHAnsi" w:cstheme="minorHAnsi"/>
          <w:b/>
          <w:color w:val="auto"/>
        </w:rPr>
      </w:pPr>
      <w:r w:rsidRPr="007C723A">
        <w:rPr>
          <w:rStyle w:val="Nagwek1Znak"/>
          <w:rFonts w:asciiTheme="minorHAnsi" w:hAnsiTheme="minorHAnsi" w:cstheme="minorHAnsi"/>
          <w:color w:val="auto"/>
        </w:rPr>
        <w:t xml:space="preserve">Termin wykonania zamówienia: </w:t>
      </w:r>
    </w:p>
    <w:p w:rsidR="00637CC9" w:rsidRPr="007C723A" w:rsidRDefault="00637CC9" w:rsidP="00637CC9">
      <w:pPr>
        <w:pStyle w:val="Standard"/>
        <w:spacing w:line="360" w:lineRule="auto"/>
        <w:rPr>
          <w:rFonts w:asciiTheme="minorHAnsi" w:hAnsiTheme="minorHAnsi" w:cstheme="minorHAnsi"/>
          <w:sz w:val="24"/>
          <w:szCs w:val="24"/>
        </w:rPr>
      </w:pPr>
      <w:r w:rsidRPr="007C723A">
        <w:rPr>
          <w:rFonts w:asciiTheme="minorHAnsi" w:hAnsiTheme="minorHAnsi" w:cstheme="minorHAnsi"/>
          <w:sz w:val="24"/>
          <w:szCs w:val="24"/>
        </w:rPr>
        <w:t>zgodnie ze szczegółowym opisem przedmiotu zamówienia określonym w Rozdziale III pkt 8 Specyfikacji Istotnych Warunków Zamówienia.</w:t>
      </w:r>
    </w:p>
    <w:p w:rsidR="00637CC9" w:rsidRPr="007C723A" w:rsidRDefault="00637CC9" w:rsidP="00637CC9">
      <w:pPr>
        <w:pStyle w:val="Nagwek1"/>
        <w:spacing w:line="360" w:lineRule="auto"/>
        <w:jc w:val="left"/>
        <w:rPr>
          <w:rStyle w:val="Nagwek1Znak"/>
          <w:rFonts w:asciiTheme="minorHAnsi" w:hAnsiTheme="minorHAnsi" w:cstheme="minorHAnsi"/>
          <w:b/>
          <w:color w:val="auto"/>
        </w:rPr>
      </w:pPr>
      <w:bookmarkStart w:id="3" w:name="_Toc38012125"/>
      <w:bookmarkStart w:id="4" w:name="_Hlk37157351"/>
      <w:r w:rsidRPr="007C723A">
        <w:rPr>
          <w:rStyle w:val="Nagwek1Znak"/>
          <w:rFonts w:asciiTheme="minorHAnsi" w:hAnsiTheme="minorHAnsi" w:cstheme="minorHAnsi"/>
          <w:color w:val="auto"/>
        </w:rPr>
        <w:t>Warunki udziału w postępowaniu oraz podstawy wykluczenia:</w:t>
      </w:r>
      <w:bookmarkEnd w:id="3"/>
    </w:p>
    <w:bookmarkEnd w:id="4"/>
    <w:p w:rsidR="00637CC9" w:rsidRPr="007C723A" w:rsidRDefault="00637CC9" w:rsidP="00637CC9">
      <w:pPr>
        <w:pStyle w:val="Tekstpodstawowy22"/>
        <w:numPr>
          <w:ilvl w:val="0"/>
          <w:numId w:val="55"/>
        </w:numPr>
        <w:spacing w:after="0" w:line="360" w:lineRule="auto"/>
        <w:ind w:left="426" w:firstLine="0"/>
        <w:rPr>
          <w:rFonts w:asciiTheme="minorHAnsi" w:hAnsiTheme="minorHAnsi" w:cstheme="minorHAnsi"/>
          <w:szCs w:val="24"/>
        </w:rPr>
      </w:pPr>
      <w:r w:rsidRPr="007C723A">
        <w:rPr>
          <w:rFonts w:asciiTheme="minorHAnsi" w:eastAsia="Times New Roman" w:hAnsiTheme="minorHAnsi" w:cstheme="minorHAnsi"/>
          <w:b w:val="0"/>
          <w:szCs w:val="24"/>
          <w:lang w:eastAsia="ar-SA"/>
        </w:rPr>
        <w:t xml:space="preserve">Zamawiający informuje, że do oceny ofert zastosuje procedurę wynikającą z art. 24 aa ust 1 </w:t>
      </w:r>
      <w:proofErr w:type="spellStart"/>
      <w:r w:rsidRPr="007C723A">
        <w:rPr>
          <w:rFonts w:asciiTheme="minorHAnsi" w:eastAsia="Times New Roman" w:hAnsiTheme="minorHAnsi" w:cstheme="minorHAnsi"/>
          <w:b w:val="0"/>
          <w:szCs w:val="24"/>
          <w:lang w:eastAsia="ar-SA"/>
        </w:rPr>
        <w:t>pzp</w:t>
      </w:r>
      <w:proofErr w:type="spellEnd"/>
      <w:r w:rsidRPr="007C723A">
        <w:rPr>
          <w:rFonts w:asciiTheme="minorHAnsi" w:eastAsia="Times New Roman" w:hAnsiTheme="minorHAnsi" w:cstheme="minorHAnsi"/>
          <w:b w:val="0"/>
          <w:szCs w:val="24"/>
          <w:lang w:eastAsia="ar-SA"/>
        </w:rPr>
        <w:t>.</w:t>
      </w:r>
    </w:p>
    <w:p w:rsidR="00637CC9" w:rsidRPr="007C723A" w:rsidRDefault="00637CC9" w:rsidP="00637CC9">
      <w:pPr>
        <w:pStyle w:val="Tekstpodstawowy22"/>
        <w:numPr>
          <w:ilvl w:val="0"/>
          <w:numId w:val="55"/>
        </w:numPr>
        <w:spacing w:after="0" w:line="360" w:lineRule="auto"/>
        <w:ind w:left="426" w:firstLine="0"/>
        <w:rPr>
          <w:rFonts w:asciiTheme="minorHAnsi" w:hAnsiTheme="minorHAnsi" w:cstheme="minorHAnsi"/>
          <w:b w:val="0"/>
          <w:szCs w:val="24"/>
        </w:rPr>
      </w:pPr>
      <w:r w:rsidRPr="007C723A">
        <w:rPr>
          <w:rFonts w:asciiTheme="minorHAnsi" w:hAnsiTheme="minorHAnsi" w:cstheme="minorHAnsi"/>
          <w:b w:val="0"/>
          <w:szCs w:val="24"/>
        </w:rPr>
        <w:t>Podstawy wykluczenia:</w:t>
      </w:r>
    </w:p>
    <w:p w:rsidR="00637CC9" w:rsidRPr="007C723A" w:rsidRDefault="00637CC9" w:rsidP="00637CC9">
      <w:pPr>
        <w:pStyle w:val="Akapitzlist"/>
        <w:numPr>
          <w:ilvl w:val="0"/>
          <w:numId w:val="56"/>
        </w:numPr>
        <w:spacing w:line="360" w:lineRule="auto"/>
        <w:ind w:firstLine="0"/>
        <w:rPr>
          <w:rFonts w:asciiTheme="minorHAnsi" w:eastAsia="TimesNewRoman" w:hAnsiTheme="minorHAnsi" w:cstheme="minorHAnsi"/>
          <w:bCs/>
          <w:sz w:val="24"/>
          <w:szCs w:val="24"/>
        </w:rPr>
      </w:pPr>
      <w:r w:rsidRPr="007C723A">
        <w:rPr>
          <w:rFonts w:asciiTheme="minorHAnsi" w:hAnsiTheme="minorHAnsi" w:cstheme="minorHAnsi"/>
          <w:sz w:val="24"/>
          <w:szCs w:val="24"/>
        </w:rPr>
        <w:t xml:space="preserve">Zamawiający wykluczy Wykonawcę z postępowania, gdy stwierdzi, że wobec Wykonawcy zachodzą podstawy wykluczenia, o których mowa w art. 24 ust. 1 Ustawy </w:t>
      </w:r>
      <w:proofErr w:type="spellStart"/>
      <w:r w:rsidRPr="007C723A">
        <w:rPr>
          <w:rFonts w:asciiTheme="minorHAnsi" w:hAnsiTheme="minorHAnsi" w:cstheme="minorHAnsi"/>
          <w:sz w:val="24"/>
          <w:szCs w:val="24"/>
        </w:rPr>
        <w:t>Pzp</w:t>
      </w:r>
      <w:proofErr w:type="spellEnd"/>
      <w:r w:rsidRPr="007C723A">
        <w:rPr>
          <w:rFonts w:asciiTheme="minorHAnsi" w:hAnsiTheme="minorHAnsi" w:cstheme="minorHAnsi"/>
          <w:sz w:val="24"/>
          <w:szCs w:val="24"/>
        </w:rPr>
        <w:t>.</w:t>
      </w:r>
    </w:p>
    <w:p w:rsidR="00637CC9" w:rsidRPr="007C723A" w:rsidRDefault="00637CC9" w:rsidP="00637CC9">
      <w:pPr>
        <w:pStyle w:val="Akapitzlist"/>
        <w:numPr>
          <w:ilvl w:val="0"/>
          <w:numId w:val="56"/>
        </w:numPr>
        <w:spacing w:line="360" w:lineRule="auto"/>
        <w:ind w:firstLine="0"/>
        <w:rPr>
          <w:rFonts w:asciiTheme="minorHAnsi" w:eastAsia="TimesNewRoman" w:hAnsiTheme="minorHAnsi" w:cstheme="minorHAnsi"/>
          <w:bCs/>
          <w:sz w:val="24"/>
          <w:szCs w:val="24"/>
        </w:rPr>
      </w:pPr>
      <w:r w:rsidRPr="007C723A">
        <w:rPr>
          <w:rFonts w:asciiTheme="minorHAnsi" w:eastAsia="TimesNewRoman" w:hAnsiTheme="minorHAnsi" w:cstheme="minorHAnsi"/>
          <w:bCs/>
          <w:sz w:val="24"/>
          <w:szCs w:val="24"/>
        </w:rPr>
        <w:t>Zamawiający wykluczy również Wykonawcę z postępowania na podstawie</w:t>
      </w:r>
      <w:r w:rsidRPr="007C723A">
        <w:rPr>
          <w:rFonts w:asciiTheme="minorHAnsi" w:hAnsiTheme="minorHAnsi" w:cstheme="minorHAnsi"/>
          <w:bCs/>
          <w:sz w:val="24"/>
          <w:szCs w:val="24"/>
        </w:rPr>
        <w:t xml:space="preserve"> </w:t>
      </w:r>
      <w:r w:rsidRPr="007C723A">
        <w:rPr>
          <w:rFonts w:asciiTheme="minorHAnsi" w:eastAsia="TimesNewRoman" w:hAnsiTheme="minorHAnsi" w:cstheme="minorHAnsi"/>
          <w:bCs/>
          <w:sz w:val="24"/>
          <w:szCs w:val="24"/>
        </w:rPr>
        <w:t xml:space="preserve">art. 24 ust. 5 pkt.,1 i 8 Ustawy </w:t>
      </w:r>
      <w:proofErr w:type="spellStart"/>
      <w:r w:rsidRPr="007C723A">
        <w:rPr>
          <w:rFonts w:asciiTheme="minorHAnsi" w:eastAsia="TimesNewRoman" w:hAnsiTheme="minorHAnsi" w:cstheme="minorHAnsi"/>
          <w:bCs/>
          <w:sz w:val="24"/>
          <w:szCs w:val="24"/>
        </w:rPr>
        <w:t>Pzp</w:t>
      </w:r>
      <w:proofErr w:type="spellEnd"/>
      <w:r w:rsidRPr="007C723A">
        <w:rPr>
          <w:rFonts w:asciiTheme="minorHAnsi" w:eastAsia="TimesNewRoman" w:hAnsiTheme="minorHAnsi" w:cstheme="minorHAnsi"/>
          <w:bCs/>
          <w:sz w:val="24"/>
          <w:szCs w:val="24"/>
        </w:rPr>
        <w:t>,</w:t>
      </w:r>
    </w:p>
    <w:p w:rsidR="00637CC9" w:rsidRPr="007C723A" w:rsidRDefault="00637CC9" w:rsidP="00637CC9">
      <w:pPr>
        <w:pStyle w:val="Tekstpodstawowy22"/>
        <w:numPr>
          <w:ilvl w:val="0"/>
          <w:numId w:val="55"/>
        </w:numPr>
        <w:spacing w:after="0" w:line="360" w:lineRule="auto"/>
        <w:ind w:left="426" w:firstLine="0"/>
        <w:rPr>
          <w:rFonts w:asciiTheme="minorHAnsi" w:hAnsiTheme="minorHAnsi" w:cstheme="minorHAnsi"/>
          <w:b w:val="0"/>
          <w:szCs w:val="24"/>
        </w:rPr>
      </w:pPr>
      <w:r w:rsidRPr="007C723A">
        <w:rPr>
          <w:rFonts w:asciiTheme="minorHAnsi" w:eastAsia="Times New Roman" w:hAnsiTheme="minorHAnsi" w:cstheme="minorHAnsi"/>
          <w:b w:val="0"/>
          <w:szCs w:val="24"/>
        </w:rPr>
        <w:t>O zamówienie mog</w:t>
      </w:r>
      <w:r w:rsidRPr="007C723A">
        <w:rPr>
          <w:rFonts w:asciiTheme="minorHAnsi" w:eastAsia="TimesNewRoman" w:hAnsiTheme="minorHAnsi" w:cstheme="minorHAnsi"/>
          <w:b w:val="0"/>
          <w:szCs w:val="24"/>
        </w:rPr>
        <w:t xml:space="preserve">ą </w:t>
      </w:r>
      <w:r w:rsidRPr="007C723A">
        <w:rPr>
          <w:rFonts w:asciiTheme="minorHAnsi" w:eastAsia="Times New Roman" w:hAnsiTheme="minorHAnsi" w:cstheme="minorHAnsi"/>
          <w:b w:val="0"/>
          <w:szCs w:val="24"/>
        </w:rPr>
        <w:t>ubiega</w:t>
      </w:r>
      <w:r w:rsidRPr="007C723A">
        <w:rPr>
          <w:rFonts w:asciiTheme="minorHAnsi" w:eastAsia="TimesNewRoman" w:hAnsiTheme="minorHAnsi" w:cstheme="minorHAnsi"/>
          <w:b w:val="0"/>
          <w:szCs w:val="24"/>
        </w:rPr>
        <w:t xml:space="preserve">ć </w:t>
      </w:r>
      <w:r w:rsidRPr="007C723A">
        <w:rPr>
          <w:rFonts w:asciiTheme="minorHAnsi" w:eastAsia="Times New Roman" w:hAnsiTheme="minorHAnsi" w:cstheme="minorHAnsi"/>
          <w:b w:val="0"/>
          <w:szCs w:val="24"/>
        </w:rPr>
        <w:t>si</w:t>
      </w:r>
      <w:r w:rsidRPr="007C723A">
        <w:rPr>
          <w:rFonts w:asciiTheme="minorHAnsi" w:eastAsia="TimesNewRoman" w:hAnsiTheme="minorHAnsi" w:cstheme="minorHAnsi"/>
          <w:b w:val="0"/>
          <w:szCs w:val="24"/>
        </w:rPr>
        <w:t xml:space="preserve">ę </w:t>
      </w:r>
      <w:r w:rsidRPr="007C723A">
        <w:rPr>
          <w:rFonts w:asciiTheme="minorHAnsi" w:eastAsia="Times New Roman" w:hAnsiTheme="minorHAnsi" w:cstheme="minorHAnsi"/>
          <w:b w:val="0"/>
          <w:szCs w:val="24"/>
        </w:rPr>
        <w:t>Wykonawcy, którzy spe</w:t>
      </w:r>
      <w:r w:rsidRPr="007C723A">
        <w:rPr>
          <w:rFonts w:asciiTheme="minorHAnsi" w:eastAsia="TimesNewRoman" w:hAnsiTheme="minorHAnsi" w:cstheme="minorHAnsi"/>
          <w:b w:val="0"/>
          <w:szCs w:val="24"/>
        </w:rPr>
        <w:t>ł</w:t>
      </w:r>
      <w:r w:rsidRPr="007C723A">
        <w:rPr>
          <w:rFonts w:asciiTheme="minorHAnsi" w:eastAsia="Times New Roman" w:hAnsiTheme="minorHAnsi" w:cstheme="minorHAnsi"/>
          <w:b w:val="0"/>
          <w:szCs w:val="24"/>
        </w:rPr>
        <w:t>niaj</w:t>
      </w:r>
      <w:r w:rsidRPr="007C723A">
        <w:rPr>
          <w:rFonts w:asciiTheme="minorHAnsi" w:eastAsia="TimesNewRoman" w:hAnsiTheme="minorHAnsi" w:cstheme="minorHAnsi"/>
          <w:b w:val="0"/>
          <w:szCs w:val="24"/>
        </w:rPr>
        <w:t xml:space="preserve">ą </w:t>
      </w:r>
      <w:r w:rsidRPr="007C723A">
        <w:rPr>
          <w:rFonts w:asciiTheme="minorHAnsi" w:eastAsia="Times New Roman" w:hAnsiTheme="minorHAnsi" w:cstheme="minorHAnsi"/>
          <w:b w:val="0"/>
          <w:szCs w:val="24"/>
        </w:rPr>
        <w:t>warunki okre</w:t>
      </w:r>
      <w:r w:rsidRPr="007C723A">
        <w:rPr>
          <w:rFonts w:asciiTheme="minorHAnsi" w:eastAsia="TimesNewRoman" w:hAnsiTheme="minorHAnsi" w:cstheme="minorHAnsi"/>
          <w:b w:val="0"/>
          <w:szCs w:val="24"/>
        </w:rPr>
        <w:t>ś</w:t>
      </w:r>
      <w:r w:rsidRPr="007C723A">
        <w:rPr>
          <w:rFonts w:asciiTheme="minorHAnsi" w:eastAsia="Times New Roman" w:hAnsiTheme="minorHAnsi" w:cstheme="minorHAnsi"/>
          <w:b w:val="0"/>
          <w:szCs w:val="24"/>
        </w:rPr>
        <w:t>lone w ustawie Prawo zamówie</w:t>
      </w:r>
      <w:r w:rsidRPr="007C723A">
        <w:rPr>
          <w:rFonts w:asciiTheme="minorHAnsi" w:eastAsia="TimesNewRoman" w:hAnsiTheme="minorHAnsi" w:cstheme="minorHAnsi"/>
          <w:b w:val="0"/>
          <w:szCs w:val="24"/>
        </w:rPr>
        <w:t xml:space="preserve">ń </w:t>
      </w:r>
      <w:r w:rsidRPr="007C723A">
        <w:rPr>
          <w:rFonts w:asciiTheme="minorHAnsi" w:eastAsia="Times New Roman" w:hAnsiTheme="minorHAnsi" w:cstheme="minorHAnsi"/>
          <w:b w:val="0"/>
          <w:szCs w:val="24"/>
        </w:rPr>
        <w:t>publicznych tj.:</w:t>
      </w:r>
    </w:p>
    <w:p w:rsidR="00637CC9" w:rsidRPr="007C723A" w:rsidRDefault="00637CC9" w:rsidP="00637CC9">
      <w:pPr>
        <w:pStyle w:val="Akapitzlist"/>
        <w:numPr>
          <w:ilvl w:val="1"/>
          <w:numId w:val="57"/>
        </w:numPr>
        <w:autoSpaceDE w:val="0"/>
        <w:spacing w:line="360" w:lineRule="auto"/>
        <w:ind w:left="709" w:firstLine="0"/>
        <w:rPr>
          <w:rFonts w:asciiTheme="minorHAnsi" w:hAnsiTheme="minorHAnsi" w:cstheme="minorHAnsi"/>
          <w:sz w:val="24"/>
          <w:szCs w:val="24"/>
        </w:rPr>
      </w:pPr>
      <w:r w:rsidRPr="007C723A">
        <w:rPr>
          <w:rFonts w:asciiTheme="minorHAnsi" w:hAnsiTheme="minorHAnsi" w:cstheme="minorHAnsi"/>
          <w:sz w:val="24"/>
          <w:szCs w:val="24"/>
        </w:rPr>
        <w:t xml:space="preserve">Posiadają uprawnienia do wykonania określonej działalności lub czynności, jeżeli ustawy nakładają obowiązek posiadania takich uprawnień. </w:t>
      </w:r>
    </w:p>
    <w:p w:rsidR="00637CC9" w:rsidRPr="007C723A" w:rsidRDefault="00637CC9" w:rsidP="00637CC9">
      <w:pPr>
        <w:pStyle w:val="Akapitzlist"/>
        <w:autoSpaceDE w:val="0"/>
        <w:spacing w:line="360" w:lineRule="auto"/>
        <w:ind w:left="709"/>
        <w:rPr>
          <w:rFonts w:asciiTheme="minorHAnsi" w:hAnsiTheme="minorHAnsi" w:cstheme="minorHAnsi"/>
          <w:sz w:val="24"/>
          <w:szCs w:val="24"/>
        </w:rPr>
      </w:pPr>
      <w:r w:rsidRPr="007C723A">
        <w:rPr>
          <w:rFonts w:asciiTheme="minorHAnsi" w:hAnsiTheme="minorHAnsi" w:cstheme="minorHAnsi"/>
          <w:sz w:val="24"/>
          <w:szCs w:val="24"/>
        </w:rPr>
        <w:t>Zamawiający nie stawia warunku w tym zakresie.</w:t>
      </w:r>
    </w:p>
    <w:p w:rsidR="00637CC9" w:rsidRPr="007C723A" w:rsidRDefault="00637CC9" w:rsidP="00637CC9">
      <w:pPr>
        <w:pStyle w:val="Akapitzlist"/>
        <w:numPr>
          <w:ilvl w:val="1"/>
          <w:numId w:val="57"/>
        </w:numPr>
        <w:autoSpaceDE w:val="0"/>
        <w:spacing w:line="360" w:lineRule="auto"/>
        <w:ind w:left="709" w:firstLine="0"/>
        <w:rPr>
          <w:rFonts w:asciiTheme="minorHAnsi" w:hAnsiTheme="minorHAnsi" w:cstheme="minorHAnsi"/>
          <w:sz w:val="24"/>
          <w:szCs w:val="24"/>
        </w:rPr>
      </w:pPr>
      <w:r w:rsidRPr="007C723A">
        <w:rPr>
          <w:rFonts w:asciiTheme="minorHAnsi" w:hAnsiTheme="minorHAnsi" w:cstheme="minorHAnsi"/>
          <w:sz w:val="24"/>
          <w:szCs w:val="24"/>
        </w:rPr>
        <w:t xml:space="preserve">Posiadają niezbędną wiedzę i doświadczenie oraz dysponują potencjałem technicznym i osobami zdolnymi do wykonania zamówienia - potencjał kadrowy: wykonawca musi mieć do dyspozycji odpowiednio wykwalifikowany personel: </w:t>
      </w:r>
    </w:p>
    <w:p w:rsidR="00637CC9" w:rsidRDefault="00637CC9" w:rsidP="00637CC9">
      <w:pPr>
        <w:pStyle w:val="Akapitzlist"/>
        <w:numPr>
          <w:ilvl w:val="0"/>
          <w:numId w:val="58"/>
        </w:numPr>
        <w:autoSpaceDE w:val="0"/>
        <w:spacing w:line="360" w:lineRule="auto"/>
        <w:ind w:firstLine="0"/>
        <w:rPr>
          <w:rFonts w:asciiTheme="minorHAnsi" w:hAnsiTheme="minorHAnsi" w:cstheme="minorHAnsi"/>
          <w:sz w:val="24"/>
          <w:szCs w:val="24"/>
        </w:rPr>
      </w:pPr>
      <w:r w:rsidRPr="007C723A">
        <w:rPr>
          <w:rFonts w:asciiTheme="minorHAnsi" w:hAnsiTheme="minorHAnsi" w:cstheme="minorHAnsi"/>
          <w:b/>
          <w:sz w:val="24"/>
          <w:szCs w:val="24"/>
        </w:rPr>
        <w:t>minimum 1 osobę,</w:t>
      </w:r>
      <w:r w:rsidRPr="007C723A">
        <w:rPr>
          <w:rFonts w:asciiTheme="minorHAnsi" w:hAnsiTheme="minorHAnsi" w:cstheme="minorHAnsi"/>
          <w:sz w:val="24"/>
          <w:szCs w:val="24"/>
        </w:rPr>
        <w:t xml:space="preserve"> która posiada aktualne geodezyjne uprawnienia zawodowe z zakresu rozgraniczeń i podziałów nieruchomości (gruntów) oraz sporządzania dokumentacji do celów prawnych (wynikające z art. 43 pkt 2 ustawy z dnia 17 maja 1989r. - Prawo Geodezyjne i Kartograficzne - t. j. Dz. U. z 2020, Poz. 276 z późn.zm). </w:t>
      </w:r>
    </w:p>
    <w:p w:rsidR="003F11EA" w:rsidRPr="003F11EA" w:rsidRDefault="00637CC9" w:rsidP="003F11EA">
      <w:pPr>
        <w:numPr>
          <w:ilvl w:val="1"/>
          <w:numId w:val="60"/>
        </w:numPr>
        <w:spacing w:line="360" w:lineRule="auto"/>
        <w:rPr>
          <w:rFonts w:asciiTheme="minorHAnsi" w:eastAsia="SimSun" w:hAnsiTheme="minorHAnsi" w:cstheme="minorHAnsi"/>
          <w:bCs/>
          <w:sz w:val="24"/>
          <w:szCs w:val="24"/>
          <w:lang w:eastAsia="zh-CN" w:bidi="hi-IN"/>
        </w:rPr>
      </w:pPr>
      <w:r w:rsidRPr="003F11EA">
        <w:rPr>
          <w:rFonts w:asciiTheme="minorHAnsi" w:hAnsiTheme="minorHAnsi" w:cstheme="minorHAnsi"/>
          <w:sz w:val="24"/>
          <w:szCs w:val="24"/>
        </w:rPr>
        <w:lastRenderedPageBreak/>
        <w:t xml:space="preserve">doświadczenie zawodowe: wykonawca musi wykazać, </w:t>
      </w:r>
      <w:r w:rsidR="003F11EA" w:rsidRPr="003F11EA">
        <w:rPr>
          <w:rFonts w:asciiTheme="minorHAnsi" w:eastAsia="SimSun" w:hAnsiTheme="minorHAnsi" w:cstheme="minorHAnsi"/>
          <w:bCs/>
          <w:iCs/>
          <w:sz w:val="24"/>
          <w:szCs w:val="24"/>
          <w:lang w:eastAsia="zh-CN" w:bidi="hi-IN"/>
        </w:rPr>
        <w:t>że</w:t>
      </w:r>
      <w:r w:rsidR="003F11EA" w:rsidRPr="003F11EA">
        <w:rPr>
          <w:rFonts w:asciiTheme="minorHAnsi" w:hAnsiTheme="minorHAnsi" w:cstheme="minorHAnsi"/>
          <w:sz w:val="24"/>
          <w:szCs w:val="24"/>
        </w:rPr>
        <w:t xml:space="preserve"> w okresie ostatnich 3 lat (a jeżeli okres prowadzenia działalności jest krótszy, to w tym okresie) </w:t>
      </w:r>
      <w:r w:rsidR="003F11EA" w:rsidRPr="003F11EA">
        <w:rPr>
          <w:rFonts w:asciiTheme="minorHAnsi" w:eastAsia="SimSun" w:hAnsiTheme="minorHAnsi" w:cstheme="minorHAnsi"/>
          <w:bCs/>
          <w:iCs/>
          <w:sz w:val="24"/>
          <w:szCs w:val="24"/>
          <w:lang w:eastAsia="zh-CN" w:bidi="hi-IN"/>
        </w:rPr>
        <w:t>ukończył z należytą starannością realizację co najmniej 1 zadania o wartości nie mniejszej niż 400 000, 00 zł, a zadanie to odpowiadało swoim rodzajem przedmiotowi niniejszego zamówienia</w:t>
      </w:r>
      <w:r w:rsidR="003F11EA" w:rsidRPr="003F11EA">
        <w:rPr>
          <w:rFonts w:asciiTheme="minorHAnsi" w:eastAsia="SimSun" w:hAnsiTheme="minorHAnsi" w:cstheme="minorHAnsi"/>
          <w:bCs/>
          <w:sz w:val="24"/>
          <w:szCs w:val="24"/>
          <w:lang w:eastAsia="zh-CN" w:bidi="hi-IN"/>
        </w:rPr>
        <w:t xml:space="preserve">. </w:t>
      </w:r>
      <w:r w:rsidR="003F11EA" w:rsidRPr="003F11EA">
        <w:rPr>
          <w:rFonts w:asciiTheme="minorHAnsi" w:eastAsia="SimSun" w:hAnsiTheme="minorHAnsi" w:cstheme="minorHAnsi"/>
          <w:bCs/>
          <w:iCs/>
          <w:sz w:val="24"/>
          <w:szCs w:val="24"/>
          <w:lang w:eastAsia="zh-CN" w:bidi="hi-IN"/>
        </w:rPr>
        <w:t>Wykazanie przez wykonawcę jednego zadania uprawnia do składania oferty w niniejszym postepowaniu na wszystkie jej części</w:t>
      </w:r>
      <w:r w:rsidR="003F11EA" w:rsidRPr="003F11EA">
        <w:rPr>
          <w:rFonts w:asciiTheme="minorHAnsi" w:eastAsia="SimSun" w:hAnsiTheme="minorHAnsi" w:cstheme="minorHAnsi"/>
          <w:bCs/>
          <w:sz w:val="24"/>
          <w:szCs w:val="24"/>
          <w:lang w:eastAsia="zh-CN" w:bidi="hi-IN"/>
        </w:rPr>
        <w:t xml:space="preserve">. Referencje muszą być dołączone do wykazu. </w:t>
      </w:r>
    </w:p>
    <w:p w:rsidR="00637CC9" w:rsidRPr="003F11EA" w:rsidRDefault="00637CC9" w:rsidP="00E00E5F">
      <w:pPr>
        <w:pStyle w:val="Akapitzlist"/>
        <w:numPr>
          <w:ilvl w:val="0"/>
          <w:numId w:val="55"/>
        </w:numPr>
        <w:autoSpaceDE w:val="0"/>
        <w:spacing w:line="360" w:lineRule="auto"/>
        <w:ind w:left="426" w:firstLine="0"/>
        <w:rPr>
          <w:rFonts w:asciiTheme="minorHAnsi" w:hAnsiTheme="minorHAnsi" w:cstheme="minorHAnsi"/>
          <w:sz w:val="24"/>
          <w:szCs w:val="24"/>
        </w:rPr>
      </w:pPr>
      <w:r w:rsidRPr="003F11EA">
        <w:rPr>
          <w:rFonts w:asciiTheme="minorHAnsi" w:hAnsiTheme="minorHAnsi" w:cstheme="minorHAnsi"/>
          <w:sz w:val="24"/>
          <w:szCs w:val="24"/>
        </w:rPr>
        <w:t>Znajduje się w sytuacji ekonomicznej i finansowej zapewniającej wykonanie zamówienia:</w:t>
      </w:r>
    </w:p>
    <w:p w:rsidR="00637CC9" w:rsidRPr="007C723A" w:rsidRDefault="00637CC9" w:rsidP="00637CC9">
      <w:pPr>
        <w:pStyle w:val="Akapitzlist"/>
        <w:numPr>
          <w:ilvl w:val="0"/>
          <w:numId w:val="59"/>
        </w:numPr>
        <w:autoSpaceDE w:val="0"/>
        <w:spacing w:line="360" w:lineRule="auto"/>
        <w:ind w:left="709" w:firstLine="0"/>
        <w:rPr>
          <w:rFonts w:asciiTheme="minorHAnsi" w:hAnsiTheme="minorHAnsi" w:cstheme="minorHAnsi"/>
          <w:sz w:val="24"/>
          <w:szCs w:val="24"/>
        </w:rPr>
      </w:pPr>
      <w:r w:rsidRPr="007C723A">
        <w:rPr>
          <w:rFonts w:asciiTheme="minorHAnsi" w:hAnsiTheme="minorHAnsi" w:cstheme="minorHAnsi"/>
          <w:sz w:val="24"/>
          <w:szCs w:val="24"/>
        </w:rPr>
        <w:t>Zamawiający nie stawia szczególnego warunku w tym zakresie.</w:t>
      </w:r>
    </w:p>
    <w:p w:rsidR="00637CC9" w:rsidRPr="007C723A" w:rsidRDefault="00637CC9" w:rsidP="00637CC9">
      <w:pPr>
        <w:pStyle w:val="Akapitzlist"/>
        <w:numPr>
          <w:ilvl w:val="0"/>
          <w:numId w:val="55"/>
        </w:numPr>
        <w:autoSpaceDE w:val="0"/>
        <w:spacing w:line="360" w:lineRule="auto"/>
        <w:ind w:left="426" w:firstLine="0"/>
        <w:rPr>
          <w:rFonts w:asciiTheme="minorHAnsi" w:hAnsiTheme="minorHAnsi" w:cstheme="minorHAnsi"/>
          <w:bCs/>
          <w:sz w:val="24"/>
          <w:szCs w:val="24"/>
        </w:rPr>
      </w:pPr>
      <w:r w:rsidRPr="007C723A">
        <w:rPr>
          <w:rFonts w:asciiTheme="minorHAnsi" w:hAnsiTheme="minorHAnsi" w:cstheme="minorHAnsi"/>
          <w:bCs/>
          <w:sz w:val="24"/>
          <w:szCs w:val="24"/>
        </w:rPr>
        <w:t>Poleganie na zdolnościach innych podmiotów:</w:t>
      </w:r>
    </w:p>
    <w:p w:rsidR="00637CC9" w:rsidRPr="007C723A" w:rsidRDefault="00637CC9" w:rsidP="00637CC9">
      <w:pPr>
        <w:pStyle w:val="NormalnyWeb"/>
        <w:numPr>
          <w:ilvl w:val="0"/>
          <w:numId w:val="59"/>
        </w:numPr>
        <w:spacing w:before="0" w:after="0" w:line="360" w:lineRule="auto"/>
        <w:ind w:left="1134" w:hanging="425"/>
        <w:jc w:val="left"/>
        <w:rPr>
          <w:rFonts w:asciiTheme="minorHAnsi" w:hAnsiTheme="minorHAnsi" w:cstheme="minorHAnsi"/>
          <w:sz w:val="24"/>
          <w:szCs w:val="24"/>
        </w:rPr>
      </w:pPr>
      <w:r w:rsidRPr="007C723A">
        <w:rPr>
          <w:rFonts w:asciiTheme="minorHAnsi" w:hAnsiTheme="minorHAnsi" w:cstheme="minorHAnsi"/>
          <w:sz w:val="24"/>
          <w:szCs w:val="24"/>
        </w:rPr>
        <w:t xml:space="preserve">Wykonawca w celu potwierdzenia spełnienia warunków udziału w postępowaniu, w stosownych sytuacjach oraz w odniesieniu do konkretnego zamówienia lub jego części, może polegać na zdolnościach technicznych lub zawodowych innych podmiotów, niezależnie od charakteru prawnego łączącego go z nim stosunków prawnych. </w:t>
      </w:r>
    </w:p>
    <w:p w:rsidR="00637CC9" w:rsidRPr="007C723A" w:rsidRDefault="00637CC9" w:rsidP="00637CC9">
      <w:pPr>
        <w:pStyle w:val="NormalnyWeb"/>
        <w:numPr>
          <w:ilvl w:val="0"/>
          <w:numId w:val="59"/>
        </w:numPr>
        <w:spacing w:before="0" w:after="0" w:line="360" w:lineRule="auto"/>
        <w:ind w:left="1134" w:hanging="425"/>
        <w:jc w:val="left"/>
        <w:rPr>
          <w:rFonts w:asciiTheme="minorHAnsi" w:hAnsiTheme="minorHAnsi" w:cstheme="minorHAnsi"/>
          <w:sz w:val="24"/>
          <w:szCs w:val="24"/>
        </w:rPr>
      </w:pPr>
      <w:r w:rsidRPr="007C723A">
        <w:rPr>
          <w:rFonts w:asciiTheme="minorHAnsi" w:hAnsiTheme="minorHAnsi" w:cstheme="minorHAnsi"/>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odniesieniu do warunków dotyczących wykształcenia, kwalifikacji zawodowych lub doświadczenia, wykonawcy mogą polegać na zdolnościach innych podmiotów, jeśli podmioty te zrealizują usługi, do realizacji których te zdolności są wymagane. </w:t>
      </w:r>
    </w:p>
    <w:p w:rsidR="00637CC9" w:rsidRPr="007C723A" w:rsidRDefault="00637CC9" w:rsidP="00637CC9">
      <w:pPr>
        <w:pStyle w:val="NormalnyWeb"/>
        <w:numPr>
          <w:ilvl w:val="0"/>
          <w:numId w:val="59"/>
        </w:numPr>
        <w:tabs>
          <w:tab w:val="left" w:pos="0"/>
        </w:tabs>
        <w:spacing w:before="0" w:after="0" w:line="360" w:lineRule="auto"/>
        <w:ind w:left="1134" w:hanging="425"/>
        <w:jc w:val="left"/>
        <w:rPr>
          <w:rFonts w:asciiTheme="minorHAnsi" w:hAnsiTheme="minorHAnsi" w:cstheme="minorHAnsi"/>
          <w:sz w:val="24"/>
          <w:szCs w:val="24"/>
        </w:rPr>
      </w:pPr>
      <w:r w:rsidRPr="007C723A">
        <w:rPr>
          <w:rFonts w:asciiTheme="minorHAnsi" w:hAnsiTheme="minorHAnsi" w:cstheme="minorHAnsi"/>
          <w:sz w:val="24"/>
          <w:szCs w:val="24"/>
        </w:rPr>
        <w:t>Wykonawca, który powołuje się na zasoby innych podmiotów, w celu wykazania braku istnienia wobec nich podstaw wykluczenia oraz spełnienia – w zakresie w jakim powołuje się na ich zasoby – warunków udziału w postępowaniu zamieszcza informację o tych podmiotach w oświadczeniu (JEDZ), oraz przedstawia - dla każdego z podmiotów, których to dotyczy – odrębny formularz</w:t>
      </w:r>
      <w:r w:rsidRPr="007C723A">
        <w:rPr>
          <w:rFonts w:asciiTheme="minorHAnsi" w:hAnsiTheme="minorHAnsi" w:cstheme="minorHAnsi"/>
          <w:b/>
          <w:sz w:val="24"/>
          <w:szCs w:val="24"/>
        </w:rPr>
        <w:t xml:space="preserve"> </w:t>
      </w:r>
      <w:r w:rsidRPr="007C723A">
        <w:rPr>
          <w:rFonts w:asciiTheme="minorHAnsi" w:hAnsiTheme="minorHAnsi" w:cstheme="minorHAnsi"/>
          <w:sz w:val="24"/>
          <w:szCs w:val="24"/>
        </w:rPr>
        <w:t xml:space="preserve">jednolitego europejskiego dokumentu zamówienia zawierający wymagane </w:t>
      </w:r>
      <w:r w:rsidRPr="007C723A">
        <w:rPr>
          <w:rFonts w:asciiTheme="minorHAnsi" w:hAnsiTheme="minorHAnsi" w:cstheme="minorHAnsi"/>
          <w:sz w:val="24"/>
          <w:szCs w:val="24"/>
        </w:rPr>
        <w:lastRenderedPageBreak/>
        <w:t>informację (należycie wypełniony i podpisany przez dane podmioty – załącznik nr 2 do SIWZ).</w:t>
      </w:r>
    </w:p>
    <w:p w:rsidR="00637CC9" w:rsidRPr="007C723A" w:rsidRDefault="00637CC9" w:rsidP="00637CC9">
      <w:pPr>
        <w:pStyle w:val="NormalnyWeb"/>
        <w:numPr>
          <w:ilvl w:val="0"/>
          <w:numId w:val="59"/>
        </w:numPr>
        <w:spacing w:before="0" w:after="0" w:line="360" w:lineRule="auto"/>
        <w:ind w:left="1134" w:hanging="425"/>
        <w:jc w:val="left"/>
        <w:rPr>
          <w:rFonts w:asciiTheme="minorHAnsi" w:hAnsiTheme="minorHAnsi" w:cstheme="minorHAnsi"/>
          <w:b/>
          <w:bCs/>
          <w:sz w:val="24"/>
          <w:szCs w:val="24"/>
          <w:u w:val="single"/>
        </w:rPr>
      </w:pPr>
      <w:r w:rsidRPr="007C723A">
        <w:rPr>
          <w:rFonts w:asciiTheme="minorHAnsi" w:hAnsiTheme="minorHAnsi" w:cstheme="minorHAnsi"/>
          <w:sz w:val="24"/>
          <w:szCs w:val="24"/>
        </w:rPr>
        <w:t xml:space="preserve">Zamawiający oceni, zasoby wykonawcy wraz z udostępnionymi przez inne podmioty pozwalają na wykonanie spełnienia warunków udziału w postepowaniu oraz zbada, czy nie </w:t>
      </w:r>
      <w:proofErr w:type="gramStart"/>
      <w:r w:rsidRPr="007C723A">
        <w:rPr>
          <w:rFonts w:asciiTheme="minorHAnsi" w:hAnsiTheme="minorHAnsi" w:cstheme="minorHAnsi"/>
          <w:sz w:val="24"/>
          <w:szCs w:val="24"/>
        </w:rPr>
        <w:t>zachodzą</w:t>
      </w:r>
      <w:proofErr w:type="gramEnd"/>
      <w:r w:rsidRPr="007C723A">
        <w:rPr>
          <w:rFonts w:asciiTheme="minorHAnsi" w:hAnsiTheme="minorHAnsi" w:cstheme="minorHAnsi"/>
          <w:sz w:val="24"/>
          <w:szCs w:val="24"/>
        </w:rPr>
        <w:t xml:space="preserve"> wobec tego podmiotu podstawy wykluczenia, o których mowa w art. 24 ust. 1 pkt 13-23 i ust. 5 pkt 1 i 8 </w:t>
      </w:r>
      <w:proofErr w:type="spellStart"/>
      <w:r w:rsidRPr="007C723A">
        <w:rPr>
          <w:rFonts w:asciiTheme="minorHAnsi" w:hAnsiTheme="minorHAnsi" w:cstheme="minorHAnsi"/>
          <w:sz w:val="24"/>
          <w:szCs w:val="24"/>
        </w:rPr>
        <w:t>Pzp</w:t>
      </w:r>
      <w:proofErr w:type="spellEnd"/>
      <w:r w:rsidRPr="007C723A">
        <w:rPr>
          <w:rFonts w:asciiTheme="minorHAnsi" w:hAnsiTheme="minorHAnsi" w:cstheme="minorHAnsi"/>
          <w:sz w:val="24"/>
          <w:szCs w:val="24"/>
        </w:rPr>
        <w:t xml:space="preserve">. </w:t>
      </w:r>
    </w:p>
    <w:p w:rsidR="00637CC9" w:rsidRPr="007C723A" w:rsidRDefault="00637CC9" w:rsidP="00637CC9">
      <w:pPr>
        <w:pStyle w:val="NormalnyWeb"/>
        <w:numPr>
          <w:ilvl w:val="0"/>
          <w:numId w:val="55"/>
        </w:numPr>
        <w:spacing w:before="0" w:after="0" w:line="360" w:lineRule="auto"/>
        <w:ind w:hanging="294"/>
        <w:jc w:val="left"/>
        <w:rPr>
          <w:rFonts w:asciiTheme="minorHAnsi" w:hAnsiTheme="minorHAnsi" w:cstheme="minorHAnsi"/>
          <w:sz w:val="24"/>
          <w:szCs w:val="24"/>
        </w:rPr>
      </w:pPr>
      <w:r w:rsidRPr="007C723A">
        <w:rPr>
          <w:rFonts w:asciiTheme="minorHAnsi" w:hAnsiTheme="minorHAnsi" w:cstheme="minorHAnsi"/>
          <w:bCs/>
          <w:sz w:val="24"/>
          <w:szCs w:val="24"/>
        </w:rPr>
        <w:t>Wykonawcy</w:t>
      </w:r>
      <w:r w:rsidRPr="007C723A">
        <w:rPr>
          <w:rFonts w:asciiTheme="minorHAnsi" w:hAnsiTheme="minorHAnsi" w:cstheme="minorHAnsi"/>
          <w:b/>
          <w:bCs/>
          <w:sz w:val="24"/>
          <w:szCs w:val="24"/>
        </w:rPr>
        <w:t xml:space="preserve"> </w:t>
      </w:r>
      <w:r w:rsidRPr="007C723A">
        <w:rPr>
          <w:rFonts w:asciiTheme="minorHAnsi" w:hAnsiTheme="minorHAnsi" w:cstheme="minorHAnsi"/>
          <w:bCs/>
          <w:sz w:val="24"/>
          <w:szCs w:val="24"/>
        </w:rPr>
        <w:t xml:space="preserve">wspólnie ubiegający się o zamówienie: </w:t>
      </w:r>
    </w:p>
    <w:p w:rsidR="00637CC9" w:rsidRPr="007C723A" w:rsidRDefault="00637CC9" w:rsidP="00637CC9">
      <w:pPr>
        <w:pStyle w:val="NormalnyWeb"/>
        <w:numPr>
          <w:ilvl w:val="0"/>
          <w:numId w:val="82"/>
        </w:numPr>
        <w:spacing w:before="0" w:after="0" w:line="360" w:lineRule="auto"/>
        <w:jc w:val="left"/>
        <w:rPr>
          <w:rFonts w:asciiTheme="minorHAnsi" w:hAnsiTheme="minorHAnsi" w:cstheme="minorHAnsi"/>
          <w:sz w:val="24"/>
          <w:szCs w:val="24"/>
        </w:rPr>
      </w:pPr>
      <w:r w:rsidRPr="007C723A">
        <w:rPr>
          <w:rFonts w:asciiTheme="minorHAnsi" w:hAnsiTheme="minorHAnsi" w:cstheme="minorHAnsi"/>
          <w:sz w:val="24"/>
          <w:szCs w:val="24"/>
        </w:rPr>
        <w:t>Wykonawcy wspólnie ubiegający się o zamówienie ustanawiają pełnomocnika do reprezentowania ich w postępowaniu albo do reprezentowania w postępowaniu i zawarcia umowy w sprawie zamówienia publicznego.</w:t>
      </w:r>
    </w:p>
    <w:p w:rsidR="00637CC9" w:rsidRPr="007C723A" w:rsidRDefault="00637CC9" w:rsidP="00637CC9">
      <w:pPr>
        <w:pStyle w:val="NormalnyWeb"/>
        <w:numPr>
          <w:ilvl w:val="0"/>
          <w:numId w:val="82"/>
        </w:numPr>
        <w:spacing w:before="0" w:after="0" w:line="360" w:lineRule="auto"/>
        <w:jc w:val="left"/>
        <w:rPr>
          <w:rFonts w:asciiTheme="minorHAnsi" w:hAnsiTheme="minorHAnsi" w:cstheme="minorHAnsi"/>
          <w:sz w:val="24"/>
          <w:szCs w:val="24"/>
        </w:rPr>
      </w:pPr>
      <w:r w:rsidRPr="007C723A">
        <w:rPr>
          <w:rFonts w:asciiTheme="minorHAnsi" w:hAnsiTheme="minorHAnsi" w:cstheme="minorHAnsi"/>
          <w:sz w:val="24"/>
          <w:szCs w:val="24"/>
        </w:rPr>
        <w:t>Zamawiający informuje, iż nie określa warunków realizacji zamówienia przez wykonawców, wspólnie ubiegających się o zamówienie, w inny sposób niż w przypadku pojedynczych wykonawców.</w:t>
      </w:r>
    </w:p>
    <w:p w:rsidR="00637CC9" w:rsidRPr="007C723A" w:rsidRDefault="00637CC9" w:rsidP="00637CC9">
      <w:pPr>
        <w:pStyle w:val="NormalnyWeb"/>
        <w:numPr>
          <w:ilvl w:val="0"/>
          <w:numId w:val="82"/>
        </w:numPr>
        <w:spacing w:before="0" w:after="0" w:line="360" w:lineRule="auto"/>
        <w:jc w:val="left"/>
        <w:rPr>
          <w:rFonts w:asciiTheme="minorHAnsi" w:hAnsiTheme="minorHAnsi" w:cstheme="minorHAnsi"/>
          <w:b/>
          <w:bCs/>
          <w:sz w:val="24"/>
          <w:szCs w:val="24"/>
          <w:u w:val="single"/>
        </w:rPr>
      </w:pPr>
      <w:r w:rsidRPr="007C723A">
        <w:rPr>
          <w:rFonts w:asciiTheme="minorHAnsi" w:hAnsiTheme="minorHAnsi" w:cstheme="minorHAnsi"/>
          <w:sz w:val="24"/>
          <w:szCs w:val="24"/>
        </w:rPr>
        <w:t>Każdy z wykonawców wspólnie ubiegający się o udzielenie zamówienie zobowiązany jest złożyć oddzielne oświadczenie o przynależności lub braku przynależności do tej samej grupy kapitałowej.</w:t>
      </w:r>
    </w:p>
    <w:p w:rsidR="00637CC9" w:rsidRPr="007C723A" w:rsidRDefault="00637CC9" w:rsidP="00637CC9">
      <w:pPr>
        <w:pStyle w:val="NormalnyWeb"/>
        <w:numPr>
          <w:ilvl w:val="0"/>
          <w:numId w:val="55"/>
        </w:numPr>
        <w:spacing w:before="0" w:after="0" w:line="360" w:lineRule="auto"/>
        <w:ind w:hanging="294"/>
        <w:jc w:val="left"/>
        <w:rPr>
          <w:rFonts w:asciiTheme="minorHAnsi" w:hAnsiTheme="minorHAnsi" w:cstheme="minorHAnsi"/>
          <w:sz w:val="24"/>
          <w:szCs w:val="24"/>
        </w:rPr>
      </w:pPr>
      <w:r w:rsidRPr="007C723A">
        <w:rPr>
          <w:rFonts w:asciiTheme="minorHAnsi" w:hAnsiTheme="minorHAnsi" w:cstheme="minorHAnsi"/>
          <w:bCs/>
          <w:sz w:val="24"/>
          <w:szCs w:val="24"/>
        </w:rPr>
        <w:t xml:space="preserve">Podwykonawcy: </w:t>
      </w:r>
    </w:p>
    <w:p w:rsidR="00637CC9" w:rsidRPr="007C723A" w:rsidRDefault="00637CC9" w:rsidP="00637CC9">
      <w:pPr>
        <w:pStyle w:val="NormalnyWeb"/>
        <w:numPr>
          <w:ilvl w:val="0"/>
          <w:numId w:val="83"/>
        </w:numPr>
        <w:spacing w:before="0" w:after="0" w:line="360" w:lineRule="auto"/>
        <w:jc w:val="left"/>
        <w:rPr>
          <w:rFonts w:asciiTheme="minorHAnsi" w:hAnsiTheme="minorHAnsi" w:cstheme="minorHAnsi"/>
          <w:sz w:val="24"/>
          <w:szCs w:val="24"/>
        </w:rPr>
      </w:pPr>
      <w:r w:rsidRPr="007C723A">
        <w:rPr>
          <w:rFonts w:asciiTheme="minorHAnsi" w:hAnsiTheme="minorHAnsi" w:cstheme="minorHAnsi"/>
          <w:sz w:val="24"/>
          <w:szCs w:val="24"/>
        </w:rPr>
        <w:t xml:space="preserve">Zamawiający żąda wskazania przez wykonawcę części zamówienia, których wykonanie zamierza powierzyć podwykonawcom i podania przez wykonawcę firm podwykonawców na warunkach i zasadach określonych w art. 36b i 36ba </w:t>
      </w:r>
      <w:proofErr w:type="spellStart"/>
      <w:r w:rsidRPr="007C723A">
        <w:rPr>
          <w:rFonts w:asciiTheme="minorHAnsi" w:hAnsiTheme="minorHAnsi" w:cstheme="minorHAnsi"/>
          <w:sz w:val="24"/>
          <w:szCs w:val="24"/>
        </w:rPr>
        <w:t>Pzp</w:t>
      </w:r>
      <w:proofErr w:type="spellEnd"/>
      <w:r w:rsidRPr="007C723A">
        <w:rPr>
          <w:rFonts w:asciiTheme="minorHAnsi" w:hAnsiTheme="minorHAnsi" w:cstheme="minorHAnsi"/>
          <w:sz w:val="24"/>
          <w:szCs w:val="24"/>
        </w:rPr>
        <w:t xml:space="preserve"> z wyłączeniem art. 36 ba ust. 3 </w:t>
      </w:r>
      <w:proofErr w:type="spellStart"/>
      <w:r w:rsidRPr="007C723A">
        <w:rPr>
          <w:rFonts w:asciiTheme="minorHAnsi" w:hAnsiTheme="minorHAnsi" w:cstheme="minorHAnsi"/>
          <w:sz w:val="24"/>
          <w:szCs w:val="24"/>
        </w:rPr>
        <w:t>Pzp</w:t>
      </w:r>
      <w:proofErr w:type="spellEnd"/>
      <w:r w:rsidRPr="007C723A">
        <w:rPr>
          <w:rFonts w:asciiTheme="minorHAnsi" w:hAnsiTheme="minorHAnsi" w:cstheme="minorHAnsi"/>
          <w:sz w:val="24"/>
          <w:szCs w:val="24"/>
        </w:rPr>
        <w:t>.</w:t>
      </w:r>
    </w:p>
    <w:p w:rsidR="00637CC9" w:rsidRPr="007C723A" w:rsidRDefault="00637CC9" w:rsidP="00637CC9">
      <w:pPr>
        <w:pStyle w:val="Tekstwstpniesformatowany"/>
        <w:numPr>
          <w:ilvl w:val="0"/>
          <w:numId w:val="83"/>
        </w:numPr>
        <w:spacing w:line="360" w:lineRule="auto"/>
        <w:rPr>
          <w:rFonts w:asciiTheme="minorHAnsi" w:eastAsia="Times New Roman" w:hAnsiTheme="minorHAnsi" w:cstheme="minorHAnsi"/>
          <w:sz w:val="24"/>
          <w:szCs w:val="24"/>
        </w:rPr>
      </w:pPr>
      <w:r w:rsidRPr="007C723A">
        <w:rPr>
          <w:rFonts w:asciiTheme="minorHAnsi" w:hAnsiTheme="minorHAnsi" w:cstheme="minorHAnsi"/>
          <w:sz w:val="24"/>
          <w:szCs w:val="24"/>
        </w:rPr>
        <w:t>Przy powierzeniu podwykonawcom części zamówienia należy zamieścić informację o </w:t>
      </w:r>
      <w:r w:rsidR="00622063" w:rsidRPr="007C723A">
        <w:rPr>
          <w:rFonts w:asciiTheme="minorHAnsi" w:hAnsiTheme="minorHAnsi" w:cstheme="minorHAnsi"/>
          <w:sz w:val="24"/>
          <w:szCs w:val="24"/>
        </w:rPr>
        <w:t>t</w:t>
      </w:r>
      <w:r w:rsidRPr="007C723A">
        <w:rPr>
          <w:rFonts w:asciiTheme="minorHAnsi" w:hAnsiTheme="minorHAnsi" w:cstheme="minorHAnsi"/>
          <w:sz w:val="24"/>
          <w:szCs w:val="24"/>
        </w:rPr>
        <w:t>ych podmiotach w oświadczeniu (JEDZ), oraz przedstawić - dla każdego z podmiotów, których to dotyczy – odrębny formularz jednolitego europejskiego dokumentu zamówienia zawierający wymagane informację (należycie wypełniony i podpisany przez dane podmioty</w:t>
      </w:r>
      <w:r w:rsidRPr="007C723A">
        <w:rPr>
          <w:rFonts w:asciiTheme="minorHAnsi" w:eastAsia="Times New Roman" w:hAnsiTheme="minorHAnsi" w:cstheme="minorHAnsi"/>
          <w:sz w:val="24"/>
          <w:szCs w:val="24"/>
        </w:rPr>
        <w:t xml:space="preserve"> – (</w:t>
      </w:r>
      <w:r w:rsidRPr="007C723A">
        <w:rPr>
          <w:rFonts w:asciiTheme="minorHAnsi" w:hAnsiTheme="minorHAnsi" w:cstheme="minorHAnsi"/>
          <w:sz w:val="24"/>
          <w:szCs w:val="24"/>
        </w:rPr>
        <w:t>załącznik nr 2 do SIWZ).</w:t>
      </w:r>
    </w:p>
    <w:p w:rsidR="00637CC9" w:rsidRPr="007C723A" w:rsidRDefault="00637CC9" w:rsidP="00637CC9">
      <w:pPr>
        <w:pStyle w:val="Nagwek1"/>
        <w:spacing w:line="360" w:lineRule="auto"/>
        <w:jc w:val="left"/>
        <w:rPr>
          <w:rStyle w:val="Nagwek1Znak"/>
          <w:rFonts w:asciiTheme="minorHAnsi" w:hAnsiTheme="minorHAnsi" w:cstheme="minorHAnsi"/>
          <w:b/>
          <w:color w:val="auto"/>
        </w:rPr>
      </w:pPr>
      <w:bookmarkStart w:id="5" w:name="_Hlk37157754"/>
      <w:bookmarkStart w:id="6" w:name="_Toc38012126"/>
      <w:r w:rsidRPr="007C723A">
        <w:rPr>
          <w:rStyle w:val="Nagwek1Znak"/>
          <w:rFonts w:asciiTheme="minorHAnsi" w:hAnsiTheme="minorHAnsi" w:cstheme="minorHAnsi"/>
          <w:color w:val="auto"/>
        </w:rPr>
        <w:t>Wykaz oświadczeń lub dokumentów, potwierdzających spełnienie warunków udziału w postępowaniu oraz braku podstaw do wykluczenia:</w:t>
      </w:r>
      <w:bookmarkEnd w:id="5"/>
      <w:bookmarkEnd w:id="6"/>
    </w:p>
    <w:p w:rsidR="00637CC9" w:rsidRPr="007C723A" w:rsidRDefault="00637CC9" w:rsidP="00637CC9">
      <w:pPr>
        <w:widowControl/>
        <w:numPr>
          <w:ilvl w:val="3"/>
          <w:numId w:val="62"/>
        </w:numPr>
        <w:spacing w:line="360" w:lineRule="auto"/>
        <w:ind w:left="567" w:firstLine="0"/>
        <w:rPr>
          <w:rStyle w:val="FontStyle33"/>
          <w:rFonts w:asciiTheme="minorHAnsi" w:eastAsia="Times New Roman" w:hAnsiTheme="minorHAnsi" w:cstheme="minorHAnsi"/>
          <w:sz w:val="24"/>
          <w:szCs w:val="24"/>
          <w:lang w:eastAsia="pl-PL"/>
        </w:rPr>
      </w:pPr>
      <w:bookmarkStart w:id="7" w:name="_Hlk37836040"/>
      <w:bookmarkStart w:id="8" w:name="_Hlk37836250"/>
      <w:r w:rsidRPr="007C723A">
        <w:rPr>
          <w:rStyle w:val="FontStyle33"/>
          <w:rFonts w:asciiTheme="minorHAnsi" w:hAnsiTheme="minorHAnsi" w:cstheme="minorHAnsi"/>
          <w:b/>
          <w:bCs/>
          <w:iCs/>
          <w:sz w:val="24"/>
          <w:szCs w:val="24"/>
        </w:rPr>
        <w:t xml:space="preserve">Wykonawca </w:t>
      </w:r>
      <w:bookmarkEnd w:id="7"/>
      <w:r w:rsidRPr="007C723A">
        <w:rPr>
          <w:rStyle w:val="FontStyle33"/>
          <w:rFonts w:asciiTheme="minorHAnsi" w:hAnsiTheme="minorHAnsi" w:cstheme="minorHAnsi"/>
          <w:b/>
          <w:bCs/>
          <w:iCs/>
          <w:sz w:val="24"/>
          <w:szCs w:val="24"/>
        </w:rPr>
        <w:t>w celu wstępnego potwierdzenia, że nie podlega on wykluczeniu, spełnia warunki udziału w postępowaniu oraz spełnia kryteria oceny ofert (dotyczy każdej z części zamówienia) składa</w:t>
      </w:r>
      <w:r w:rsidRPr="007C723A">
        <w:rPr>
          <w:rStyle w:val="FontStyle33"/>
          <w:rFonts w:asciiTheme="minorHAnsi" w:hAnsiTheme="minorHAnsi" w:cstheme="minorHAnsi"/>
          <w:iCs/>
          <w:sz w:val="24"/>
          <w:szCs w:val="24"/>
        </w:rPr>
        <w:t>:</w:t>
      </w:r>
      <w:bookmarkStart w:id="9" w:name="_Hlk37836076"/>
    </w:p>
    <w:bookmarkEnd w:id="8"/>
    <w:bookmarkEnd w:id="9"/>
    <w:p w:rsidR="00637CC9" w:rsidRPr="007C723A" w:rsidRDefault="00637CC9" w:rsidP="00637CC9">
      <w:pPr>
        <w:numPr>
          <w:ilvl w:val="0"/>
          <w:numId w:val="60"/>
        </w:numPr>
        <w:spacing w:line="360" w:lineRule="auto"/>
        <w:ind w:firstLine="0"/>
        <w:rPr>
          <w:rFonts w:asciiTheme="minorHAnsi" w:eastAsia="SimSun" w:hAnsiTheme="minorHAnsi" w:cstheme="minorHAnsi"/>
          <w:sz w:val="24"/>
          <w:szCs w:val="24"/>
          <w:lang w:eastAsia="zh-CN" w:bidi="hi-IN"/>
        </w:rPr>
      </w:pPr>
      <w:r w:rsidRPr="007C723A">
        <w:rPr>
          <w:rFonts w:asciiTheme="minorHAnsi" w:eastAsia="SimSun" w:hAnsiTheme="minorHAnsi" w:cstheme="minorHAnsi"/>
          <w:sz w:val="24"/>
          <w:szCs w:val="24"/>
          <w:lang w:eastAsia="zh-CN" w:bidi="hi-IN"/>
        </w:rPr>
        <w:lastRenderedPageBreak/>
        <w:t xml:space="preserve">Ofertę (załącznik nr 1) </w:t>
      </w:r>
    </w:p>
    <w:p w:rsidR="00637CC9" w:rsidRPr="007C723A" w:rsidRDefault="00637CC9" w:rsidP="00637CC9">
      <w:pPr>
        <w:numPr>
          <w:ilvl w:val="0"/>
          <w:numId w:val="60"/>
        </w:numPr>
        <w:spacing w:line="360" w:lineRule="auto"/>
        <w:ind w:firstLine="0"/>
        <w:rPr>
          <w:rFonts w:asciiTheme="minorHAnsi" w:eastAsia="SimSun" w:hAnsiTheme="minorHAnsi" w:cstheme="minorHAnsi"/>
          <w:sz w:val="24"/>
          <w:szCs w:val="24"/>
          <w:lang w:eastAsia="zh-CN" w:bidi="hi-IN"/>
        </w:rPr>
      </w:pPr>
      <w:r w:rsidRPr="007C723A">
        <w:rPr>
          <w:rFonts w:asciiTheme="minorHAnsi" w:eastAsia="SimSun" w:hAnsiTheme="minorHAnsi" w:cstheme="minorHAnsi"/>
          <w:sz w:val="24"/>
          <w:szCs w:val="24"/>
          <w:lang w:eastAsia="zh-CN" w:bidi="hi-IN"/>
        </w:rPr>
        <w:t xml:space="preserve"> </w:t>
      </w:r>
      <w:r w:rsidRPr="007C723A">
        <w:rPr>
          <w:rFonts w:asciiTheme="minorHAnsi" w:hAnsiTheme="minorHAnsi" w:cstheme="minorHAnsi"/>
          <w:sz w:val="24"/>
          <w:szCs w:val="24"/>
        </w:rPr>
        <w:t>Oświadczenie w formie Jednolitego Europejskiego Dokumentu Zamówienia (JEDZ) (załącznik nr 2</w:t>
      </w:r>
      <w:r w:rsidRPr="007C723A">
        <w:rPr>
          <w:rFonts w:asciiTheme="minorHAnsi" w:eastAsia="Times New Roman" w:hAnsiTheme="minorHAnsi" w:cstheme="minorHAnsi"/>
          <w:bCs/>
          <w:sz w:val="24"/>
          <w:szCs w:val="24"/>
          <w:lang w:eastAsia="pl-PL"/>
        </w:rPr>
        <w:t>)</w:t>
      </w:r>
    </w:p>
    <w:p w:rsidR="00637CC9" w:rsidRPr="007C723A" w:rsidRDefault="00637CC9" w:rsidP="00637CC9">
      <w:pPr>
        <w:numPr>
          <w:ilvl w:val="0"/>
          <w:numId w:val="60"/>
        </w:numPr>
        <w:spacing w:line="360" w:lineRule="auto"/>
        <w:ind w:firstLine="0"/>
        <w:rPr>
          <w:rFonts w:asciiTheme="minorHAnsi" w:eastAsia="SimSun" w:hAnsiTheme="minorHAnsi" w:cstheme="minorHAnsi"/>
          <w:sz w:val="24"/>
          <w:szCs w:val="24"/>
          <w:lang w:eastAsia="zh-CN" w:bidi="hi-IN"/>
        </w:rPr>
      </w:pPr>
      <w:r w:rsidRPr="007C723A">
        <w:rPr>
          <w:rFonts w:asciiTheme="minorHAnsi" w:eastAsia="SimSun" w:hAnsiTheme="minorHAnsi" w:cstheme="minorHAnsi"/>
          <w:b/>
          <w:bCs/>
          <w:sz w:val="24"/>
          <w:szCs w:val="24"/>
          <w:lang w:eastAsia="ar-SA" w:bidi="hi-IN"/>
        </w:rPr>
        <w:t>Parafowany</w:t>
      </w:r>
      <w:r w:rsidRPr="007C723A">
        <w:rPr>
          <w:rFonts w:asciiTheme="minorHAnsi" w:eastAsia="SimSun" w:hAnsiTheme="minorHAnsi" w:cstheme="minorHAnsi"/>
          <w:sz w:val="24"/>
          <w:szCs w:val="24"/>
          <w:lang w:eastAsia="ar-SA" w:bidi="hi-IN"/>
        </w:rPr>
        <w:t xml:space="preserve"> wzór istotnych postanowień umowy (załącznik nr </w:t>
      </w:r>
      <w:r w:rsidRPr="007C723A">
        <w:rPr>
          <w:rFonts w:asciiTheme="minorHAnsi" w:eastAsia="SimSun" w:hAnsiTheme="minorHAnsi" w:cstheme="minorHAnsi"/>
          <w:bCs/>
          <w:sz w:val="24"/>
          <w:szCs w:val="24"/>
          <w:lang w:eastAsia="ar-SA" w:bidi="hi-IN"/>
        </w:rPr>
        <w:t>3</w:t>
      </w:r>
      <w:r w:rsidRPr="007C723A">
        <w:rPr>
          <w:rFonts w:asciiTheme="minorHAnsi" w:eastAsia="SimSun" w:hAnsiTheme="minorHAnsi" w:cstheme="minorHAnsi"/>
          <w:sz w:val="24"/>
          <w:szCs w:val="24"/>
          <w:lang w:eastAsia="ar-SA" w:bidi="hi-IN"/>
        </w:rPr>
        <w:t>),</w:t>
      </w:r>
    </w:p>
    <w:p w:rsidR="00637CC9" w:rsidRPr="007C723A" w:rsidRDefault="00637CC9" w:rsidP="00637CC9">
      <w:pPr>
        <w:numPr>
          <w:ilvl w:val="0"/>
          <w:numId w:val="60"/>
        </w:numPr>
        <w:spacing w:line="360" w:lineRule="auto"/>
        <w:ind w:firstLine="0"/>
        <w:rPr>
          <w:rFonts w:asciiTheme="minorHAnsi" w:eastAsia="SimSun" w:hAnsiTheme="minorHAnsi" w:cstheme="minorHAnsi"/>
          <w:sz w:val="24"/>
          <w:szCs w:val="24"/>
          <w:lang w:eastAsia="zh-CN" w:bidi="hi-IN"/>
        </w:rPr>
      </w:pPr>
      <w:r w:rsidRPr="007C723A">
        <w:rPr>
          <w:rFonts w:asciiTheme="minorHAnsi" w:eastAsia="SimSun" w:hAnsiTheme="minorHAnsi" w:cstheme="minorHAnsi"/>
          <w:sz w:val="24"/>
          <w:szCs w:val="24"/>
          <w:lang w:eastAsia="zh-CN" w:bidi="hi-IN"/>
        </w:rPr>
        <w:t xml:space="preserve">Wykaz osób, które będą uczestniczyć w wykonywaniu zamówienia </w:t>
      </w:r>
    </w:p>
    <w:p w:rsidR="00637CC9" w:rsidRPr="007C723A" w:rsidRDefault="00637CC9" w:rsidP="00637CC9">
      <w:pPr>
        <w:spacing w:line="360" w:lineRule="auto"/>
        <w:ind w:left="720"/>
        <w:rPr>
          <w:rFonts w:asciiTheme="minorHAnsi" w:eastAsia="SimSun" w:hAnsiTheme="minorHAnsi" w:cstheme="minorHAnsi"/>
          <w:sz w:val="24"/>
          <w:szCs w:val="24"/>
          <w:lang w:eastAsia="zh-CN" w:bidi="hi-IN"/>
        </w:rPr>
      </w:pPr>
      <w:r w:rsidRPr="007C723A">
        <w:rPr>
          <w:rFonts w:asciiTheme="minorHAnsi" w:eastAsia="SimSun" w:hAnsiTheme="minorHAnsi" w:cstheme="minorHAnsi"/>
          <w:sz w:val="24"/>
          <w:szCs w:val="24"/>
          <w:lang w:eastAsia="ar-SA" w:bidi="hi-IN"/>
        </w:rPr>
        <w:t xml:space="preserve">(załącznik nr </w:t>
      </w:r>
      <w:r w:rsidRPr="007C723A">
        <w:rPr>
          <w:rFonts w:asciiTheme="minorHAnsi" w:eastAsia="SimSun" w:hAnsiTheme="minorHAnsi" w:cstheme="minorHAnsi"/>
          <w:bCs/>
          <w:sz w:val="24"/>
          <w:szCs w:val="24"/>
          <w:lang w:eastAsia="ar-SA" w:bidi="hi-IN"/>
        </w:rPr>
        <w:t>4</w:t>
      </w:r>
      <w:r w:rsidRPr="007C723A">
        <w:rPr>
          <w:rFonts w:asciiTheme="minorHAnsi" w:eastAsia="SimSun" w:hAnsiTheme="minorHAnsi" w:cstheme="minorHAnsi"/>
          <w:sz w:val="24"/>
          <w:szCs w:val="24"/>
          <w:lang w:eastAsia="ar-SA" w:bidi="hi-IN"/>
        </w:rPr>
        <w:t>),</w:t>
      </w:r>
    </w:p>
    <w:p w:rsidR="006A317D" w:rsidRPr="007C723A" w:rsidRDefault="00637CC9" w:rsidP="006A317D">
      <w:pPr>
        <w:numPr>
          <w:ilvl w:val="0"/>
          <w:numId w:val="60"/>
        </w:numPr>
        <w:spacing w:line="360" w:lineRule="auto"/>
        <w:ind w:firstLine="0"/>
        <w:rPr>
          <w:rFonts w:asciiTheme="minorHAnsi" w:eastAsia="SimSun" w:hAnsiTheme="minorHAnsi" w:cstheme="minorHAnsi"/>
          <w:b/>
          <w:bCs/>
          <w:sz w:val="24"/>
          <w:szCs w:val="24"/>
          <w:lang w:eastAsia="zh-CN" w:bidi="hi-IN"/>
        </w:rPr>
      </w:pPr>
      <w:r w:rsidRPr="007C723A">
        <w:rPr>
          <w:rFonts w:asciiTheme="minorHAnsi" w:eastAsia="SimSun" w:hAnsiTheme="minorHAnsi" w:cstheme="minorHAnsi"/>
          <w:sz w:val="24"/>
          <w:szCs w:val="24"/>
          <w:lang w:eastAsia="zh-CN" w:bidi="hi-IN"/>
        </w:rPr>
        <w:t xml:space="preserve">Wykaz usług wykonanych, w okresie ostatnich 3 (trzech) lat przed upływem terminu składania ofert, a jeżeli okres prowadzenia działalności jest krótszy – w tym okresie, wraz z podaniem ich wartości, przedmiotu, dat wykonania i podmiotów, na rzecz których usługi zostały wykonane oraz załączeniem dowodów </w:t>
      </w:r>
      <w:r w:rsidR="00494B76" w:rsidRPr="007C723A">
        <w:rPr>
          <w:rFonts w:asciiTheme="minorHAnsi" w:eastAsia="SimSun" w:hAnsiTheme="minorHAnsi" w:cstheme="minorHAnsi"/>
          <w:sz w:val="24"/>
          <w:szCs w:val="24"/>
          <w:lang w:eastAsia="zh-CN" w:bidi="hi-IN"/>
        </w:rPr>
        <w:t>określających</w:t>
      </w:r>
      <w:r w:rsidRPr="007C723A">
        <w:rPr>
          <w:rFonts w:asciiTheme="minorHAnsi" w:eastAsia="SimSun" w:hAnsiTheme="minorHAnsi" w:cstheme="minorHAnsi"/>
          <w:sz w:val="24"/>
          <w:szCs w:val="24"/>
          <w:lang w:eastAsia="zh-CN" w:bidi="hi-IN"/>
        </w:rPr>
        <w:t xml:space="preserve"> czy te usługi zostały wykonane należycie</w:t>
      </w:r>
      <w:r w:rsidR="006A317D" w:rsidRPr="007C723A">
        <w:rPr>
          <w:rFonts w:asciiTheme="minorHAnsi" w:eastAsia="SimSun" w:hAnsiTheme="minorHAnsi" w:cstheme="minorHAnsi"/>
          <w:sz w:val="24"/>
          <w:szCs w:val="24"/>
          <w:lang w:eastAsia="zh-CN" w:bidi="hi-IN"/>
        </w:rPr>
        <w:t>:</w:t>
      </w:r>
    </w:p>
    <w:p w:rsidR="00637CC9" w:rsidRPr="007C723A" w:rsidRDefault="00637CC9" w:rsidP="006A317D">
      <w:pPr>
        <w:numPr>
          <w:ilvl w:val="1"/>
          <w:numId w:val="60"/>
        </w:numPr>
        <w:spacing w:line="360" w:lineRule="auto"/>
        <w:rPr>
          <w:rFonts w:asciiTheme="minorHAnsi" w:eastAsia="SimSun" w:hAnsiTheme="minorHAnsi" w:cstheme="minorHAnsi"/>
          <w:b/>
          <w:bCs/>
          <w:sz w:val="24"/>
          <w:szCs w:val="24"/>
          <w:lang w:eastAsia="zh-CN" w:bidi="hi-IN"/>
        </w:rPr>
      </w:pPr>
      <w:r w:rsidRPr="007C723A">
        <w:rPr>
          <w:rFonts w:asciiTheme="minorHAnsi" w:eastAsia="SimSun" w:hAnsiTheme="minorHAnsi" w:cstheme="minorHAnsi"/>
          <w:b/>
          <w:bCs/>
          <w:iCs/>
          <w:sz w:val="24"/>
          <w:szCs w:val="24"/>
          <w:lang w:eastAsia="zh-CN" w:bidi="hi-IN"/>
        </w:rPr>
        <w:t>wykonawca musi wykazać</w:t>
      </w:r>
      <w:r w:rsidRPr="003F11EA">
        <w:rPr>
          <w:rFonts w:asciiTheme="minorHAnsi" w:eastAsia="SimSun" w:hAnsiTheme="minorHAnsi" w:cstheme="minorHAnsi"/>
          <w:b/>
          <w:bCs/>
          <w:iCs/>
          <w:sz w:val="24"/>
          <w:szCs w:val="24"/>
          <w:lang w:eastAsia="zh-CN" w:bidi="hi-IN"/>
        </w:rPr>
        <w:t>, że</w:t>
      </w:r>
      <w:r w:rsidR="00F212CA" w:rsidRPr="003F11EA">
        <w:rPr>
          <w:rFonts w:asciiTheme="minorHAnsi" w:hAnsiTheme="minorHAnsi" w:cstheme="minorHAnsi"/>
          <w:b/>
          <w:sz w:val="24"/>
          <w:szCs w:val="24"/>
        </w:rPr>
        <w:t xml:space="preserve"> w okresie ostatnich 3 lat (a jeżeli okres prowadzenia działalności jest krótszy, to w tym okresie)</w:t>
      </w:r>
      <w:r w:rsidR="00F212CA" w:rsidRPr="003F11EA">
        <w:rPr>
          <w:rFonts w:asciiTheme="minorHAnsi" w:hAnsiTheme="minorHAnsi" w:cstheme="minorHAnsi"/>
          <w:sz w:val="24"/>
          <w:szCs w:val="24"/>
        </w:rPr>
        <w:t xml:space="preserve"> </w:t>
      </w:r>
      <w:r w:rsidRPr="007C723A">
        <w:rPr>
          <w:rFonts w:asciiTheme="minorHAnsi" w:eastAsia="SimSun" w:hAnsiTheme="minorHAnsi" w:cstheme="minorHAnsi"/>
          <w:b/>
          <w:bCs/>
          <w:iCs/>
          <w:sz w:val="24"/>
          <w:szCs w:val="24"/>
          <w:lang w:eastAsia="zh-CN" w:bidi="hi-IN"/>
        </w:rPr>
        <w:t>ukończył z należytą starannością realizację co</w:t>
      </w:r>
      <w:r w:rsidR="00494B76" w:rsidRPr="007C723A">
        <w:rPr>
          <w:rFonts w:asciiTheme="minorHAnsi" w:eastAsia="SimSun" w:hAnsiTheme="minorHAnsi" w:cstheme="minorHAnsi"/>
          <w:b/>
          <w:bCs/>
          <w:iCs/>
          <w:sz w:val="24"/>
          <w:szCs w:val="24"/>
          <w:lang w:eastAsia="zh-CN" w:bidi="hi-IN"/>
        </w:rPr>
        <w:t> </w:t>
      </w:r>
      <w:r w:rsidR="003B495E">
        <w:rPr>
          <w:rFonts w:asciiTheme="minorHAnsi" w:eastAsia="SimSun" w:hAnsiTheme="minorHAnsi" w:cstheme="minorHAnsi"/>
          <w:b/>
          <w:bCs/>
          <w:iCs/>
          <w:sz w:val="24"/>
          <w:szCs w:val="24"/>
          <w:lang w:eastAsia="zh-CN" w:bidi="hi-IN"/>
        </w:rPr>
        <w:t>n</w:t>
      </w:r>
      <w:r w:rsidRPr="007C723A">
        <w:rPr>
          <w:rFonts w:asciiTheme="minorHAnsi" w:eastAsia="SimSun" w:hAnsiTheme="minorHAnsi" w:cstheme="minorHAnsi"/>
          <w:b/>
          <w:bCs/>
          <w:iCs/>
          <w:sz w:val="24"/>
          <w:szCs w:val="24"/>
          <w:lang w:eastAsia="zh-CN" w:bidi="hi-IN"/>
        </w:rPr>
        <w:t>ajmniej 1 zadania</w:t>
      </w:r>
      <w:r w:rsidR="000A5283" w:rsidRPr="007C723A">
        <w:rPr>
          <w:rFonts w:asciiTheme="minorHAnsi" w:eastAsia="SimSun" w:hAnsiTheme="minorHAnsi" w:cstheme="minorHAnsi"/>
          <w:b/>
          <w:bCs/>
          <w:iCs/>
          <w:sz w:val="24"/>
          <w:szCs w:val="24"/>
          <w:lang w:eastAsia="zh-CN" w:bidi="hi-IN"/>
        </w:rPr>
        <w:t xml:space="preserve"> o wartości nie mniejszej niż 400 000, 00 zł,</w:t>
      </w:r>
      <w:r w:rsidR="006A317D" w:rsidRPr="007C723A">
        <w:rPr>
          <w:rFonts w:asciiTheme="minorHAnsi" w:eastAsia="SimSun" w:hAnsiTheme="minorHAnsi" w:cstheme="minorHAnsi"/>
          <w:b/>
          <w:bCs/>
          <w:iCs/>
          <w:sz w:val="24"/>
          <w:szCs w:val="24"/>
          <w:lang w:eastAsia="zh-CN" w:bidi="hi-IN"/>
        </w:rPr>
        <w:t xml:space="preserve"> a zadanie to</w:t>
      </w:r>
      <w:r w:rsidR="00494B76" w:rsidRPr="007C723A">
        <w:rPr>
          <w:rFonts w:asciiTheme="minorHAnsi" w:eastAsia="SimSun" w:hAnsiTheme="minorHAnsi" w:cstheme="minorHAnsi"/>
          <w:b/>
          <w:bCs/>
          <w:iCs/>
          <w:sz w:val="24"/>
          <w:szCs w:val="24"/>
          <w:lang w:eastAsia="zh-CN" w:bidi="hi-IN"/>
        </w:rPr>
        <w:t> o</w:t>
      </w:r>
      <w:r w:rsidR="006A317D" w:rsidRPr="007C723A">
        <w:rPr>
          <w:rFonts w:asciiTheme="minorHAnsi" w:eastAsia="SimSun" w:hAnsiTheme="minorHAnsi" w:cstheme="minorHAnsi"/>
          <w:b/>
          <w:bCs/>
          <w:iCs/>
          <w:sz w:val="24"/>
          <w:szCs w:val="24"/>
          <w:lang w:eastAsia="zh-CN" w:bidi="hi-IN"/>
        </w:rPr>
        <w:t>dpowiadało swoim rodzajem przedmiot</w:t>
      </w:r>
      <w:r w:rsidR="00494B76" w:rsidRPr="007C723A">
        <w:rPr>
          <w:rFonts w:asciiTheme="minorHAnsi" w:eastAsia="SimSun" w:hAnsiTheme="minorHAnsi" w:cstheme="minorHAnsi"/>
          <w:b/>
          <w:bCs/>
          <w:iCs/>
          <w:sz w:val="24"/>
          <w:szCs w:val="24"/>
          <w:lang w:eastAsia="zh-CN" w:bidi="hi-IN"/>
        </w:rPr>
        <w:t>owi</w:t>
      </w:r>
      <w:r w:rsidR="006A317D" w:rsidRPr="007C723A">
        <w:rPr>
          <w:rFonts w:asciiTheme="minorHAnsi" w:eastAsia="SimSun" w:hAnsiTheme="minorHAnsi" w:cstheme="minorHAnsi"/>
          <w:b/>
          <w:bCs/>
          <w:iCs/>
          <w:sz w:val="24"/>
          <w:szCs w:val="24"/>
          <w:lang w:eastAsia="zh-CN" w:bidi="hi-IN"/>
        </w:rPr>
        <w:t xml:space="preserve"> niniejszego </w:t>
      </w:r>
      <w:r w:rsidR="00494B76" w:rsidRPr="007C723A">
        <w:rPr>
          <w:rFonts w:asciiTheme="minorHAnsi" w:eastAsia="SimSun" w:hAnsiTheme="minorHAnsi" w:cstheme="minorHAnsi"/>
          <w:b/>
          <w:bCs/>
          <w:iCs/>
          <w:sz w:val="24"/>
          <w:szCs w:val="24"/>
          <w:lang w:eastAsia="zh-CN" w:bidi="hi-IN"/>
        </w:rPr>
        <w:t>zamówienia</w:t>
      </w:r>
      <w:r w:rsidR="00494B76" w:rsidRPr="007C723A">
        <w:rPr>
          <w:rFonts w:asciiTheme="minorHAnsi" w:eastAsia="SimSun" w:hAnsiTheme="minorHAnsi" w:cstheme="minorHAnsi"/>
          <w:b/>
          <w:bCs/>
          <w:sz w:val="24"/>
          <w:szCs w:val="24"/>
          <w:lang w:eastAsia="zh-CN" w:bidi="hi-IN"/>
        </w:rPr>
        <w:t xml:space="preserve"> (</w:t>
      </w:r>
      <w:r w:rsidRPr="007C723A">
        <w:rPr>
          <w:rFonts w:asciiTheme="minorHAnsi" w:eastAsia="SimSun" w:hAnsiTheme="minorHAnsi" w:cstheme="minorHAnsi"/>
          <w:b/>
          <w:bCs/>
          <w:sz w:val="24"/>
          <w:szCs w:val="24"/>
          <w:lang w:eastAsia="zh-CN" w:bidi="hi-IN"/>
        </w:rPr>
        <w:t>załącznik nr 5)</w:t>
      </w:r>
    </w:p>
    <w:p w:rsidR="006A317D" w:rsidRPr="007C723A" w:rsidRDefault="006A317D" w:rsidP="006A317D">
      <w:pPr>
        <w:numPr>
          <w:ilvl w:val="1"/>
          <w:numId w:val="60"/>
        </w:numPr>
        <w:spacing w:line="360" w:lineRule="auto"/>
        <w:rPr>
          <w:rFonts w:asciiTheme="minorHAnsi" w:eastAsia="SimSun" w:hAnsiTheme="minorHAnsi" w:cstheme="minorHAnsi"/>
          <w:b/>
          <w:bCs/>
          <w:sz w:val="24"/>
          <w:szCs w:val="24"/>
          <w:lang w:eastAsia="zh-CN" w:bidi="hi-IN"/>
        </w:rPr>
      </w:pPr>
      <w:r w:rsidRPr="007C723A">
        <w:rPr>
          <w:rFonts w:asciiTheme="minorHAnsi" w:eastAsia="SimSun" w:hAnsiTheme="minorHAnsi" w:cstheme="minorHAnsi"/>
          <w:b/>
          <w:bCs/>
          <w:iCs/>
          <w:sz w:val="24"/>
          <w:szCs w:val="24"/>
          <w:lang w:eastAsia="zh-CN" w:bidi="hi-IN"/>
        </w:rPr>
        <w:t xml:space="preserve">wykazanie </w:t>
      </w:r>
      <w:r w:rsidR="00494B76" w:rsidRPr="007C723A">
        <w:rPr>
          <w:rFonts w:asciiTheme="minorHAnsi" w:eastAsia="SimSun" w:hAnsiTheme="minorHAnsi" w:cstheme="minorHAnsi"/>
          <w:b/>
          <w:bCs/>
          <w:iCs/>
          <w:sz w:val="24"/>
          <w:szCs w:val="24"/>
          <w:lang w:eastAsia="zh-CN" w:bidi="hi-IN"/>
        </w:rPr>
        <w:t>przez wykonawcę jednego zadania wymienionego w lit. a uprawnia do składania oferty w niniejszym postepowaniu na wszystkie jej części</w:t>
      </w:r>
    </w:p>
    <w:p w:rsidR="00637CC9" w:rsidRPr="007C723A" w:rsidRDefault="00637CC9" w:rsidP="00494B76">
      <w:pPr>
        <w:numPr>
          <w:ilvl w:val="1"/>
          <w:numId w:val="60"/>
        </w:numPr>
        <w:spacing w:line="360" w:lineRule="auto"/>
        <w:rPr>
          <w:rFonts w:asciiTheme="minorHAnsi" w:eastAsia="SimSun" w:hAnsiTheme="minorHAnsi" w:cstheme="minorHAnsi"/>
          <w:b/>
          <w:bCs/>
          <w:sz w:val="24"/>
          <w:szCs w:val="24"/>
          <w:lang w:eastAsia="zh-CN" w:bidi="hi-IN"/>
        </w:rPr>
      </w:pPr>
      <w:r w:rsidRPr="007C723A">
        <w:rPr>
          <w:rFonts w:asciiTheme="minorHAnsi" w:eastAsia="SimSun" w:hAnsiTheme="minorHAnsi" w:cstheme="minorHAnsi"/>
          <w:b/>
          <w:bCs/>
          <w:sz w:val="24"/>
          <w:szCs w:val="24"/>
          <w:lang w:eastAsia="zh-CN" w:bidi="hi-IN"/>
        </w:rPr>
        <w:t>Referencj</w:t>
      </w:r>
      <w:r w:rsidR="00494B76" w:rsidRPr="007C723A">
        <w:rPr>
          <w:rFonts w:asciiTheme="minorHAnsi" w:eastAsia="SimSun" w:hAnsiTheme="minorHAnsi" w:cstheme="minorHAnsi"/>
          <w:b/>
          <w:bCs/>
          <w:sz w:val="24"/>
          <w:szCs w:val="24"/>
          <w:lang w:eastAsia="zh-CN" w:bidi="hi-IN"/>
        </w:rPr>
        <w:t>e</w:t>
      </w:r>
      <w:r w:rsidRPr="007C723A">
        <w:rPr>
          <w:rFonts w:asciiTheme="minorHAnsi" w:eastAsia="SimSun" w:hAnsiTheme="minorHAnsi" w:cstheme="minorHAnsi"/>
          <w:b/>
          <w:bCs/>
          <w:sz w:val="24"/>
          <w:szCs w:val="24"/>
          <w:lang w:eastAsia="zh-CN" w:bidi="hi-IN"/>
        </w:rPr>
        <w:t xml:space="preserve"> muszą być dołączone do wykazu. </w:t>
      </w:r>
    </w:p>
    <w:p w:rsidR="00637CC9" w:rsidRPr="007C723A" w:rsidRDefault="00637CC9" w:rsidP="00637CC9">
      <w:pPr>
        <w:numPr>
          <w:ilvl w:val="0"/>
          <w:numId w:val="60"/>
        </w:numPr>
        <w:spacing w:line="360" w:lineRule="auto"/>
        <w:ind w:firstLine="0"/>
        <w:rPr>
          <w:rFonts w:asciiTheme="minorHAnsi" w:eastAsia="SimSun" w:hAnsiTheme="minorHAnsi" w:cstheme="minorHAnsi"/>
          <w:sz w:val="24"/>
          <w:szCs w:val="24"/>
          <w:lang w:eastAsia="zh-CN" w:bidi="hi-IN"/>
        </w:rPr>
      </w:pPr>
      <w:r w:rsidRPr="007C723A">
        <w:rPr>
          <w:rFonts w:asciiTheme="minorHAnsi" w:eastAsia="SimSun" w:hAnsiTheme="minorHAnsi" w:cstheme="minorHAnsi"/>
          <w:sz w:val="24"/>
          <w:szCs w:val="24"/>
          <w:lang w:eastAsia="zh-CN" w:bidi="hi-IN"/>
        </w:rPr>
        <w:t>Oświadczenie wymagane od wykonawcy w zakresie wypełnienia obowiązków informacyjnych przewidzianych w art. 13 lub art. 14 RODO (załącznik nr 10)</w:t>
      </w:r>
    </w:p>
    <w:p w:rsidR="00637CC9" w:rsidRPr="007C723A" w:rsidRDefault="00637CC9" w:rsidP="00637CC9">
      <w:pPr>
        <w:widowControl/>
        <w:numPr>
          <w:ilvl w:val="3"/>
          <w:numId w:val="62"/>
        </w:numPr>
        <w:spacing w:line="360" w:lineRule="auto"/>
        <w:ind w:left="426" w:firstLine="141"/>
        <w:rPr>
          <w:rFonts w:asciiTheme="minorHAnsi" w:eastAsia="Times New Roman" w:hAnsiTheme="minorHAnsi" w:cstheme="minorHAnsi"/>
          <w:b/>
          <w:sz w:val="24"/>
          <w:szCs w:val="24"/>
          <w:lang w:eastAsia="pl-PL"/>
        </w:rPr>
      </w:pPr>
      <w:bookmarkStart w:id="10" w:name="_Hlk37836369"/>
      <w:r w:rsidRPr="007C723A">
        <w:rPr>
          <w:rFonts w:asciiTheme="minorHAnsi" w:eastAsia="SimSun" w:hAnsiTheme="minorHAnsi" w:cstheme="minorHAnsi"/>
          <w:b/>
          <w:sz w:val="24"/>
          <w:szCs w:val="24"/>
          <w:lang w:eastAsia="zh-CN" w:bidi="hi-IN"/>
        </w:rPr>
        <w:t xml:space="preserve">Informacyjna dotycząca załącznika nr 2 - </w:t>
      </w:r>
      <w:r w:rsidRPr="007C723A">
        <w:rPr>
          <w:rFonts w:asciiTheme="minorHAnsi" w:hAnsiTheme="minorHAnsi" w:cstheme="minorHAnsi"/>
          <w:b/>
          <w:sz w:val="24"/>
          <w:szCs w:val="24"/>
        </w:rPr>
        <w:t>oświadczenie w formie Jednolitego Europejskiego Dokumentu Zamówienia (JEDZ)</w:t>
      </w:r>
      <w:r w:rsidRPr="007C723A">
        <w:rPr>
          <w:rFonts w:asciiTheme="minorHAnsi" w:eastAsia="Times New Roman" w:hAnsiTheme="minorHAnsi" w:cstheme="minorHAnsi"/>
          <w:b/>
          <w:bCs/>
          <w:sz w:val="24"/>
          <w:szCs w:val="24"/>
          <w:lang w:eastAsia="pl-PL"/>
        </w:rPr>
        <w:t>.</w:t>
      </w:r>
    </w:p>
    <w:bookmarkEnd w:id="10"/>
    <w:p w:rsidR="00637CC9" w:rsidRPr="007C723A" w:rsidRDefault="00637CC9" w:rsidP="00637CC9">
      <w:pPr>
        <w:widowControl/>
        <w:numPr>
          <w:ilvl w:val="3"/>
          <w:numId w:val="64"/>
        </w:numPr>
        <w:spacing w:line="360" w:lineRule="auto"/>
        <w:ind w:firstLine="65"/>
        <w:rPr>
          <w:rFonts w:asciiTheme="minorHAnsi" w:eastAsia="Times New Roman" w:hAnsiTheme="minorHAnsi" w:cstheme="minorHAnsi"/>
          <w:sz w:val="24"/>
          <w:szCs w:val="24"/>
          <w:lang w:eastAsia="pl-PL"/>
        </w:rPr>
      </w:pPr>
      <w:r w:rsidRPr="007C723A">
        <w:rPr>
          <w:rFonts w:asciiTheme="minorHAnsi" w:eastAsia="Times New Roman" w:hAnsiTheme="minorHAnsi" w:cstheme="minorHAnsi"/>
          <w:bCs/>
          <w:sz w:val="24"/>
          <w:szCs w:val="24"/>
          <w:lang w:eastAsia="pl-PL"/>
        </w:rPr>
        <w:t xml:space="preserve">W zakresie wykazania spełniania przez wykonawcę warunków, o których mowa w art. 22 ust. 1 ustawy </w:t>
      </w:r>
      <w:proofErr w:type="spellStart"/>
      <w:r w:rsidRPr="007C723A">
        <w:rPr>
          <w:rFonts w:asciiTheme="minorHAnsi" w:eastAsia="Times New Roman" w:hAnsiTheme="minorHAnsi" w:cstheme="minorHAnsi"/>
          <w:bCs/>
          <w:sz w:val="24"/>
          <w:szCs w:val="24"/>
          <w:lang w:eastAsia="pl-PL"/>
        </w:rPr>
        <w:t>Pzp</w:t>
      </w:r>
      <w:proofErr w:type="spellEnd"/>
      <w:r w:rsidRPr="007C723A">
        <w:rPr>
          <w:rFonts w:asciiTheme="minorHAnsi" w:eastAsia="Times New Roman" w:hAnsiTheme="minorHAnsi" w:cstheme="minorHAnsi"/>
          <w:bCs/>
          <w:sz w:val="24"/>
          <w:szCs w:val="24"/>
          <w:lang w:eastAsia="pl-PL"/>
        </w:rPr>
        <w:t xml:space="preserve">, </w:t>
      </w:r>
      <w:r w:rsidRPr="007C723A">
        <w:rPr>
          <w:rFonts w:asciiTheme="minorHAnsi" w:eastAsia="Times New Roman" w:hAnsiTheme="minorHAnsi" w:cstheme="minorHAnsi"/>
          <w:sz w:val="24"/>
          <w:szCs w:val="24"/>
          <w:lang w:eastAsia="pl-PL"/>
        </w:rPr>
        <w:t xml:space="preserve">oraz w celu wykazania braku podstaw do wykluczenia z postępowania o udzielenie zamówienia, </w:t>
      </w:r>
      <w:r w:rsidRPr="007C723A">
        <w:rPr>
          <w:rFonts w:asciiTheme="minorHAnsi" w:eastAsia="Times New Roman" w:hAnsiTheme="minorHAnsi" w:cstheme="minorHAnsi"/>
          <w:bCs/>
          <w:sz w:val="24"/>
          <w:szCs w:val="24"/>
          <w:lang w:eastAsia="pl-PL"/>
        </w:rPr>
        <w:t xml:space="preserve">należy przedłożyć </w:t>
      </w:r>
      <w:bookmarkStart w:id="11" w:name="_Hlk37158849"/>
      <w:r w:rsidRPr="007C723A">
        <w:rPr>
          <w:rFonts w:asciiTheme="minorHAnsi" w:hAnsiTheme="minorHAnsi" w:cstheme="minorHAnsi"/>
          <w:sz w:val="24"/>
          <w:szCs w:val="24"/>
        </w:rPr>
        <w:t>oświadczenie w formie Jednolitego Europejskiego Dokumentu Zamówienia (JEDZ)</w:t>
      </w:r>
      <w:r w:rsidRPr="007C723A">
        <w:rPr>
          <w:rFonts w:asciiTheme="minorHAnsi" w:eastAsia="Times New Roman" w:hAnsiTheme="minorHAnsi" w:cstheme="minorHAnsi"/>
          <w:bCs/>
          <w:sz w:val="24"/>
          <w:szCs w:val="24"/>
          <w:lang w:eastAsia="pl-PL"/>
        </w:rPr>
        <w:t>.</w:t>
      </w:r>
    </w:p>
    <w:bookmarkEnd w:id="11"/>
    <w:p w:rsidR="00637CC9" w:rsidRPr="007C723A" w:rsidRDefault="00637CC9" w:rsidP="00637CC9">
      <w:pPr>
        <w:widowControl/>
        <w:numPr>
          <w:ilvl w:val="3"/>
          <w:numId w:val="64"/>
        </w:numPr>
        <w:spacing w:line="360" w:lineRule="auto"/>
        <w:ind w:left="567" w:firstLine="0"/>
        <w:rPr>
          <w:rFonts w:asciiTheme="minorHAnsi" w:eastAsia="Times New Roman" w:hAnsiTheme="minorHAnsi" w:cstheme="minorHAnsi"/>
          <w:sz w:val="24"/>
          <w:szCs w:val="24"/>
          <w:lang w:eastAsia="pl-PL"/>
        </w:rPr>
      </w:pPr>
      <w:r w:rsidRPr="007C723A">
        <w:rPr>
          <w:rFonts w:asciiTheme="minorHAnsi" w:eastAsia="Times New Roman" w:hAnsiTheme="minorHAnsi" w:cstheme="minorHAnsi"/>
          <w:sz w:val="24"/>
          <w:szCs w:val="24"/>
          <w:lang w:eastAsia="zh-CN"/>
        </w:rPr>
        <w:t xml:space="preserve">Treść oświadczenia JEDZ powinna być zgodna z formularzem udostępnionym w ramach niniejszej SIWZ – oświadczenie to winno być złożone </w:t>
      </w:r>
      <w:r w:rsidRPr="007C723A">
        <w:rPr>
          <w:rFonts w:asciiTheme="minorHAnsi" w:eastAsia="Times New Roman" w:hAnsiTheme="minorHAnsi" w:cstheme="minorHAnsi"/>
          <w:b/>
          <w:sz w:val="24"/>
          <w:szCs w:val="24"/>
          <w:lang w:eastAsia="zh-CN"/>
        </w:rPr>
        <w:t xml:space="preserve">w oryginale w postaci elektronicznej i opatrzone kwalifikowanym podpisem elektronicznym osoby </w:t>
      </w:r>
      <w:r w:rsidRPr="007C723A">
        <w:rPr>
          <w:rFonts w:asciiTheme="minorHAnsi" w:eastAsia="Times New Roman" w:hAnsiTheme="minorHAnsi" w:cstheme="minorHAnsi"/>
          <w:b/>
          <w:sz w:val="24"/>
          <w:szCs w:val="24"/>
          <w:lang w:eastAsia="zh-CN"/>
        </w:rPr>
        <w:lastRenderedPageBreak/>
        <w:t>uprawnionej do złożenia takiego oświadczenia w imieniu podmiotu, którego JEDZ dotyczy, oraz winno być przekazane Zamawiającemu zgodnie z zapisami niniejszej SIWZ.</w:t>
      </w:r>
    </w:p>
    <w:p w:rsidR="00637CC9" w:rsidRPr="007C723A" w:rsidRDefault="00637CC9" w:rsidP="00637CC9">
      <w:pPr>
        <w:widowControl/>
        <w:numPr>
          <w:ilvl w:val="3"/>
          <w:numId w:val="64"/>
        </w:numPr>
        <w:spacing w:line="360" w:lineRule="auto"/>
        <w:ind w:left="567" w:firstLine="0"/>
        <w:rPr>
          <w:rFonts w:asciiTheme="minorHAnsi" w:eastAsia="Times New Roman" w:hAnsiTheme="minorHAnsi" w:cstheme="minorHAnsi"/>
          <w:bCs/>
          <w:sz w:val="24"/>
          <w:szCs w:val="24"/>
          <w:lang w:eastAsia="zh-CN"/>
        </w:rPr>
      </w:pPr>
      <w:r w:rsidRPr="007C723A">
        <w:rPr>
          <w:rFonts w:asciiTheme="minorHAnsi" w:eastAsia="Times New Roman" w:hAnsiTheme="minorHAnsi" w:cstheme="minorHAnsi"/>
          <w:bCs/>
          <w:sz w:val="24"/>
          <w:szCs w:val="24"/>
          <w:lang w:eastAsia="zh-CN"/>
        </w:rPr>
        <w:t>Wypełniając i składając JEDZ należy mieć na uwadze, że JEDZ składa się w języku polskim, podpisany przez osoby uprawnione do reprezentacji podmiotu, którego JEDZ dotyczy i należy go wypełnić uwzględniając:</w:t>
      </w:r>
    </w:p>
    <w:p w:rsidR="00637CC9" w:rsidRDefault="00637CC9" w:rsidP="00637CC9">
      <w:pPr>
        <w:numPr>
          <w:ilvl w:val="3"/>
          <w:numId w:val="63"/>
        </w:numPr>
        <w:spacing w:line="360" w:lineRule="auto"/>
        <w:ind w:left="850" w:firstLine="0"/>
        <w:rPr>
          <w:rFonts w:asciiTheme="minorHAnsi" w:eastAsia="Times New Roman" w:hAnsiTheme="minorHAnsi" w:cstheme="minorHAnsi"/>
          <w:bCs/>
          <w:sz w:val="24"/>
          <w:szCs w:val="24"/>
          <w:lang w:eastAsia="zh-CN"/>
        </w:rPr>
      </w:pPr>
      <w:r w:rsidRPr="007C723A">
        <w:rPr>
          <w:rFonts w:asciiTheme="minorHAnsi" w:eastAsia="Times New Roman" w:hAnsiTheme="minorHAnsi" w:cstheme="minorHAnsi"/>
          <w:bCs/>
          <w:sz w:val="24"/>
          <w:szCs w:val="24"/>
          <w:lang w:eastAsia="zh-CN"/>
        </w:rPr>
        <w:t>zapisy niniejszej SIWZ,</w:t>
      </w:r>
    </w:p>
    <w:p w:rsidR="00586DAE" w:rsidRPr="00586DAE" w:rsidRDefault="00586DAE" w:rsidP="00596EF1">
      <w:pPr>
        <w:numPr>
          <w:ilvl w:val="3"/>
          <w:numId w:val="63"/>
        </w:numPr>
        <w:spacing w:line="360" w:lineRule="auto"/>
        <w:ind w:left="850" w:firstLine="0"/>
        <w:rPr>
          <w:rFonts w:asciiTheme="minorHAnsi" w:eastAsia="Times New Roman" w:hAnsiTheme="minorHAnsi" w:cstheme="minorHAnsi"/>
          <w:bCs/>
          <w:sz w:val="24"/>
          <w:szCs w:val="24"/>
          <w:lang w:eastAsia="zh-CN"/>
        </w:rPr>
      </w:pPr>
      <w:r w:rsidRPr="00586DAE">
        <w:rPr>
          <w:rFonts w:asciiTheme="minorHAnsi" w:eastAsia="Times New Roman" w:hAnsiTheme="minorHAnsi" w:cstheme="minorHAnsi"/>
          <w:sz w:val="24"/>
          <w:szCs w:val="24"/>
          <w:lang w:eastAsia="zh-CN"/>
        </w:rPr>
        <w:t xml:space="preserve">instrukcję </w:t>
      </w:r>
      <w:r>
        <w:rPr>
          <w:rFonts w:asciiTheme="minorHAnsi" w:eastAsia="Times New Roman" w:hAnsiTheme="minorHAnsi" w:cstheme="minorHAnsi"/>
          <w:sz w:val="24"/>
          <w:szCs w:val="24"/>
          <w:lang w:eastAsia="zh-CN"/>
        </w:rPr>
        <w:t>pobierania</w:t>
      </w:r>
      <w:r w:rsidRPr="00586DAE">
        <w:rPr>
          <w:rFonts w:asciiTheme="minorHAnsi" w:eastAsiaTheme="minorHAnsi" w:hAnsiTheme="minorHAnsi" w:cstheme="minorHAnsi"/>
          <w:kern w:val="0"/>
          <w:sz w:val="24"/>
          <w:szCs w:val="24"/>
        </w:rPr>
        <w:t>/importu/wypełniania Jednolitego Europejskiego Dokumentu Zamówienia</w:t>
      </w:r>
      <w:r>
        <w:rPr>
          <w:rFonts w:asciiTheme="minorHAnsi" w:eastAsiaTheme="minorHAnsi" w:hAnsiTheme="minorHAnsi" w:cstheme="minorHAnsi"/>
          <w:kern w:val="0"/>
          <w:sz w:val="24"/>
          <w:szCs w:val="24"/>
        </w:rPr>
        <w:t>:</w:t>
      </w:r>
    </w:p>
    <w:p w:rsidR="00586DAE" w:rsidRPr="00586DAE" w:rsidRDefault="00586DAE" w:rsidP="00596EF1">
      <w:pPr>
        <w:keepNext/>
        <w:keepLines/>
        <w:widowControl/>
        <w:numPr>
          <w:ilvl w:val="0"/>
          <w:numId w:val="104"/>
        </w:numPr>
        <w:suppressAutoHyphens w:val="0"/>
        <w:autoSpaceDN/>
        <w:spacing w:line="360" w:lineRule="auto"/>
        <w:ind w:left="426" w:hanging="142"/>
        <w:textAlignment w:val="auto"/>
        <w:outlineLvl w:val="2"/>
        <w:rPr>
          <w:rFonts w:asciiTheme="minorHAnsi" w:eastAsia="Times New Roman" w:hAnsiTheme="minorHAnsi" w:cstheme="minorHAnsi"/>
          <w:b/>
          <w:bCs/>
          <w:kern w:val="0"/>
          <w:sz w:val="24"/>
          <w:szCs w:val="24"/>
          <w:lang w:eastAsia="pl-PL"/>
        </w:rPr>
      </w:pPr>
      <w:r w:rsidRPr="00586DAE">
        <w:rPr>
          <w:rFonts w:asciiTheme="minorHAnsi" w:eastAsiaTheme="majorEastAsia" w:hAnsiTheme="minorHAnsi" w:cstheme="minorHAnsi"/>
          <w:kern w:val="0"/>
          <w:sz w:val="24"/>
          <w:szCs w:val="24"/>
        </w:rPr>
        <w:t xml:space="preserve">Znajdujący się na stronie internetowej: </w:t>
      </w:r>
      <w:hyperlink r:id="rId8" w:history="1">
        <w:r w:rsidRPr="00586DAE">
          <w:rPr>
            <w:rFonts w:asciiTheme="minorHAnsi" w:eastAsiaTheme="majorEastAsia" w:hAnsiTheme="minorHAnsi" w:cstheme="minorHAnsi"/>
            <w:color w:val="0563C1" w:themeColor="hyperlink"/>
            <w:kern w:val="0"/>
            <w:sz w:val="24"/>
            <w:szCs w:val="24"/>
            <w:u w:val="single"/>
          </w:rPr>
          <w:t>https://platformazakupowa.pl/sp_miechow/aukcje</w:t>
        </w:r>
      </w:hyperlink>
      <w:r w:rsidRPr="00586DAE">
        <w:rPr>
          <w:rFonts w:asciiTheme="minorHAnsi" w:eastAsia="Times New Roman" w:hAnsiTheme="minorHAnsi" w:cstheme="minorHAnsi"/>
          <w:b/>
          <w:bCs/>
          <w:kern w:val="0"/>
          <w:sz w:val="24"/>
          <w:szCs w:val="24"/>
          <w:lang w:eastAsia="pl-PL"/>
        </w:rPr>
        <w:t xml:space="preserve"> </w:t>
      </w:r>
      <w:r w:rsidRPr="00586DAE">
        <w:rPr>
          <w:rFonts w:asciiTheme="minorHAnsi" w:eastAsia="Times New Roman" w:hAnsiTheme="minorHAnsi" w:cstheme="minorHAnsi"/>
          <w:bCs/>
          <w:kern w:val="0"/>
          <w:sz w:val="24"/>
          <w:szCs w:val="24"/>
          <w:lang w:eastAsia="pl-PL"/>
        </w:rPr>
        <w:t>- Digitalizacja, weryfikacja, poprawa jakości mapy ewidencyjnej oraz modernizacja bazy danych EGIP – gmin: Charsznica, Gołcza, Książ Wielki i Miechów obszar wiejski</w:t>
      </w:r>
      <w:r w:rsidR="00596EF1" w:rsidRPr="00596EF1">
        <w:rPr>
          <w:rFonts w:asciiTheme="minorHAnsi" w:eastAsia="Times New Roman" w:hAnsiTheme="minorHAnsi" w:cstheme="minorHAnsi"/>
          <w:bCs/>
          <w:kern w:val="0"/>
          <w:sz w:val="24"/>
          <w:szCs w:val="24"/>
          <w:lang w:eastAsia="pl-PL"/>
        </w:rPr>
        <w:t xml:space="preserve"> </w:t>
      </w:r>
      <w:r w:rsidR="00224187">
        <w:rPr>
          <w:rFonts w:asciiTheme="minorHAnsi" w:eastAsia="Times New Roman" w:hAnsiTheme="minorHAnsi" w:cstheme="minorHAnsi"/>
          <w:bCs/>
          <w:kern w:val="0"/>
          <w:sz w:val="24"/>
          <w:szCs w:val="24"/>
          <w:lang w:eastAsia="pl-PL"/>
        </w:rPr>
        <w:t xml:space="preserve"> - </w:t>
      </w:r>
      <w:r w:rsidRPr="00586DAE">
        <w:rPr>
          <w:rFonts w:asciiTheme="minorHAnsi" w:eastAsiaTheme="minorHAnsi" w:hAnsiTheme="minorHAnsi" w:cstheme="minorHAnsi"/>
          <w:kern w:val="0"/>
          <w:sz w:val="24"/>
          <w:szCs w:val="24"/>
        </w:rPr>
        <w:t xml:space="preserve">plik w formacie XML </w:t>
      </w:r>
      <w:r w:rsidR="00224187">
        <w:rPr>
          <w:rFonts w:cstheme="minorHAnsi"/>
          <w:sz w:val="24"/>
          <w:szCs w:val="24"/>
        </w:rPr>
        <w:t>najpierw</w:t>
      </w:r>
      <w:r w:rsidR="00224187" w:rsidRPr="00B53E95">
        <w:rPr>
          <w:rFonts w:asciiTheme="minorHAnsi" w:hAnsiTheme="minorHAnsi" w:cstheme="minorHAnsi"/>
          <w:sz w:val="24"/>
          <w:szCs w:val="24"/>
        </w:rPr>
        <w:t xml:space="preserve"> </w:t>
      </w:r>
      <w:r w:rsidR="00224187">
        <w:rPr>
          <w:rFonts w:cstheme="minorHAnsi"/>
          <w:sz w:val="24"/>
          <w:szCs w:val="24"/>
        </w:rPr>
        <w:t xml:space="preserve">wypakowany z archiwum zip </w:t>
      </w:r>
      <w:r w:rsidR="00224187">
        <w:rPr>
          <w:rFonts w:cstheme="minorHAnsi"/>
          <w:sz w:val="24"/>
          <w:szCs w:val="24"/>
        </w:rPr>
        <w:t xml:space="preserve">o nazwie </w:t>
      </w:r>
      <w:bookmarkStart w:id="12" w:name="_GoBack"/>
      <w:bookmarkEnd w:id="12"/>
      <w:r w:rsidRPr="00586DAE">
        <w:rPr>
          <w:rFonts w:asciiTheme="minorHAnsi" w:eastAsiaTheme="minorHAnsi" w:hAnsiTheme="minorHAnsi" w:cstheme="minorHAnsi"/>
          <w:kern w:val="0"/>
          <w:sz w:val="24"/>
          <w:szCs w:val="24"/>
        </w:rPr>
        <w:t>„Załącznik nr 2 - Or.272.5.2020 - Jednolity Europejski Dokument Zamówienia (JEDZ)” należy pobrać i</w:t>
      </w:r>
      <w:r w:rsidR="00596EF1">
        <w:rPr>
          <w:rFonts w:asciiTheme="minorHAnsi" w:eastAsiaTheme="minorHAnsi" w:hAnsiTheme="minorHAnsi" w:cstheme="minorHAnsi"/>
          <w:kern w:val="0"/>
          <w:sz w:val="24"/>
          <w:szCs w:val="24"/>
        </w:rPr>
        <w:t> </w:t>
      </w:r>
      <w:r w:rsidRPr="00586DAE">
        <w:rPr>
          <w:rFonts w:asciiTheme="minorHAnsi" w:eastAsiaTheme="minorHAnsi" w:hAnsiTheme="minorHAnsi" w:cstheme="minorHAnsi"/>
          <w:kern w:val="0"/>
          <w:sz w:val="24"/>
          <w:szCs w:val="24"/>
        </w:rPr>
        <w:t>zapisać na komputerze.</w:t>
      </w:r>
    </w:p>
    <w:p w:rsidR="00586DAE" w:rsidRPr="00586DAE" w:rsidRDefault="00586DAE" w:rsidP="00596EF1">
      <w:pPr>
        <w:widowControl/>
        <w:numPr>
          <w:ilvl w:val="0"/>
          <w:numId w:val="104"/>
        </w:numPr>
        <w:suppressAutoHyphens w:val="0"/>
        <w:autoSpaceDN/>
        <w:spacing w:line="360" w:lineRule="auto"/>
        <w:ind w:left="426" w:hanging="142"/>
        <w:contextualSpacing/>
        <w:textAlignment w:val="auto"/>
        <w:rPr>
          <w:rFonts w:asciiTheme="minorHAnsi" w:eastAsiaTheme="minorHAnsi" w:hAnsiTheme="minorHAnsi" w:cstheme="minorHAnsi"/>
          <w:kern w:val="0"/>
          <w:sz w:val="24"/>
          <w:szCs w:val="24"/>
        </w:rPr>
      </w:pPr>
      <w:r w:rsidRPr="00586DAE">
        <w:rPr>
          <w:rFonts w:asciiTheme="minorHAnsi" w:eastAsiaTheme="minorHAnsi" w:hAnsiTheme="minorHAnsi" w:cstheme="minorHAnsi"/>
          <w:kern w:val="0"/>
          <w:sz w:val="24"/>
          <w:szCs w:val="24"/>
        </w:rPr>
        <w:t xml:space="preserve">W kolejnym kroku, celem edycji dokumentu JEDZ, należy wejść na stronę Komisji Europejskiej (Serwis umożliwiający wypełnienie i ponowne wykorzystanie ESPD): </w:t>
      </w:r>
      <w:hyperlink r:id="rId9" w:history="1">
        <w:r w:rsidRPr="00586DAE">
          <w:rPr>
            <w:rFonts w:asciiTheme="minorHAnsi" w:eastAsiaTheme="minorHAnsi" w:hAnsiTheme="minorHAnsi" w:cstheme="minorHAnsi"/>
            <w:color w:val="0563C1" w:themeColor="hyperlink"/>
            <w:kern w:val="0"/>
            <w:sz w:val="24"/>
            <w:szCs w:val="24"/>
            <w:u w:val="single"/>
          </w:rPr>
          <w:t>https://ec.europa.eu/growth/tools-databases/espd/filter?lang=pl</w:t>
        </w:r>
      </w:hyperlink>
    </w:p>
    <w:p w:rsidR="00586DAE" w:rsidRPr="00586DAE" w:rsidRDefault="00586DAE" w:rsidP="00596EF1">
      <w:pPr>
        <w:widowControl/>
        <w:numPr>
          <w:ilvl w:val="0"/>
          <w:numId w:val="104"/>
        </w:numPr>
        <w:suppressAutoHyphens w:val="0"/>
        <w:autoSpaceDN/>
        <w:spacing w:line="360" w:lineRule="auto"/>
        <w:ind w:left="426" w:hanging="142"/>
        <w:contextualSpacing/>
        <w:textAlignment w:val="auto"/>
        <w:rPr>
          <w:rFonts w:asciiTheme="minorHAnsi" w:eastAsiaTheme="minorHAnsi" w:hAnsiTheme="minorHAnsi" w:cstheme="minorHAnsi"/>
          <w:kern w:val="0"/>
          <w:sz w:val="24"/>
          <w:szCs w:val="24"/>
        </w:rPr>
      </w:pPr>
      <w:r w:rsidRPr="00586DAE">
        <w:rPr>
          <w:rFonts w:asciiTheme="minorHAnsi" w:eastAsiaTheme="minorHAnsi" w:hAnsiTheme="minorHAnsi" w:cstheme="minorHAnsi"/>
          <w:kern w:val="0"/>
          <w:sz w:val="24"/>
          <w:szCs w:val="24"/>
        </w:rPr>
        <w:t>Wybrać „język polski”.</w:t>
      </w:r>
    </w:p>
    <w:p w:rsidR="00586DAE" w:rsidRPr="00586DAE" w:rsidRDefault="00586DAE" w:rsidP="00596EF1">
      <w:pPr>
        <w:widowControl/>
        <w:numPr>
          <w:ilvl w:val="0"/>
          <w:numId w:val="104"/>
        </w:numPr>
        <w:suppressAutoHyphens w:val="0"/>
        <w:autoSpaceDN/>
        <w:spacing w:line="360" w:lineRule="auto"/>
        <w:ind w:left="426" w:hanging="142"/>
        <w:contextualSpacing/>
        <w:textAlignment w:val="auto"/>
        <w:rPr>
          <w:rFonts w:asciiTheme="minorHAnsi" w:eastAsiaTheme="minorHAnsi" w:hAnsiTheme="minorHAnsi" w:cstheme="minorHAnsi"/>
          <w:kern w:val="0"/>
          <w:sz w:val="24"/>
          <w:szCs w:val="24"/>
        </w:rPr>
      </w:pPr>
      <w:r w:rsidRPr="00586DAE">
        <w:rPr>
          <w:rFonts w:asciiTheme="minorHAnsi" w:eastAsiaTheme="minorHAnsi" w:hAnsiTheme="minorHAnsi" w:cstheme="minorHAnsi"/>
          <w:kern w:val="0"/>
          <w:sz w:val="24"/>
          <w:szCs w:val="24"/>
        </w:rPr>
        <w:t>W górnej części strony powinna zostać podświetlona na niebiesko zakładka „Rozpoczęcie”.</w:t>
      </w:r>
    </w:p>
    <w:p w:rsidR="00586DAE" w:rsidRPr="00586DAE" w:rsidRDefault="00586DAE" w:rsidP="00596EF1">
      <w:pPr>
        <w:widowControl/>
        <w:suppressAutoHyphens w:val="0"/>
        <w:autoSpaceDN/>
        <w:spacing w:line="360" w:lineRule="auto"/>
        <w:ind w:left="426" w:hanging="142"/>
        <w:contextualSpacing/>
        <w:textAlignment w:val="auto"/>
        <w:rPr>
          <w:rFonts w:asciiTheme="minorHAnsi" w:eastAsiaTheme="minorHAnsi" w:hAnsiTheme="minorHAnsi" w:cstheme="minorHAnsi"/>
          <w:kern w:val="0"/>
          <w:sz w:val="24"/>
          <w:szCs w:val="24"/>
        </w:rPr>
      </w:pPr>
      <w:r w:rsidRPr="00586DAE">
        <w:rPr>
          <w:rFonts w:asciiTheme="minorHAnsi" w:eastAsiaTheme="minorHAnsi" w:hAnsiTheme="minorHAnsi" w:cstheme="minorHAnsi"/>
          <w:kern w:val="0"/>
          <w:sz w:val="24"/>
          <w:szCs w:val="24"/>
        </w:rPr>
        <w:t>W pytaniu „Kim jesteś?” zaznaczyć: „Jestem wykonawcą” i w pytaniu „Co chcesz zrobić?” zaznaczyć: „zaimportować ESPD”.</w:t>
      </w:r>
    </w:p>
    <w:p w:rsidR="00586DAE" w:rsidRPr="00586DAE" w:rsidRDefault="00586DAE" w:rsidP="00596EF1">
      <w:pPr>
        <w:widowControl/>
        <w:numPr>
          <w:ilvl w:val="0"/>
          <w:numId w:val="104"/>
        </w:numPr>
        <w:suppressAutoHyphens w:val="0"/>
        <w:autoSpaceDN/>
        <w:spacing w:line="360" w:lineRule="auto"/>
        <w:ind w:left="426" w:hanging="142"/>
        <w:contextualSpacing/>
        <w:textAlignment w:val="auto"/>
        <w:rPr>
          <w:rFonts w:asciiTheme="minorHAnsi" w:eastAsiaTheme="minorHAnsi" w:hAnsiTheme="minorHAnsi" w:cstheme="minorHAnsi"/>
          <w:kern w:val="0"/>
          <w:sz w:val="24"/>
          <w:szCs w:val="24"/>
        </w:rPr>
      </w:pPr>
      <w:r w:rsidRPr="00586DAE">
        <w:rPr>
          <w:rFonts w:asciiTheme="minorHAnsi" w:eastAsiaTheme="minorHAnsi" w:hAnsiTheme="minorHAnsi" w:cstheme="minorHAnsi"/>
          <w:kern w:val="0"/>
          <w:sz w:val="24"/>
          <w:szCs w:val="24"/>
        </w:rPr>
        <w:t>Następnie wybrać ikonkę „przeglądaj” i zaimportować pobrany i zapisany na komputerze plik (patrz pkt 1.)</w:t>
      </w:r>
    </w:p>
    <w:p w:rsidR="00586DAE" w:rsidRPr="00586DAE" w:rsidRDefault="00586DAE" w:rsidP="00596EF1">
      <w:pPr>
        <w:widowControl/>
        <w:numPr>
          <w:ilvl w:val="0"/>
          <w:numId w:val="104"/>
        </w:numPr>
        <w:suppressAutoHyphens w:val="0"/>
        <w:autoSpaceDN/>
        <w:spacing w:line="360" w:lineRule="auto"/>
        <w:ind w:left="426" w:hanging="142"/>
        <w:contextualSpacing/>
        <w:textAlignment w:val="auto"/>
        <w:rPr>
          <w:rFonts w:asciiTheme="minorHAnsi" w:eastAsiaTheme="minorHAnsi" w:hAnsiTheme="minorHAnsi" w:cstheme="minorHAnsi"/>
          <w:kern w:val="0"/>
          <w:sz w:val="24"/>
          <w:szCs w:val="24"/>
        </w:rPr>
      </w:pPr>
      <w:r w:rsidRPr="00586DAE">
        <w:rPr>
          <w:rFonts w:asciiTheme="minorHAnsi" w:eastAsiaTheme="minorHAnsi" w:hAnsiTheme="minorHAnsi" w:cstheme="minorHAnsi"/>
          <w:kern w:val="0"/>
          <w:sz w:val="24"/>
          <w:szCs w:val="24"/>
        </w:rPr>
        <w:t>Po załadowaniu pliku, odpowiedzieć na pytanie: Gdzie znajduje się siedziba Państwa przedsiębiorstwa? (Wybrać z rozwijanej listy).</w:t>
      </w:r>
    </w:p>
    <w:p w:rsidR="00586DAE" w:rsidRPr="00586DAE" w:rsidRDefault="00586DAE" w:rsidP="00596EF1">
      <w:pPr>
        <w:widowControl/>
        <w:numPr>
          <w:ilvl w:val="0"/>
          <w:numId w:val="104"/>
        </w:numPr>
        <w:suppressAutoHyphens w:val="0"/>
        <w:autoSpaceDN/>
        <w:spacing w:line="360" w:lineRule="auto"/>
        <w:ind w:left="426" w:hanging="142"/>
        <w:contextualSpacing/>
        <w:textAlignment w:val="auto"/>
        <w:rPr>
          <w:rFonts w:asciiTheme="minorHAnsi" w:eastAsiaTheme="minorHAnsi" w:hAnsiTheme="minorHAnsi" w:cstheme="minorHAnsi"/>
          <w:kern w:val="0"/>
          <w:sz w:val="24"/>
          <w:szCs w:val="24"/>
        </w:rPr>
      </w:pPr>
      <w:r w:rsidRPr="00586DAE">
        <w:rPr>
          <w:rFonts w:asciiTheme="minorHAnsi" w:eastAsiaTheme="minorHAnsi" w:hAnsiTheme="minorHAnsi" w:cstheme="minorHAnsi"/>
          <w:kern w:val="0"/>
          <w:sz w:val="24"/>
          <w:szCs w:val="24"/>
        </w:rPr>
        <w:t>Po otworzeniu się edytowalnej wersji JEDZ, należy wybrać właściwy dla postępowania typ procedury (</w:t>
      </w:r>
      <w:proofErr w:type="spellStart"/>
      <w:r w:rsidRPr="00586DAE">
        <w:rPr>
          <w:rFonts w:asciiTheme="minorHAnsi" w:eastAsiaTheme="minorHAnsi" w:hAnsiTheme="minorHAnsi" w:cstheme="minorHAnsi"/>
          <w:kern w:val="0"/>
          <w:sz w:val="24"/>
          <w:szCs w:val="24"/>
        </w:rPr>
        <w:t>Type</w:t>
      </w:r>
      <w:proofErr w:type="spellEnd"/>
      <w:r w:rsidRPr="00586DAE">
        <w:rPr>
          <w:rFonts w:asciiTheme="minorHAnsi" w:eastAsiaTheme="minorHAnsi" w:hAnsiTheme="minorHAnsi" w:cstheme="minorHAnsi"/>
          <w:kern w:val="0"/>
          <w:sz w:val="24"/>
          <w:szCs w:val="24"/>
        </w:rPr>
        <w:t xml:space="preserve"> of </w:t>
      </w:r>
      <w:proofErr w:type="spellStart"/>
      <w:r w:rsidRPr="00586DAE">
        <w:rPr>
          <w:rFonts w:asciiTheme="minorHAnsi" w:eastAsiaTheme="minorHAnsi" w:hAnsiTheme="minorHAnsi" w:cstheme="minorHAnsi"/>
          <w:kern w:val="0"/>
          <w:sz w:val="24"/>
          <w:szCs w:val="24"/>
        </w:rPr>
        <w:t>procedure</w:t>
      </w:r>
      <w:proofErr w:type="spellEnd"/>
      <w:r w:rsidRPr="00586DAE">
        <w:rPr>
          <w:rFonts w:asciiTheme="minorHAnsi" w:eastAsiaTheme="minorHAnsi" w:hAnsiTheme="minorHAnsi" w:cstheme="minorHAnsi"/>
          <w:kern w:val="0"/>
          <w:sz w:val="24"/>
          <w:szCs w:val="24"/>
        </w:rPr>
        <w:t>) i wypełnić/zaznaczyć.</w:t>
      </w:r>
    </w:p>
    <w:p w:rsidR="00586DAE" w:rsidRPr="00586DAE" w:rsidRDefault="00586DAE" w:rsidP="00596EF1">
      <w:pPr>
        <w:widowControl/>
        <w:numPr>
          <w:ilvl w:val="0"/>
          <w:numId w:val="104"/>
        </w:numPr>
        <w:suppressAutoHyphens w:val="0"/>
        <w:autoSpaceDN/>
        <w:spacing w:line="360" w:lineRule="auto"/>
        <w:ind w:left="426" w:hanging="142"/>
        <w:contextualSpacing/>
        <w:textAlignment w:val="auto"/>
        <w:rPr>
          <w:rFonts w:asciiTheme="minorHAnsi" w:eastAsiaTheme="minorHAnsi" w:hAnsiTheme="minorHAnsi" w:cstheme="minorHAnsi"/>
          <w:kern w:val="0"/>
          <w:sz w:val="24"/>
          <w:szCs w:val="24"/>
        </w:rPr>
      </w:pPr>
      <w:r w:rsidRPr="00586DAE">
        <w:rPr>
          <w:rFonts w:asciiTheme="minorHAnsi" w:eastAsiaTheme="minorHAnsi" w:hAnsiTheme="minorHAnsi" w:cstheme="minorHAnsi"/>
          <w:kern w:val="0"/>
          <w:sz w:val="24"/>
          <w:szCs w:val="24"/>
        </w:rPr>
        <w:t>Gotowy dokument należy: wydrukować, podpisać i załączyć do oferty.</w:t>
      </w:r>
    </w:p>
    <w:p w:rsidR="00637CC9" w:rsidRPr="007C723A" w:rsidRDefault="00637CC9" w:rsidP="00637CC9">
      <w:pPr>
        <w:numPr>
          <w:ilvl w:val="3"/>
          <w:numId w:val="63"/>
        </w:numPr>
        <w:spacing w:line="360" w:lineRule="auto"/>
        <w:ind w:left="850" w:firstLine="0"/>
        <w:rPr>
          <w:rFonts w:asciiTheme="minorHAnsi" w:eastAsia="Times New Roman" w:hAnsiTheme="minorHAnsi" w:cstheme="minorHAnsi"/>
          <w:sz w:val="24"/>
          <w:szCs w:val="24"/>
          <w:lang w:eastAsia="zh-CN"/>
        </w:rPr>
      </w:pPr>
      <w:r w:rsidRPr="007C723A">
        <w:rPr>
          <w:rFonts w:asciiTheme="minorHAnsi" w:eastAsia="Times New Roman" w:hAnsiTheme="minorHAnsi" w:cstheme="minorHAnsi"/>
          <w:sz w:val="24"/>
          <w:szCs w:val="24"/>
          <w:lang w:eastAsia="zh-CN"/>
        </w:rPr>
        <w:t>JEDZ (</w:t>
      </w:r>
      <w:proofErr w:type="spellStart"/>
      <w:r w:rsidRPr="007C723A">
        <w:rPr>
          <w:rFonts w:asciiTheme="minorHAnsi" w:eastAsia="Times New Roman" w:hAnsiTheme="minorHAnsi" w:cstheme="minorHAnsi"/>
          <w:sz w:val="24"/>
          <w:szCs w:val="24"/>
          <w:lang w:eastAsia="zh-CN"/>
        </w:rPr>
        <w:t>European</w:t>
      </w:r>
      <w:proofErr w:type="spellEnd"/>
      <w:r w:rsidRPr="007C723A">
        <w:rPr>
          <w:rFonts w:asciiTheme="minorHAnsi" w:eastAsia="Times New Roman" w:hAnsiTheme="minorHAnsi" w:cstheme="minorHAnsi"/>
          <w:sz w:val="24"/>
          <w:szCs w:val="24"/>
          <w:lang w:eastAsia="zh-CN"/>
        </w:rPr>
        <w:t xml:space="preserve"> Single </w:t>
      </w:r>
      <w:proofErr w:type="spellStart"/>
      <w:r w:rsidRPr="007C723A">
        <w:rPr>
          <w:rFonts w:asciiTheme="minorHAnsi" w:eastAsia="Times New Roman" w:hAnsiTheme="minorHAnsi" w:cstheme="minorHAnsi"/>
          <w:sz w:val="24"/>
          <w:szCs w:val="24"/>
          <w:lang w:eastAsia="zh-CN"/>
        </w:rPr>
        <w:t>Procurement</w:t>
      </w:r>
      <w:proofErr w:type="spellEnd"/>
      <w:r w:rsidRPr="007C723A">
        <w:rPr>
          <w:rFonts w:asciiTheme="minorHAnsi" w:eastAsia="Times New Roman" w:hAnsiTheme="minorHAnsi" w:cstheme="minorHAnsi"/>
          <w:sz w:val="24"/>
          <w:szCs w:val="24"/>
          <w:lang w:eastAsia="zh-CN"/>
        </w:rPr>
        <w:t xml:space="preserve"> </w:t>
      </w:r>
      <w:proofErr w:type="spellStart"/>
      <w:r w:rsidRPr="007C723A">
        <w:rPr>
          <w:rFonts w:asciiTheme="minorHAnsi" w:eastAsia="Times New Roman" w:hAnsiTheme="minorHAnsi" w:cstheme="minorHAnsi"/>
          <w:sz w:val="24"/>
          <w:szCs w:val="24"/>
          <w:lang w:eastAsia="zh-CN"/>
        </w:rPr>
        <w:t>Document</w:t>
      </w:r>
      <w:proofErr w:type="spellEnd"/>
      <w:r w:rsidRPr="007C723A">
        <w:rPr>
          <w:rFonts w:asciiTheme="minorHAnsi" w:eastAsia="Times New Roman" w:hAnsiTheme="minorHAnsi" w:cstheme="minorHAnsi"/>
          <w:sz w:val="24"/>
          <w:szCs w:val="24"/>
          <w:lang w:eastAsia="zh-CN"/>
        </w:rPr>
        <w:t xml:space="preserve"> ESPD) udostępnioną na stronie </w:t>
      </w:r>
      <w:r w:rsidRPr="007C723A">
        <w:rPr>
          <w:rFonts w:asciiTheme="minorHAnsi" w:eastAsia="Times New Roman" w:hAnsiTheme="minorHAnsi" w:cstheme="minorHAnsi"/>
          <w:sz w:val="24"/>
          <w:szCs w:val="24"/>
          <w:lang w:eastAsia="zh-CN"/>
        </w:rPr>
        <w:lastRenderedPageBreak/>
        <w:t>Urzędu Zamówień Publicznych pod adresem:</w:t>
      </w:r>
    </w:p>
    <w:p w:rsidR="00637CC9" w:rsidRPr="007C723A" w:rsidRDefault="00B80A6B" w:rsidP="00637CC9">
      <w:pPr>
        <w:spacing w:line="360" w:lineRule="auto"/>
        <w:ind w:left="850"/>
        <w:rPr>
          <w:rFonts w:asciiTheme="minorHAnsi" w:eastAsia="Times New Roman" w:hAnsiTheme="minorHAnsi" w:cstheme="minorHAnsi"/>
          <w:sz w:val="24"/>
          <w:szCs w:val="24"/>
          <w:lang w:eastAsia="zh-CN"/>
        </w:rPr>
      </w:pPr>
      <w:hyperlink r:id="rId10" w:history="1">
        <w:r w:rsidR="00637CC9" w:rsidRPr="007C723A">
          <w:rPr>
            <w:rStyle w:val="Hipercze"/>
            <w:rFonts w:asciiTheme="minorHAnsi" w:eastAsia="Times New Roman" w:hAnsiTheme="minorHAnsi" w:cstheme="minorHAnsi"/>
            <w:color w:val="auto"/>
            <w:sz w:val="24"/>
            <w:szCs w:val="24"/>
            <w:lang w:eastAsia="zh-CN"/>
          </w:rPr>
          <w:t>https://www.uzp.gov.pl/__data/assets/pdf_file/0015/32415/Instrukcja-wypelniania-JEDZ-ESPD.pdf</w:t>
        </w:r>
      </w:hyperlink>
    </w:p>
    <w:p w:rsidR="00637CC9" w:rsidRPr="007C723A" w:rsidRDefault="00637CC9" w:rsidP="00637CC9">
      <w:pPr>
        <w:numPr>
          <w:ilvl w:val="3"/>
          <w:numId w:val="63"/>
        </w:numPr>
        <w:spacing w:line="360" w:lineRule="auto"/>
        <w:ind w:left="850" w:firstLine="0"/>
        <w:rPr>
          <w:rFonts w:asciiTheme="minorHAnsi" w:eastAsia="Times New Roman" w:hAnsiTheme="minorHAnsi" w:cstheme="minorHAnsi"/>
          <w:sz w:val="24"/>
          <w:szCs w:val="24"/>
          <w:lang w:eastAsia="zh-CN"/>
        </w:rPr>
      </w:pPr>
      <w:r w:rsidRPr="007C723A">
        <w:rPr>
          <w:rFonts w:asciiTheme="minorHAnsi" w:eastAsia="Times New Roman" w:hAnsiTheme="minorHAnsi" w:cstheme="minorHAnsi"/>
          <w:sz w:val="24"/>
          <w:szCs w:val="24"/>
          <w:lang w:eastAsia="zh-CN"/>
        </w:rPr>
        <w:t>rozporządzenie wykonawcze Komisji (UE) 2016/7 z dnia 5 stycznia 2016 r. ustanawiające standardowy formularz jednolitego europejskiego dokumentu zamówienia (Dz. Urz. UE nr L 3 z 6.1.2016, str. 16).</w:t>
      </w:r>
    </w:p>
    <w:p w:rsidR="00637CC9" w:rsidRPr="007C723A" w:rsidRDefault="00637CC9" w:rsidP="00637CC9">
      <w:pPr>
        <w:widowControl/>
        <w:spacing w:line="360" w:lineRule="auto"/>
        <w:ind w:left="567"/>
        <w:rPr>
          <w:rFonts w:asciiTheme="minorHAnsi" w:eastAsia="Times New Roman" w:hAnsiTheme="minorHAnsi" w:cstheme="minorHAnsi"/>
          <w:bCs/>
          <w:sz w:val="24"/>
          <w:szCs w:val="24"/>
          <w:lang w:eastAsia="pl-PL"/>
        </w:rPr>
      </w:pPr>
      <w:r w:rsidRPr="007C723A">
        <w:rPr>
          <w:rFonts w:asciiTheme="minorHAnsi" w:eastAsia="Times New Roman" w:hAnsiTheme="minorHAnsi" w:cstheme="minorHAnsi"/>
          <w:b/>
          <w:bCs/>
          <w:sz w:val="24"/>
          <w:szCs w:val="24"/>
          <w:lang w:eastAsia="pl-PL"/>
        </w:rPr>
        <w:t>UWAGA!</w:t>
      </w:r>
      <w:r w:rsidRPr="007C723A">
        <w:rPr>
          <w:rFonts w:asciiTheme="minorHAnsi" w:eastAsia="Times New Roman" w:hAnsiTheme="minorHAnsi" w:cstheme="minorHAnsi"/>
          <w:bCs/>
          <w:sz w:val="24"/>
          <w:szCs w:val="24"/>
          <w:lang w:eastAsia="pl-PL"/>
        </w:rPr>
        <w:t xml:space="preserve"> Zamawiający załącza formularz JEDZ/ESPD w formacie .</w:t>
      </w:r>
      <w:proofErr w:type="spellStart"/>
      <w:r w:rsidRPr="007C723A">
        <w:rPr>
          <w:rFonts w:asciiTheme="minorHAnsi" w:eastAsia="Times New Roman" w:hAnsiTheme="minorHAnsi" w:cstheme="minorHAnsi"/>
          <w:bCs/>
          <w:sz w:val="24"/>
          <w:szCs w:val="24"/>
          <w:lang w:eastAsia="pl-PL"/>
        </w:rPr>
        <w:t>xml</w:t>
      </w:r>
      <w:proofErr w:type="spellEnd"/>
      <w:r w:rsidRPr="007C723A">
        <w:rPr>
          <w:rFonts w:asciiTheme="minorHAnsi" w:eastAsia="Times New Roman" w:hAnsiTheme="minorHAnsi" w:cstheme="minorHAnsi"/>
          <w:bCs/>
          <w:sz w:val="24"/>
          <w:szCs w:val="24"/>
          <w:lang w:eastAsia="pl-PL"/>
        </w:rPr>
        <w:t xml:space="preserve"> jako </w:t>
      </w:r>
      <w:r w:rsidRPr="007C723A">
        <w:rPr>
          <w:rFonts w:asciiTheme="minorHAnsi" w:eastAsia="Times New Roman" w:hAnsiTheme="minorHAnsi" w:cstheme="minorHAnsi"/>
          <w:bCs/>
          <w:sz w:val="24"/>
          <w:szCs w:val="24"/>
          <w:u w:val="single"/>
          <w:lang w:eastAsia="pl-PL"/>
        </w:rPr>
        <w:t xml:space="preserve">załącznik nr 2 do </w:t>
      </w:r>
      <w:proofErr w:type="spellStart"/>
      <w:r w:rsidRPr="007C723A">
        <w:rPr>
          <w:rFonts w:asciiTheme="minorHAnsi" w:eastAsia="Times New Roman" w:hAnsiTheme="minorHAnsi" w:cstheme="minorHAnsi"/>
          <w:bCs/>
          <w:sz w:val="24"/>
          <w:szCs w:val="24"/>
          <w:u w:val="single"/>
          <w:lang w:eastAsia="pl-PL"/>
        </w:rPr>
        <w:t>siwz</w:t>
      </w:r>
      <w:proofErr w:type="spellEnd"/>
      <w:r w:rsidRPr="007C723A">
        <w:rPr>
          <w:rFonts w:asciiTheme="minorHAnsi" w:eastAsia="Times New Roman" w:hAnsiTheme="minorHAnsi" w:cstheme="minorHAnsi"/>
          <w:bCs/>
          <w:sz w:val="24"/>
          <w:szCs w:val="24"/>
          <w:lang w:eastAsia="pl-PL"/>
        </w:rPr>
        <w:t xml:space="preserve"> oraz informuje, iż w celu jego uzupełnienia należy załącznik pobrać ze strony internetowej Zamawiającego (</w:t>
      </w:r>
      <w:hyperlink r:id="rId11" w:history="1">
        <w:r w:rsidRPr="007C723A">
          <w:rPr>
            <w:rStyle w:val="Hipercze"/>
            <w:rFonts w:asciiTheme="minorHAnsi" w:eastAsia="Times New Roman" w:hAnsiTheme="minorHAnsi" w:cstheme="minorHAnsi"/>
            <w:bCs/>
            <w:color w:val="auto"/>
            <w:sz w:val="24"/>
            <w:szCs w:val="24"/>
            <w:lang w:eastAsia="pl-PL"/>
          </w:rPr>
          <w:t>https://platformazakupowa.pl/sp_miechow</w:t>
        </w:r>
      </w:hyperlink>
      <w:r w:rsidRPr="007C723A">
        <w:rPr>
          <w:rFonts w:asciiTheme="minorHAnsi" w:eastAsia="Times New Roman" w:hAnsiTheme="minorHAnsi" w:cstheme="minorHAnsi"/>
          <w:bCs/>
          <w:sz w:val="24"/>
          <w:szCs w:val="24"/>
          <w:lang w:eastAsia="pl-PL"/>
        </w:rPr>
        <w:t>) zapisać na dysku, a następnie zaimportować i uzupełnić poprzez serwis JEDZ/ESPD dostępny pod adresem:</w:t>
      </w:r>
      <w:r w:rsidRPr="007C723A">
        <w:rPr>
          <w:rFonts w:asciiTheme="minorHAnsi" w:eastAsia="Times New Roman" w:hAnsiTheme="minorHAnsi" w:cstheme="minorHAnsi"/>
          <w:sz w:val="24"/>
          <w:szCs w:val="24"/>
          <w:lang w:eastAsia="pl-PL"/>
        </w:rPr>
        <w:t xml:space="preserve"> </w:t>
      </w:r>
      <w:hyperlink r:id="rId12" w:history="1">
        <w:r w:rsidRPr="007C723A">
          <w:rPr>
            <w:rStyle w:val="Hipercze"/>
            <w:rFonts w:asciiTheme="minorHAnsi" w:eastAsia="Times New Roman" w:hAnsiTheme="minorHAnsi" w:cstheme="minorHAnsi"/>
            <w:color w:val="auto"/>
            <w:sz w:val="24"/>
            <w:szCs w:val="24"/>
            <w:lang w:eastAsia="pl-PL"/>
          </w:rPr>
          <w:t>https://espd.uzp.gov.pl/</w:t>
        </w:r>
      </w:hyperlink>
      <w:r w:rsidRPr="007C723A">
        <w:rPr>
          <w:rFonts w:asciiTheme="minorHAnsi" w:eastAsia="Times New Roman" w:hAnsiTheme="minorHAnsi" w:cstheme="minorHAnsi"/>
          <w:sz w:val="24"/>
          <w:szCs w:val="24"/>
          <w:lang w:eastAsia="pl-PL"/>
        </w:rPr>
        <w:t xml:space="preserve"> </w:t>
      </w:r>
      <w:r w:rsidRPr="007C723A">
        <w:rPr>
          <w:rFonts w:asciiTheme="minorHAnsi" w:eastAsia="Times New Roman" w:hAnsiTheme="minorHAnsi" w:cstheme="minorHAnsi"/>
          <w:bCs/>
          <w:sz w:val="24"/>
          <w:szCs w:val="24"/>
          <w:lang w:eastAsia="pl-PL"/>
        </w:rPr>
        <w:t>Należy mieć na względzie, że serwis ESPD nie archiwizuje plików.</w:t>
      </w:r>
    </w:p>
    <w:p w:rsidR="00637CC9" w:rsidRPr="007C723A" w:rsidRDefault="00637CC9" w:rsidP="00637CC9">
      <w:pPr>
        <w:widowControl/>
        <w:numPr>
          <w:ilvl w:val="3"/>
          <w:numId w:val="64"/>
        </w:numPr>
        <w:spacing w:line="360" w:lineRule="auto"/>
        <w:ind w:left="567" w:firstLine="0"/>
        <w:rPr>
          <w:rFonts w:asciiTheme="minorHAnsi" w:eastAsia="Times New Roman" w:hAnsiTheme="minorHAnsi" w:cstheme="minorHAnsi"/>
          <w:bCs/>
          <w:sz w:val="24"/>
          <w:szCs w:val="24"/>
          <w:lang w:eastAsia="pl-PL"/>
        </w:rPr>
      </w:pPr>
      <w:r w:rsidRPr="007C723A">
        <w:rPr>
          <w:rFonts w:asciiTheme="minorHAnsi" w:eastAsia="Times New Roman" w:hAnsiTheme="minorHAnsi" w:cstheme="minorHAnsi"/>
          <w:bCs/>
          <w:sz w:val="24"/>
          <w:szCs w:val="24"/>
          <w:lang w:eastAsia="pl-PL"/>
        </w:rPr>
        <w:t xml:space="preserve">W przypadku wykonawców wspólnie ubiegających się o udzielenie zamówienia, żaden z nich nie może podlegać wykluczeniu z powodu niespełniania warunków, o których mowa w art. 24 ust. 1 ustawy </w:t>
      </w:r>
      <w:proofErr w:type="spellStart"/>
      <w:r w:rsidRPr="007C723A">
        <w:rPr>
          <w:rFonts w:asciiTheme="minorHAnsi" w:eastAsia="Times New Roman" w:hAnsiTheme="minorHAnsi" w:cstheme="minorHAnsi"/>
          <w:bCs/>
          <w:sz w:val="24"/>
          <w:szCs w:val="24"/>
          <w:lang w:eastAsia="pl-PL"/>
        </w:rPr>
        <w:t>pzp</w:t>
      </w:r>
      <w:proofErr w:type="spellEnd"/>
      <w:r w:rsidRPr="007C723A">
        <w:rPr>
          <w:rFonts w:asciiTheme="minorHAnsi" w:eastAsia="Times New Roman" w:hAnsiTheme="minorHAnsi" w:cstheme="minorHAnsi"/>
          <w:bCs/>
          <w:sz w:val="24"/>
          <w:szCs w:val="24"/>
          <w:lang w:eastAsia="pl-PL"/>
        </w:rPr>
        <w:t xml:space="preserve"> oraz o których mowa w </w:t>
      </w:r>
      <w:r w:rsidRPr="007C723A">
        <w:rPr>
          <w:rFonts w:asciiTheme="minorHAnsi" w:hAnsiTheme="minorHAnsi" w:cstheme="minorHAnsi"/>
          <w:sz w:val="24"/>
          <w:szCs w:val="24"/>
        </w:rPr>
        <w:t xml:space="preserve">rozdziale V </w:t>
      </w:r>
      <w:proofErr w:type="spellStart"/>
      <w:r w:rsidRPr="007C723A">
        <w:rPr>
          <w:rFonts w:asciiTheme="minorHAnsi" w:hAnsiTheme="minorHAnsi" w:cstheme="minorHAnsi"/>
          <w:sz w:val="24"/>
          <w:szCs w:val="24"/>
        </w:rPr>
        <w:t>siwz</w:t>
      </w:r>
      <w:proofErr w:type="spellEnd"/>
      <w:r w:rsidRPr="007C723A">
        <w:rPr>
          <w:rFonts w:asciiTheme="minorHAnsi" w:hAnsiTheme="minorHAnsi" w:cstheme="minorHAnsi"/>
          <w:sz w:val="24"/>
          <w:szCs w:val="24"/>
        </w:rPr>
        <w:t xml:space="preserve">, natomiast spełnianie warunków udziału w postępowaniu wykonawcy wykazują zgodnie z rozdziałem V </w:t>
      </w:r>
      <w:proofErr w:type="spellStart"/>
      <w:r w:rsidRPr="007C723A">
        <w:rPr>
          <w:rFonts w:asciiTheme="minorHAnsi" w:hAnsiTheme="minorHAnsi" w:cstheme="minorHAnsi"/>
          <w:sz w:val="24"/>
          <w:szCs w:val="24"/>
        </w:rPr>
        <w:t>siwz</w:t>
      </w:r>
      <w:proofErr w:type="spellEnd"/>
      <w:r w:rsidRPr="007C723A">
        <w:rPr>
          <w:rFonts w:asciiTheme="minorHAnsi" w:hAnsiTheme="minorHAnsi" w:cstheme="minorHAnsi"/>
          <w:sz w:val="24"/>
          <w:szCs w:val="24"/>
        </w:rPr>
        <w:t>.</w:t>
      </w:r>
    </w:p>
    <w:p w:rsidR="00637CC9" w:rsidRPr="007C723A" w:rsidRDefault="00637CC9" w:rsidP="00637CC9">
      <w:pPr>
        <w:widowControl/>
        <w:numPr>
          <w:ilvl w:val="3"/>
          <w:numId w:val="64"/>
        </w:numPr>
        <w:spacing w:line="360" w:lineRule="auto"/>
        <w:ind w:left="567" w:firstLine="0"/>
        <w:rPr>
          <w:rFonts w:asciiTheme="minorHAnsi" w:eastAsia="Times New Roman" w:hAnsiTheme="minorHAnsi" w:cstheme="minorHAnsi"/>
          <w:sz w:val="24"/>
          <w:szCs w:val="24"/>
          <w:lang w:eastAsia="pl-PL"/>
        </w:rPr>
      </w:pPr>
      <w:r w:rsidRPr="007C723A">
        <w:rPr>
          <w:rFonts w:asciiTheme="minorHAnsi" w:eastAsia="Times New Roman" w:hAnsiTheme="minorHAnsi" w:cstheme="minorHAnsi"/>
          <w:bCs/>
          <w:sz w:val="24"/>
          <w:szCs w:val="24"/>
          <w:lang w:eastAsia="pl-PL"/>
        </w:rPr>
        <w:t xml:space="preserve">W przypadku wspólnego ubiegania się o zamówienie przez wykonawców, oświadczenie w formie JEDZ, o których mowa w ust. 1 niniejszego rozdziału </w:t>
      </w:r>
      <w:r w:rsidRPr="007C723A">
        <w:rPr>
          <w:rFonts w:asciiTheme="minorHAnsi" w:eastAsia="Times New Roman" w:hAnsiTheme="minorHAnsi" w:cstheme="minorHAnsi"/>
          <w:b/>
          <w:bCs/>
          <w:sz w:val="24"/>
          <w:szCs w:val="24"/>
          <w:lang w:eastAsia="pl-PL"/>
        </w:rPr>
        <w:t>składa każdy z wykonawców wspólnie ubiegających się o zamówienie</w:t>
      </w:r>
      <w:r w:rsidRPr="007C723A">
        <w:rPr>
          <w:rFonts w:asciiTheme="minorHAnsi" w:eastAsia="Times New Roman" w:hAnsiTheme="minorHAnsi" w:cstheme="minorHAnsi"/>
          <w:bCs/>
          <w:sz w:val="24"/>
          <w:szCs w:val="24"/>
          <w:lang w:eastAsia="pl-PL"/>
        </w:rPr>
        <w:t>. Oświadczenie to potwierdza spełnianie warunków udziału w postępowaniu oraz brak podstaw do wykluczenia w zakresie, w którym każdy z wykonawców wykazuje spełnianie warunków udziału w postępowaniu oraz brak podstaw do wykluczenia.</w:t>
      </w:r>
    </w:p>
    <w:p w:rsidR="00637CC9" w:rsidRDefault="00637CC9" w:rsidP="00637CC9">
      <w:pPr>
        <w:widowControl/>
        <w:numPr>
          <w:ilvl w:val="3"/>
          <w:numId w:val="64"/>
        </w:numPr>
        <w:spacing w:line="360" w:lineRule="auto"/>
        <w:ind w:left="567" w:firstLine="0"/>
        <w:rPr>
          <w:rFonts w:asciiTheme="minorHAnsi" w:eastAsia="Times New Roman" w:hAnsiTheme="minorHAnsi" w:cstheme="minorHAnsi"/>
          <w:sz w:val="24"/>
          <w:szCs w:val="24"/>
          <w:lang w:eastAsia="pl-PL"/>
        </w:rPr>
      </w:pPr>
      <w:r w:rsidRPr="007C723A">
        <w:rPr>
          <w:rFonts w:asciiTheme="minorHAnsi" w:eastAsia="Times New Roman" w:hAnsiTheme="minorHAnsi" w:cstheme="minorHAnsi"/>
          <w:b/>
          <w:sz w:val="24"/>
          <w:szCs w:val="24"/>
          <w:lang w:eastAsia="pl-PL"/>
        </w:rPr>
        <w:t xml:space="preserve">Wykonawca w terminie 3 dni od dnia zamieszczenia na stronie internetowej informacji, o której mowa w art. 86 ust. 5 ustawy </w:t>
      </w:r>
      <w:proofErr w:type="spellStart"/>
      <w:r w:rsidRPr="007C723A">
        <w:rPr>
          <w:rFonts w:asciiTheme="minorHAnsi" w:eastAsia="Times New Roman" w:hAnsiTheme="minorHAnsi" w:cstheme="minorHAnsi"/>
          <w:b/>
          <w:sz w:val="24"/>
          <w:szCs w:val="24"/>
          <w:lang w:eastAsia="pl-PL"/>
        </w:rPr>
        <w:t>Pzp</w:t>
      </w:r>
      <w:proofErr w:type="spellEnd"/>
      <w:r w:rsidRPr="007C723A">
        <w:rPr>
          <w:rFonts w:asciiTheme="minorHAnsi" w:eastAsia="Times New Roman" w:hAnsiTheme="minorHAnsi" w:cstheme="minorHAnsi"/>
          <w:b/>
          <w:sz w:val="24"/>
          <w:szCs w:val="24"/>
          <w:lang w:eastAsia="pl-PL"/>
        </w:rPr>
        <w:t xml:space="preserve">, przekaże Zamawiającemu oświadczenie o przynależności lub braku przynależności do tej samej grupy kapitałowej, o której mowa w art. 24 ust. 1 pkt 23 ustawy </w:t>
      </w:r>
      <w:proofErr w:type="spellStart"/>
      <w:r w:rsidRPr="007C723A">
        <w:rPr>
          <w:rFonts w:asciiTheme="minorHAnsi" w:eastAsia="Times New Roman" w:hAnsiTheme="minorHAnsi" w:cstheme="minorHAnsi"/>
          <w:b/>
          <w:sz w:val="24"/>
          <w:szCs w:val="24"/>
          <w:lang w:eastAsia="pl-PL"/>
        </w:rPr>
        <w:t>Pzp</w:t>
      </w:r>
      <w:proofErr w:type="spellEnd"/>
      <w:r w:rsidRPr="007C723A">
        <w:rPr>
          <w:rFonts w:asciiTheme="minorHAnsi" w:eastAsia="Times New Roman" w:hAnsiTheme="minorHAnsi" w:cstheme="minorHAnsi"/>
          <w:sz w:val="24"/>
          <w:szCs w:val="24"/>
          <w:lang w:eastAsia="pl-PL"/>
        </w:rPr>
        <w:t>. Wraz ze złożeniem oświadczenia, wykonawca może przedstawić dowody, że powiązania z innym wykonawcą nie prowadzą do zakłócenia konkurencji w postępowaniu o udzielenie zamówienia.</w:t>
      </w:r>
      <w:r w:rsidRPr="007C723A">
        <w:rPr>
          <w:rFonts w:asciiTheme="minorHAnsi" w:eastAsia="Times New Roman" w:hAnsiTheme="minorHAnsi" w:cstheme="minorHAnsi"/>
          <w:bCs/>
          <w:sz w:val="24"/>
          <w:szCs w:val="24"/>
          <w:lang w:eastAsia="pl-PL"/>
        </w:rPr>
        <w:t xml:space="preserve"> W przypadku składania oferty wspólnej ww. dokument składa każdy </w:t>
      </w:r>
      <w:r w:rsidRPr="007C723A">
        <w:rPr>
          <w:rFonts w:asciiTheme="minorHAnsi" w:eastAsia="Times New Roman" w:hAnsiTheme="minorHAnsi" w:cstheme="minorHAnsi"/>
          <w:bCs/>
          <w:sz w:val="24"/>
          <w:szCs w:val="24"/>
          <w:lang w:eastAsia="pl-PL"/>
        </w:rPr>
        <w:lastRenderedPageBreak/>
        <w:t xml:space="preserve">z Wykonawców składających ofertę wspólną. </w:t>
      </w:r>
      <w:r w:rsidRPr="007C723A">
        <w:rPr>
          <w:rFonts w:asciiTheme="minorHAnsi" w:eastAsia="Times New Roman" w:hAnsiTheme="minorHAnsi" w:cstheme="minorHAnsi"/>
          <w:sz w:val="24"/>
          <w:szCs w:val="24"/>
          <w:lang w:eastAsia="pl-PL"/>
        </w:rPr>
        <w:t xml:space="preserve">Zamawiający zaleca złożenie oświadczenia zgodnie ze wzorem wskazanym w załączniku nr 6 do </w:t>
      </w:r>
      <w:proofErr w:type="spellStart"/>
      <w:r w:rsidRPr="007C723A">
        <w:rPr>
          <w:rFonts w:asciiTheme="minorHAnsi" w:eastAsia="Times New Roman" w:hAnsiTheme="minorHAnsi" w:cstheme="minorHAnsi"/>
          <w:sz w:val="24"/>
          <w:szCs w:val="24"/>
          <w:lang w:eastAsia="pl-PL"/>
        </w:rPr>
        <w:t>siwz</w:t>
      </w:r>
      <w:proofErr w:type="spellEnd"/>
      <w:r w:rsidRPr="007C723A">
        <w:rPr>
          <w:rFonts w:asciiTheme="minorHAnsi" w:eastAsia="Times New Roman" w:hAnsiTheme="minorHAnsi" w:cstheme="minorHAnsi"/>
          <w:sz w:val="24"/>
          <w:szCs w:val="24"/>
          <w:lang w:eastAsia="pl-PL"/>
        </w:rPr>
        <w:t>.</w:t>
      </w:r>
    </w:p>
    <w:p w:rsidR="003F11EA" w:rsidRPr="007C723A" w:rsidRDefault="003F11EA" w:rsidP="003F11EA">
      <w:pPr>
        <w:spacing w:line="360" w:lineRule="auto"/>
        <w:rPr>
          <w:rFonts w:asciiTheme="minorHAnsi" w:eastAsia="SimSun" w:hAnsiTheme="minorHAnsi" w:cstheme="minorHAnsi"/>
          <w:sz w:val="24"/>
          <w:szCs w:val="24"/>
          <w:lang w:eastAsia="zh-CN" w:bidi="hi-IN"/>
        </w:rPr>
      </w:pPr>
      <w:r w:rsidRPr="007C723A">
        <w:rPr>
          <w:rFonts w:asciiTheme="minorHAnsi" w:eastAsia="SimSun" w:hAnsiTheme="minorHAnsi" w:cstheme="minorHAnsi"/>
          <w:b/>
          <w:iCs/>
          <w:sz w:val="24"/>
          <w:szCs w:val="24"/>
          <w:lang w:eastAsia="zh-CN" w:bidi="hi-IN"/>
        </w:rPr>
        <w:t xml:space="preserve">Uwaga! </w:t>
      </w:r>
      <w:r w:rsidRPr="007C723A">
        <w:rPr>
          <w:rFonts w:asciiTheme="minorHAnsi" w:eastAsia="SimSun" w:hAnsiTheme="minorHAnsi" w:cstheme="minorHAnsi"/>
          <w:iCs/>
          <w:sz w:val="24"/>
          <w:szCs w:val="24"/>
          <w:lang w:eastAsia="zh-CN" w:bidi="hi-IN"/>
        </w:rPr>
        <w:t>Oświadczenie o przynależności lub braku przynależności do tej samej grupy kapitałowej</w:t>
      </w:r>
      <w:r w:rsidRPr="007C723A">
        <w:rPr>
          <w:rFonts w:asciiTheme="minorHAnsi" w:eastAsia="SimSun" w:hAnsiTheme="minorHAnsi" w:cstheme="minorHAnsi"/>
          <w:sz w:val="24"/>
          <w:szCs w:val="24"/>
          <w:lang w:eastAsia="zh-CN" w:bidi="hi-IN"/>
        </w:rPr>
        <w:t xml:space="preserve"> </w:t>
      </w:r>
      <w:r w:rsidRPr="007C723A">
        <w:rPr>
          <w:rFonts w:asciiTheme="minorHAnsi" w:eastAsia="SimSun" w:hAnsiTheme="minorHAnsi" w:cstheme="minorHAnsi"/>
          <w:iCs/>
          <w:sz w:val="24"/>
          <w:szCs w:val="24"/>
          <w:lang w:eastAsia="zh-CN" w:bidi="hi-IN"/>
        </w:rPr>
        <w:t>nie należy załączać do oferty. W przypadku braku złożenia samodzielnie przez Wykonawcę oświadczenia, Zamawiający wezwie Wykonawcę w trybie artykułu 26 ustęp 3 Ustawy Prawo Zamówień Publicznych do uzupełnienia oświadczenia, wyznaczając Wykonawcy odpowiedni termin na dokonanie tej czynności.</w:t>
      </w:r>
    </w:p>
    <w:p w:rsidR="003F11EA" w:rsidRPr="003F11EA" w:rsidRDefault="003F11EA" w:rsidP="003F11EA">
      <w:pPr>
        <w:spacing w:line="360" w:lineRule="auto"/>
        <w:rPr>
          <w:rFonts w:asciiTheme="minorHAnsi" w:eastAsia="SimSun" w:hAnsiTheme="minorHAnsi" w:cstheme="minorHAnsi"/>
          <w:sz w:val="24"/>
          <w:szCs w:val="24"/>
          <w:lang w:eastAsia="zh-CN" w:bidi="hi-IN"/>
        </w:rPr>
      </w:pPr>
      <w:r w:rsidRPr="007C723A">
        <w:rPr>
          <w:rFonts w:asciiTheme="minorHAnsi" w:eastAsia="SimSun" w:hAnsiTheme="minorHAnsi" w:cstheme="minorHAnsi"/>
          <w:sz w:val="24"/>
          <w:szCs w:val="24"/>
          <w:lang w:eastAsia="zh-CN" w:bidi="hi-IN"/>
        </w:rPr>
        <w:t>W przypadku podmiotów zagranicznych Wykonawca składa odpowiednio dokumenty zgodnie z Rozporządzeniem Ministra Rozwoju z dnia 26 lipca 2016 roku w sprawie rodzajów dokumentów, jakich może żądać Zamawiający od Wykonawcy w postepowaniu o udzielenie Zamówienia (Dziennik Ustaw z 2016 roku, pozycja. 1126).</w:t>
      </w:r>
    </w:p>
    <w:p w:rsidR="00637CC9" w:rsidRPr="007C723A" w:rsidRDefault="00637CC9" w:rsidP="00637CC9">
      <w:pPr>
        <w:widowControl/>
        <w:numPr>
          <w:ilvl w:val="3"/>
          <w:numId w:val="64"/>
        </w:numPr>
        <w:spacing w:line="360" w:lineRule="auto"/>
        <w:ind w:left="567" w:firstLine="0"/>
        <w:rPr>
          <w:rFonts w:asciiTheme="minorHAnsi" w:eastAsia="Times New Roman" w:hAnsiTheme="minorHAnsi" w:cstheme="minorHAnsi"/>
          <w:sz w:val="24"/>
          <w:szCs w:val="24"/>
          <w:lang w:eastAsia="pl-PL"/>
        </w:rPr>
      </w:pPr>
      <w:r w:rsidRPr="007C723A">
        <w:rPr>
          <w:rFonts w:asciiTheme="minorHAnsi" w:eastAsia="Times New Roman" w:hAnsiTheme="minorHAnsi" w:cstheme="minorHAnsi"/>
          <w:sz w:val="24"/>
          <w:szCs w:val="24"/>
          <w:lang w:eastAsia="pl-PL"/>
        </w:rPr>
        <w:t xml:space="preserve">Wykonawca, który powołuje się na zasoby innych podmiotów, w celu wykazania braku istnienia wobec nich podstaw wykluczenia oraz spełniania, w zakresie, w jakim powołuje się na ich zasoby, warunków udziału w postępowaniu składa także jednolite dokumenty (JEDZ) wskazane </w:t>
      </w:r>
      <w:r w:rsidRPr="007C723A">
        <w:rPr>
          <w:rFonts w:asciiTheme="minorHAnsi" w:eastAsia="Times New Roman" w:hAnsiTheme="minorHAnsi" w:cstheme="minorHAnsi"/>
          <w:sz w:val="24"/>
          <w:szCs w:val="24"/>
          <w:lang w:eastAsia="pl-PL"/>
        </w:rPr>
        <w:br/>
        <w:t xml:space="preserve">w rozdziale V niniejszej </w:t>
      </w:r>
      <w:proofErr w:type="spellStart"/>
      <w:r w:rsidRPr="007C723A">
        <w:rPr>
          <w:rFonts w:asciiTheme="minorHAnsi" w:eastAsia="Times New Roman" w:hAnsiTheme="minorHAnsi" w:cstheme="minorHAnsi"/>
          <w:sz w:val="24"/>
          <w:szCs w:val="24"/>
          <w:lang w:eastAsia="pl-PL"/>
        </w:rPr>
        <w:t>siwz</w:t>
      </w:r>
      <w:proofErr w:type="spellEnd"/>
      <w:r w:rsidRPr="007C723A">
        <w:rPr>
          <w:rFonts w:asciiTheme="minorHAnsi" w:eastAsia="Times New Roman" w:hAnsiTheme="minorHAnsi" w:cstheme="minorHAnsi"/>
          <w:sz w:val="24"/>
          <w:szCs w:val="24"/>
          <w:lang w:eastAsia="pl-PL"/>
        </w:rPr>
        <w:t xml:space="preserve">, dotyczące tych podmiotów jak również przedkłada </w:t>
      </w:r>
      <w:r w:rsidRPr="007C723A">
        <w:rPr>
          <w:rFonts w:asciiTheme="minorHAnsi" w:eastAsia="Times New Roman" w:hAnsiTheme="minorHAnsi" w:cstheme="minorHAnsi"/>
          <w:sz w:val="24"/>
          <w:szCs w:val="24"/>
          <w:lang w:eastAsia="pl-PL"/>
        </w:rPr>
        <w:br/>
        <w:t>w odniesieniu do tych podmiotów dokumenty wymienione w ustępie 10 pkt 1–4 niniejszego rozdziału.</w:t>
      </w:r>
    </w:p>
    <w:p w:rsidR="00637CC9" w:rsidRPr="007C723A" w:rsidRDefault="00637CC9" w:rsidP="00637CC9">
      <w:pPr>
        <w:pStyle w:val="Tekstpodstawowy"/>
        <w:spacing w:after="0" w:line="360" w:lineRule="auto"/>
        <w:rPr>
          <w:rFonts w:asciiTheme="minorHAnsi" w:hAnsiTheme="minorHAnsi" w:cstheme="minorHAnsi"/>
          <w:b/>
          <w:bCs/>
          <w:sz w:val="24"/>
          <w:szCs w:val="24"/>
          <w:u w:val="single"/>
        </w:rPr>
      </w:pPr>
      <w:r w:rsidRPr="007C723A">
        <w:rPr>
          <w:rFonts w:asciiTheme="minorHAnsi" w:hAnsiTheme="minorHAnsi" w:cstheme="minorHAnsi"/>
          <w:sz w:val="24"/>
          <w:szCs w:val="24"/>
        </w:rPr>
        <w:t xml:space="preserve">Zgodnie z art. 24aa ust. 1 </w:t>
      </w:r>
      <w:proofErr w:type="spellStart"/>
      <w:r w:rsidRPr="007C723A">
        <w:rPr>
          <w:rFonts w:asciiTheme="minorHAnsi" w:hAnsiTheme="minorHAnsi" w:cstheme="minorHAnsi"/>
          <w:sz w:val="24"/>
          <w:szCs w:val="24"/>
        </w:rPr>
        <w:t>Pzp</w:t>
      </w:r>
      <w:proofErr w:type="spellEnd"/>
      <w:r w:rsidRPr="007C723A">
        <w:rPr>
          <w:rFonts w:asciiTheme="minorHAnsi" w:hAnsiTheme="minorHAnsi" w:cstheme="minorHAnsi"/>
          <w:sz w:val="24"/>
          <w:szCs w:val="24"/>
        </w:rPr>
        <w:t>, Zamawiający w pierwszej kolejności dokona oceny ofert, a następnie zbada czy wykonawca, którego oferta została oceniona jako najkorzystniejsza nie podlega wykluczeniu oraz spełnia warunki udziału w postępowaniu.</w:t>
      </w:r>
    </w:p>
    <w:p w:rsidR="00637CC9" w:rsidRPr="007C723A" w:rsidRDefault="00637CC9" w:rsidP="00637CC9">
      <w:pPr>
        <w:widowControl/>
        <w:numPr>
          <w:ilvl w:val="3"/>
          <w:numId w:val="62"/>
        </w:numPr>
        <w:spacing w:line="360" w:lineRule="auto"/>
        <w:ind w:firstLine="0"/>
        <w:rPr>
          <w:rFonts w:asciiTheme="minorHAnsi" w:eastAsia="Times New Roman" w:hAnsiTheme="minorHAnsi" w:cstheme="minorHAnsi"/>
          <w:b/>
          <w:sz w:val="24"/>
          <w:szCs w:val="24"/>
          <w:lang w:eastAsia="pl-PL"/>
        </w:rPr>
      </w:pPr>
      <w:bookmarkStart w:id="13" w:name="_Hlk37836661"/>
      <w:r w:rsidRPr="007C723A">
        <w:rPr>
          <w:rFonts w:asciiTheme="minorHAnsi" w:eastAsia="SimSun" w:hAnsiTheme="minorHAnsi" w:cstheme="minorHAnsi"/>
          <w:b/>
          <w:bCs/>
          <w:iCs/>
          <w:sz w:val="24"/>
          <w:szCs w:val="24"/>
          <w:lang w:eastAsia="zh-CN" w:bidi="hi-IN"/>
        </w:rPr>
        <w:t>Zamawiający przed udzieleniem Zamówienia, wezwie Wykonawcę, którego oferta została</w:t>
      </w:r>
      <w:r w:rsidRPr="007C723A">
        <w:rPr>
          <w:rFonts w:asciiTheme="minorHAnsi" w:eastAsia="SimSun" w:hAnsiTheme="minorHAnsi" w:cstheme="minorHAnsi"/>
          <w:sz w:val="24"/>
          <w:szCs w:val="24"/>
          <w:lang w:eastAsia="zh-CN" w:bidi="hi-IN"/>
        </w:rPr>
        <w:t xml:space="preserve"> </w:t>
      </w:r>
      <w:r w:rsidRPr="007C723A">
        <w:rPr>
          <w:rFonts w:asciiTheme="minorHAnsi" w:eastAsia="SimSun" w:hAnsiTheme="minorHAnsi" w:cstheme="minorHAnsi"/>
          <w:b/>
          <w:bCs/>
          <w:iCs/>
          <w:sz w:val="24"/>
          <w:szCs w:val="24"/>
          <w:lang w:eastAsia="zh-CN" w:bidi="hi-IN"/>
        </w:rPr>
        <w:t>najwyżej oceniona, do złożenia w wyznaczonym, nie krótszym niż 10 dni, terminie aktualnych na dzień złożenia następujących oświadczeń lub dokumentów potwierdzających okoliczności, o których mowa w artykule 25 ustęp 1 punkt 2 Ustawy Prawo Zamówień Publicznych,</w:t>
      </w:r>
      <w:r w:rsidRPr="007C723A">
        <w:rPr>
          <w:rFonts w:asciiTheme="minorHAnsi" w:eastAsia="SimSun" w:hAnsiTheme="minorHAnsi" w:cstheme="minorHAnsi"/>
          <w:sz w:val="24"/>
          <w:szCs w:val="24"/>
          <w:lang w:eastAsia="zh-CN" w:bidi="hi-IN"/>
        </w:rPr>
        <w:t xml:space="preserve"> </w:t>
      </w:r>
      <w:r w:rsidRPr="007C723A">
        <w:rPr>
          <w:rFonts w:asciiTheme="minorHAnsi" w:eastAsia="SimSun" w:hAnsiTheme="minorHAnsi" w:cstheme="minorHAnsi"/>
          <w:b/>
          <w:bCs/>
          <w:iCs/>
          <w:sz w:val="24"/>
          <w:szCs w:val="24"/>
          <w:lang w:eastAsia="zh-CN" w:bidi="hi-IN"/>
        </w:rPr>
        <w:t>tj.:</w:t>
      </w:r>
    </w:p>
    <w:bookmarkEnd w:id="13"/>
    <w:p w:rsidR="00637CC9" w:rsidRPr="007C723A" w:rsidRDefault="00637CC9" w:rsidP="00637CC9">
      <w:pPr>
        <w:numPr>
          <w:ilvl w:val="0"/>
          <w:numId w:val="61"/>
        </w:numPr>
        <w:spacing w:line="360" w:lineRule="auto"/>
        <w:ind w:firstLine="0"/>
        <w:rPr>
          <w:rFonts w:asciiTheme="minorHAnsi" w:eastAsia="SimSun" w:hAnsiTheme="minorHAnsi" w:cstheme="minorHAnsi"/>
          <w:sz w:val="24"/>
          <w:szCs w:val="24"/>
          <w:lang w:eastAsia="zh-CN" w:bidi="hi-IN"/>
        </w:rPr>
      </w:pPr>
      <w:r w:rsidRPr="007C723A">
        <w:rPr>
          <w:rFonts w:asciiTheme="minorHAnsi" w:eastAsia="SimSun" w:hAnsiTheme="minorHAnsi" w:cstheme="minorHAnsi"/>
          <w:sz w:val="24"/>
          <w:szCs w:val="24"/>
          <w:lang w:eastAsia="zh-CN" w:bidi="hi-IN"/>
        </w:rPr>
        <w:t>Odpisu z właściwego rejestru lub z centralnej ewidencji i informacji o działalności gospodarczej, jeżeli odrębne przepisy wymagają wpisu do rejestru lub ewidencji, w celu potwierdzenia braku podstaw wykluczenia na podstawie artykule 24 ustęp 5 punkt 1 ustawy;</w:t>
      </w:r>
    </w:p>
    <w:p w:rsidR="00637CC9" w:rsidRPr="007C723A" w:rsidRDefault="00637CC9" w:rsidP="00637CC9">
      <w:pPr>
        <w:numPr>
          <w:ilvl w:val="0"/>
          <w:numId w:val="61"/>
        </w:numPr>
        <w:spacing w:line="360" w:lineRule="auto"/>
        <w:ind w:firstLine="0"/>
        <w:rPr>
          <w:rFonts w:asciiTheme="minorHAnsi" w:eastAsia="SimSun" w:hAnsiTheme="minorHAnsi" w:cstheme="minorHAnsi"/>
          <w:sz w:val="24"/>
          <w:szCs w:val="24"/>
          <w:lang w:eastAsia="zh-CN" w:bidi="hi-IN"/>
        </w:rPr>
      </w:pPr>
      <w:r w:rsidRPr="007C723A">
        <w:rPr>
          <w:rFonts w:asciiTheme="minorHAnsi" w:eastAsia="SimSun" w:hAnsiTheme="minorHAnsi" w:cstheme="minorHAnsi"/>
          <w:sz w:val="24"/>
          <w:szCs w:val="24"/>
          <w:lang w:eastAsia="zh-CN" w:bidi="hi-IN"/>
        </w:rPr>
        <w:t xml:space="preserve">Zaświadczenia właściwego naczelnika urzędu skarbowego potwierdzającego, </w:t>
      </w:r>
      <w:r w:rsidRPr="007C723A">
        <w:rPr>
          <w:rFonts w:asciiTheme="minorHAnsi" w:eastAsia="SimSun" w:hAnsiTheme="minorHAnsi" w:cstheme="minorHAnsi"/>
          <w:sz w:val="24"/>
          <w:szCs w:val="24"/>
          <w:lang w:eastAsia="zh-CN" w:bidi="hi-IN"/>
        </w:rPr>
        <w:lastRenderedPageBreak/>
        <w:t>że wykonawca nie zalega z opłacaniem podatków, wystawionego nie wcześniej niż 3 miesiące przed upływem terminu składania ofert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37CC9" w:rsidRPr="007C723A" w:rsidRDefault="00637CC9" w:rsidP="00637CC9">
      <w:pPr>
        <w:numPr>
          <w:ilvl w:val="0"/>
          <w:numId w:val="61"/>
        </w:numPr>
        <w:spacing w:line="360" w:lineRule="auto"/>
        <w:ind w:firstLine="0"/>
        <w:rPr>
          <w:rFonts w:asciiTheme="minorHAnsi" w:eastAsia="SimSun" w:hAnsiTheme="minorHAnsi" w:cstheme="minorHAnsi"/>
          <w:sz w:val="24"/>
          <w:szCs w:val="24"/>
          <w:lang w:eastAsia="zh-CN" w:bidi="hi-IN"/>
        </w:rPr>
      </w:pPr>
      <w:r w:rsidRPr="007C723A">
        <w:rPr>
          <w:rFonts w:asciiTheme="minorHAnsi" w:eastAsia="SimSun" w:hAnsiTheme="minorHAnsi" w:cstheme="minorHAnsi"/>
          <w:sz w:val="24"/>
          <w:szCs w:val="24"/>
          <w:lang w:eastAsia="zh-CN" w:bidi="hi-IN"/>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37CC9" w:rsidRPr="007C723A" w:rsidRDefault="00637CC9" w:rsidP="00637CC9">
      <w:pPr>
        <w:numPr>
          <w:ilvl w:val="0"/>
          <w:numId w:val="61"/>
        </w:numPr>
        <w:spacing w:line="360" w:lineRule="auto"/>
        <w:ind w:firstLine="0"/>
        <w:rPr>
          <w:rFonts w:asciiTheme="minorHAnsi" w:eastAsia="SimSun" w:hAnsiTheme="minorHAnsi" w:cstheme="minorHAnsi"/>
          <w:sz w:val="24"/>
          <w:szCs w:val="24"/>
          <w:lang w:eastAsia="zh-CN" w:bidi="hi-IN"/>
        </w:rPr>
      </w:pPr>
      <w:r w:rsidRPr="007C723A">
        <w:rPr>
          <w:rFonts w:asciiTheme="minorHAnsi" w:eastAsia="SimSun" w:hAnsiTheme="minorHAnsi" w:cstheme="minorHAnsi"/>
          <w:sz w:val="24"/>
          <w:szCs w:val="24"/>
          <w:lang w:eastAsia="zh-CN" w:bidi="hi-IN"/>
        </w:rPr>
        <w:t>Oświadczenia wykonawcy o niezaleganiu z opłacaniem podatków i opłat lokalnych, o których mowa w ustawie z dnia 12 stycznia 1991 r. o podatkach i opłatach lokalnych (Dziennik Ustaw z 2019 roku pozycja 1170); (załącznik nr 11)</w:t>
      </w:r>
    </w:p>
    <w:p w:rsidR="00637CC9" w:rsidRPr="007C723A" w:rsidRDefault="00637CC9" w:rsidP="00637CC9">
      <w:pPr>
        <w:pStyle w:val="Nagwek1"/>
        <w:rPr>
          <w:rStyle w:val="Nagwek1Znak"/>
          <w:rFonts w:asciiTheme="minorHAnsi" w:hAnsiTheme="minorHAnsi" w:cstheme="minorHAnsi"/>
          <w:b/>
          <w:color w:val="auto"/>
        </w:rPr>
      </w:pPr>
      <w:bookmarkStart w:id="14" w:name="_Toc38012127"/>
      <w:bookmarkStart w:id="15" w:name="_Hlk37159465"/>
      <w:r w:rsidRPr="007C723A">
        <w:rPr>
          <w:rStyle w:val="Nagwek1Znak"/>
          <w:rFonts w:asciiTheme="minorHAnsi" w:hAnsiTheme="minorHAnsi" w:cstheme="minorHAnsi"/>
          <w:color w:val="auto"/>
        </w:rPr>
        <w:t>Miejsce oraz termin składania i otwarcia ofert:</w:t>
      </w:r>
      <w:bookmarkEnd w:id="14"/>
    </w:p>
    <w:p w:rsidR="00637CC9" w:rsidRPr="007C723A" w:rsidRDefault="00637CC9" w:rsidP="00637CC9">
      <w:pPr>
        <w:pStyle w:val="Standard"/>
        <w:numPr>
          <w:ilvl w:val="0"/>
          <w:numId w:val="84"/>
        </w:numPr>
        <w:spacing w:line="360" w:lineRule="auto"/>
        <w:rPr>
          <w:rFonts w:asciiTheme="minorHAnsi" w:hAnsiTheme="minorHAnsi" w:cstheme="minorHAnsi"/>
          <w:sz w:val="24"/>
          <w:szCs w:val="24"/>
        </w:rPr>
      </w:pPr>
      <w:r w:rsidRPr="007C723A">
        <w:rPr>
          <w:rFonts w:asciiTheme="minorHAnsi" w:hAnsiTheme="minorHAnsi" w:cstheme="minorHAnsi"/>
          <w:sz w:val="24"/>
          <w:szCs w:val="24"/>
        </w:rPr>
        <w:t xml:space="preserve">Ofertę należy składać na stronie </w:t>
      </w:r>
      <w:hyperlink r:id="rId13" w:history="1">
        <w:r w:rsidRPr="007C723A">
          <w:rPr>
            <w:rStyle w:val="Hipercze"/>
            <w:rFonts w:asciiTheme="minorHAnsi" w:hAnsiTheme="minorHAnsi" w:cstheme="minorHAnsi"/>
            <w:b/>
            <w:bCs/>
            <w:color w:val="auto"/>
            <w:sz w:val="24"/>
            <w:szCs w:val="24"/>
          </w:rPr>
          <w:t>https://platformazakupowa.pl/sp_miechow</w:t>
        </w:r>
      </w:hyperlink>
      <w:r w:rsidRPr="007C723A">
        <w:rPr>
          <w:rFonts w:asciiTheme="minorHAnsi" w:hAnsiTheme="minorHAnsi" w:cstheme="minorHAnsi"/>
          <w:sz w:val="24"/>
          <w:szCs w:val="24"/>
        </w:rPr>
        <w:t> </w:t>
      </w:r>
      <w:r w:rsidRPr="007C723A">
        <w:rPr>
          <w:rFonts w:asciiTheme="minorHAnsi" w:hAnsiTheme="minorHAnsi" w:cstheme="minorHAnsi"/>
          <w:b/>
          <w:bCs/>
          <w:sz w:val="24"/>
          <w:szCs w:val="24"/>
        </w:rPr>
        <w:t xml:space="preserve">do dnia </w:t>
      </w:r>
      <w:r w:rsidRPr="007C723A">
        <w:rPr>
          <w:rFonts w:asciiTheme="minorHAnsi" w:hAnsiTheme="minorHAnsi" w:cstheme="minorHAnsi"/>
          <w:b/>
          <w:bCs/>
          <w:sz w:val="24"/>
          <w:szCs w:val="24"/>
          <w:highlight w:val="yellow"/>
        </w:rPr>
        <w:t xml:space="preserve">16 czerwca 2020 roku do </w:t>
      </w:r>
      <w:proofErr w:type="spellStart"/>
      <w:r w:rsidRPr="007C723A">
        <w:rPr>
          <w:rFonts w:asciiTheme="minorHAnsi" w:hAnsiTheme="minorHAnsi" w:cstheme="minorHAnsi"/>
          <w:b/>
          <w:bCs/>
          <w:sz w:val="24"/>
          <w:szCs w:val="24"/>
          <w:highlight w:val="yellow"/>
        </w:rPr>
        <w:t>godz</w:t>
      </w:r>
      <w:proofErr w:type="spellEnd"/>
      <w:r w:rsidRPr="007C723A">
        <w:rPr>
          <w:rFonts w:asciiTheme="minorHAnsi" w:hAnsiTheme="minorHAnsi" w:cstheme="minorHAnsi"/>
          <w:b/>
          <w:bCs/>
          <w:sz w:val="24"/>
          <w:szCs w:val="24"/>
          <w:highlight w:val="yellow"/>
        </w:rPr>
        <w:t xml:space="preserve"> 12:00</w:t>
      </w:r>
    </w:p>
    <w:p w:rsidR="00637CC9" w:rsidRPr="007C723A" w:rsidRDefault="00637CC9" w:rsidP="00637CC9">
      <w:pPr>
        <w:pStyle w:val="Standard"/>
        <w:numPr>
          <w:ilvl w:val="0"/>
          <w:numId w:val="84"/>
        </w:numPr>
        <w:spacing w:line="360" w:lineRule="auto"/>
        <w:rPr>
          <w:rFonts w:asciiTheme="minorHAnsi" w:hAnsiTheme="minorHAnsi" w:cstheme="minorHAnsi"/>
          <w:sz w:val="24"/>
          <w:szCs w:val="24"/>
        </w:rPr>
      </w:pPr>
      <w:r w:rsidRPr="007C723A">
        <w:rPr>
          <w:rFonts w:asciiTheme="minorHAnsi" w:hAnsiTheme="minorHAnsi" w:cstheme="minorHAnsi"/>
          <w:sz w:val="24"/>
          <w:szCs w:val="24"/>
        </w:rPr>
        <w:t>Wykonawca po upływie terminu do składania ofert nie może skutecznie dokonać zmiany ani wycofać złożonej oferty.</w:t>
      </w:r>
    </w:p>
    <w:p w:rsidR="00637CC9" w:rsidRPr="007C723A" w:rsidRDefault="00637CC9" w:rsidP="00637CC9">
      <w:pPr>
        <w:pStyle w:val="Standard"/>
        <w:numPr>
          <w:ilvl w:val="0"/>
          <w:numId w:val="84"/>
        </w:numPr>
        <w:spacing w:line="360" w:lineRule="auto"/>
        <w:rPr>
          <w:rFonts w:asciiTheme="minorHAnsi" w:hAnsiTheme="minorHAnsi" w:cstheme="minorHAnsi"/>
          <w:sz w:val="24"/>
          <w:szCs w:val="24"/>
        </w:rPr>
      </w:pPr>
      <w:r w:rsidRPr="007C723A">
        <w:rPr>
          <w:rFonts w:asciiTheme="minorHAnsi" w:hAnsiTheme="minorHAnsi" w:cstheme="minorHAnsi"/>
          <w:sz w:val="24"/>
          <w:szCs w:val="24"/>
        </w:rPr>
        <w:t>Otwarcie ofert nastąpi poprzez użycie aplikacji do szyfrowania ofert na Platformie Zakupowej i dokonywane jest poprzez odszyfrowanie i otwarcie ofert za pomocą klucza prywatnego</w:t>
      </w:r>
    </w:p>
    <w:p w:rsidR="00637CC9" w:rsidRPr="007C723A" w:rsidRDefault="00637CC9" w:rsidP="00636041">
      <w:pPr>
        <w:pStyle w:val="Standard"/>
        <w:numPr>
          <w:ilvl w:val="0"/>
          <w:numId w:val="84"/>
        </w:numPr>
        <w:spacing w:line="360" w:lineRule="auto"/>
        <w:rPr>
          <w:rFonts w:asciiTheme="minorHAnsi" w:hAnsiTheme="minorHAnsi" w:cstheme="minorHAnsi"/>
          <w:sz w:val="24"/>
          <w:szCs w:val="24"/>
        </w:rPr>
      </w:pPr>
      <w:r w:rsidRPr="007C723A">
        <w:rPr>
          <w:rFonts w:asciiTheme="minorHAnsi" w:hAnsiTheme="minorHAnsi" w:cstheme="minorHAnsi"/>
          <w:sz w:val="24"/>
          <w:szCs w:val="24"/>
        </w:rPr>
        <w:t xml:space="preserve">Otwarcie ofert </w:t>
      </w:r>
      <w:r w:rsidR="00636041" w:rsidRPr="007C723A">
        <w:rPr>
          <w:rFonts w:asciiTheme="minorHAnsi" w:hAnsiTheme="minorHAnsi" w:cstheme="minorHAnsi"/>
          <w:sz w:val="24"/>
          <w:szCs w:val="24"/>
        </w:rPr>
        <w:t xml:space="preserve">nastąpi o </w:t>
      </w:r>
      <w:r w:rsidR="00636041" w:rsidRPr="007C723A">
        <w:rPr>
          <w:rFonts w:asciiTheme="minorHAnsi" w:hAnsiTheme="minorHAnsi" w:cstheme="minorHAnsi"/>
          <w:b/>
          <w:bCs/>
          <w:sz w:val="24"/>
          <w:szCs w:val="24"/>
          <w:highlight w:val="yellow"/>
        </w:rPr>
        <w:t xml:space="preserve">16 czerwca 2020 roku do </w:t>
      </w:r>
      <w:r w:rsidR="003A3009" w:rsidRPr="007C723A">
        <w:rPr>
          <w:rFonts w:asciiTheme="minorHAnsi" w:hAnsiTheme="minorHAnsi" w:cstheme="minorHAnsi"/>
          <w:b/>
          <w:bCs/>
          <w:sz w:val="24"/>
          <w:szCs w:val="24"/>
          <w:highlight w:val="yellow"/>
        </w:rPr>
        <w:t>godz.</w:t>
      </w:r>
      <w:r w:rsidR="00636041" w:rsidRPr="007C723A">
        <w:rPr>
          <w:rFonts w:asciiTheme="minorHAnsi" w:hAnsiTheme="minorHAnsi" w:cstheme="minorHAnsi"/>
          <w:b/>
          <w:bCs/>
          <w:sz w:val="24"/>
          <w:szCs w:val="24"/>
          <w:highlight w:val="yellow"/>
        </w:rPr>
        <w:t xml:space="preserve"> </w:t>
      </w:r>
      <w:r w:rsidR="003A3009" w:rsidRPr="007C723A">
        <w:rPr>
          <w:rFonts w:asciiTheme="minorHAnsi" w:hAnsiTheme="minorHAnsi" w:cstheme="minorHAnsi"/>
          <w:b/>
          <w:bCs/>
          <w:sz w:val="24"/>
          <w:szCs w:val="24"/>
          <w:highlight w:val="yellow"/>
        </w:rPr>
        <w:t>12:15</w:t>
      </w:r>
      <w:r w:rsidR="003A3009" w:rsidRPr="007C723A">
        <w:rPr>
          <w:rFonts w:asciiTheme="minorHAnsi" w:hAnsiTheme="minorHAnsi" w:cstheme="minorHAnsi"/>
          <w:sz w:val="24"/>
          <w:szCs w:val="24"/>
        </w:rPr>
        <w:t>,</w:t>
      </w:r>
      <w:r w:rsidR="00636041" w:rsidRPr="007C723A">
        <w:rPr>
          <w:rFonts w:asciiTheme="minorHAnsi" w:hAnsiTheme="minorHAnsi" w:cstheme="minorHAnsi"/>
          <w:sz w:val="24"/>
          <w:szCs w:val="24"/>
        </w:rPr>
        <w:t xml:space="preserve"> </w:t>
      </w:r>
      <w:r w:rsidRPr="007C723A">
        <w:rPr>
          <w:rFonts w:asciiTheme="minorHAnsi" w:hAnsiTheme="minorHAnsi" w:cstheme="minorHAnsi"/>
          <w:sz w:val="24"/>
          <w:szCs w:val="24"/>
        </w:rPr>
        <w:t>jest jawne, Wykonawcy mogą uczestniczyć w sesji otwarcia ofert.</w:t>
      </w:r>
    </w:p>
    <w:p w:rsidR="00637CC9" w:rsidRPr="007C723A" w:rsidRDefault="00637CC9" w:rsidP="00637CC9">
      <w:pPr>
        <w:pStyle w:val="Nagwek1"/>
        <w:spacing w:line="360" w:lineRule="auto"/>
        <w:jc w:val="left"/>
        <w:rPr>
          <w:rStyle w:val="Nagwek1Znak"/>
          <w:rFonts w:asciiTheme="minorHAnsi" w:hAnsiTheme="minorHAnsi" w:cstheme="minorHAnsi"/>
          <w:b/>
          <w:color w:val="auto"/>
        </w:rPr>
      </w:pPr>
      <w:bookmarkStart w:id="16" w:name="_Toc38012128"/>
      <w:bookmarkEnd w:id="15"/>
      <w:r w:rsidRPr="007C723A">
        <w:rPr>
          <w:rStyle w:val="Nagwek1Znak"/>
          <w:rFonts w:asciiTheme="minorHAnsi" w:hAnsiTheme="minorHAnsi" w:cstheme="minorHAnsi"/>
          <w:color w:val="auto"/>
        </w:rPr>
        <w:lastRenderedPageBreak/>
        <w:t>Informacja o sposobie porozumiewania się Zamawiającego z Wykonawcami oraz przekazywania oświadczeń lub dokumentów, a także wskazanie osób uprawnionych do porozumiewania się z Wykonawcami:</w:t>
      </w:r>
      <w:bookmarkEnd w:id="16"/>
    </w:p>
    <w:p w:rsidR="00637CC9" w:rsidRPr="007C723A" w:rsidRDefault="00637CC9" w:rsidP="00637CC9">
      <w:pPr>
        <w:widowControl/>
        <w:numPr>
          <w:ilvl w:val="0"/>
          <w:numId w:val="68"/>
        </w:numPr>
        <w:tabs>
          <w:tab w:val="clear" w:pos="283"/>
          <w:tab w:val="num" w:pos="426"/>
          <w:tab w:val="num" w:pos="720"/>
        </w:tabs>
        <w:autoSpaceDN/>
        <w:spacing w:line="360" w:lineRule="auto"/>
        <w:ind w:left="426"/>
        <w:textAlignment w:val="auto"/>
        <w:rPr>
          <w:rFonts w:asciiTheme="minorHAnsi" w:eastAsia="Verdana" w:hAnsiTheme="minorHAnsi" w:cstheme="minorHAnsi"/>
          <w:sz w:val="24"/>
          <w:szCs w:val="24"/>
          <w:lang w:eastAsia="zh-CN"/>
        </w:rPr>
      </w:pPr>
      <w:r w:rsidRPr="007C723A">
        <w:rPr>
          <w:rFonts w:asciiTheme="minorHAnsi" w:eastAsia="Verdana" w:hAnsiTheme="minorHAnsi" w:cstheme="minorHAnsi"/>
          <w:sz w:val="24"/>
          <w:szCs w:val="24"/>
          <w:lang w:eastAsia="zh-CN"/>
        </w:rPr>
        <w:t>Osobami uprawnionymi do kontaktu z Wykonawcami są:</w:t>
      </w:r>
      <w:r w:rsidRPr="007C723A">
        <w:rPr>
          <w:rFonts w:asciiTheme="minorHAnsi" w:eastAsia="Times New Roman" w:hAnsiTheme="minorHAnsi" w:cstheme="minorHAnsi"/>
          <w:sz w:val="24"/>
          <w:szCs w:val="24"/>
          <w:lang w:eastAsia="zh-CN"/>
        </w:rPr>
        <w:t xml:space="preserve"> Magdalena </w:t>
      </w:r>
      <w:proofErr w:type="spellStart"/>
      <w:r w:rsidRPr="007C723A">
        <w:rPr>
          <w:rFonts w:asciiTheme="minorHAnsi" w:eastAsia="Times New Roman" w:hAnsiTheme="minorHAnsi" w:cstheme="minorHAnsi"/>
          <w:sz w:val="24"/>
          <w:szCs w:val="24"/>
          <w:lang w:eastAsia="zh-CN"/>
        </w:rPr>
        <w:t>Oczkowicz</w:t>
      </w:r>
      <w:proofErr w:type="spellEnd"/>
      <w:r w:rsidRPr="007C723A">
        <w:rPr>
          <w:rFonts w:asciiTheme="minorHAnsi" w:eastAsia="Times New Roman" w:hAnsiTheme="minorHAnsi" w:cstheme="minorHAnsi"/>
          <w:sz w:val="24"/>
          <w:szCs w:val="24"/>
          <w:lang w:eastAsia="zh-CN"/>
        </w:rPr>
        <w:t xml:space="preserve"> </w:t>
      </w:r>
      <w:r w:rsidRPr="007C723A">
        <w:rPr>
          <w:rFonts w:asciiTheme="minorHAnsi" w:hAnsiTheme="minorHAnsi" w:cstheme="minorHAnsi"/>
        </w:rPr>
        <w:t>i Michał</w:t>
      </w:r>
      <w:r w:rsidRPr="007C723A">
        <w:rPr>
          <w:rFonts w:asciiTheme="minorHAnsi" w:eastAsia="Times New Roman" w:hAnsiTheme="minorHAnsi" w:cstheme="minorHAnsi"/>
          <w:sz w:val="24"/>
          <w:szCs w:val="24"/>
          <w:lang w:eastAsia="zh-CN"/>
        </w:rPr>
        <w:t xml:space="preserve"> Rak – w części proceduralnej oraz Krzysztof Szwaja – w części merytorycznej.;</w:t>
      </w:r>
    </w:p>
    <w:p w:rsidR="00637CC9" w:rsidRPr="007C723A" w:rsidRDefault="00637CC9" w:rsidP="00637CC9">
      <w:pPr>
        <w:widowControl/>
        <w:numPr>
          <w:ilvl w:val="0"/>
          <w:numId w:val="68"/>
        </w:numPr>
        <w:tabs>
          <w:tab w:val="clear" w:pos="283"/>
          <w:tab w:val="num" w:pos="426"/>
          <w:tab w:val="num" w:pos="720"/>
        </w:tabs>
        <w:autoSpaceDN/>
        <w:spacing w:line="360" w:lineRule="auto"/>
        <w:ind w:left="426"/>
        <w:textAlignment w:val="auto"/>
        <w:rPr>
          <w:rFonts w:asciiTheme="minorHAnsi" w:eastAsia="Verdana" w:hAnsiTheme="minorHAnsi" w:cstheme="minorHAnsi"/>
          <w:sz w:val="24"/>
          <w:szCs w:val="24"/>
          <w:u w:val="single"/>
          <w:lang w:eastAsia="zh-CN"/>
        </w:rPr>
      </w:pPr>
      <w:r w:rsidRPr="007C723A">
        <w:rPr>
          <w:rFonts w:asciiTheme="minorHAnsi" w:eastAsia="Verdana" w:hAnsiTheme="minorHAnsi" w:cstheme="minorHAnsi"/>
          <w:sz w:val="24"/>
          <w:szCs w:val="24"/>
          <w:lang w:eastAsia="zh-CN"/>
        </w:rPr>
        <w:t xml:space="preserve">Postępowanie prowadzone jest w języku polskim w formie elektronicznej za pośrednictwem Platformy Zakupowej (dalej jako „Platforma”) pod adresem: </w:t>
      </w:r>
      <w:hyperlink r:id="rId14" w:history="1">
        <w:r w:rsidRPr="007C723A">
          <w:rPr>
            <w:rStyle w:val="Hipercze"/>
            <w:rFonts w:asciiTheme="minorHAnsi" w:hAnsiTheme="minorHAnsi" w:cstheme="minorHAnsi"/>
            <w:color w:val="auto"/>
            <w:sz w:val="24"/>
            <w:szCs w:val="24"/>
          </w:rPr>
          <w:t>https://platformazakupowa.pl/sp_miechow</w:t>
        </w:r>
      </w:hyperlink>
      <w:r w:rsidRPr="007C723A">
        <w:rPr>
          <w:rFonts w:asciiTheme="minorHAnsi" w:eastAsia="Times New Roman" w:hAnsiTheme="minorHAnsi" w:cstheme="minorHAnsi"/>
          <w:sz w:val="24"/>
          <w:szCs w:val="24"/>
          <w:lang w:eastAsia="zh-CN"/>
        </w:rPr>
        <w:fldChar w:fldCharType="begin"/>
      </w:r>
      <w:r w:rsidRPr="007C723A">
        <w:rPr>
          <w:rFonts w:asciiTheme="minorHAnsi" w:eastAsia="Times New Roman" w:hAnsiTheme="minorHAnsi" w:cstheme="minorHAnsi"/>
          <w:sz w:val="24"/>
          <w:szCs w:val="24"/>
          <w:lang w:eastAsia="zh-CN"/>
        </w:rPr>
        <w:instrText xml:space="preserve"> HYPERLINK "https://platformazakupowa.pl/" </w:instrText>
      </w:r>
      <w:r w:rsidRPr="007C723A">
        <w:rPr>
          <w:rFonts w:asciiTheme="minorHAnsi" w:eastAsia="Times New Roman" w:hAnsiTheme="minorHAnsi" w:cstheme="minorHAnsi"/>
          <w:sz w:val="24"/>
          <w:szCs w:val="24"/>
          <w:lang w:eastAsia="zh-CN"/>
        </w:rPr>
        <w:fldChar w:fldCharType="separate"/>
      </w:r>
    </w:p>
    <w:p w:rsidR="00637CC9" w:rsidRPr="007C723A" w:rsidRDefault="00637CC9" w:rsidP="00637CC9">
      <w:pPr>
        <w:widowControl/>
        <w:numPr>
          <w:ilvl w:val="0"/>
          <w:numId w:val="68"/>
        </w:numPr>
        <w:tabs>
          <w:tab w:val="clear" w:pos="283"/>
          <w:tab w:val="num" w:pos="426"/>
          <w:tab w:val="num" w:pos="720"/>
        </w:tabs>
        <w:autoSpaceDN/>
        <w:spacing w:line="360" w:lineRule="auto"/>
        <w:ind w:left="426"/>
        <w:textAlignment w:val="auto"/>
        <w:rPr>
          <w:rFonts w:asciiTheme="minorHAnsi" w:eastAsia="Verdana" w:hAnsiTheme="minorHAnsi" w:cstheme="minorHAnsi"/>
          <w:sz w:val="24"/>
          <w:szCs w:val="24"/>
          <w:lang w:eastAsia="zh-CN"/>
        </w:rPr>
      </w:pPr>
      <w:r w:rsidRPr="007C723A">
        <w:rPr>
          <w:rFonts w:asciiTheme="minorHAnsi" w:eastAsia="Times New Roman" w:hAnsiTheme="minorHAnsi" w:cstheme="minorHAnsi"/>
          <w:sz w:val="24"/>
          <w:szCs w:val="24"/>
          <w:lang w:eastAsia="zh-CN"/>
        </w:rPr>
        <w:fldChar w:fldCharType="end"/>
      </w:r>
      <w:r w:rsidRPr="007C723A">
        <w:rPr>
          <w:rFonts w:asciiTheme="minorHAnsi" w:eastAsia="Verdana" w:hAnsiTheme="minorHAnsi" w:cstheme="minorHAnsi"/>
          <w:sz w:val="24"/>
          <w:szCs w:val="24"/>
          <w:lang w:eastAsia="zh-CN"/>
        </w:rPr>
        <w:t xml:space="preserve">Komunikacja między Zamawiającym a Wykonawcami, w tym wszelkie oświadczenia, wnioski, zawiadomienia oraz informacje, przekazywane są w formie elektronicznej za pośrednictwem Platformy i formularza „Wyślij wiadomość” znajdującego się na stronie danego postępowania. </w:t>
      </w:r>
      <w:r w:rsidRPr="007C723A">
        <w:rPr>
          <w:rFonts w:asciiTheme="minorHAnsi" w:eastAsia="Verdana" w:hAnsiTheme="minorHAnsi" w:cstheme="minorHAnsi"/>
          <w:sz w:val="24"/>
          <w:szCs w:val="24"/>
          <w:lang w:eastAsia="zh-CN"/>
        </w:rPr>
        <w:br/>
        <w:t>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637CC9" w:rsidRPr="007C723A" w:rsidRDefault="00637CC9" w:rsidP="00637CC9">
      <w:pPr>
        <w:widowControl/>
        <w:numPr>
          <w:ilvl w:val="0"/>
          <w:numId w:val="68"/>
        </w:numPr>
        <w:tabs>
          <w:tab w:val="clear" w:pos="283"/>
          <w:tab w:val="num" w:pos="426"/>
          <w:tab w:val="num" w:pos="720"/>
        </w:tabs>
        <w:autoSpaceDN/>
        <w:spacing w:line="360" w:lineRule="auto"/>
        <w:ind w:left="426"/>
        <w:textAlignment w:val="auto"/>
        <w:rPr>
          <w:rFonts w:asciiTheme="minorHAnsi" w:eastAsia="Verdana" w:hAnsiTheme="minorHAnsi" w:cstheme="minorHAnsi"/>
          <w:sz w:val="24"/>
          <w:szCs w:val="24"/>
          <w:lang w:eastAsia="zh-CN"/>
        </w:rPr>
      </w:pPr>
      <w:r w:rsidRPr="007C723A">
        <w:rPr>
          <w:rFonts w:asciiTheme="minorHAnsi" w:eastAsia="Verdana" w:hAnsiTheme="minorHAnsi" w:cstheme="minorHAnsi"/>
          <w:sz w:val="24"/>
          <w:szCs w:val="24"/>
          <w:lang w:eastAsia="zh-CN"/>
        </w:rPr>
        <w:t>Zamawiający z Wykonawcami będzie przekazywał informacje w formie elektronicznej za pośrednictwem Platformy. Informacje dotyczące odpowiedzi na pytania, zmiany SIWZ, zmiany terminu składania i otwarcia ofert zamawiający będzie zamieszczał na platformie w sekcji “Komunikaty”.</w:t>
      </w:r>
    </w:p>
    <w:p w:rsidR="00637CC9" w:rsidRPr="007C723A" w:rsidRDefault="003477F7" w:rsidP="00637CC9">
      <w:pPr>
        <w:widowControl/>
        <w:numPr>
          <w:ilvl w:val="0"/>
          <w:numId w:val="68"/>
        </w:numPr>
        <w:tabs>
          <w:tab w:val="clear" w:pos="283"/>
          <w:tab w:val="num" w:pos="426"/>
          <w:tab w:val="num" w:pos="720"/>
        </w:tabs>
        <w:autoSpaceDN/>
        <w:spacing w:line="360" w:lineRule="auto"/>
        <w:ind w:left="426"/>
        <w:textAlignment w:val="auto"/>
        <w:rPr>
          <w:rFonts w:asciiTheme="minorHAnsi" w:eastAsia="Verdana" w:hAnsiTheme="minorHAnsi" w:cstheme="minorHAnsi"/>
          <w:sz w:val="24"/>
          <w:szCs w:val="24"/>
          <w:lang w:eastAsia="zh-CN"/>
        </w:rPr>
      </w:pPr>
      <w:r w:rsidRPr="007C723A">
        <w:rPr>
          <w:rFonts w:asciiTheme="minorHAnsi" w:eastAsia="Verdana" w:hAnsiTheme="minorHAnsi" w:cstheme="minorHAnsi"/>
          <w:sz w:val="24"/>
          <w:szCs w:val="24"/>
          <w:lang w:eastAsia="zh-CN"/>
        </w:rPr>
        <w:t>Korespondencja,</w:t>
      </w:r>
      <w:r w:rsidR="00637CC9" w:rsidRPr="007C723A">
        <w:rPr>
          <w:rFonts w:asciiTheme="minorHAnsi" w:eastAsia="Verdana" w:hAnsiTheme="minorHAnsi" w:cstheme="minorHAnsi"/>
          <w:sz w:val="24"/>
          <w:szCs w:val="24"/>
          <w:lang w:eastAsia="zh-CN"/>
        </w:rPr>
        <w:t xml:space="preserve"> której zgodnie z obowiązującymi przepisami adresatem jest konkretny Wykonawca będzie przekazywana w formie elektronicznej za pośrednictwem Platformy do tego konkretnego Wykonawcy.</w:t>
      </w:r>
    </w:p>
    <w:p w:rsidR="00637CC9" w:rsidRPr="007C723A" w:rsidRDefault="00637CC9" w:rsidP="00637CC9">
      <w:pPr>
        <w:widowControl/>
        <w:numPr>
          <w:ilvl w:val="0"/>
          <w:numId w:val="68"/>
        </w:numPr>
        <w:tabs>
          <w:tab w:val="clear" w:pos="283"/>
          <w:tab w:val="num" w:pos="426"/>
          <w:tab w:val="num" w:pos="720"/>
        </w:tabs>
        <w:autoSpaceDN/>
        <w:spacing w:line="360" w:lineRule="auto"/>
        <w:ind w:left="426"/>
        <w:textAlignment w:val="auto"/>
        <w:rPr>
          <w:rFonts w:asciiTheme="minorHAnsi" w:eastAsia="Verdana" w:hAnsiTheme="minorHAnsi" w:cstheme="minorHAnsi"/>
          <w:sz w:val="24"/>
          <w:szCs w:val="24"/>
          <w:lang w:eastAsia="zh-CN"/>
        </w:rPr>
      </w:pPr>
      <w:r w:rsidRPr="007C723A">
        <w:rPr>
          <w:rFonts w:asciiTheme="minorHAnsi" w:eastAsia="Verdana" w:hAnsiTheme="minorHAnsi" w:cstheme="minorHAnsi"/>
          <w:sz w:val="24"/>
          <w:szCs w:val="24"/>
          <w:lang w:eastAsia="zh-CN"/>
        </w:rPr>
        <w:t xml:space="preserve">W sytuacjach awaryjnych np. w przypadku braku działania platformy zakupowej </w:t>
      </w:r>
      <w:hyperlink r:id="rId15" w:history="1">
        <w:r w:rsidRPr="007C723A">
          <w:rPr>
            <w:rStyle w:val="Hipercze"/>
            <w:rFonts w:asciiTheme="minorHAnsi" w:hAnsiTheme="minorHAnsi" w:cstheme="minorHAnsi"/>
            <w:color w:val="auto"/>
            <w:sz w:val="24"/>
            <w:szCs w:val="24"/>
          </w:rPr>
          <w:t>https://platformazakupowa.pl/sp_miechow</w:t>
        </w:r>
      </w:hyperlink>
      <w:r w:rsidRPr="007C723A">
        <w:rPr>
          <w:rFonts w:asciiTheme="minorHAnsi" w:hAnsiTheme="minorHAnsi" w:cstheme="minorHAnsi"/>
          <w:sz w:val="24"/>
          <w:szCs w:val="24"/>
        </w:rPr>
        <w:t xml:space="preserve"> </w:t>
      </w:r>
      <w:r w:rsidRPr="007C723A">
        <w:rPr>
          <w:rFonts w:asciiTheme="minorHAnsi" w:eastAsia="Verdana" w:hAnsiTheme="minorHAnsi" w:cstheme="minorHAnsi"/>
          <w:sz w:val="24"/>
          <w:szCs w:val="24"/>
          <w:lang w:eastAsia="zh-CN"/>
        </w:rPr>
        <w:t>Zamawiający może również komunikować się z Wykonawcami za pomocą poczty elektronicznej przetargi@powiat.miechow.pl.</w:t>
      </w:r>
    </w:p>
    <w:p w:rsidR="00637CC9" w:rsidRPr="007C723A" w:rsidRDefault="00637CC9" w:rsidP="00637CC9">
      <w:pPr>
        <w:widowControl/>
        <w:numPr>
          <w:ilvl w:val="0"/>
          <w:numId w:val="68"/>
        </w:numPr>
        <w:tabs>
          <w:tab w:val="clear" w:pos="283"/>
          <w:tab w:val="num" w:pos="426"/>
          <w:tab w:val="num" w:pos="720"/>
        </w:tabs>
        <w:autoSpaceDN/>
        <w:spacing w:line="360" w:lineRule="auto"/>
        <w:ind w:left="426"/>
        <w:textAlignment w:val="auto"/>
        <w:rPr>
          <w:rFonts w:asciiTheme="minorHAnsi" w:eastAsia="Verdana" w:hAnsiTheme="minorHAnsi" w:cstheme="minorHAnsi"/>
          <w:sz w:val="24"/>
          <w:szCs w:val="24"/>
          <w:lang w:eastAsia="zh-CN"/>
        </w:rPr>
      </w:pPr>
      <w:r w:rsidRPr="007C723A">
        <w:rPr>
          <w:rFonts w:asciiTheme="minorHAnsi" w:eastAsia="Verdana" w:hAnsiTheme="minorHAnsi" w:cstheme="minorHAnsi"/>
          <w:sz w:val="24"/>
          <w:szCs w:val="24"/>
          <w:lang w:eastAsia="zh-CN"/>
        </w:rPr>
        <w:t xml:space="preserve">Zamawiający, zgodnie z § 3 ust. 3 Rozporządzenia Prezesa Rady Ministrów w sprawie użycia środków komunikacji elektronicznej w postępowaniu o udzielenie zamówienia publicznego oraz udostępniania i przechowywania dokumentów elektronicznych (Dz. U. z 2017 r. poz. 1320 z </w:t>
      </w:r>
      <w:proofErr w:type="spellStart"/>
      <w:r w:rsidRPr="007C723A">
        <w:rPr>
          <w:rFonts w:asciiTheme="minorHAnsi" w:eastAsia="Verdana" w:hAnsiTheme="minorHAnsi" w:cstheme="minorHAnsi"/>
          <w:sz w:val="24"/>
          <w:szCs w:val="24"/>
          <w:lang w:eastAsia="zh-CN"/>
        </w:rPr>
        <w:t>późn</w:t>
      </w:r>
      <w:proofErr w:type="spellEnd"/>
      <w:r w:rsidRPr="007C723A">
        <w:rPr>
          <w:rFonts w:asciiTheme="minorHAnsi" w:eastAsia="Verdana" w:hAnsiTheme="minorHAnsi" w:cstheme="minorHAnsi"/>
          <w:sz w:val="24"/>
          <w:szCs w:val="24"/>
          <w:lang w:eastAsia="zh-CN"/>
        </w:rPr>
        <w:t>. zm.) określa niezbędne wymagania sprzętowo - aplikacyjne umożliwiające pracę na Platformie Zakupowej, tj.:</w:t>
      </w:r>
    </w:p>
    <w:p w:rsidR="00637CC9" w:rsidRPr="007C723A" w:rsidRDefault="00637CC9" w:rsidP="00637CC9">
      <w:pPr>
        <w:widowControl/>
        <w:numPr>
          <w:ilvl w:val="1"/>
          <w:numId w:val="72"/>
        </w:numPr>
        <w:tabs>
          <w:tab w:val="left" w:pos="851"/>
        </w:tabs>
        <w:autoSpaceDN/>
        <w:spacing w:line="360" w:lineRule="auto"/>
        <w:ind w:left="851" w:firstLine="0"/>
        <w:textAlignment w:val="auto"/>
        <w:rPr>
          <w:rFonts w:asciiTheme="minorHAnsi" w:eastAsia="Verdana" w:hAnsiTheme="minorHAnsi" w:cstheme="minorHAnsi"/>
          <w:sz w:val="24"/>
          <w:szCs w:val="24"/>
          <w:lang w:eastAsia="zh-CN"/>
        </w:rPr>
      </w:pPr>
      <w:r w:rsidRPr="007C723A">
        <w:rPr>
          <w:rFonts w:asciiTheme="minorHAnsi" w:eastAsia="Verdana" w:hAnsiTheme="minorHAnsi" w:cstheme="minorHAnsi"/>
          <w:sz w:val="24"/>
          <w:szCs w:val="24"/>
          <w:lang w:eastAsia="zh-CN"/>
        </w:rPr>
        <w:lastRenderedPageBreak/>
        <w:t xml:space="preserve">stały dostęp do sieci Internet o gwarantowanej przepustowości nie mniejszej niż 512 </w:t>
      </w:r>
      <w:proofErr w:type="spellStart"/>
      <w:r w:rsidRPr="007C723A">
        <w:rPr>
          <w:rFonts w:asciiTheme="minorHAnsi" w:eastAsia="Verdana" w:hAnsiTheme="minorHAnsi" w:cstheme="minorHAnsi"/>
          <w:sz w:val="24"/>
          <w:szCs w:val="24"/>
          <w:lang w:eastAsia="zh-CN"/>
        </w:rPr>
        <w:t>kb</w:t>
      </w:r>
      <w:proofErr w:type="spellEnd"/>
      <w:r w:rsidRPr="007C723A">
        <w:rPr>
          <w:rFonts w:asciiTheme="minorHAnsi" w:eastAsia="Verdana" w:hAnsiTheme="minorHAnsi" w:cstheme="minorHAnsi"/>
          <w:sz w:val="24"/>
          <w:szCs w:val="24"/>
          <w:lang w:eastAsia="zh-CN"/>
        </w:rPr>
        <w:t>/s,</w:t>
      </w:r>
    </w:p>
    <w:p w:rsidR="00637CC9" w:rsidRPr="007C723A" w:rsidRDefault="00637CC9" w:rsidP="00637CC9">
      <w:pPr>
        <w:widowControl/>
        <w:numPr>
          <w:ilvl w:val="1"/>
          <w:numId w:val="72"/>
        </w:numPr>
        <w:tabs>
          <w:tab w:val="left" w:pos="851"/>
        </w:tabs>
        <w:autoSpaceDN/>
        <w:spacing w:line="360" w:lineRule="auto"/>
        <w:ind w:left="851" w:firstLine="0"/>
        <w:textAlignment w:val="auto"/>
        <w:rPr>
          <w:rFonts w:asciiTheme="minorHAnsi" w:eastAsia="Verdana" w:hAnsiTheme="minorHAnsi" w:cstheme="minorHAnsi"/>
          <w:sz w:val="24"/>
          <w:szCs w:val="24"/>
          <w:lang w:eastAsia="zh-CN"/>
        </w:rPr>
      </w:pPr>
      <w:r w:rsidRPr="007C723A">
        <w:rPr>
          <w:rFonts w:asciiTheme="minorHAnsi" w:eastAsia="Verdana" w:hAnsiTheme="minorHAnsi" w:cstheme="minorHAnsi"/>
          <w:sz w:val="24"/>
          <w:szCs w:val="24"/>
          <w:lang w:eastAsia="zh-CN"/>
        </w:rPr>
        <w:t>komputer klasy PC lub MAC, o następującej konfiguracji: pamięć min. 2 GB Ram, procesor Intel IV 2 GHZ lub jego nowsza wersja, jeden z systemów operacyjnych - MS Windows 7, Mac Os x 10 4, Linux, lub ich nowsze wersje.</w:t>
      </w:r>
    </w:p>
    <w:p w:rsidR="00637CC9" w:rsidRPr="007C723A" w:rsidRDefault="00637CC9" w:rsidP="00637CC9">
      <w:pPr>
        <w:widowControl/>
        <w:numPr>
          <w:ilvl w:val="1"/>
          <w:numId w:val="72"/>
        </w:numPr>
        <w:tabs>
          <w:tab w:val="left" w:pos="851"/>
        </w:tabs>
        <w:autoSpaceDN/>
        <w:spacing w:line="360" w:lineRule="auto"/>
        <w:ind w:left="851" w:firstLine="0"/>
        <w:textAlignment w:val="auto"/>
        <w:rPr>
          <w:rFonts w:asciiTheme="minorHAnsi" w:eastAsia="Verdana" w:hAnsiTheme="minorHAnsi" w:cstheme="minorHAnsi"/>
          <w:sz w:val="24"/>
          <w:szCs w:val="24"/>
          <w:lang w:eastAsia="zh-CN"/>
        </w:rPr>
      </w:pPr>
      <w:r w:rsidRPr="007C723A">
        <w:rPr>
          <w:rFonts w:asciiTheme="minorHAnsi" w:eastAsia="Verdana" w:hAnsiTheme="minorHAnsi" w:cstheme="minorHAnsi"/>
          <w:sz w:val="24"/>
          <w:szCs w:val="24"/>
          <w:lang w:eastAsia="zh-CN"/>
        </w:rPr>
        <w:t>zainstalowana dowolna przeglądarka internetowa, w przypadku Internet Explorer minimalnie wersja 10,</w:t>
      </w:r>
    </w:p>
    <w:p w:rsidR="00637CC9" w:rsidRPr="007C723A" w:rsidRDefault="00637CC9" w:rsidP="00637CC9">
      <w:pPr>
        <w:widowControl/>
        <w:numPr>
          <w:ilvl w:val="1"/>
          <w:numId w:val="72"/>
        </w:numPr>
        <w:tabs>
          <w:tab w:val="left" w:pos="851"/>
        </w:tabs>
        <w:autoSpaceDN/>
        <w:spacing w:line="360" w:lineRule="auto"/>
        <w:ind w:left="851" w:firstLine="0"/>
        <w:textAlignment w:val="auto"/>
        <w:rPr>
          <w:rFonts w:asciiTheme="minorHAnsi" w:eastAsia="Verdana" w:hAnsiTheme="minorHAnsi" w:cstheme="minorHAnsi"/>
          <w:sz w:val="24"/>
          <w:szCs w:val="24"/>
          <w:lang w:eastAsia="zh-CN"/>
        </w:rPr>
      </w:pPr>
      <w:r w:rsidRPr="007C723A">
        <w:rPr>
          <w:rFonts w:asciiTheme="minorHAnsi" w:eastAsia="Verdana" w:hAnsiTheme="minorHAnsi" w:cstheme="minorHAnsi"/>
          <w:sz w:val="24"/>
          <w:szCs w:val="24"/>
          <w:lang w:eastAsia="zh-CN"/>
        </w:rPr>
        <w:t>włączona obsługa JavaScript,</w:t>
      </w:r>
    </w:p>
    <w:p w:rsidR="00637CC9" w:rsidRPr="007C723A" w:rsidRDefault="00637CC9" w:rsidP="00637CC9">
      <w:pPr>
        <w:widowControl/>
        <w:numPr>
          <w:ilvl w:val="1"/>
          <w:numId w:val="72"/>
        </w:numPr>
        <w:tabs>
          <w:tab w:val="left" w:pos="851"/>
        </w:tabs>
        <w:autoSpaceDN/>
        <w:spacing w:line="360" w:lineRule="auto"/>
        <w:ind w:left="851" w:firstLine="0"/>
        <w:textAlignment w:val="auto"/>
        <w:rPr>
          <w:rFonts w:asciiTheme="minorHAnsi" w:eastAsia="Verdana" w:hAnsiTheme="minorHAnsi" w:cstheme="minorHAnsi"/>
          <w:sz w:val="24"/>
          <w:szCs w:val="24"/>
          <w:lang w:eastAsia="zh-CN"/>
        </w:rPr>
      </w:pPr>
      <w:r w:rsidRPr="007C723A">
        <w:rPr>
          <w:rFonts w:asciiTheme="minorHAnsi" w:eastAsia="Verdana" w:hAnsiTheme="minorHAnsi" w:cstheme="minorHAnsi"/>
          <w:sz w:val="24"/>
          <w:szCs w:val="24"/>
          <w:lang w:eastAsia="zh-CN"/>
        </w:rPr>
        <w:t xml:space="preserve">zainstalowany program Adobe </w:t>
      </w:r>
      <w:proofErr w:type="spellStart"/>
      <w:r w:rsidRPr="007C723A">
        <w:rPr>
          <w:rFonts w:asciiTheme="minorHAnsi" w:eastAsia="Verdana" w:hAnsiTheme="minorHAnsi" w:cstheme="minorHAnsi"/>
          <w:sz w:val="24"/>
          <w:szCs w:val="24"/>
          <w:lang w:eastAsia="zh-CN"/>
        </w:rPr>
        <w:t>Acrobat</w:t>
      </w:r>
      <w:proofErr w:type="spellEnd"/>
      <w:r w:rsidRPr="007C723A">
        <w:rPr>
          <w:rFonts w:asciiTheme="minorHAnsi" w:eastAsia="Verdana" w:hAnsiTheme="minorHAnsi" w:cstheme="minorHAnsi"/>
          <w:sz w:val="24"/>
          <w:szCs w:val="24"/>
          <w:lang w:eastAsia="zh-CN"/>
        </w:rPr>
        <w:t xml:space="preserve"> </w:t>
      </w:r>
      <w:proofErr w:type="gramStart"/>
      <w:r w:rsidRPr="007C723A">
        <w:rPr>
          <w:rFonts w:asciiTheme="minorHAnsi" w:eastAsia="Verdana" w:hAnsiTheme="minorHAnsi" w:cstheme="minorHAnsi"/>
          <w:sz w:val="24"/>
          <w:szCs w:val="24"/>
          <w:lang w:eastAsia="zh-CN"/>
        </w:rPr>
        <w:t>Reader,</w:t>
      </w:r>
      <w:proofErr w:type="gramEnd"/>
      <w:r w:rsidRPr="007C723A">
        <w:rPr>
          <w:rFonts w:asciiTheme="minorHAnsi" w:eastAsia="Verdana" w:hAnsiTheme="minorHAnsi" w:cstheme="minorHAnsi"/>
          <w:sz w:val="24"/>
          <w:szCs w:val="24"/>
          <w:lang w:eastAsia="zh-CN"/>
        </w:rPr>
        <w:t xml:space="preserve"> lub inny obsługujący format plików .pdf.</w:t>
      </w:r>
    </w:p>
    <w:p w:rsidR="00637CC9" w:rsidRPr="007C723A" w:rsidRDefault="00637CC9" w:rsidP="00637CC9">
      <w:pPr>
        <w:widowControl/>
        <w:numPr>
          <w:ilvl w:val="0"/>
          <w:numId w:val="68"/>
        </w:numPr>
        <w:tabs>
          <w:tab w:val="clear" w:pos="283"/>
          <w:tab w:val="num" w:pos="426"/>
          <w:tab w:val="num" w:pos="720"/>
        </w:tabs>
        <w:autoSpaceDN/>
        <w:spacing w:line="360" w:lineRule="auto"/>
        <w:ind w:left="426"/>
        <w:textAlignment w:val="auto"/>
        <w:rPr>
          <w:rFonts w:asciiTheme="minorHAnsi" w:eastAsia="Verdana" w:hAnsiTheme="minorHAnsi" w:cstheme="minorHAnsi"/>
          <w:sz w:val="24"/>
          <w:szCs w:val="24"/>
          <w:lang w:eastAsia="zh-CN"/>
        </w:rPr>
      </w:pPr>
      <w:r w:rsidRPr="007C723A">
        <w:rPr>
          <w:rFonts w:asciiTheme="minorHAnsi" w:eastAsia="Verdana" w:hAnsiTheme="minorHAnsi" w:cstheme="minorHAnsi"/>
          <w:sz w:val="24"/>
          <w:szCs w:val="24"/>
          <w:lang w:eastAsia="zh-CN"/>
        </w:rPr>
        <w:t>Zalecane formaty przesyłanych danych, tj. plików o wielkości do 75 MB. - Zalecany format: .pdf.</w:t>
      </w:r>
    </w:p>
    <w:p w:rsidR="00637CC9" w:rsidRPr="007C723A" w:rsidRDefault="00637CC9" w:rsidP="00637CC9">
      <w:pPr>
        <w:widowControl/>
        <w:numPr>
          <w:ilvl w:val="0"/>
          <w:numId w:val="68"/>
        </w:numPr>
        <w:tabs>
          <w:tab w:val="clear" w:pos="283"/>
          <w:tab w:val="num" w:pos="426"/>
          <w:tab w:val="num" w:pos="720"/>
        </w:tabs>
        <w:autoSpaceDN/>
        <w:spacing w:line="360" w:lineRule="auto"/>
        <w:ind w:left="426"/>
        <w:textAlignment w:val="auto"/>
        <w:rPr>
          <w:rFonts w:asciiTheme="minorHAnsi" w:eastAsia="Verdana" w:hAnsiTheme="minorHAnsi" w:cstheme="minorHAnsi"/>
          <w:sz w:val="24"/>
          <w:szCs w:val="24"/>
          <w:lang w:eastAsia="zh-CN"/>
        </w:rPr>
      </w:pPr>
      <w:r w:rsidRPr="007C723A">
        <w:rPr>
          <w:rFonts w:asciiTheme="minorHAnsi" w:eastAsia="Verdana" w:hAnsiTheme="minorHAnsi" w:cstheme="minorHAnsi"/>
          <w:sz w:val="24"/>
          <w:szCs w:val="24"/>
          <w:lang w:eastAsia="zh-CN"/>
        </w:rPr>
        <w:t>Zalecany format kwalifikowanego podpisu elektronicznego:</w:t>
      </w:r>
    </w:p>
    <w:p w:rsidR="00637CC9" w:rsidRPr="007C723A" w:rsidRDefault="00637CC9" w:rsidP="00637CC9">
      <w:pPr>
        <w:widowControl/>
        <w:numPr>
          <w:ilvl w:val="1"/>
          <w:numId w:val="73"/>
        </w:numPr>
        <w:tabs>
          <w:tab w:val="left" w:pos="851"/>
        </w:tabs>
        <w:autoSpaceDN/>
        <w:spacing w:line="360" w:lineRule="auto"/>
        <w:ind w:left="851" w:firstLine="0"/>
        <w:textAlignment w:val="auto"/>
        <w:rPr>
          <w:rFonts w:asciiTheme="minorHAnsi" w:eastAsia="Verdana" w:hAnsiTheme="minorHAnsi" w:cstheme="minorHAnsi"/>
          <w:sz w:val="24"/>
          <w:szCs w:val="24"/>
          <w:lang w:eastAsia="zh-CN"/>
        </w:rPr>
      </w:pPr>
      <w:r w:rsidRPr="007C723A">
        <w:rPr>
          <w:rFonts w:asciiTheme="minorHAnsi" w:eastAsia="Verdana" w:hAnsiTheme="minorHAnsi" w:cstheme="minorHAnsi"/>
          <w:sz w:val="24"/>
          <w:szCs w:val="24"/>
          <w:lang w:eastAsia="zh-CN"/>
        </w:rPr>
        <w:t xml:space="preserve">dokumenty w formacie .pdf zaleca się podpisywać formatem </w:t>
      </w:r>
      <w:proofErr w:type="spellStart"/>
      <w:r w:rsidRPr="007C723A">
        <w:rPr>
          <w:rFonts w:asciiTheme="minorHAnsi" w:eastAsia="Verdana" w:hAnsiTheme="minorHAnsi" w:cstheme="minorHAnsi"/>
          <w:sz w:val="24"/>
          <w:szCs w:val="24"/>
          <w:lang w:eastAsia="zh-CN"/>
        </w:rPr>
        <w:t>PAdES</w:t>
      </w:r>
      <w:proofErr w:type="spellEnd"/>
      <w:r w:rsidRPr="007C723A">
        <w:rPr>
          <w:rFonts w:asciiTheme="minorHAnsi" w:eastAsia="Verdana" w:hAnsiTheme="minorHAnsi" w:cstheme="minorHAnsi"/>
          <w:sz w:val="24"/>
          <w:szCs w:val="24"/>
          <w:lang w:eastAsia="zh-CN"/>
        </w:rPr>
        <w:t>;</w:t>
      </w:r>
    </w:p>
    <w:p w:rsidR="00637CC9" w:rsidRPr="007C723A" w:rsidRDefault="00637CC9" w:rsidP="00637CC9">
      <w:pPr>
        <w:widowControl/>
        <w:numPr>
          <w:ilvl w:val="1"/>
          <w:numId w:val="73"/>
        </w:numPr>
        <w:tabs>
          <w:tab w:val="left" w:pos="851"/>
        </w:tabs>
        <w:autoSpaceDN/>
        <w:spacing w:line="360" w:lineRule="auto"/>
        <w:ind w:left="851" w:firstLine="0"/>
        <w:textAlignment w:val="auto"/>
        <w:rPr>
          <w:rFonts w:asciiTheme="minorHAnsi" w:eastAsia="Verdana" w:hAnsiTheme="minorHAnsi" w:cstheme="minorHAnsi"/>
          <w:sz w:val="24"/>
          <w:szCs w:val="24"/>
          <w:lang w:eastAsia="zh-CN"/>
        </w:rPr>
      </w:pPr>
      <w:r w:rsidRPr="007C723A">
        <w:rPr>
          <w:rFonts w:asciiTheme="minorHAnsi" w:eastAsia="Verdana" w:hAnsiTheme="minorHAnsi" w:cstheme="minorHAnsi"/>
          <w:sz w:val="24"/>
          <w:szCs w:val="24"/>
          <w:lang w:eastAsia="zh-CN"/>
        </w:rPr>
        <w:t xml:space="preserve">dopuszcza się podpisanie dokumentów w formacie innym niż .pdf, wtedy zaleca się użyć formatu </w:t>
      </w:r>
      <w:proofErr w:type="spellStart"/>
      <w:r w:rsidRPr="007C723A">
        <w:rPr>
          <w:rFonts w:asciiTheme="minorHAnsi" w:eastAsia="Verdana" w:hAnsiTheme="minorHAnsi" w:cstheme="minorHAnsi"/>
          <w:sz w:val="24"/>
          <w:szCs w:val="24"/>
          <w:lang w:eastAsia="zh-CN"/>
        </w:rPr>
        <w:t>XAdES</w:t>
      </w:r>
      <w:proofErr w:type="spellEnd"/>
      <w:r w:rsidRPr="007C723A">
        <w:rPr>
          <w:rFonts w:asciiTheme="minorHAnsi" w:eastAsia="Verdana" w:hAnsiTheme="minorHAnsi" w:cstheme="minorHAnsi"/>
          <w:sz w:val="24"/>
          <w:szCs w:val="24"/>
          <w:lang w:eastAsia="zh-CN"/>
        </w:rPr>
        <w:t>.</w:t>
      </w:r>
    </w:p>
    <w:p w:rsidR="00637CC9" w:rsidRPr="007C723A" w:rsidRDefault="00637CC9" w:rsidP="00637CC9">
      <w:pPr>
        <w:widowControl/>
        <w:numPr>
          <w:ilvl w:val="0"/>
          <w:numId w:val="68"/>
        </w:numPr>
        <w:tabs>
          <w:tab w:val="clear" w:pos="283"/>
          <w:tab w:val="num" w:pos="426"/>
          <w:tab w:val="num" w:pos="720"/>
        </w:tabs>
        <w:autoSpaceDN/>
        <w:spacing w:line="360" w:lineRule="auto"/>
        <w:ind w:left="426"/>
        <w:textAlignment w:val="auto"/>
        <w:rPr>
          <w:rFonts w:asciiTheme="minorHAnsi" w:eastAsia="Verdana" w:hAnsiTheme="minorHAnsi" w:cstheme="minorHAnsi"/>
          <w:sz w:val="24"/>
          <w:szCs w:val="24"/>
          <w:lang w:eastAsia="zh-CN"/>
        </w:rPr>
      </w:pPr>
      <w:r w:rsidRPr="007C723A">
        <w:rPr>
          <w:rFonts w:asciiTheme="minorHAnsi" w:eastAsia="Verdana" w:hAnsiTheme="minorHAnsi" w:cstheme="minorHAnsi"/>
          <w:sz w:val="24"/>
          <w:szCs w:val="24"/>
          <w:lang w:eastAsia="zh-CN"/>
        </w:rPr>
        <w:t>Wykonawca przystępując do niniejszego postępowania o udzielenie zamówienia publicznego, akceptuje warunki korzystania z Platformy Zakupowej, określone w Regulaminie zamieszczonym na stronie internetowej pod adresem</w:t>
      </w:r>
      <w:hyperlink r:id="rId16">
        <w:r w:rsidRPr="007C723A">
          <w:rPr>
            <w:rFonts w:asciiTheme="minorHAnsi" w:eastAsia="Verdana" w:hAnsiTheme="minorHAnsi" w:cstheme="minorHAnsi"/>
            <w:sz w:val="24"/>
            <w:szCs w:val="24"/>
            <w:lang w:eastAsia="zh-CN"/>
          </w:rPr>
          <w:t xml:space="preserve"> </w:t>
        </w:r>
      </w:hyperlink>
      <w:hyperlink r:id="rId17">
        <w:r w:rsidRPr="007C723A">
          <w:rPr>
            <w:rFonts w:asciiTheme="minorHAnsi" w:eastAsia="Verdana" w:hAnsiTheme="minorHAnsi" w:cstheme="minorHAnsi"/>
            <w:sz w:val="24"/>
            <w:szCs w:val="24"/>
            <w:u w:val="single"/>
            <w:lang w:eastAsia="zh-CN"/>
          </w:rPr>
          <w:t>https://platformazakupowa.pl/strona/1-regulamin</w:t>
        </w:r>
      </w:hyperlink>
      <w:r w:rsidRPr="007C723A">
        <w:rPr>
          <w:rFonts w:asciiTheme="minorHAnsi" w:eastAsia="Verdana" w:hAnsiTheme="minorHAnsi" w:cstheme="minorHAnsi"/>
          <w:sz w:val="24"/>
          <w:szCs w:val="24"/>
          <w:lang w:eastAsia="zh-CN"/>
        </w:rPr>
        <w:t xml:space="preserve"> w zakładce „Regulamin" oraz uznaje go za wiążący.</w:t>
      </w:r>
    </w:p>
    <w:p w:rsidR="00637CC9" w:rsidRPr="007C723A" w:rsidRDefault="00637CC9" w:rsidP="00637CC9">
      <w:pPr>
        <w:widowControl/>
        <w:numPr>
          <w:ilvl w:val="0"/>
          <w:numId w:val="68"/>
        </w:numPr>
        <w:tabs>
          <w:tab w:val="clear" w:pos="283"/>
          <w:tab w:val="num" w:pos="426"/>
          <w:tab w:val="num" w:pos="720"/>
        </w:tabs>
        <w:autoSpaceDN/>
        <w:spacing w:line="360" w:lineRule="auto"/>
        <w:ind w:left="426"/>
        <w:textAlignment w:val="auto"/>
        <w:rPr>
          <w:rFonts w:asciiTheme="minorHAnsi" w:eastAsia="Times New Roman" w:hAnsiTheme="minorHAnsi" w:cstheme="minorHAnsi"/>
          <w:sz w:val="24"/>
          <w:szCs w:val="24"/>
          <w:lang w:eastAsia="zh-CN"/>
        </w:rPr>
      </w:pPr>
      <w:r w:rsidRPr="007C723A">
        <w:rPr>
          <w:rFonts w:asciiTheme="minorHAnsi" w:eastAsia="Verdana" w:hAnsiTheme="minorHAnsi" w:cstheme="minorHAnsi"/>
          <w:sz w:val="24"/>
          <w:szCs w:val="24"/>
          <w:lang w:eastAsia="zh-CN"/>
        </w:rPr>
        <w:t xml:space="preserve">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w zakładce „Instrukcje dla Wykonawców" na stronie internetowej pod adresem </w:t>
      </w:r>
      <w:hyperlink r:id="rId18">
        <w:r w:rsidRPr="007C723A">
          <w:rPr>
            <w:rFonts w:asciiTheme="minorHAnsi" w:eastAsia="Verdana" w:hAnsiTheme="minorHAnsi" w:cstheme="minorHAnsi"/>
            <w:sz w:val="24"/>
            <w:szCs w:val="24"/>
            <w:u w:val="single"/>
            <w:lang w:eastAsia="zh-CN"/>
          </w:rPr>
          <w:t>https://platformazakupowa.pl/strona/45-instrukcje</w:t>
        </w:r>
      </w:hyperlink>
    </w:p>
    <w:p w:rsidR="00637CC9" w:rsidRPr="007C723A" w:rsidRDefault="00637CC9" w:rsidP="00637CC9">
      <w:pPr>
        <w:widowControl/>
        <w:numPr>
          <w:ilvl w:val="0"/>
          <w:numId w:val="68"/>
        </w:numPr>
        <w:tabs>
          <w:tab w:val="clear" w:pos="283"/>
          <w:tab w:val="num" w:pos="426"/>
          <w:tab w:val="num" w:pos="720"/>
        </w:tabs>
        <w:autoSpaceDN/>
        <w:spacing w:line="360" w:lineRule="auto"/>
        <w:ind w:left="426"/>
        <w:textAlignment w:val="auto"/>
        <w:rPr>
          <w:rFonts w:asciiTheme="minorHAnsi" w:eastAsia="Times New Roman" w:hAnsiTheme="minorHAnsi" w:cstheme="minorHAnsi"/>
          <w:sz w:val="24"/>
          <w:szCs w:val="24"/>
          <w:lang w:eastAsia="zh-CN"/>
        </w:rPr>
      </w:pPr>
      <w:bookmarkStart w:id="17" w:name="_Hlk37919885"/>
      <w:r w:rsidRPr="007C723A">
        <w:rPr>
          <w:rFonts w:asciiTheme="minorHAnsi" w:hAnsiTheme="minorHAnsi" w:cstheme="minorHAnsi"/>
          <w:b/>
          <w:sz w:val="24"/>
          <w:szCs w:val="24"/>
        </w:rPr>
        <w:t xml:space="preserve">Wyjaśnienie treści </w:t>
      </w:r>
      <w:proofErr w:type="spellStart"/>
      <w:r w:rsidRPr="007C723A">
        <w:rPr>
          <w:rFonts w:asciiTheme="minorHAnsi" w:hAnsiTheme="minorHAnsi" w:cstheme="minorHAnsi"/>
          <w:b/>
          <w:sz w:val="24"/>
          <w:szCs w:val="24"/>
        </w:rPr>
        <w:t>siwz</w:t>
      </w:r>
      <w:proofErr w:type="spellEnd"/>
      <w:r w:rsidRPr="007C723A">
        <w:rPr>
          <w:rFonts w:asciiTheme="minorHAnsi" w:hAnsiTheme="minorHAnsi" w:cstheme="minorHAnsi"/>
          <w:b/>
          <w:sz w:val="24"/>
          <w:szCs w:val="24"/>
        </w:rPr>
        <w:t>:</w:t>
      </w:r>
    </w:p>
    <w:bookmarkEnd w:id="17"/>
    <w:p w:rsidR="00637CC9" w:rsidRPr="007C723A" w:rsidRDefault="00637CC9" w:rsidP="00637CC9">
      <w:pPr>
        <w:pStyle w:val="Standard"/>
        <w:numPr>
          <w:ilvl w:val="5"/>
          <w:numId w:val="22"/>
        </w:numPr>
        <w:spacing w:line="360" w:lineRule="auto"/>
        <w:ind w:left="567" w:firstLine="0"/>
        <w:rPr>
          <w:rFonts w:asciiTheme="minorHAnsi" w:eastAsia="Calibri" w:hAnsiTheme="minorHAnsi" w:cstheme="minorHAnsi"/>
          <w:sz w:val="24"/>
          <w:szCs w:val="24"/>
        </w:rPr>
      </w:pPr>
      <w:r w:rsidRPr="007C723A">
        <w:rPr>
          <w:rFonts w:asciiTheme="minorHAnsi" w:eastAsia="Calibri" w:hAnsiTheme="minorHAnsi" w:cstheme="minorHAnsi"/>
          <w:sz w:val="24"/>
          <w:szCs w:val="24"/>
        </w:rPr>
        <w:t xml:space="preserve">Wykonawca może zwrócić się do Zamawiającego o wyjaśnienie treści </w:t>
      </w:r>
      <w:proofErr w:type="spellStart"/>
      <w:r w:rsidRPr="007C723A">
        <w:rPr>
          <w:rFonts w:asciiTheme="minorHAnsi" w:eastAsia="Calibri" w:hAnsiTheme="minorHAnsi" w:cstheme="minorHAnsi"/>
          <w:sz w:val="24"/>
          <w:szCs w:val="24"/>
        </w:rPr>
        <w:t>siwz</w:t>
      </w:r>
      <w:proofErr w:type="spellEnd"/>
      <w:r w:rsidRPr="007C723A">
        <w:rPr>
          <w:rFonts w:asciiTheme="minorHAnsi" w:eastAsia="Calibri" w:hAnsiTheme="minorHAnsi" w:cstheme="minorHAnsi"/>
          <w:sz w:val="24"/>
          <w:szCs w:val="24"/>
        </w:rPr>
        <w:t>. Zamawiający udzieli wyjaśnień niezwłocznie, nie później niż na 6 dni przed upływem terminu składania ofert, z zastrzeżeniem pkt. b.</w:t>
      </w:r>
    </w:p>
    <w:p w:rsidR="00637CC9" w:rsidRPr="007C723A" w:rsidRDefault="00637CC9" w:rsidP="00637CC9">
      <w:pPr>
        <w:pStyle w:val="Standard"/>
        <w:numPr>
          <w:ilvl w:val="5"/>
          <w:numId w:val="22"/>
        </w:numPr>
        <w:tabs>
          <w:tab w:val="left" w:pos="709"/>
        </w:tabs>
        <w:spacing w:line="360" w:lineRule="auto"/>
        <w:ind w:left="567" w:firstLine="0"/>
        <w:rPr>
          <w:rFonts w:asciiTheme="minorHAnsi" w:eastAsia="Calibri" w:hAnsiTheme="minorHAnsi" w:cstheme="minorHAnsi"/>
          <w:sz w:val="24"/>
          <w:szCs w:val="24"/>
        </w:rPr>
      </w:pPr>
      <w:r w:rsidRPr="007C723A">
        <w:rPr>
          <w:rFonts w:asciiTheme="minorHAnsi" w:eastAsia="Calibri" w:hAnsiTheme="minorHAnsi" w:cstheme="minorHAnsi"/>
          <w:sz w:val="24"/>
          <w:szCs w:val="24"/>
        </w:rPr>
        <w:lastRenderedPageBreak/>
        <w:t xml:space="preserve">Jeżeli wniosek o wyjaśnienie treści </w:t>
      </w:r>
      <w:proofErr w:type="spellStart"/>
      <w:r w:rsidRPr="007C723A">
        <w:rPr>
          <w:rFonts w:asciiTheme="minorHAnsi" w:eastAsia="Calibri" w:hAnsiTheme="minorHAnsi" w:cstheme="minorHAnsi"/>
          <w:sz w:val="24"/>
          <w:szCs w:val="24"/>
        </w:rPr>
        <w:t>siwz</w:t>
      </w:r>
      <w:proofErr w:type="spellEnd"/>
      <w:r w:rsidRPr="007C723A">
        <w:rPr>
          <w:rFonts w:asciiTheme="minorHAnsi" w:eastAsia="Calibri" w:hAnsiTheme="minorHAnsi" w:cstheme="minorHAnsi"/>
          <w:sz w:val="24"/>
          <w:szCs w:val="24"/>
        </w:rPr>
        <w:t xml:space="preserve"> nie wpłynie do Zamawiającego później niż do końca dnia, w którym upływa połowa wyznaczonego (Rozdział VII niniejszej </w:t>
      </w:r>
      <w:proofErr w:type="spellStart"/>
      <w:r w:rsidRPr="007C723A">
        <w:rPr>
          <w:rFonts w:asciiTheme="minorHAnsi" w:eastAsia="Calibri" w:hAnsiTheme="minorHAnsi" w:cstheme="minorHAnsi"/>
          <w:sz w:val="24"/>
          <w:szCs w:val="24"/>
        </w:rPr>
        <w:t>siwz</w:t>
      </w:r>
      <w:proofErr w:type="spellEnd"/>
      <w:r w:rsidRPr="007C723A">
        <w:rPr>
          <w:rFonts w:asciiTheme="minorHAnsi" w:eastAsia="Calibri" w:hAnsiTheme="minorHAnsi" w:cstheme="minorHAnsi"/>
          <w:sz w:val="24"/>
          <w:szCs w:val="24"/>
        </w:rPr>
        <w:t>) terminu składania ofert lub dotyczy udzielonych wyjaśnień, Zamawiający może udzielić wyjaśnień lub pozostawić wniosek bez rozpoznania.</w:t>
      </w:r>
    </w:p>
    <w:p w:rsidR="00637CC9" w:rsidRPr="007C723A" w:rsidRDefault="00637CC9" w:rsidP="00637CC9">
      <w:pPr>
        <w:pStyle w:val="Standard"/>
        <w:numPr>
          <w:ilvl w:val="5"/>
          <w:numId w:val="22"/>
        </w:numPr>
        <w:spacing w:line="360" w:lineRule="auto"/>
        <w:ind w:left="567" w:firstLine="0"/>
        <w:rPr>
          <w:rFonts w:asciiTheme="minorHAnsi" w:eastAsia="Calibri" w:hAnsiTheme="minorHAnsi" w:cstheme="minorHAnsi"/>
          <w:sz w:val="24"/>
          <w:szCs w:val="24"/>
        </w:rPr>
      </w:pPr>
      <w:r w:rsidRPr="007C723A">
        <w:rPr>
          <w:rFonts w:asciiTheme="minorHAnsi" w:eastAsia="Calibri" w:hAnsiTheme="minorHAnsi" w:cstheme="minorHAnsi"/>
          <w:sz w:val="24"/>
          <w:szCs w:val="24"/>
        </w:rPr>
        <w:t xml:space="preserve">Ewentualna zmiana terminu składania ofert nie powoduje przesunięcia terminu, o którym mowa w pkt. b), po upłynięciu którego Zamawiający może pozostawić wniosek o wyjaśnienie treści </w:t>
      </w:r>
      <w:proofErr w:type="spellStart"/>
      <w:r w:rsidRPr="007C723A">
        <w:rPr>
          <w:rFonts w:asciiTheme="minorHAnsi" w:eastAsia="Calibri" w:hAnsiTheme="minorHAnsi" w:cstheme="minorHAnsi"/>
          <w:sz w:val="24"/>
          <w:szCs w:val="24"/>
        </w:rPr>
        <w:t>siwz</w:t>
      </w:r>
      <w:proofErr w:type="spellEnd"/>
      <w:r w:rsidRPr="007C723A">
        <w:rPr>
          <w:rFonts w:asciiTheme="minorHAnsi" w:eastAsia="Calibri" w:hAnsiTheme="minorHAnsi" w:cstheme="minorHAnsi"/>
          <w:sz w:val="24"/>
          <w:szCs w:val="24"/>
        </w:rPr>
        <w:t xml:space="preserve"> bez rozpoznania.</w:t>
      </w:r>
    </w:p>
    <w:p w:rsidR="00637CC9" w:rsidRPr="007C723A" w:rsidRDefault="00637CC9" w:rsidP="00637CC9">
      <w:pPr>
        <w:pStyle w:val="Standard"/>
        <w:numPr>
          <w:ilvl w:val="5"/>
          <w:numId w:val="22"/>
        </w:numPr>
        <w:tabs>
          <w:tab w:val="left" w:pos="1704"/>
        </w:tabs>
        <w:spacing w:line="360" w:lineRule="auto"/>
        <w:ind w:left="709" w:firstLine="0"/>
        <w:rPr>
          <w:rFonts w:asciiTheme="minorHAnsi" w:hAnsiTheme="minorHAnsi" w:cstheme="minorHAnsi"/>
          <w:sz w:val="24"/>
          <w:szCs w:val="24"/>
        </w:rPr>
      </w:pPr>
      <w:r w:rsidRPr="007C723A">
        <w:rPr>
          <w:rFonts w:asciiTheme="minorHAnsi" w:eastAsia="Calibri" w:hAnsiTheme="minorHAnsi" w:cstheme="minorHAnsi"/>
          <w:sz w:val="24"/>
          <w:szCs w:val="24"/>
        </w:rPr>
        <w:t xml:space="preserve">Treść zapytań oraz udzielone wyjaśnienia zostaną jednocześnie przekazane wszystkim Wykonawcom, którym przekazano </w:t>
      </w:r>
      <w:proofErr w:type="spellStart"/>
      <w:r w:rsidRPr="007C723A">
        <w:rPr>
          <w:rFonts w:asciiTheme="minorHAnsi" w:eastAsia="Calibri" w:hAnsiTheme="minorHAnsi" w:cstheme="minorHAnsi"/>
          <w:sz w:val="24"/>
          <w:szCs w:val="24"/>
        </w:rPr>
        <w:t>siwz</w:t>
      </w:r>
      <w:proofErr w:type="spellEnd"/>
      <w:r w:rsidRPr="007C723A">
        <w:rPr>
          <w:rFonts w:asciiTheme="minorHAnsi" w:eastAsia="Calibri" w:hAnsiTheme="minorHAnsi" w:cstheme="minorHAnsi"/>
          <w:sz w:val="24"/>
          <w:szCs w:val="24"/>
        </w:rPr>
        <w:t xml:space="preserve">, bez ujawnienia źródła zapytania oraz zamieszczone na stronie internetowej </w:t>
      </w:r>
      <w:r w:rsidRPr="007C723A">
        <w:rPr>
          <w:rFonts w:asciiTheme="minorHAnsi" w:hAnsiTheme="minorHAnsi" w:cstheme="minorHAnsi"/>
          <w:sz w:val="24"/>
          <w:szCs w:val="24"/>
        </w:rPr>
        <w:t>www.miechow.pl</w:t>
      </w:r>
    </w:p>
    <w:p w:rsidR="00637CC9" w:rsidRPr="007C723A" w:rsidRDefault="00637CC9" w:rsidP="00637CC9">
      <w:pPr>
        <w:pStyle w:val="Standard"/>
        <w:numPr>
          <w:ilvl w:val="5"/>
          <w:numId w:val="22"/>
        </w:numPr>
        <w:tabs>
          <w:tab w:val="left" w:pos="1704"/>
        </w:tabs>
        <w:spacing w:line="360" w:lineRule="auto"/>
        <w:ind w:left="709" w:firstLine="0"/>
        <w:rPr>
          <w:rFonts w:asciiTheme="minorHAnsi" w:hAnsiTheme="minorHAnsi" w:cstheme="minorHAnsi"/>
          <w:sz w:val="24"/>
          <w:szCs w:val="24"/>
        </w:rPr>
      </w:pPr>
      <w:r w:rsidRPr="007C723A">
        <w:rPr>
          <w:rFonts w:asciiTheme="minorHAnsi" w:eastAsia="Calibri" w:hAnsiTheme="minorHAnsi" w:cstheme="minorHAnsi"/>
          <w:sz w:val="24"/>
          <w:szCs w:val="24"/>
        </w:rPr>
        <w:t xml:space="preserve">Zamawiający może zwołać zebranie wszystkich wykonawców w celu wyjaśnień wątpliwości dotyczących treści </w:t>
      </w:r>
      <w:proofErr w:type="spellStart"/>
      <w:r w:rsidRPr="007C723A">
        <w:rPr>
          <w:rFonts w:asciiTheme="minorHAnsi" w:eastAsia="Calibri" w:hAnsiTheme="minorHAnsi" w:cstheme="minorHAnsi"/>
          <w:sz w:val="24"/>
          <w:szCs w:val="24"/>
        </w:rPr>
        <w:t>siwz</w:t>
      </w:r>
      <w:proofErr w:type="spellEnd"/>
      <w:r w:rsidRPr="007C723A">
        <w:rPr>
          <w:rFonts w:asciiTheme="minorHAnsi" w:eastAsia="Calibri" w:hAnsiTheme="minorHAnsi" w:cstheme="minorHAnsi"/>
          <w:sz w:val="24"/>
          <w:szCs w:val="24"/>
        </w:rPr>
        <w:t xml:space="preserve">. Informację o terminie zebrania udostępni na stronie </w:t>
      </w:r>
      <w:r w:rsidRPr="007C723A">
        <w:rPr>
          <w:rFonts w:asciiTheme="minorHAnsi" w:hAnsiTheme="minorHAnsi" w:cstheme="minorHAnsi"/>
          <w:sz w:val="24"/>
          <w:szCs w:val="24"/>
        </w:rPr>
        <w:t>www.miechow.pl</w:t>
      </w:r>
    </w:p>
    <w:p w:rsidR="00637CC9" w:rsidRPr="007C723A" w:rsidRDefault="00637CC9" w:rsidP="00637CC9">
      <w:pPr>
        <w:pStyle w:val="Standard"/>
        <w:numPr>
          <w:ilvl w:val="5"/>
          <w:numId w:val="22"/>
        </w:numPr>
        <w:tabs>
          <w:tab w:val="left" w:pos="1704"/>
        </w:tabs>
        <w:spacing w:line="360" w:lineRule="auto"/>
        <w:ind w:left="709" w:firstLine="0"/>
        <w:rPr>
          <w:rFonts w:asciiTheme="minorHAnsi" w:eastAsia="Calibri" w:hAnsiTheme="minorHAnsi" w:cstheme="minorHAnsi"/>
          <w:sz w:val="24"/>
          <w:szCs w:val="24"/>
        </w:rPr>
      </w:pPr>
      <w:r w:rsidRPr="007C723A">
        <w:rPr>
          <w:rFonts w:asciiTheme="minorHAnsi" w:eastAsia="Calibri" w:hAnsiTheme="minorHAnsi" w:cstheme="minorHAnsi"/>
          <w:sz w:val="24"/>
          <w:szCs w:val="24"/>
        </w:rPr>
        <w:t>Nie udziela się żadnych ustnych i telefonicznych informacji, wyjaśnień czy odpowiedzi na kierowane do Zamawiającego zapytania w sprawach wymagających zachowania pisemności postępowania.</w:t>
      </w:r>
    </w:p>
    <w:p w:rsidR="00637CC9" w:rsidRPr="007C723A" w:rsidRDefault="00637CC9" w:rsidP="00637CC9">
      <w:pPr>
        <w:widowControl/>
        <w:numPr>
          <w:ilvl w:val="0"/>
          <w:numId w:val="68"/>
        </w:numPr>
        <w:tabs>
          <w:tab w:val="clear" w:pos="283"/>
        </w:tabs>
        <w:autoSpaceDN/>
        <w:spacing w:line="360" w:lineRule="auto"/>
        <w:textAlignment w:val="auto"/>
        <w:rPr>
          <w:rFonts w:asciiTheme="minorHAnsi" w:eastAsia="Times New Roman" w:hAnsiTheme="minorHAnsi" w:cstheme="minorHAnsi"/>
          <w:sz w:val="24"/>
          <w:szCs w:val="24"/>
          <w:lang w:eastAsia="zh-CN"/>
        </w:rPr>
      </w:pPr>
      <w:r w:rsidRPr="007C723A">
        <w:rPr>
          <w:rFonts w:asciiTheme="minorHAnsi" w:hAnsiTheme="minorHAnsi" w:cstheme="minorHAnsi"/>
          <w:sz w:val="24"/>
          <w:szCs w:val="24"/>
        </w:rPr>
        <w:t xml:space="preserve">W uzasadnionych przypadkach Zamawiający może przed upływem terminu składania ofert zmodyfikować treść </w:t>
      </w:r>
      <w:proofErr w:type="spellStart"/>
      <w:r w:rsidRPr="007C723A">
        <w:rPr>
          <w:rFonts w:asciiTheme="minorHAnsi" w:hAnsiTheme="minorHAnsi" w:cstheme="minorHAnsi"/>
          <w:sz w:val="24"/>
          <w:szCs w:val="24"/>
        </w:rPr>
        <w:t>siwz</w:t>
      </w:r>
      <w:proofErr w:type="spellEnd"/>
      <w:r w:rsidRPr="007C723A">
        <w:rPr>
          <w:rFonts w:asciiTheme="minorHAnsi" w:hAnsiTheme="minorHAnsi" w:cstheme="minorHAnsi"/>
          <w:sz w:val="24"/>
          <w:szCs w:val="24"/>
        </w:rPr>
        <w:t xml:space="preserve"> na zasadach określonych w ustawie </w:t>
      </w:r>
      <w:proofErr w:type="spellStart"/>
      <w:r w:rsidRPr="007C723A">
        <w:rPr>
          <w:rFonts w:asciiTheme="minorHAnsi" w:hAnsiTheme="minorHAnsi" w:cstheme="minorHAnsi"/>
          <w:sz w:val="24"/>
          <w:szCs w:val="24"/>
        </w:rPr>
        <w:t>Pzp</w:t>
      </w:r>
      <w:proofErr w:type="spellEnd"/>
      <w:r w:rsidRPr="007C723A">
        <w:rPr>
          <w:rFonts w:asciiTheme="minorHAnsi" w:hAnsiTheme="minorHAnsi" w:cstheme="minorHAnsi"/>
          <w:sz w:val="24"/>
          <w:szCs w:val="24"/>
        </w:rPr>
        <w:t>.</w:t>
      </w:r>
    </w:p>
    <w:p w:rsidR="00637CC9" w:rsidRPr="007C723A" w:rsidRDefault="00637CC9" w:rsidP="00637CC9">
      <w:pPr>
        <w:pStyle w:val="Nagwek1"/>
        <w:spacing w:line="360" w:lineRule="auto"/>
        <w:jc w:val="left"/>
        <w:rPr>
          <w:rStyle w:val="Nagwek1Znak"/>
          <w:rFonts w:asciiTheme="minorHAnsi" w:hAnsiTheme="minorHAnsi" w:cstheme="minorHAnsi"/>
          <w:b/>
          <w:color w:val="auto"/>
        </w:rPr>
      </w:pPr>
      <w:bookmarkStart w:id="18" w:name="_Toc38012129"/>
      <w:bookmarkStart w:id="19" w:name="_Hlk37160155"/>
      <w:r w:rsidRPr="007C723A">
        <w:rPr>
          <w:rStyle w:val="Nagwek1Znak"/>
          <w:rFonts w:asciiTheme="minorHAnsi" w:hAnsiTheme="minorHAnsi" w:cstheme="minorHAnsi"/>
          <w:color w:val="auto"/>
        </w:rPr>
        <w:t>Termin związania ofertą</w:t>
      </w:r>
      <w:bookmarkEnd w:id="18"/>
    </w:p>
    <w:bookmarkEnd w:id="19"/>
    <w:p w:rsidR="00637CC9" w:rsidRPr="007C723A" w:rsidRDefault="00637CC9" w:rsidP="00637CC9">
      <w:pPr>
        <w:pStyle w:val="Standard"/>
        <w:tabs>
          <w:tab w:val="left" w:pos="450"/>
        </w:tabs>
        <w:spacing w:line="360" w:lineRule="auto"/>
        <w:rPr>
          <w:rFonts w:asciiTheme="minorHAnsi" w:hAnsiTheme="minorHAnsi" w:cstheme="minorHAnsi"/>
          <w:b/>
          <w:sz w:val="24"/>
          <w:szCs w:val="24"/>
          <w:lang w:eastAsia="ar-SA"/>
        </w:rPr>
      </w:pPr>
      <w:r w:rsidRPr="007C723A">
        <w:rPr>
          <w:rFonts w:asciiTheme="minorHAnsi" w:hAnsiTheme="minorHAnsi" w:cstheme="minorHAnsi"/>
          <w:sz w:val="24"/>
          <w:szCs w:val="24"/>
        </w:rPr>
        <w:t xml:space="preserve"> </w:t>
      </w:r>
      <w:r w:rsidRPr="007C723A">
        <w:rPr>
          <w:rFonts w:asciiTheme="minorHAnsi" w:hAnsiTheme="minorHAnsi" w:cstheme="minorHAnsi"/>
          <w:sz w:val="24"/>
          <w:szCs w:val="24"/>
        </w:rPr>
        <w:tab/>
      </w:r>
      <w:r w:rsidRPr="007C723A">
        <w:rPr>
          <w:rFonts w:asciiTheme="minorHAnsi" w:hAnsiTheme="minorHAnsi" w:cstheme="minorHAnsi"/>
          <w:bCs/>
          <w:sz w:val="24"/>
          <w:szCs w:val="24"/>
          <w:lang w:eastAsia="ar-SA"/>
        </w:rPr>
        <w:t xml:space="preserve">Wykonawca jest związany ofertą </w:t>
      </w:r>
      <w:r w:rsidRPr="007C723A">
        <w:rPr>
          <w:rFonts w:asciiTheme="minorHAnsi" w:hAnsiTheme="minorHAnsi" w:cstheme="minorHAnsi"/>
          <w:b/>
          <w:bCs/>
          <w:sz w:val="24"/>
          <w:szCs w:val="24"/>
          <w:lang w:eastAsia="ar-SA"/>
        </w:rPr>
        <w:t>60 dni</w:t>
      </w:r>
      <w:r w:rsidRPr="007C723A">
        <w:rPr>
          <w:rFonts w:asciiTheme="minorHAnsi" w:hAnsiTheme="minorHAnsi" w:cstheme="minorHAnsi"/>
          <w:b/>
          <w:sz w:val="24"/>
          <w:szCs w:val="24"/>
          <w:lang w:eastAsia="ar-SA"/>
        </w:rPr>
        <w:t xml:space="preserve"> – bieg terminu związania ofertą rozpoczyna się wraz z upływem terminu składania ofert.</w:t>
      </w:r>
    </w:p>
    <w:p w:rsidR="00637CC9" w:rsidRPr="007C723A" w:rsidRDefault="00637CC9" w:rsidP="00637CC9">
      <w:pPr>
        <w:pStyle w:val="Akapitzlist"/>
        <w:widowControl w:val="0"/>
        <w:numPr>
          <w:ilvl w:val="0"/>
          <w:numId w:val="78"/>
        </w:numPr>
        <w:overflowPunct w:val="0"/>
        <w:autoSpaceDE w:val="0"/>
        <w:autoSpaceDN/>
        <w:spacing w:line="360" w:lineRule="auto"/>
        <w:ind w:firstLine="0"/>
        <w:contextualSpacing/>
        <w:rPr>
          <w:rFonts w:asciiTheme="minorHAnsi" w:hAnsiTheme="minorHAnsi" w:cstheme="minorHAnsi"/>
          <w:b/>
          <w:sz w:val="24"/>
          <w:szCs w:val="24"/>
          <w:lang w:eastAsia="ar-SA"/>
        </w:rPr>
      </w:pPr>
      <w:r w:rsidRPr="007C723A">
        <w:rPr>
          <w:rFonts w:asciiTheme="minorHAnsi" w:hAnsiTheme="minorHAnsi" w:cstheme="minorHAnsi"/>
          <w:b/>
          <w:bCs/>
          <w:sz w:val="24"/>
          <w:szCs w:val="24"/>
        </w:rPr>
        <w:t xml:space="preserve">Wykonawca samodzielnie lub na wniosek zamawiającego może przedłużyć termin </w:t>
      </w:r>
      <w:r w:rsidRPr="007C723A">
        <w:rPr>
          <w:rFonts w:asciiTheme="minorHAnsi" w:hAnsiTheme="minorHAnsi" w:cstheme="minorHAnsi"/>
          <w:b/>
          <w:sz w:val="24"/>
          <w:szCs w:val="24"/>
        </w:rPr>
        <w:t>związania ofertą</w:t>
      </w:r>
      <w:r w:rsidRPr="007C723A">
        <w:rPr>
          <w:rFonts w:asciiTheme="minorHAnsi" w:hAnsiTheme="minorHAnsi" w:cstheme="minorHAnsi"/>
          <w:sz w:val="24"/>
          <w:szCs w:val="24"/>
        </w:rPr>
        <w:t>, z tym, że zamawiający może tylko raz, co najmniej na 3 dni przed upływem terminu związania ofertą, zwrócić się do wykonawców o wyrażenie zgody na przedłużenie tego terminu o oznaczony okres, nie dłuższy jednak niż 60 dni.</w:t>
      </w:r>
    </w:p>
    <w:p w:rsidR="00637CC9" w:rsidRPr="007C723A" w:rsidRDefault="00637CC9" w:rsidP="00637CC9">
      <w:pPr>
        <w:pStyle w:val="Akapitzlist"/>
        <w:widowControl w:val="0"/>
        <w:numPr>
          <w:ilvl w:val="0"/>
          <w:numId w:val="78"/>
        </w:numPr>
        <w:overflowPunct w:val="0"/>
        <w:autoSpaceDE w:val="0"/>
        <w:autoSpaceDN/>
        <w:spacing w:line="360" w:lineRule="auto"/>
        <w:ind w:firstLine="0"/>
        <w:contextualSpacing/>
        <w:rPr>
          <w:rFonts w:asciiTheme="minorHAnsi" w:hAnsiTheme="minorHAnsi" w:cstheme="minorHAnsi"/>
          <w:b/>
          <w:sz w:val="24"/>
          <w:szCs w:val="24"/>
          <w:lang w:eastAsia="ar-SA"/>
        </w:rPr>
      </w:pPr>
      <w:r w:rsidRPr="007C723A">
        <w:rPr>
          <w:rFonts w:asciiTheme="minorHAnsi" w:hAnsiTheme="minorHAnsi" w:cstheme="minorHAnsi"/>
          <w:b/>
          <w:sz w:val="24"/>
          <w:szCs w:val="24"/>
        </w:rPr>
        <w:t>Przedłużenie terminu związania ofertą jest dopuszczalne tylko z jednoczesnym przedłużeniem okresu ważności wadium albo jeżeli nie jest możliwe, z wniesieniem nowego wadium na przedłużony okres związania ofertą.</w:t>
      </w:r>
    </w:p>
    <w:p w:rsidR="00637CC9" w:rsidRPr="007C723A" w:rsidRDefault="00637CC9" w:rsidP="00622063">
      <w:pPr>
        <w:pStyle w:val="Akapitzlist"/>
        <w:widowControl w:val="0"/>
        <w:numPr>
          <w:ilvl w:val="0"/>
          <w:numId w:val="78"/>
        </w:numPr>
        <w:overflowPunct w:val="0"/>
        <w:autoSpaceDE w:val="0"/>
        <w:autoSpaceDN/>
        <w:spacing w:line="360" w:lineRule="auto"/>
        <w:ind w:firstLine="0"/>
        <w:contextualSpacing/>
        <w:rPr>
          <w:rFonts w:asciiTheme="minorHAnsi" w:hAnsiTheme="minorHAnsi" w:cstheme="minorHAnsi"/>
          <w:b/>
          <w:sz w:val="24"/>
          <w:szCs w:val="24"/>
          <w:lang w:eastAsia="ar-SA"/>
        </w:rPr>
      </w:pPr>
      <w:r w:rsidRPr="007C723A">
        <w:rPr>
          <w:rFonts w:asciiTheme="minorHAnsi" w:hAnsiTheme="minorHAnsi" w:cstheme="minorHAnsi"/>
          <w:b/>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637CC9" w:rsidRPr="007C723A" w:rsidRDefault="00637CC9" w:rsidP="00637CC9">
      <w:pPr>
        <w:pStyle w:val="Nagwek1"/>
        <w:spacing w:line="360" w:lineRule="auto"/>
        <w:jc w:val="left"/>
        <w:rPr>
          <w:rStyle w:val="Nagwek1Znak"/>
          <w:rFonts w:asciiTheme="minorHAnsi" w:hAnsiTheme="minorHAnsi" w:cstheme="minorHAnsi"/>
          <w:b/>
          <w:color w:val="auto"/>
        </w:rPr>
      </w:pPr>
      <w:bookmarkStart w:id="20" w:name="_Toc38012130"/>
      <w:bookmarkStart w:id="21" w:name="_Hlk37160778"/>
      <w:r w:rsidRPr="007C723A">
        <w:rPr>
          <w:rStyle w:val="Nagwek1Znak"/>
          <w:rFonts w:asciiTheme="minorHAnsi" w:hAnsiTheme="minorHAnsi" w:cstheme="minorHAnsi"/>
          <w:color w:val="auto"/>
        </w:rPr>
        <w:lastRenderedPageBreak/>
        <w:t>Wymagania dotyczące wadium:</w:t>
      </w:r>
      <w:bookmarkEnd w:id="20"/>
    </w:p>
    <w:bookmarkEnd w:id="21"/>
    <w:p w:rsidR="00637CC9" w:rsidRPr="007C723A" w:rsidRDefault="00637CC9" w:rsidP="00637CC9">
      <w:pPr>
        <w:pStyle w:val="Standard"/>
        <w:numPr>
          <w:ilvl w:val="1"/>
          <w:numId w:val="15"/>
        </w:numPr>
        <w:spacing w:line="360" w:lineRule="auto"/>
        <w:ind w:left="0" w:firstLine="0"/>
        <w:rPr>
          <w:rFonts w:asciiTheme="minorHAnsi" w:hAnsiTheme="minorHAnsi" w:cstheme="minorHAnsi"/>
          <w:sz w:val="24"/>
          <w:szCs w:val="24"/>
          <w:shd w:val="clear" w:color="auto" w:fill="FFFFFF"/>
        </w:rPr>
      </w:pPr>
      <w:r w:rsidRPr="007C723A">
        <w:rPr>
          <w:rFonts w:asciiTheme="minorHAnsi" w:hAnsiTheme="minorHAnsi" w:cstheme="minorHAnsi"/>
          <w:sz w:val="24"/>
          <w:szCs w:val="24"/>
          <w:shd w:val="clear" w:color="auto" w:fill="FFFFFF"/>
        </w:rPr>
        <w:t xml:space="preserve">Wymagane wadium określono w stosunku do wartości zamówienia i wynosi: </w:t>
      </w:r>
    </w:p>
    <w:p w:rsidR="00637CC9" w:rsidRPr="007C723A" w:rsidRDefault="00637CC9" w:rsidP="00637CC9">
      <w:pPr>
        <w:widowControl/>
        <w:numPr>
          <w:ilvl w:val="0"/>
          <w:numId w:val="75"/>
        </w:numPr>
        <w:autoSpaceDN/>
        <w:spacing w:line="360" w:lineRule="auto"/>
        <w:ind w:firstLine="0"/>
        <w:textAlignment w:val="auto"/>
        <w:rPr>
          <w:rFonts w:asciiTheme="minorHAnsi" w:hAnsiTheme="minorHAnsi" w:cstheme="minorHAnsi"/>
          <w:sz w:val="24"/>
          <w:szCs w:val="24"/>
        </w:rPr>
      </w:pPr>
      <w:r w:rsidRPr="007C723A">
        <w:rPr>
          <w:rFonts w:asciiTheme="minorHAnsi" w:hAnsiTheme="minorHAnsi" w:cstheme="minorHAnsi"/>
          <w:bCs/>
          <w:sz w:val="24"/>
          <w:szCs w:val="24"/>
        </w:rPr>
        <w:t>dla Część I „</w:t>
      </w:r>
      <w:r w:rsidRPr="007C723A">
        <w:rPr>
          <w:rFonts w:asciiTheme="minorHAnsi" w:eastAsia="Liberation Serif;Times New Roma" w:hAnsiTheme="minorHAnsi" w:cstheme="minorHAnsi"/>
          <w:bCs/>
          <w:kern w:val="2"/>
          <w:sz w:val="24"/>
          <w:szCs w:val="24"/>
          <w:lang w:eastAsia="ar-SA"/>
        </w:rPr>
        <w:t xml:space="preserve">Digitalizacja, weryfikacja, poprawa jakości mapy ewidencyjnej oraz modernizacja bazy danych </w:t>
      </w:r>
      <w:proofErr w:type="spellStart"/>
      <w:r w:rsidRPr="007C723A">
        <w:rPr>
          <w:rFonts w:asciiTheme="minorHAnsi" w:eastAsia="Liberation Serif;Times New Roma" w:hAnsiTheme="minorHAnsi" w:cstheme="minorHAnsi"/>
          <w:bCs/>
          <w:kern w:val="2"/>
          <w:sz w:val="24"/>
          <w:szCs w:val="24"/>
          <w:lang w:eastAsia="ar-SA"/>
        </w:rPr>
        <w:t>EGiB</w:t>
      </w:r>
      <w:proofErr w:type="spellEnd"/>
      <w:r w:rsidRPr="007C723A">
        <w:rPr>
          <w:rFonts w:asciiTheme="minorHAnsi" w:eastAsia="Liberation Serif;Times New Roma" w:hAnsiTheme="minorHAnsi" w:cstheme="minorHAnsi"/>
          <w:bCs/>
          <w:kern w:val="2"/>
          <w:sz w:val="24"/>
          <w:szCs w:val="24"/>
          <w:lang w:eastAsia="ar-SA"/>
        </w:rPr>
        <w:t xml:space="preserve"> – Gmina Charsznica” (3 etapy realizacji) – 21 000,00 zł</w:t>
      </w:r>
    </w:p>
    <w:p w:rsidR="00637CC9" w:rsidRPr="007C723A" w:rsidRDefault="00637CC9" w:rsidP="00637CC9">
      <w:pPr>
        <w:widowControl/>
        <w:numPr>
          <w:ilvl w:val="0"/>
          <w:numId w:val="76"/>
        </w:numPr>
        <w:autoSpaceDN/>
        <w:spacing w:line="360" w:lineRule="auto"/>
        <w:ind w:firstLine="0"/>
        <w:textAlignment w:val="auto"/>
        <w:rPr>
          <w:rFonts w:asciiTheme="minorHAnsi" w:hAnsiTheme="minorHAnsi" w:cstheme="minorHAnsi"/>
          <w:sz w:val="24"/>
          <w:szCs w:val="24"/>
        </w:rPr>
      </w:pPr>
      <w:r w:rsidRPr="007C723A">
        <w:rPr>
          <w:rFonts w:asciiTheme="minorHAnsi" w:eastAsia="Times New Roman" w:hAnsiTheme="minorHAnsi" w:cstheme="minorHAnsi"/>
          <w:bCs/>
          <w:sz w:val="24"/>
          <w:szCs w:val="24"/>
          <w:lang w:eastAsia="ar-SA"/>
        </w:rPr>
        <w:t>dla Część II „</w:t>
      </w:r>
      <w:r w:rsidRPr="007C723A">
        <w:rPr>
          <w:rFonts w:asciiTheme="minorHAnsi" w:eastAsia="Liberation Serif;Times New Roma" w:hAnsiTheme="minorHAnsi" w:cstheme="minorHAnsi"/>
          <w:bCs/>
          <w:kern w:val="2"/>
          <w:sz w:val="24"/>
          <w:szCs w:val="24"/>
          <w:lang w:eastAsia="ar-SA"/>
        </w:rPr>
        <w:t xml:space="preserve">Digitalizacja, weryfikacja, poprawa jakości mapy ewidencyjnej oraz modernizacja bazy danych </w:t>
      </w:r>
      <w:proofErr w:type="spellStart"/>
      <w:r w:rsidRPr="007C723A">
        <w:rPr>
          <w:rFonts w:asciiTheme="minorHAnsi" w:eastAsia="Liberation Serif;Times New Roma" w:hAnsiTheme="minorHAnsi" w:cstheme="minorHAnsi"/>
          <w:bCs/>
          <w:kern w:val="2"/>
          <w:sz w:val="24"/>
          <w:szCs w:val="24"/>
          <w:lang w:eastAsia="ar-SA"/>
        </w:rPr>
        <w:t>EGiB</w:t>
      </w:r>
      <w:proofErr w:type="spellEnd"/>
      <w:r w:rsidRPr="007C723A">
        <w:rPr>
          <w:rFonts w:asciiTheme="minorHAnsi" w:eastAsia="Liberation Serif;Times New Roma" w:hAnsiTheme="minorHAnsi" w:cstheme="minorHAnsi"/>
          <w:bCs/>
          <w:kern w:val="2"/>
          <w:sz w:val="24"/>
          <w:szCs w:val="24"/>
          <w:lang w:eastAsia="ar-SA"/>
        </w:rPr>
        <w:t xml:space="preserve"> – Gmina Gołcza” (3 etapy realizacji) – 20 000,00 zł</w:t>
      </w:r>
    </w:p>
    <w:p w:rsidR="00637CC9" w:rsidRPr="007C723A" w:rsidRDefault="00637CC9" w:rsidP="00637CC9">
      <w:pPr>
        <w:widowControl/>
        <w:numPr>
          <w:ilvl w:val="0"/>
          <w:numId w:val="76"/>
        </w:numPr>
        <w:autoSpaceDN/>
        <w:spacing w:line="360" w:lineRule="auto"/>
        <w:ind w:firstLine="0"/>
        <w:textAlignment w:val="auto"/>
        <w:rPr>
          <w:rFonts w:asciiTheme="minorHAnsi" w:hAnsiTheme="minorHAnsi" w:cstheme="minorHAnsi"/>
          <w:sz w:val="24"/>
          <w:szCs w:val="24"/>
        </w:rPr>
      </w:pPr>
      <w:r w:rsidRPr="007C723A">
        <w:rPr>
          <w:rFonts w:asciiTheme="minorHAnsi" w:eastAsia="Times New Roman" w:hAnsiTheme="minorHAnsi" w:cstheme="minorHAnsi"/>
          <w:bCs/>
          <w:sz w:val="24"/>
          <w:szCs w:val="24"/>
          <w:lang w:eastAsia="ar-SA"/>
        </w:rPr>
        <w:t>dla Część III „</w:t>
      </w:r>
      <w:r w:rsidRPr="007C723A">
        <w:rPr>
          <w:rFonts w:asciiTheme="minorHAnsi" w:eastAsia="Liberation Serif;Times New Roma" w:hAnsiTheme="minorHAnsi" w:cstheme="minorHAnsi"/>
          <w:bCs/>
          <w:kern w:val="2"/>
          <w:sz w:val="24"/>
          <w:szCs w:val="24"/>
          <w:lang w:eastAsia="ar-SA"/>
        </w:rPr>
        <w:t xml:space="preserve">Digitalizacja, weryfikacja, poprawa jakości mapy ewidencyjnej oraz modernizacja bazy danych </w:t>
      </w:r>
      <w:proofErr w:type="spellStart"/>
      <w:r w:rsidRPr="007C723A">
        <w:rPr>
          <w:rFonts w:asciiTheme="minorHAnsi" w:eastAsia="Liberation Serif;Times New Roma" w:hAnsiTheme="minorHAnsi" w:cstheme="minorHAnsi"/>
          <w:bCs/>
          <w:kern w:val="2"/>
          <w:sz w:val="24"/>
          <w:szCs w:val="24"/>
          <w:lang w:eastAsia="ar-SA"/>
        </w:rPr>
        <w:t>EGiB</w:t>
      </w:r>
      <w:proofErr w:type="spellEnd"/>
      <w:r w:rsidRPr="007C723A">
        <w:rPr>
          <w:rFonts w:asciiTheme="minorHAnsi" w:eastAsia="Liberation Serif;Times New Roma" w:hAnsiTheme="minorHAnsi" w:cstheme="minorHAnsi"/>
          <w:bCs/>
          <w:kern w:val="2"/>
          <w:sz w:val="24"/>
          <w:szCs w:val="24"/>
          <w:lang w:eastAsia="ar-SA"/>
        </w:rPr>
        <w:t xml:space="preserve"> – Gmina Książ Wielki” (3 etapy realizacji) – 22 000,00 zł</w:t>
      </w:r>
    </w:p>
    <w:p w:rsidR="00637CC9" w:rsidRPr="007C723A" w:rsidRDefault="00637CC9" w:rsidP="00637CC9">
      <w:pPr>
        <w:widowControl/>
        <w:numPr>
          <w:ilvl w:val="0"/>
          <w:numId w:val="77"/>
        </w:numPr>
        <w:autoSpaceDN/>
        <w:spacing w:line="360" w:lineRule="auto"/>
        <w:ind w:firstLine="0"/>
        <w:textAlignment w:val="auto"/>
        <w:rPr>
          <w:rFonts w:asciiTheme="minorHAnsi" w:hAnsiTheme="minorHAnsi" w:cstheme="minorHAnsi"/>
          <w:sz w:val="24"/>
          <w:szCs w:val="24"/>
        </w:rPr>
      </w:pPr>
      <w:r w:rsidRPr="007C723A">
        <w:rPr>
          <w:rFonts w:asciiTheme="minorHAnsi" w:eastAsia="Times New Roman" w:hAnsiTheme="minorHAnsi" w:cstheme="minorHAnsi"/>
          <w:bCs/>
          <w:sz w:val="24"/>
          <w:szCs w:val="24"/>
          <w:lang w:eastAsia="ar-SA"/>
        </w:rPr>
        <w:t>dla Część IV „</w:t>
      </w:r>
      <w:r w:rsidRPr="007C723A">
        <w:rPr>
          <w:rFonts w:asciiTheme="minorHAnsi" w:eastAsia="Liberation Serif;Times New Roma" w:hAnsiTheme="minorHAnsi" w:cstheme="minorHAnsi"/>
          <w:bCs/>
          <w:kern w:val="2"/>
          <w:sz w:val="24"/>
          <w:szCs w:val="24"/>
          <w:lang w:eastAsia="ar-SA"/>
        </w:rPr>
        <w:t xml:space="preserve">Digitalizacja, weryfikacja, poprawa jakości mapy ewidencyjnej oraz modernizacja bazy danych </w:t>
      </w:r>
      <w:proofErr w:type="spellStart"/>
      <w:r w:rsidRPr="007C723A">
        <w:rPr>
          <w:rFonts w:asciiTheme="minorHAnsi" w:eastAsia="Liberation Serif;Times New Roma" w:hAnsiTheme="minorHAnsi" w:cstheme="minorHAnsi"/>
          <w:bCs/>
          <w:kern w:val="2"/>
          <w:sz w:val="24"/>
          <w:szCs w:val="24"/>
          <w:lang w:eastAsia="ar-SA"/>
        </w:rPr>
        <w:t>EGiB</w:t>
      </w:r>
      <w:proofErr w:type="spellEnd"/>
      <w:r w:rsidRPr="007C723A">
        <w:rPr>
          <w:rFonts w:asciiTheme="minorHAnsi" w:eastAsia="Liberation Serif;Times New Roma" w:hAnsiTheme="minorHAnsi" w:cstheme="minorHAnsi"/>
          <w:bCs/>
          <w:kern w:val="2"/>
          <w:sz w:val="24"/>
          <w:szCs w:val="24"/>
          <w:lang w:eastAsia="ar-SA"/>
        </w:rPr>
        <w:t xml:space="preserve"> – Gmina Miechów-obszar wiejski” (3 etapy realizacji) –23 000,00 zł</w:t>
      </w:r>
    </w:p>
    <w:p w:rsidR="00637CC9" w:rsidRPr="007C723A" w:rsidRDefault="00637CC9" w:rsidP="00637CC9">
      <w:pPr>
        <w:pStyle w:val="Standard"/>
        <w:numPr>
          <w:ilvl w:val="1"/>
          <w:numId w:val="15"/>
        </w:numPr>
        <w:spacing w:line="360" w:lineRule="auto"/>
        <w:ind w:left="0" w:firstLine="0"/>
        <w:rPr>
          <w:rFonts w:asciiTheme="minorHAnsi" w:hAnsiTheme="minorHAnsi" w:cstheme="minorHAnsi"/>
          <w:sz w:val="24"/>
          <w:szCs w:val="24"/>
        </w:rPr>
      </w:pPr>
      <w:r w:rsidRPr="007C723A">
        <w:rPr>
          <w:rFonts w:asciiTheme="minorHAnsi" w:hAnsiTheme="minorHAnsi" w:cstheme="minorHAnsi"/>
          <w:sz w:val="24"/>
          <w:szCs w:val="24"/>
        </w:rPr>
        <w:t>Wadium może być wnoszone w jednej lub kilku następujących formach:</w:t>
      </w:r>
    </w:p>
    <w:p w:rsidR="00637CC9" w:rsidRPr="007C723A" w:rsidRDefault="00637CC9" w:rsidP="00637CC9">
      <w:pPr>
        <w:pStyle w:val="Standard"/>
        <w:numPr>
          <w:ilvl w:val="2"/>
          <w:numId w:val="15"/>
        </w:numPr>
        <w:spacing w:line="360" w:lineRule="auto"/>
        <w:ind w:left="0" w:firstLine="0"/>
        <w:rPr>
          <w:rFonts w:asciiTheme="minorHAnsi" w:hAnsiTheme="minorHAnsi" w:cstheme="minorHAnsi"/>
          <w:sz w:val="24"/>
          <w:szCs w:val="24"/>
        </w:rPr>
      </w:pPr>
      <w:r w:rsidRPr="007C723A">
        <w:rPr>
          <w:rFonts w:asciiTheme="minorHAnsi" w:hAnsiTheme="minorHAnsi" w:cstheme="minorHAnsi"/>
          <w:sz w:val="24"/>
          <w:szCs w:val="24"/>
        </w:rPr>
        <w:t xml:space="preserve"> pieniądzu na konto Zamawiającego: </w:t>
      </w:r>
      <w:proofErr w:type="spellStart"/>
      <w:r w:rsidRPr="007C723A">
        <w:rPr>
          <w:rFonts w:asciiTheme="minorHAnsi" w:hAnsiTheme="minorHAnsi" w:cstheme="minorHAnsi"/>
          <w:sz w:val="24"/>
          <w:szCs w:val="24"/>
        </w:rPr>
        <w:t>PeKaO</w:t>
      </w:r>
      <w:proofErr w:type="spellEnd"/>
      <w:r w:rsidRPr="007C723A">
        <w:rPr>
          <w:rFonts w:asciiTheme="minorHAnsi" w:hAnsiTheme="minorHAnsi" w:cstheme="minorHAnsi"/>
          <w:sz w:val="24"/>
          <w:szCs w:val="24"/>
        </w:rPr>
        <w:t xml:space="preserve"> 80 1240 2294 1111 00 10 5824 5726</w:t>
      </w:r>
      <w:r w:rsidR="008D1081" w:rsidRPr="007C723A">
        <w:rPr>
          <w:rFonts w:asciiTheme="minorHAnsi" w:hAnsiTheme="minorHAnsi" w:cstheme="minorHAnsi"/>
          <w:sz w:val="24"/>
          <w:szCs w:val="24"/>
        </w:rPr>
        <w:t xml:space="preserve"> – wadium musi być widoczne do godz. </w:t>
      </w:r>
      <w:r w:rsidR="00636041" w:rsidRPr="007C723A">
        <w:rPr>
          <w:rFonts w:asciiTheme="minorHAnsi" w:hAnsiTheme="minorHAnsi" w:cstheme="minorHAnsi"/>
          <w:sz w:val="24"/>
          <w:szCs w:val="24"/>
        </w:rPr>
        <w:t>12:00 w dniu składania ofert, tj. 16.06.2020.</w:t>
      </w:r>
    </w:p>
    <w:p w:rsidR="00637CC9" w:rsidRPr="007C723A" w:rsidRDefault="00637CC9" w:rsidP="00637CC9">
      <w:pPr>
        <w:pStyle w:val="Standard"/>
        <w:numPr>
          <w:ilvl w:val="2"/>
          <w:numId w:val="15"/>
        </w:numPr>
        <w:spacing w:line="360" w:lineRule="auto"/>
        <w:ind w:left="0" w:firstLine="0"/>
        <w:rPr>
          <w:rFonts w:asciiTheme="minorHAnsi" w:hAnsiTheme="minorHAnsi" w:cstheme="minorHAnsi"/>
          <w:sz w:val="24"/>
          <w:szCs w:val="24"/>
        </w:rPr>
      </w:pPr>
      <w:r w:rsidRPr="007C723A">
        <w:rPr>
          <w:rFonts w:asciiTheme="minorHAnsi" w:hAnsiTheme="minorHAnsi" w:cstheme="minorHAnsi"/>
          <w:sz w:val="24"/>
          <w:szCs w:val="24"/>
        </w:rPr>
        <w:t xml:space="preserve">poręczeniach bankowych lub poręczeniach spółdzielczej kasy oszczędnościowo-kredytowej, </w:t>
      </w:r>
      <w:r w:rsidRPr="007C723A">
        <w:rPr>
          <w:rFonts w:asciiTheme="minorHAnsi" w:hAnsiTheme="minorHAnsi" w:cstheme="minorHAnsi"/>
          <w:sz w:val="24"/>
          <w:szCs w:val="24"/>
        </w:rPr>
        <w:br/>
        <w:t xml:space="preserve">z </w:t>
      </w:r>
      <w:r w:rsidR="00622063" w:rsidRPr="007C723A">
        <w:rPr>
          <w:rFonts w:asciiTheme="minorHAnsi" w:hAnsiTheme="minorHAnsi" w:cstheme="minorHAnsi"/>
          <w:sz w:val="24"/>
          <w:szCs w:val="24"/>
        </w:rPr>
        <w:t>tym,</w:t>
      </w:r>
      <w:r w:rsidRPr="007C723A">
        <w:rPr>
          <w:rFonts w:asciiTheme="minorHAnsi" w:hAnsiTheme="minorHAnsi" w:cstheme="minorHAnsi"/>
          <w:sz w:val="24"/>
          <w:szCs w:val="24"/>
        </w:rPr>
        <w:t xml:space="preserve"> że poręczenie kasy jest zawsze poręczeniem pieniężnym;</w:t>
      </w:r>
    </w:p>
    <w:p w:rsidR="00637CC9" w:rsidRPr="007C723A" w:rsidRDefault="00637CC9" w:rsidP="00637CC9">
      <w:pPr>
        <w:pStyle w:val="Standard"/>
        <w:numPr>
          <w:ilvl w:val="2"/>
          <w:numId w:val="15"/>
        </w:numPr>
        <w:spacing w:line="360" w:lineRule="auto"/>
        <w:ind w:left="0" w:firstLine="0"/>
        <w:rPr>
          <w:rFonts w:asciiTheme="minorHAnsi" w:hAnsiTheme="minorHAnsi" w:cstheme="minorHAnsi"/>
          <w:sz w:val="24"/>
          <w:szCs w:val="24"/>
        </w:rPr>
      </w:pPr>
      <w:r w:rsidRPr="007C723A">
        <w:rPr>
          <w:rFonts w:asciiTheme="minorHAnsi" w:hAnsiTheme="minorHAnsi" w:cstheme="minorHAnsi"/>
          <w:sz w:val="24"/>
          <w:szCs w:val="24"/>
        </w:rPr>
        <w:t xml:space="preserve"> gwarancjach bankowych;</w:t>
      </w:r>
    </w:p>
    <w:p w:rsidR="00637CC9" w:rsidRPr="007C723A" w:rsidRDefault="00637CC9" w:rsidP="00637CC9">
      <w:pPr>
        <w:pStyle w:val="Standard"/>
        <w:numPr>
          <w:ilvl w:val="2"/>
          <w:numId w:val="15"/>
        </w:numPr>
        <w:spacing w:line="360" w:lineRule="auto"/>
        <w:ind w:left="0" w:firstLine="0"/>
        <w:rPr>
          <w:rFonts w:asciiTheme="minorHAnsi" w:hAnsiTheme="minorHAnsi" w:cstheme="minorHAnsi"/>
          <w:sz w:val="24"/>
          <w:szCs w:val="24"/>
        </w:rPr>
      </w:pPr>
      <w:r w:rsidRPr="007C723A">
        <w:rPr>
          <w:rFonts w:asciiTheme="minorHAnsi" w:hAnsiTheme="minorHAnsi" w:cstheme="minorHAnsi"/>
          <w:sz w:val="24"/>
          <w:szCs w:val="24"/>
        </w:rPr>
        <w:t>gwarancjach ubezpieczeniowych;</w:t>
      </w:r>
    </w:p>
    <w:p w:rsidR="00637CC9" w:rsidRPr="007C723A" w:rsidRDefault="00637CC9" w:rsidP="00637CC9">
      <w:pPr>
        <w:pStyle w:val="Standard"/>
        <w:numPr>
          <w:ilvl w:val="2"/>
          <w:numId w:val="15"/>
        </w:numPr>
        <w:spacing w:line="360" w:lineRule="auto"/>
        <w:ind w:left="0" w:firstLine="0"/>
        <w:rPr>
          <w:rFonts w:asciiTheme="minorHAnsi" w:hAnsiTheme="minorHAnsi" w:cstheme="minorHAnsi"/>
          <w:sz w:val="24"/>
          <w:szCs w:val="24"/>
        </w:rPr>
      </w:pPr>
      <w:r w:rsidRPr="007C723A">
        <w:rPr>
          <w:rFonts w:asciiTheme="minorHAnsi" w:hAnsiTheme="minorHAnsi" w:cstheme="minorHAnsi"/>
          <w:sz w:val="24"/>
          <w:szCs w:val="24"/>
        </w:rPr>
        <w:t>poręczeniach udzielanych przez podmioty, o których mowa w art. 6b ust. 5 pkt 2 ustawy z 9 listopada 2000 r. o utworzeniu Polskiej Agencji Rozwoju Przedsiębiorczości (Dz.U. z 2014 r. poz. 1804 oraz z 2015 r. poz. 978 i 1240)</w:t>
      </w:r>
    </w:p>
    <w:p w:rsidR="00637CC9" w:rsidRPr="007C723A" w:rsidRDefault="00637CC9" w:rsidP="00637CC9">
      <w:pPr>
        <w:pStyle w:val="Akapitzlist"/>
        <w:numPr>
          <w:ilvl w:val="1"/>
          <w:numId w:val="14"/>
        </w:numPr>
        <w:spacing w:line="360" w:lineRule="auto"/>
        <w:ind w:left="0" w:firstLine="0"/>
        <w:rPr>
          <w:rFonts w:asciiTheme="minorHAnsi" w:hAnsiTheme="minorHAnsi" w:cstheme="minorHAnsi"/>
          <w:sz w:val="24"/>
          <w:szCs w:val="24"/>
        </w:rPr>
      </w:pPr>
      <w:r w:rsidRPr="007C723A">
        <w:rPr>
          <w:rFonts w:asciiTheme="minorHAnsi" w:hAnsiTheme="minorHAnsi" w:cstheme="minorHAnsi"/>
          <w:sz w:val="24"/>
          <w:szCs w:val="24"/>
        </w:rPr>
        <w:t>W przypadku wnoszenia wadium w formie poręczenia lub gwarancji, za pośrednictwem platformy zakupowej – Zamawiający wymaga złożenia dokumentu w formie elektronicznej na zasadach określonych w rozdz. VIII SIWZ – z zastrzeżeniem, iż będzie on podpisany kwalifikowanym podpisem elektronicznym przez Gwaranta tj. wystawcę gwarancji/poręczenia.</w:t>
      </w:r>
    </w:p>
    <w:p w:rsidR="00637CC9" w:rsidRPr="007C723A" w:rsidRDefault="00637CC9" w:rsidP="00637CC9">
      <w:pPr>
        <w:pStyle w:val="Standard"/>
        <w:numPr>
          <w:ilvl w:val="1"/>
          <w:numId w:val="14"/>
        </w:numPr>
        <w:tabs>
          <w:tab w:val="left" w:pos="1075"/>
        </w:tabs>
        <w:spacing w:line="360" w:lineRule="auto"/>
        <w:ind w:left="0" w:firstLine="0"/>
        <w:textAlignment w:val="top"/>
        <w:rPr>
          <w:rFonts w:asciiTheme="minorHAnsi" w:hAnsiTheme="minorHAnsi" w:cstheme="minorHAnsi"/>
          <w:sz w:val="24"/>
          <w:szCs w:val="24"/>
        </w:rPr>
      </w:pPr>
      <w:r w:rsidRPr="007C723A">
        <w:rPr>
          <w:rFonts w:asciiTheme="minorHAnsi" w:hAnsiTheme="minorHAnsi" w:cstheme="minorHAnsi"/>
          <w:sz w:val="24"/>
          <w:szCs w:val="24"/>
        </w:rPr>
        <w:lastRenderedPageBreak/>
        <w:t xml:space="preserve">Wadium wniesione w formie innej niż pieniężna powinno obowiązywać od dnia składania ofert </w:t>
      </w:r>
      <w:r w:rsidRPr="007C723A">
        <w:rPr>
          <w:rFonts w:asciiTheme="minorHAnsi" w:hAnsiTheme="minorHAnsi" w:cstheme="minorHAnsi"/>
          <w:sz w:val="24"/>
          <w:szCs w:val="24"/>
        </w:rPr>
        <w:br/>
        <w:t xml:space="preserve">(a nie od dnia następnego) przez cały okres związania ofertą, zgodnie z art. 85 ustawy </w:t>
      </w:r>
      <w:proofErr w:type="spellStart"/>
      <w:r w:rsidRPr="007C723A">
        <w:rPr>
          <w:rFonts w:asciiTheme="minorHAnsi" w:hAnsiTheme="minorHAnsi" w:cstheme="minorHAnsi"/>
          <w:sz w:val="24"/>
          <w:szCs w:val="24"/>
        </w:rPr>
        <w:t>Pzp</w:t>
      </w:r>
      <w:proofErr w:type="spellEnd"/>
      <w:r w:rsidRPr="007C723A">
        <w:rPr>
          <w:rFonts w:asciiTheme="minorHAnsi" w:hAnsiTheme="minorHAnsi" w:cstheme="minorHAnsi"/>
          <w:sz w:val="24"/>
          <w:szCs w:val="24"/>
        </w:rPr>
        <w:t>.</w:t>
      </w:r>
    </w:p>
    <w:p w:rsidR="00637CC9" w:rsidRPr="007C723A" w:rsidRDefault="00637CC9" w:rsidP="00637CC9">
      <w:pPr>
        <w:pStyle w:val="Standard"/>
        <w:numPr>
          <w:ilvl w:val="1"/>
          <w:numId w:val="14"/>
        </w:numPr>
        <w:tabs>
          <w:tab w:val="left" w:pos="-4536"/>
          <w:tab w:val="left" w:pos="1132"/>
        </w:tabs>
        <w:spacing w:line="360" w:lineRule="auto"/>
        <w:ind w:left="0" w:firstLine="0"/>
        <w:textAlignment w:val="top"/>
        <w:rPr>
          <w:rFonts w:asciiTheme="minorHAnsi" w:hAnsiTheme="minorHAnsi" w:cstheme="minorHAnsi"/>
          <w:sz w:val="24"/>
          <w:szCs w:val="24"/>
        </w:rPr>
      </w:pPr>
      <w:r w:rsidRPr="007C723A">
        <w:rPr>
          <w:rFonts w:asciiTheme="minorHAnsi" w:hAnsiTheme="minorHAnsi" w:cstheme="minorHAnsi"/>
          <w:sz w:val="24"/>
          <w:szCs w:val="24"/>
        </w:rPr>
        <w:t xml:space="preserve">W przypadku, gdy Wykonawca wnosi wadium w formie gwarancji bankowej lub gwarancji ubezpieczeniowej z treści tych gwarancji musi w szczególności jednoznacznie wynikać zobowiązanie gwaranta do zapłaty całej kwoty wadium zawierające oświadczenie, że zaistniały okoliczności, o których mowa w art. 46 ust 4a i 5 ustawy </w:t>
      </w:r>
      <w:proofErr w:type="spellStart"/>
      <w:r w:rsidRPr="007C723A">
        <w:rPr>
          <w:rFonts w:asciiTheme="minorHAnsi" w:hAnsiTheme="minorHAnsi" w:cstheme="minorHAnsi"/>
          <w:sz w:val="24"/>
          <w:szCs w:val="24"/>
        </w:rPr>
        <w:t>Pzp</w:t>
      </w:r>
      <w:proofErr w:type="spellEnd"/>
      <w:r w:rsidRPr="007C723A">
        <w:rPr>
          <w:rFonts w:asciiTheme="minorHAnsi" w:hAnsiTheme="minorHAnsi" w:cstheme="minorHAnsi"/>
          <w:sz w:val="24"/>
          <w:szCs w:val="24"/>
        </w:rPr>
        <w:t>.</w:t>
      </w:r>
    </w:p>
    <w:p w:rsidR="00637CC9" w:rsidRPr="007C723A" w:rsidRDefault="00637CC9" w:rsidP="00637CC9">
      <w:pPr>
        <w:pStyle w:val="Nagwek1"/>
        <w:spacing w:line="360" w:lineRule="auto"/>
        <w:jc w:val="left"/>
        <w:rPr>
          <w:rStyle w:val="Nagwek1Znak"/>
          <w:rFonts w:asciiTheme="minorHAnsi" w:hAnsiTheme="minorHAnsi" w:cstheme="minorHAnsi"/>
          <w:b/>
          <w:color w:val="auto"/>
        </w:rPr>
      </w:pPr>
      <w:bookmarkStart w:id="22" w:name="_Toc38012131"/>
      <w:bookmarkStart w:id="23" w:name="_Hlk37160807"/>
      <w:r w:rsidRPr="007C723A">
        <w:rPr>
          <w:rStyle w:val="Nagwek1Znak"/>
          <w:rFonts w:asciiTheme="minorHAnsi" w:hAnsiTheme="minorHAnsi" w:cstheme="minorHAnsi"/>
          <w:color w:val="auto"/>
        </w:rPr>
        <w:t>Opis sposobu przygotowania ofert:</w:t>
      </w:r>
      <w:bookmarkEnd w:id="22"/>
    </w:p>
    <w:p w:rsidR="00637CC9" w:rsidRPr="007C723A" w:rsidRDefault="00637CC9" w:rsidP="00637CC9">
      <w:pPr>
        <w:pStyle w:val="Akapitzlist"/>
        <w:numPr>
          <w:ilvl w:val="0"/>
          <w:numId w:val="85"/>
        </w:numPr>
        <w:tabs>
          <w:tab w:val="left" w:pos="736"/>
        </w:tabs>
        <w:overflowPunct w:val="0"/>
        <w:autoSpaceDE w:val="0"/>
        <w:autoSpaceDN/>
        <w:spacing w:line="360" w:lineRule="auto"/>
        <w:rPr>
          <w:rFonts w:asciiTheme="minorHAnsi" w:hAnsiTheme="minorHAnsi" w:cstheme="minorHAnsi"/>
          <w:sz w:val="24"/>
          <w:szCs w:val="24"/>
          <w:lang w:eastAsia="zh-CN"/>
        </w:rPr>
      </w:pPr>
      <w:r w:rsidRPr="007C723A">
        <w:rPr>
          <w:rFonts w:asciiTheme="minorHAnsi" w:hAnsiTheme="minorHAnsi" w:cstheme="minorHAnsi"/>
          <w:bCs/>
          <w:sz w:val="24"/>
          <w:szCs w:val="24"/>
          <w:lang w:eastAsia="zh-CN"/>
        </w:rPr>
        <w:t>Wykonawca może złożyć jedną ofertę.</w:t>
      </w:r>
    </w:p>
    <w:p w:rsidR="00637CC9" w:rsidRPr="007C723A" w:rsidRDefault="00637CC9" w:rsidP="00637CC9">
      <w:pPr>
        <w:pStyle w:val="Akapitzlist"/>
        <w:numPr>
          <w:ilvl w:val="0"/>
          <w:numId w:val="85"/>
        </w:numPr>
        <w:tabs>
          <w:tab w:val="left" w:pos="736"/>
        </w:tabs>
        <w:overflowPunct w:val="0"/>
        <w:autoSpaceDE w:val="0"/>
        <w:autoSpaceDN/>
        <w:spacing w:line="360" w:lineRule="auto"/>
        <w:rPr>
          <w:rFonts w:asciiTheme="minorHAnsi" w:hAnsiTheme="minorHAnsi" w:cstheme="minorHAnsi"/>
          <w:sz w:val="24"/>
          <w:szCs w:val="24"/>
          <w:lang w:eastAsia="zh-CN"/>
        </w:rPr>
      </w:pPr>
      <w:r w:rsidRPr="007C723A">
        <w:rPr>
          <w:rFonts w:asciiTheme="minorHAnsi" w:hAnsiTheme="minorHAnsi" w:cstheme="minorHAnsi"/>
          <w:sz w:val="24"/>
          <w:szCs w:val="24"/>
          <w:lang w:eastAsia="zh-CN"/>
        </w:rPr>
        <w:t xml:space="preserve">Ofertę należy przygotować na formularzu stanowiącym </w:t>
      </w:r>
      <w:r w:rsidRPr="007C723A">
        <w:rPr>
          <w:rFonts w:asciiTheme="minorHAnsi" w:hAnsiTheme="minorHAnsi" w:cstheme="minorHAnsi"/>
          <w:b/>
          <w:sz w:val="24"/>
          <w:szCs w:val="24"/>
          <w:lang w:eastAsia="zh-CN"/>
        </w:rPr>
        <w:t>Załącznik nr 1 do SIWZ.</w:t>
      </w:r>
      <w:r w:rsidRPr="007C723A">
        <w:rPr>
          <w:rFonts w:asciiTheme="minorHAnsi" w:hAnsiTheme="minorHAnsi" w:cstheme="minorHAnsi"/>
          <w:sz w:val="24"/>
          <w:szCs w:val="24"/>
          <w:lang w:eastAsia="zh-CN"/>
        </w:rPr>
        <w:t xml:space="preserve"> </w:t>
      </w:r>
    </w:p>
    <w:p w:rsidR="00637CC9" w:rsidRPr="007C723A" w:rsidRDefault="00637CC9" w:rsidP="00637CC9">
      <w:pPr>
        <w:pStyle w:val="Akapitzlist"/>
        <w:numPr>
          <w:ilvl w:val="0"/>
          <w:numId w:val="85"/>
        </w:numPr>
        <w:tabs>
          <w:tab w:val="left" w:pos="736"/>
        </w:tabs>
        <w:overflowPunct w:val="0"/>
        <w:autoSpaceDE w:val="0"/>
        <w:autoSpaceDN/>
        <w:spacing w:line="360" w:lineRule="auto"/>
        <w:rPr>
          <w:rFonts w:asciiTheme="minorHAnsi" w:hAnsiTheme="minorHAnsi" w:cstheme="minorHAnsi"/>
          <w:sz w:val="24"/>
          <w:szCs w:val="24"/>
          <w:lang w:eastAsia="zh-CN"/>
        </w:rPr>
      </w:pPr>
      <w:r w:rsidRPr="007C723A">
        <w:rPr>
          <w:rFonts w:asciiTheme="minorHAnsi" w:hAnsiTheme="minorHAnsi" w:cstheme="minorHAnsi"/>
          <w:sz w:val="24"/>
          <w:szCs w:val="24"/>
          <w:lang w:eastAsia="zh-CN"/>
        </w:rPr>
        <w:t xml:space="preserve">Pełnomocnictwo do podpisania oferty winno być dołączone do oferty, o ile prawo do podpisania oferty nie wynika z innych dokumentów dołączonych do oferty. Przyjmuje się, </w:t>
      </w:r>
      <w:r w:rsidRPr="007C723A">
        <w:rPr>
          <w:rFonts w:asciiTheme="minorHAnsi" w:hAnsiTheme="minorHAnsi" w:cstheme="minorHAnsi"/>
          <w:sz w:val="24"/>
          <w:szCs w:val="24"/>
          <w:lang w:eastAsia="zh-CN"/>
        </w:rPr>
        <w:br/>
        <w:t>że pełnomocnictwo do podpisania oferty obejmuje pełnomocnictwo do poświadczenia za zgodność z oryginałem ewentualnych kopii składanych wraz z ofertą</w:t>
      </w:r>
      <w:r w:rsidRPr="007C723A">
        <w:rPr>
          <w:rFonts w:asciiTheme="minorHAnsi" w:hAnsiTheme="minorHAnsi" w:cstheme="minorHAnsi"/>
          <w:b/>
          <w:sz w:val="24"/>
          <w:szCs w:val="24"/>
          <w:lang w:eastAsia="zh-CN"/>
        </w:rPr>
        <w:t>.</w:t>
      </w:r>
    </w:p>
    <w:p w:rsidR="00637CC9" w:rsidRPr="007C723A" w:rsidRDefault="00637CC9" w:rsidP="00637CC9">
      <w:pPr>
        <w:pStyle w:val="Akapitzlist"/>
        <w:numPr>
          <w:ilvl w:val="0"/>
          <w:numId w:val="85"/>
        </w:numPr>
        <w:tabs>
          <w:tab w:val="left" w:pos="736"/>
        </w:tabs>
        <w:overflowPunct w:val="0"/>
        <w:autoSpaceDE w:val="0"/>
        <w:autoSpaceDN/>
        <w:spacing w:line="360" w:lineRule="auto"/>
        <w:rPr>
          <w:rFonts w:asciiTheme="minorHAnsi" w:hAnsiTheme="minorHAnsi" w:cstheme="minorHAnsi"/>
          <w:sz w:val="24"/>
          <w:szCs w:val="24"/>
          <w:lang w:eastAsia="zh-CN"/>
        </w:rPr>
      </w:pPr>
      <w:r w:rsidRPr="007C723A">
        <w:rPr>
          <w:rFonts w:asciiTheme="minorHAnsi" w:hAnsiTheme="minorHAnsi" w:cstheme="minorHAnsi"/>
          <w:sz w:val="24"/>
          <w:szCs w:val="24"/>
          <w:lang w:eastAsia="zh-CN"/>
        </w:rPr>
        <w:t>Wykonawcy mogą ubiegać się wspólnie o udzielenie zamówienia publicznego (np. spółka cywilna, konsorcjum). W takim przypadku ustanawiają pełnomocnika do reprezentowania ich w postępowaniu o udzielenie zamówienia albo reprezentowania w postępowaniu i zawarcia umowy w sprawie zamówienia publicznego.</w:t>
      </w:r>
      <w:r w:rsidRPr="007C723A">
        <w:rPr>
          <w:rFonts w:asciiTheme="minorHAnsi" w:hAnsiTheme="minorHAnsi" w:cstheme="minorHAnsi"/>
          <w:sz w:val="24"/>
          <w:szCs w:val="24"/>
          <w:lang w:eastAsia="zh-CN"/>
        </w:rPr>
        <w:br/>
        <w:t>Pełnomocnictwo powinno jednoznacznie określać postępowanie, do którego się odnosi, precyzować zakres umocowania i wskazywać pełnomocnika (może to być jeden z przedsiębiorców tworzących konsorcjum tzw. lider). Musi też wyliczać wszystkich Wykonawców, którzy wspólnie ubiegają się o zamówienie i każdy z nich powinien podpisać się pod tym dokumentem. Wykonawcy, którzy ubiegają się wspólnie o udzielenie zamówienia ponoszą solidarną odpowiedzialność za wykonanie umowy.</w:t>
      </w:r>
      <w:r w:rsidRPr="007C723A">
        <w:rPr>
          <w:rFonts w:asciiTheme="minorHAnsi" w:hAnsiTheme="minorHAnsi" w:cstheme="minorHAnsi"/>
          <w:sz w:val="24"/>
          <w:szCs w:val="24"/>
          <w:lang w:eastAsia="zh-CN"/>
        </w:rPr>
        <w:br/>
        <w:t xml:space="preserve">Oferta musi być podpisana w taki sposób, by prawnie zobowiązywała wszystkie podmioty występujące wspólnie. Wszelka korespondencja między Zamawiającym </w:t>
      </w:r>
      <w:r w:rsidRPr="007C723A">
        <w:rPr>
          <w:rFonts w:asciiTheme="minorHAnsi" w:hAnsiTheme="minorHAnsi" w:cstheme="minorHAnsi"/>
          <w:sz w:val="24"/>
          <w:szCs w:val="24"/>
          <w:lang w:eastAsia="zh-CN"/>
        </w:rPr>
        <w:lastRenderedPageBreak/>
        <w:t>a Wykonawcami wspólnie ubiegającymi się o udzielenie zamówienia będzie kierowana do ustanowionego pełnomocnika ze skutkiem dla mocodawców.</w:t>
      </w:r>
    </w:p>
    <w:p w:rsidR="00637CC9" w:rsidRPr="007C723A" w:rsidRDefault="00637CC9" w:rsidP="00637CC9">
      <w:pPr>
        <w:pStyle w:val="Akapitzlist"/>
        <w:numPr>
          <w:ilvl w:val="0"/>
          <w:numId w:val="85"/>
        </w:numPr>
        <w:tabs>
          <w:tab w:val="left" w:pos="736"/>
        </w:tabs>
        <w:overflowPunct w:val="0"/>
        <w:autoSpaceDE w:val="0"/>
        <w:autoSpaceDN/>
        <w:spacing w:line="360" w:lineRule="auto"/>
        <w:rPr>
          <w:rFonts w:asciiTheme="minorHAnsi" w:hAnsiTheme="minorHAnsi" w:cstheme="minorHAnsi"/>
          <w:sz w:val="24"/>
          <w:szCs w:val="24"/>
          <w:lang w:eastAsia="zh-CN"/>
        </w:rPr>
      </w:pPr>
      <w:r w:rsidRPr="007C723A">
        <w:rPr>
          <w:rFonts w:asciiTheme="minorHAnsi" w:hAnsiTheme="minorHAnsi" w:cstheme="minorHAnsi"/>
          <w:sz w:val="24"/>
          <w:szCs w:val="24"/>
          <w:lang w:eastAsia="zh-CN"/>
        </w:rPr>
        <w:t>Wykonawca poniesie wszelkie koszty związane z przygotowaniem i złożeniem oferty.</w:t>
      </w:r>
    </w:p>
    <w:p w:rsidR="00637CC9" w:rsidRPr="007C723A" w:rsidRDefault="00637CC9" w:rsidP="00637CC9">
      <w:pPr>
        <w:pStyle w:val="Akapitzlist"/>
        <w:numPr>
          <w:ilvl w:val="0"/>
          <w:numId w:val="85"/>
        </w:numPr>
        <w:tabs>
          <w:tab w:val="left" w:pos="736"/>
        </w:tabs>
        <w:overflowPunct w:val="0"/>
        <w:autoSpaceDE w:val="0"/>
        <w:autoSpaceDN/>
        <w:spacing w:line="360" w:lineRule="auto"/>
        <w:rPr>
          <w:rFonts w:asciiTheme="minorHAnsi" w:hAnsiTheme="minorHAnsi" w:cstheme="minorHAnsi"/>
          <w:sz w:val="24"/>
          <w:szCs w:val="24"/>
          <w:lang w:eastAsia="zh-CN"/>
        </w:rPr>
      </w:pPr>
      <w:bookmarkStart w:id="24" w:name="_Hlk38017399"/>
      <w:r w:rsidRPr="007C723A">
        <w:rPr>
          <w:rFonts w:asciiTheme="minorHAnsi" w:eastAsia="Verdana" w:hAnsiTheme="minorHAnsi" w:cstheme="minorHAnsi"/>
          <w:sz w:val="24"/>
          <w:szCs w:val="24"/>
          <w:lang w:eastAsia="zh-CN"/>
        </w:rPr>
        <w:t>Oferta powinna być:</w:t>
      </w:r>
    </w:p>
    <w:bookmarkEnd w:id="24"/>
    <w:p w:rsidR="00637CC9" w:rsidRPr="007C723A" w:rsidRDefault="00637CC9" w:rsidP="00637CC9">
      <w:pPr>
        <w:pStyle w:val="Akapitzlist"/>
        <w:numPr>
          <w:ilvl w:val="0"/>
          <w:numId w:val="79"/>
        </w:numPr>
        <w:autoSpaceDN/>
        <w:spacing w:line="360" w:lineRule="auto"/>
        <w:ind w:hanging="453"/>
        <w:textAlignment w:val="auto"/>
        <w:rPr>
          <w:rFonts w:asciiTheme="minorHAnsi" w:eastAsia="Verdana" w:hAnsiTheme="minorHAnsi" w:cstheme="minorHAnsi"/>
          <w:sz w:val="24"/>
          <w:szCs w:val="24"/>
          <w:lang w:eastAsia="zh-CN"/>
        </w:rPr>
      </w:pPr>
      <w:r w:rsidRPr="007C723A">
        <w:rPr>
          <w:rFonts w:asciiTheme="minorHAnsi" w:eastAsia="Verdana" w:hAnsiTheme="minorHAnsi" w:cstheme="minorHAnsi"/>
          <w:sz w:val="24"/>
          <w:szCs w:val="24"/>
          <w:lang w:eastAsia="zh-CN"/>
        </w:rPr>
        <w:t>sporządzona na podstawie załączników niniejszej SIWZ w języku polskim,</w:t>
      </w:r>
    </w:p>
    <w:p w:rsidR="00637CC9" w:rsidRPr="007C723A" w:rsidRDefault="00637CC9" w:rsidP="00637CC9">
      <w:pPr>
        <w:pStyle w:val="Akapitzlist"/>
        <w:numPr>
          <w:ilvl w:val="0"/>
          <w:numId w:val="79"/>
        </w:numPr>
        <w:autoSpaceDN/>
        <w:spacing w:line="360" w:lineRule="auto"/>
        <w:ind w:hanging="453"/>
        <w:textAlignment w:val="auto"/>
        <w:rPr>
          <w:rFonts w:asciiTheme="minorHAnsi" w:eastAsia="Verdana" w:hAnsiTheme="minorHAnsi" w:cstheme="minorHAnsi"/>
          <w:sz w:val="24"/>
          <w:szCs w:val="24"/>
          <w:lang w:eastAsia="zh-CN"/>
        </w:rPr>
      </w:pPr>
      <w:r w:rsidRPr="007C723A">
        <w:rPr>
          <w:rFonts w:asciiTheme="minorHAnsi" w:eastAsia="Verdana" w:hAnsiTheme="minorHAnsi" w:cstheme="minorHAnsi"/>
          <w:sz w:val="24"/>
          <w:szCs w:val="24"/>
          <w:lang w:eastAsia="zh-CN"/>
        </w:rPr>
        <w:t>złożona w formie elektronicznej za pośrednictwem Platformy,</w:t>
      </w:r>
    </w:p>
    <w:p w:rsidR="00637CC9" w:rsidRPr="007C723A" w:rsidRDefault="00637CC9" w:rsidP="00637CC9">
      <w:pPr>
        <w:pStyle w:val="Akapitzlist"/>
        <w:numPr>
          <w:ilvl w:val="0"/>
          <w:numId w:val="79"/>
        </w:numPr>
        <w:autoSpaceDN/>
        <w:spacing w:line="360" w:lineRule="auto"/>
        <w:ind w:hanging="453"/>
        <w:textAlignment w:val="auto"/>
        <w:rPr>
          <w:rFonts w:asciiTheme="minorHAnsi" w:eastAsia="Verdana" w:hAnsiTheme="minorHAnsi" w:cstheme="minorHAnsi"/>
          <w:sz w:val="24"/>
          <w:szCs w:val="24"/>
          <w:lang w:eastAsia="zh-CN"/>
        </w:rPr>
      </w:pPr>
      <w:r w:rsidRPr="007C723A">
        <w:rPr>
          <w:rFonts w:asciiTheme="minorHAnsi" w:eastAsia="Verdana" w:hAnsiTheme="minorHAnsi" w:cstheme="minorHAnsi"/>
          <w:sz w:val="24"/>
          <w:szCs w:val="24"/>
          <w:lang w:eastAsia="zh-CN"/>
        </w:rPr>
        <w:t>podpisana kwalifikowanym podpisem elektronicznym przez osobę/osoby upoważnioną/upoważnione.</w:t>
      </w:r>
    </w:p>
    <w:p w:rsidR="00637CC9" w:rsidRPr="007C723A" w:rsidRDefault="00637CC9" w:rsidP="00637CC9">
      <w:pPr>
        <w:pStyle w:val="Akapitzlist"/>
        <w:numPr>
          <w:ilvl w:val="0"/>
          <w:numId w:val="85"/>
        </w:numPr>
        <w:tabs>
          <w:tab w:val="left" w:pos="736"/>
        </w:tabs>
        <w:overflowPunct w:val="0"/>
        <w:autoSpaceDE w:val="0"/>
        <w:autoSpaceDN/>
        <w:spacing w:line="360" w:lineRule="auto"/>
        <w:rPr>
          <w:rFonts w:asciiTheme="minorHAnsi" w:hAnsiTheme="minorHAnsi" w:cstheme="minorHAnsi"/>
          <w:sz w:val="24"/>
          <w:szCs w:val="24"/>
          <w:lang w:eastAsia="zh-CN"/>
        </w:rPr>
      </w:pPr>
      <w:r w:rsidRPr="007C723A">
        <w:rPr>
          <w:rFonts w:asciiTheme="minorHAnsi" w:eastAsia="Verdana" w:hAnsiTheme="minorHAnsi" w:cstheme="minorHAnsi"/>
          <w:sz w:val="24"/>
          <w:szCs w:val="24"/>
          <w:lang w:eastAsia="zh-CN"/>
        </w:rPr>
        <w:t xml:space="preserve">Zgodnie z art. 8 ust. 3 ustawy </w:t>
      </w:r>
      <w:proofErr w:type="spellStart"/>
      <w:r w:rsidRPr="007C723A">
        <w:rPr>
          <w:rFonts w:asciiTheme="minorHAnsi" w:eastAsia="Verdana" w:hAnsiTheme="minorHAnsi" w:cstheme="minorHAnsi"/>
          <w:sz w:val="24"/>
          <w:szCs w:val="24"/>
          <w:lang w:eastAsia="zh-CN"/>
        </w:rPr>
        <w:t>Pzp</w:t>
      </w:r>
      <w:proofErr w:type="spellEnd"/>
      <w:r w:rsidRPr="007C723A">
        <w:rPr>
          <w:rFonts w:asciiTheme="minorHAnsi" w:eastAsia="Verdana" w:hAnsiTheme="minorHAnsi" w:cstheme="minorHAnsi"/>
          <w:sz w:val="24"/>
          <w:szCs w:val="24"/>
          <w:lang w:eastAsia="zh-CN"/>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rsidR="00637CC9" w:rsidRPr="007C723A" w:rsidRDefault="00637CC9" w:rsidP="00637CC9">
      <w:pPr>
        <w:pStyle w:val="Akapitzlist"/>
        <w:numPr>
          <w:ilvl w:val="0"/>
          <w:numId w:val="85"/>
        </w:numPr>
        <w:tabs>
          <w:tab w:val="left" w:pos="736"/>
        </w:tabs>
        <w:overflowPunct w:val="0"/>
        <w:autoSpaceDE w:val="0"/>
        <w:autoSpaceDN/>
        <w:spacing w:line="360" w:lineRule="auto"/>
        <w:rPr>
          <w:rStyle w:val="Hipercze"/>
          <w:rFonts w:asciiTheme="minorHAnsi" w:hAnsiTheme="minorHAnsi" w:cstheme="minorHAnsi"/>
          <w:color w:val="auto"/>
          <w:sz w:val="24"/>
          <w:szCs w:val="24"/>
          <w:u w:val="none"/>
          <w:lang w:eastAsia="zh-CN"/>
        </w:rPr>
      </w:pPr>
      <w:r w:rsidRPr="007C723A">
        <w:rPr>
          <w:rFonts w:asciiTheme="minorHAnsi" w:eastAsia="Verdana" w:hAnsiTheme="minorHAnsi" w:cstheme="minorHAnsi"/>
          <w:sz w:val="24"/>
          <w:szCs w:val="24"/>
          <w:lang w:eastAsia="zh-CN"/>
        </w:rPr>
        <w:t>Wykonawca, za pośrednictwem Platformy może przed upływem terminu do składania ofert zmienić lub wycofać ofertę. Sposób dokonywania zmiany lub wycofania oferty zamieszczono w instrukcji zamieszczonej na stronie internetowej pod adresem</w:t>
      </w:r>
      <w:hyperlink r:id="rId19" w:history="1">
        <w:r w:rsidRPr="007C723A">
          <w:rPr>
            <w:rStyle w:val="Hipercze"/>
            <w:rFonts w:asciiTheme="minorHAnsi" w:eastAsia="Verdana" w:hAnsiTheme="minorHAnsi" w:cstheme="minorHAnsi"/>
            <w:color w:val="auto"/>
            <w:sz w:val="24"/>
            <w:szCs w:val="24"/>
            <w:lang w:eastAsia="zh-CN"/>
          </w:rPr>
          <w:t xml:space="preserve"> </w:t>
        </w:r>
      </w:hyperlink>
      <w:hyperlink r:id="rId20" w:history="1">
        <w:r w:rsidRPr="007C723A">
          <w:rPr>
            <w:rStyle w:val="Hipercze"/>
            <w:rFonts w:asciiTheme="minorHAnsi" w:eastAsia="Verdana" w:hAnsiTheme="minorHAnsi" w:cstheme="minorHAnsi"/>
            <w:color w:val="auto"/>
            <w:sz w:val="24"/>
            <w:szCs w:val="24"/>
            <w:lang w:eastAsia="zh-CN"/>
          </w:rPr>
          <w:t>https://platformazakupowa.pl/strona/45-instrukcje</w:t>
        </w:r>
      </w:hyperlink>
    </w:p>
    <w:p w:rsidR="00637CC9" w:rsidRPr="007C723A" w:rsidRDefault="00637CC9" w:rsidP="00637CC9">
      <w:pPr>
        <w:pStyle w:val="Akapitzlist"/>
        <w:numPr>
          <w:ilvl w:val="0"/>
          <w:numId w:val="85"/>
        </w:numPr>
        <w:tabs>
          <w:tab w:val="left" w:pos="736"/>
        </w:tabs>
        <w:overflowPunct w:val="0"/>
        <w:autoSpaceDE w:val="0"/>
        <w:autoSpaceDN/>
        <w:spacing w:line="360" w:lineRule="auto"/>
        <w:rPr>
          <w:rFonts w:asciiTheme="minorHAnsi" w:hAnsiTheme="minorHAnsi" w:cstheme="minorHAnsi"/>
          <w:sz w:val="24"/>
          <w:szCs w:val="24"/>
          <w:lang w:eastAsia="zh-CN"/>
        </w:rPr>
      </w:pPr>
      <w:r w:rsidRPr="007C723A">
        <w:rPr>
          <w:rFonts w:asciiTheme="minorHAnsi" w:eastAsia="Verdana" w:hAnsiTheme="minorHAnsi" w:cstheme="minorHAnsi"/>
          <w:sz w:val="24"/>
          <w:szCs w:val="24"/>
          <w:lang w:eastAsia="zh-CN"/>
        </w:rPr>
        <w:t>Każdy z Wykonawców może złożyć tylko jedną ofertę. Złożenie większej liczby ofert lub oferty zawierającej propozycje wariantowe spowoduje odrzucenie wszystkich ofert złożonych przez danego Wykonawcę.</w:t>
      </w:r>
    </w:p>
    <w:p w:rsidR="00637CC9" w:rsidRPr="007C723A" w:rsidRDefault="00637CC9" w:rsidP="00637CC9">
      <w:pPr>
        <w:pStyle w:val="Akapitzlist"/>
        <w:numPr>
          <w:ilvl w:val="0"/>
          <w:numId w:val="85"/>
        </w:numPr>
        <w:tabs>
          <w:tab w:val="left" w:pos="736"/>
        </w:tabs>
        <w:overflowPunct w:val="0"/>
        <w:autoSpaceDE w:val="0"/>
        <w:autoSpaceDN/>
        <w:spacing w:line="360" w:lineRule="auto"/>
        <w:rPr>
          <w:rFonts w:asciiTheme="minorHAnsi" w:hAnsiTheme="minorHAnsi" w:cstheme="minorHAnsi"/>
          <w:sz w:val="24"/>
          <w:szCs w:val="24"/>
          <w:lang w:eastAsia="zh-CN"/>
        </w:rPr>
      </w:pPr>
      <w:r w:rsidRPr="007C723A">
        <w:rPr>
          <w:rFonts w:asciiTheme="minorHAnsi" w:eastAsia="Verdana" w:hAnsiTheme="minorHAnsi" w:cstheme="minorHAnsi"/>
          <w:sz w:val="24"/>
          <w:szCs w:val="24"/>
          <w:lang w:eastAsia="zh-CN"/>
        </w:rPr>
        <w:t>Ceny oferty muszą zawierać wszystkie koszty jakie musi ponieść Wykonawca, aby zrealizować zamówienie z najwyższą starannością oraz ewentualne rabaty.</w:t>
      </w:r>
    </w:p>
    <w:p w:rsidR="00637CC9" w:rsidRPr="007C723A" w:rsidRDefault="00637CC9" w:rsidP="00637CC9">
      <w:pPr>
        <w:pStyle w:val="Akapitzlist"/>
        <w:numPr>
          <w:ilvl w:val="0"/>
          <w:numId w:val="85"/>
        </w:numPr>
        <w:tabs>
          <w:tab w:val="left" w:pos="736"/>
        </w:tabs>
        <w:overflowPunct w:val="0"/>
        <w:autoSpaceDE w:val="0"/>
        <w:autoSpaceDN/>
        <w:spacing w:line="360" w:lineRule="auto"/>
        <w:rPr>
          <w:rFonts w:asciiTheme="minorHAnsi" w:hAnsiTheme="minorHAnsi" w:cstheme="minorHAnsi"/>
          <w:sz w:val="24"/>
          <w:szCs w:val="24"/>
          <w:lang w:eastAsia="zh-CN"/>
        </w:rPr>
      </w:pPr>
      <w:r w:rsidRPr="007C723A">
        <w:rPr>
          <w:rFonts w:asciiTheme="minorHAnsi" w:eastAsia="Verdana" w:hAnsiTheme="minorHAnsi" w:cstheme="minorHAnsi"/>
          <w:sz w:val="24"/>
          <w:szCs w:val="24"/>
          <w:lang w:eastAsia="zh-CN"/>
        </w:rPr>
        <w:t>Dokumenty i oświadczenia składane przez Wykonawcę powinny być w języku polskim W przypadku załączenia dokumentów sporządzonych w innym języku niż dopuszczony, Wykonawca zobowiązany jest załączyć tłumaczenie na język polski.</w:t>
      </w:r>
    </w:p>
    <w:p w:rsidR="00637CC9" w:rsidRPr="007C723A" w:rsidRDefault="00637CC9" w:rsidP="00637CC9">
      <w:pPr>
        <w:pStyle w:val="Akapitzlist"/>
        <w:numPr>
          <w:ilvl w:val="0"/>
          <w:numId w:val="85"/>
        </w:numPr>
        <w:tabs>
          <w:tab w:val="left" w:pos="736"/>
        </w:tabs>
        <w:overflowPunct w:val="0"/>
        <w:autoSpaceDE w:val="0"/>
        <w:autoSpaceDN/>
        <w:spacing w:line="360" w:lineRule="auto"/>
        <w:rPr>
          <w:rFonts w:asciiTheme="minorHAnsi" w:hAnsiTheme="minorHAnsi" w:cstheme="minorHAnsi"/>
          <w:sz w:val="24"/>
          <w:szCs w:val="24"/>
          <w:lang w:eastAsia="zh-CN"/>
        </w:rPr>
      </w:pPr>
      <w:r w:rsidRPr="007C723A">
        <w:rPr>
          <w:rFonts w:asciiTheme="minorHAnsi" w:eastAsia="Verdana" w:hAnsiTheme="minorHAnsi" w:cstheme="minorHAnsi"/>
          <w:sz w:val="24"/>
          <w:szCs w:val="24"/>
          <w:lang w:eastAsia="zh-CN"/>
        </w:rPr>
        <w:t xml:space="preserve">Zamawiający informuje, że instrukcje korzystania z Platformy Zakupowej dotyczące </w:t>
      </w:r>
      <w:r w:rsidRPr="007C723A">
        <w:rPr>
          <w:rFonts w:asciiTheme="minorHAnsi" w:eastAsia="Verdana" w:hAnsiTheme="minorHAnsi" w:cstheme="minorHAnsi"/>
          <w:sz w:val="24"/>
          <w:szCs w:val="24"/>
          <w:lang w:eastAsia="zh-CN"/>
        </w:rPr>
        <w:br/>
        <w:t xml:space="preserve">w szczególności logowania, pobrania dokumentacji, składania wniosków o wyjaśnienie treści SIWZ, składania ofert oraz innych czynności podejmowanych w niniejszym postępowaniu przy użyciu Platformy Zakupowej znajdują się w zakładce </w:t>
      </w:r>
      <w:r w:rsidRPr="007C723A">
        <w:rPr>
          <w:rFonts w:asciiTheme="minorHAnsi" w:eastAsia="Verdana" w:hAnsiTheme="minorHAnsi" w:cstheme="minorHAnsi"/>
          <w:sz w:val="24"/>
          <w:szCs w:val="24"/>
          <w:lang w:eastAsia="zh-CN"/>
        </w:rPr>
        <w:lastRenderedPageBreak/>
        <w:t xml:space="preserve">„Instrukcje dla Wykonawców" na stronie internetowej pod adresem </w:t>
      </w:r>
      <w:hyperlink r:id="rId21" w:history="1">
        <w:r w:rsidRPr="007C723A">
          <w:rPr>
            <w:rStyle w:val="Hipercze"/>
            <w:rFonts w:asciiTheme="minorHAnsi" w:eastAsia="Verdana" w:hAnsiTheme="minorHAnsi" w:cstheme="minorHAnsi"/>
            <w:color w:val="auto"/>
            <w:sz w:val="24"/>
            <w:szCs w:val="24"/>
            <w:lang w:eastAsia="zh-CN"/>
          </w:rPr>
          <w:t xml:space="preserve"> </w:t>
        </w:r>
      </w:hyperlink>
      <w:hyperlink r:id="rId22" w:history="1">
        <w:r w:rsidRPr="007C723A">
          <w:rPr>
            <w:rStyle w:val="Hipercze"/>
            <w:rFonts w:asciiTheme="minorHAnsi" w:eastAsia="Verdana" w:hAnsiTheme="minorHAnsi" w:cstheme="minorHAnsi"/>
            <w:color w:val="auto"/>
            <w:sz w:val="24"/>
            <w:szCs w:val="24"/>
            <w:lang w:eastAsia="zh-CN"/>
          </w:rPr>
          <w:t xml:space="preserve">https://platformazakupowa.pl/strona/45-instrukcje </w:t>
        </w:r>
      </w:hyperlink>
    </w:p>
    <w:p w:rsidR="00637CC9" w:rsidRPr="007C723A" w:rsidRDefault="00637CC9" w:rsidP="00637CC9">
      <w:pPr>
        <w:pStyle w:val="Standard"/>
        <w:spacing w:line="360" w:lineRule="auto"/>
        <w:ind w:left="-426"/>
        <w:rPr>
          <w:rFonts w:asciiTheme="minorHAnsi" w:hAnsiTheme="minorHAnsi" w:cstheme="minorHAnsi"/>
          <w:b/>
          <w:caps/>
          <w:sz w:val="24"/>
          <w:szCs w:val="24"/>
        </w:rPr>
      </w:pPr>
      <w:r w:rsidRPr="007C723A">
        <w:rPr>
          <w:rFonts w:asciiTheme="minorHAnsi" w:eastAsia="Verdana" w:hAnsiTheme="minorHAnsi" w:cstheme="minorHAnsi"/>
          <w:b/>
          <w:sz w:val="24"/>
          <w:szCs w:val="24"/>
          <w:lang w:eastAsia="zh-CN"/>
        </w:rPr>
        <w:t xml:space="preserve">Uwaga: </w:t>
      </w:r>
      <w:r w:rsidRPr="007C723A">
        <w:rPr>
          <w:rFonts w:asciiTheme="minorHAnsi" w:eastAsia="Verdana" w:hAnsiTheme="minorHAnsi" w:cstheme="minorHAnsi"/>
          <w:sz w:val="24"/>
          <w:szCs w:val="24"/>
          <w:lang w:eastAsia="zh-CN"/>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637CC9" w:rsidRPr="007C723A" w:rsidRDefault="00637CC9" w:rsidP="00637CC9">
      <w:pPr>
        <w:pStyle w:val="Nagwek1"/>
        <w:spacing w:line="360" w:lineRule="auto"/>
        <w:jc w:val="left"/>
        <w:rPr>
          <w:rFonts w:asciiTheme="minorHAnsi" w:hAnsiTheme="minorHAnsi" w:cstheme="minorHAnsi"/>
          <w:color w:val="auto"/>
        </w:rPr>
      </w:pPr>
      <w:bookmarkStart w:id="25" w:name="_Toc38012132"/>
      <w:bookmarkStart w:id="26" w:name="_Hlk37161166"/>
      <w:bookmarkEnd w:id="23"/>
      <w:r w:rsidRPr="007C723A">
        <w:rPr>
          <w:rStyle w:val="Nagwek1Znak"/>
          <w:rFonts w:asciiTheme="minorHAnsi" w:hAnsiTheme="minorHAnsi" w:cstheme="minorHAnsi"/>
          <w:color w:val="auto"/>
        </w:rPr>
        <w:t>Opis kryteriów, którymi zamawiający będzie się kierował</w:t>
      </w:r>
      <w:r w:rsidRPr="007C723A">
        <w:rPr>
          <w:rStyle w:val="Nagwek1Znak"/>
          <w:rFonts w:asciiTheme="minorHAnsi" w:hAnsiTheme="minorHAnsi" w:cstheme="minorHAnsi"/>
          <w:color w:val="auto"/>
        </w:rPr>
        <w:br/>
        <w:t>przy wyborze oferty, wraz z podaniem znaczenia tych kryteriów i sposobu oceny ofert:</w:t>
      </w:r>
      <w:bookmarkEnd w:id="25"/>
      <w:bookmarkEnd w:id="26"/>
    </w:p>
    <w:p w:rsidR="00637CC9" w:rsidRPr="007C723A" w:rsidRDefault="00637CC9" w:rsidP="00637CC9">
      <w:pPr>
        <w:widowControl/>
        <w:numPr>
          <w:ilvl w:val="0"/>
          <w:numId w:val="65"/>
        </w:numPr>
        <w:autoSpaceDN/>
        <w:spacing w:line="360" w:lineRule="auto"/>
        <w:ind w:left="567"/>
        <w:textAlignment w:val="auto"/>
        <w:rPr>
          <w:rFonts w:asciiTheme="minorHAnsi" w:hAnsiTheme="minorHAnsi" w:cstheme="minorHAnsi"/>
          <w:b/>
          <w:kern w:val="0"/>
          <w:sz w:val="24"/>
          <w:szCs w:val="24"/>
          <w:lang w:eastAsia="zh-CN"/>
        </w:rPr>
      </w:pPr>
      <w:bookmarkStart w:id="27" w:name="_Hlk38018039"/>
      <w:r w:rsidRPr="007C723A">
        <w:rPr>
          <w:rFonts w:asciiTheme="minorHAnsi" w:hAnsiTheme="minorHAnsi" w:cstheme="minorHAnsi"/>
          <w:kern w:val="0"/>
          <w:sz w:val="24"/>
          <w:szCs w:val="24"/>
          <w:lang w:eastAsia="zh-CN"/>
        </w:rPr>
        <w:t>Oferty będą oceniane według poniższych kryteriów:</w:t>
      </w:r>
    </w:p>
    <w:tbl>
      <w:tblPr>
        <w:tblStyle w:val="Tabela-Siatka"/>
        <w:tblW w:w="9462" w:type="dxa"/>
        <w:tblLayout w:type="fixed"/>
        <w:tblLook w:val="0020" w:firstRow="1" w:lastRow="0" w:firstColumn="0" w:lastColumn="0" w:noHBand="0" w:noVBand="0"/>
      </w:tblPr>
      <w:tblGrid>
        <w:gridCol w:w="685"/>
        <w:gridCol w:w="1463"/>
        <w:gridCol w:w="1079"/>
        <w:gridCol w:w="6235"/>
      </w:tblGrid>
      <w:tr w:rsidR="007C723A" w:rsidRPr="007C723A" w:rsidTr="005F1D26">
        <w:trPr>
          <w:trHeight w:val="631"/>
          <w:tblHeader/>
        </w:trPr>
        <w:tc>
          <w:tcPr>
            <w:tcW w:w="685" w:type="dxa"/>
          </w:tcPr>
          <w:bookmarkEnd w:id="27"/>
          <w:p w:rsidR="00637CC9" w:rsidRPr="007C723A" w:rsidRDefault="00637CC9" w:rsidP="005F1D26">
            <w:pPr>
              <w:widowControl/>
              <w:autoSpaceDN/>
              <w:spacing w:line="360" w:lineRule="auto"/>
              <w:textAlignment w:val="auto"/>
              <w:rPr>
                <w:rFonts w:asciiTheme="minorHAnsi" w:hAnsiTheme="minorHAnsi" w:cstheme="minorHAnsi"/>
                <w:kern w:val="0"/>
                <w:sz w:val="24"/>
                <w:szCs w:val="24"/>
                <w:lang w:eastAsia="zh-CN"/>
              </w:rPr>
            </w:pPr>
            <w:r w:rsidRPr="007C723A">
              <w:rPr>
                <w:rFonts w:asciiTheme="minorHAnsi" w:hAnsiTheme="minorHAnsi" w:cstheme="minorHAnsi"/>
                <w:b/>
                <w:kern w:val="0"/>
                <w:sz w:val="24"/>
                <w:szCs w:val="24"/>
                <w:lang w:eastAsia="zh-CN"/>
              </w:rPr>
              <w:t>Lp.</w:t>
            </w:r>
          </w:p>
        </w:tc>
        <w:tc>
          <w:tcPr>
            <w:tcW w:w="1463" w:type="dxa"/>
          </w:tcPr>
          <w:p w:rsidR="00637CC9" w:rsidRPr="007C723A" w:rsidRDefault="00637CC9" w:rsidP="005F1D26">
            <w:pPr>
              <w:widowControl/>
              <w:autoSpaceDN/>
              <w:spacing w:line="360" w:lineRule="auto"/>
              <w:textAlignment w:val="auto"/>
              <w:rPr>
                <w:rFonts w:asciiTheme="minorHAnsi" w:hAnsiTheme="minorHAnsi" w:cstheme="minorHAnsi"/>
                <w:kern w:val="0"/>
                <w:sz w:val="24"/>
                <w:szCs w:val="24"/>
                <w:lang w:eastAsia="zh-CN"/>
              </w:rPr>
            </w:pPr>
            <w:r w:rsidRPr="007C723A">
              <w:rPr>
                <w:rFonts w:asciiTheme="minorHAnsi" w:hAnsiTheme="minorHAnsi" w:cstheme="minorHAnsi"/>
                <w:b/>
                <w:kern w:val="0"/>
                <w:sz w:val="24"/>
                <w:szCs w:val="24"/>
                <w:lang w:eastAsia="zh-CN"/>
              </w:rPr>
              <w:t>Opis kryteriów</w:t>
            </w:r>
          </w:p>
        </w:tc>
        <w:tc>
          <w:tcPr>
            <w:tcW w:w="1079" w:type="dxa"/>
          </w:tcPr>
          <w:p w:rsidR="00637CC9" w:rsidRPr="007C723A" w:rsidRDefault="00637CC9" w:rsidP="005F1D26">
            <w:pPr>
              <w:widowControl/>
              <w:autoSpaceDN/>
              <w:spacing w:line="360" w:lineRule="auto"/>
              <w:textAlignment w:val="auto"/>
              <w:rPr>
                <w:rFonts w:asciiTheme="minorHAnsi" w:hAnsiTheme="minorHAnsi" w:cstheme="minorHAnsi"/>
                <w:kern w:val="0"/>
                <w:sz w:val="24"/>
                <w:szCs w:val="24"/>
                <w:lang w:eastAsia="zh-CN"/>
              </w:rPr>
            </w:pPr>
            <w:r w:rsidRPr="007C723A">
              <w:rPr>
                <w:rFonts w:asciiTheme="minorHAnsi" w:hAnsiTheme="minorHAnsi" w:cstheme="minorHAnsi"/>
                <w:b/>
                <w:kern w:val="0"/>
                <w:sz w:val="24"/>
                <w:szCs w:val="24"/>
                <w:lang w:eastAsia="zh-CN"/>
              </w:rPr>
              <w:t xml:space="preserve">Waga </w:t>
            </w:r>
          </w:p>
        </w:tc>
        <w:tc>
          <w:tcPr>
            <w:tcW w:w="6235" w:type="dxa"/>
          </w:tcPr>
          <w:p w:rsidR="00637CC9" w:rsidRPr="007C723A" w:rsidRDefault="00637CC9" w:rsidP="005F1D26">
            <w:pPr>
              <w:widowControl/>
              <w:autoSpaceDN/>
              <w:spacing w:line="360" w:lineRule="auto"/>
              <w:textAlignment w:val="auto"/>
              <w:rPr>
                <w:rFonts w:asciiTheme="minorHAnsi" w:hAnsiTheme="minorHAnsi" w:cstheme="minorHAnsi"/>
                <w:kern w:val="0"/>
                <w:sz w:val="24"/>
                <w:szCs w:val="24"/>
                <w:lang w:eastAsia="zh-CN"/>
              </w:rPr>
            </w:pPr>
            <w:r w:rsidRPr="007C723A">
              <w:rPr>
                <w:rFonts w:asciiTheme="minorHAnsi" w:hAnsiTheme="minorHAnsi" w:cstheme="minorHAnsi"/>
                <w:b/>
                <w:kern w:val="0"/>
                <w:sz w:val="24"/>
                <w:szCs w:val="24"/>
                <w:lang w:eastAsia="zh-CN"/>
              </w:rPr>
              <w:t>Sposób oceny</w:t>
            </w:r>
          </w:p>
        </w:tc>
      </w:tr>
      <w:tr w:rsidR="007C723A" w:rsidRPr="007C723A" w:rsidTr="005F1D26">
        <w:trPr>
          <w:trHeight w:val="611"/>
        </w:trPr>
        <w:tc>
          <w:tcPr>
            <w:tcW w:w="685" w:type="dxa"/>
          </w:tcPr>
          <w:p w:rsidR="00637CC9" w:rsidRPr="007C723A" w:rsidRDefault="00637CC9" w:rsidP="005F1D26">
            <w:pPr>
              <w:widowControl/>
              <w:autoSpaceDN/>
              <w:spacing w:line="360" w:lineRule="auto"/>
              <w:textAlignment w:val="auto"/>
              <w:rPr>
                <w:rFonts w:asciiTheme="minorHAnsi" w:hAnsiTheme="minorHAnsi" w:cstheme="minorHAnsi"/>
                <w:kern w:val="0"/>
                <w:sz w:val="24"/>
                <w:szCs w:val="24"/>
                <w:lang w:eastAsia="zh-CN"/>
              </w:rPr>
            </w:pPr>
            <w:r w:rsidRPr="007C723A">
              <w:rPr>
                <w:rFonts w:asciiTheme="minorHAnsi" w:hAnsiTheme="minorHAnsi" w:cstheme="minorHAnsi"/>
                <w:kern w:val="0"/>
                <w:sz w:val="24"/>
                <w:szCs w:val="24"/>
                <w:lang w:eastAsia="zh-CN"/>
              </w:rPr>
              <w:t>1.</w:t>
            </w:r>
          </w:p>
        </w:tc>
        <w:tc>
          <w:tcPr>
            <w:tcW w:w="1463" w:type="dxa"/>
          </w:tcPr>
          <w:p w:rsidR="00637CC9" w:rsidRPr="007C723A" w:rsidRDefault="00637CC9" w:rsidP="005F1D26">
            <w:pPr>
              <w:widowControl/>
              <w:autoSpaceDN/>
              <w:spacing w:line="360" w:lineRule="auto"/>
              <w:textAlignment w:val="auto"/>
              <w:rPr>
                <w:rFonts w:asciiTheme="minorHAnsi" w:hAnsiTheme="minorHAnsi" w:cstheme="minorHAnsi"/>
                <w:kern w:val="0"/>
                <w:sz w:val="24"/>
                <w:szCs w:val="24"/>
                <w:lang w:eastAsia="zh-CN"/>
              </w:rPr>
            </w:pPr>
            <w:r w:rsidRPr="007C723A">
              <w:rPr>
                <w:rFonts w:asciiTheme="minorHAnsi" w:hAnsiTheme="minorHAnsi" w:cstheme="minorHAnsi"/>
                <w:b/>
                <w:kern w:val="0"/>
                <w:sz w:val="24"/>
                <w:szCs w:val="24"/>
                <w:lang w:eastAsia="zh-CN"/>
              </w:rPr>
              <w:t>Kryterium „cena”</w:t>
            </w:r>
          </w:p>
          <w:p w:rsidR="00637CC9" w:rsidRPr="007C723A" w:rsidRDefault="00637CC9" w:rsidP="005F1D26">
            <w:pPr>
              <w:widowControl/>
              <w:autoSpaceDN/>
              <w:spacing w:line="360" w:lineRule="auto"/>
              <w:textAlignment w:val="auto"/>
              <w:rPr>
                <w:rFonts w:asciiTheme="minorHAnsi" w:hAnsiTheme="minorHAnsi" w:cstheme="minorHAnsi"/>
                <w:kern w:val="0"/>
                <w:sz w:val="24"/>
                <w:szCs w:val="24"/>
                <w:lang w:eastAsia="zh-CN"/>
              </w:rPr>
            </w:pPr>
            <w:r w:rsidRPr="007C723A">
              <w:rPr>
                <w:rFonts w:asciiTheme="minorHAnsi" w:hAnsiTheme="minorHAnsi" w:cstheme="minorHAnsi"/>
                <w:kern w:val="0"/>
                <w:sz w:val="24"/>
                <w:szCs w:val="24"/>
                <w:lang w:eastAsia="zh-CN"/>
              </w:rPr>
              <w:t>Cena brutto wykonania zamówienia</w:t>
            </w:r>
          </w:p>
          <w:p w:rsidR="00637CC9" w:rsidRPr="007C723A" w:rsidRDefault="00637CC9" w:rsidP="005F1D26">
            <w:pPr>
              <w:widowControl/>
              <w:autoSpaceDN/>
              <w:spacing w:line="360" w:lineRule="auto"/>
              <w:textAlignment w:val="auto"/>
              <w:rPr>
                <w:rFonts w:asciiTheme="minorHAnsi" w:hAnsiTheme="minorHAnsi" w:cstheme="minorHAnsi"/>
                <w:kern w:val="0"/>
                <w:sz w:val="24"/>
                <w:szCs w:val="24"/>
                <w:lang w:eastAsia="zh-CN"/>
              </w:rPr>
            </w:pPr>
          </w:p>
        </w:tc>
        <w:tc>
          <w:tcPr>
            <w:tcW w:w="1079" w:type="dxa"/>
          </w:tcPr>
          <w:p w:rsidR="00637CC9" w:rsidRPr="007C723A" w:rsidRDefault="00637CC9" w:rsidP="005F1D26">
            <w:pPr>
              <w:widowControl/>
              <w:autoSpaceDN/>
              <w:spacing w:line="360" w:lineRule="auto"/>
              <w:textAlignment w:val="auto"/>
              <w:rPr>
                <w:rFonts w:asciiTheme="minorHAnsi" w:hAnsiTheme="minorHAnsi" w:cstheme="minorHAnsi"/>
                <w:kern w:val="0"/>
                <w:sz w:val="24"/>
                <w:szCs w:val="24"/>
                <w:lang w:eastAsia="zh-CN"/>
              </w:rPr>
            </w:pPr>
            <w:r w:rsidRPr="007C723A">
              <w:rPr>
                <w:rFonts w:asciiTheme="minorHAnsi" w:hAnsiTheme="minorHAnsi" w:cstheme="minorHAnsi"/>
                <w:b/>
                <w:kern w:val="0"/>
                <w:sz w:val="24"/>
                <w:szCs w:val="24"/>
                <w:lang w:eastAsia="zh-CN"/>
              </w:rPr>
              <w:t>60 %</w:t>
            </w:r>
          </w:p>
        </w:tc>
        <w:tc>
          <w:tcPr>
            <w:tcW w:w="6235" w:type="dxa"/>
          </w:tcPr>
          <w:p w:rsidR="00637CC9" w:rsidRPr="007C723A" w:rsidRDefault="00637CC9" w:rsidP="005F1D26">
            <w:pPr>
              <w:widowControl/>
              <w:autoSpaceDN/>
              <w:spacing w:line="360" w:lineRule="auto"/>
              <w:textAlignment w:val="auto"/>
              <w:rPr>
                <w:rFonts w:asciiTheme="minorHAnsi" w:hAnsiTheme="minorHAnsi" w:cstheme="minorHAnsi"/>
                <w:b/>
                <w:kern w:val="0"/>
                <w:sz w:val="24"/>
                <w:szCs w:val="24"/>
                <w:lang w:val="en-IE" w:eastAsia="zh-CN"/>
              </w:rPr>
            </w:pPr>
            <w:r w:rsidRPr="007C723A">
              <w:rPr>
                <w:rFonts w:asciiTheme="minorHAnsi" w:hAnsiTheme="minorHAnsi" w:cstheme="minorHAnsi"/>
                <w:kern w:val="0"/>
                <w:sz w:val="24"/>
                <w:szCs w:val="24"/>
                <w:lang w:eastAsia="zh-CN"/>
              </w:rPr>
              <w:t>Ocena ofert w kryterium cena zostanie dokonana według wzoru:</w:t>
            </w:r>
          </w:p>
          <w:p w:rsidR="00637CC9" w:rsidRPr="007C723A" w:rsidRDefault="00637CC9" w:rsidP="005F1D26">
            <w:pPr>
              <w:widowControl/>
              <w:autoSpaceDN/>
              <w:spacing w:line="360" w:lineRule="auto"/>
              <w:textAlignment w:val="auto"/>
              <w:rPr>
                <w:rFonts w:asciiTheme="minorHAnsi" w:hAnsiTheme="minorHAnsi" w:cstheme="minorHAnsi"/>
                <w:b/>
                <w:kern w:val="0"/>
                <w:sz w:val="24"/>
                <w:szCs w:val="24"/>
                <w:lang w:val="en-IE" w:eastAsia="zh-CN"/>
              </w:rPr>
            </w:pPr>
            <w:proofErr w:type="spellStart"/>
            <w:r w:rsidRPr="007C723A">
              <w:rPr>
                <w:rFonts w:asciiTheme="minorHAnsi" w:hAnsiTheme="minorHAnsi" w:cstheme="minorHAnsi"/>
                <w:b/>
                <w:kern w:val="0"/>
                <w:sz w:val="24"/>
                <w:szCs w:val="24"/>
                <w:lang w:val="en-IE" w:eastAsia="zh-CN"/>
              </w:rPr>
              <w:t>C</w:t>
            </w:r>
            <w:r w:rsidRPr="007C723A">
              <w:rPr>
                <w:rFonts w:asciiTheme="minorHAnsi" w:hAnsiTheme="minorHAnsi" w:cstheme="minorHAnsi"/>
                <w:b/>
                <w:kern w:val="0"/>
                <w:sz w:val="24"/>
                <w:szCs w:val="24"/>
                <w:vertAlign w:val="subscript"/>
                <w:lang w:val="en-IE" w:eastAsia="zh-CN"/>
              </w:rPr>
              <w:t>min</w:t>
            </w:r>
            <w:proofErr w:type="spellEnd"/>
          </w:p>
          <w:p w:rsidR="00637CC9" w:rsidRPr="007C723A" w:rsidRDefault="00637CC9" w:rsidP="005F1D26">
            <w:pPr>
              <w:widowControl/>
              <w:autoSpaceDN/>
              <w:spacing w:line="360" w:lineRule="auto"/>
              <w:textAlignment w:val="auto"/>
              <w:rPr>
                <w:rFonts w:asciiTheme="minorHAnsi" w:hAnsiTheme="minorHAnsi" w:cstheme="minorHAnsi"/>
                <w:b/>
                <w:kern w:val="0"/>
                <w:sz w:val="24"/>
                <w:szCs w:val="24"/>
                <w:lang w:eastAsia="zh-CN"/>
              </w:rPr>
            </w:pPr>
            <w:proofErr w:type="spellStart"/>
            <w:r w:rsidRPr="007C723A">
              <w:rPr>
                <w:rFonts w:asciiTheme="minorHAnsi" w:hAnsiTheme="minorHAnsi" w:cstheme="minorHAnsi"/>
                <w:b/>
                <w:kern w:val="0"/>
                <w:sz w:val="24"/>
                <w:szCs w:val="24"/>
                <w:lang w:val="en-IE" w:eastAsia="zh-CN"/>
              </w:rPr>
              <w:t>C</w:t>
            </w:r>
            <w:r w:rsidRPr="007C723A">
              <w:rPr>
                <w:rFonts w:asciiTheme="minorHAnsi" w:hAnsiTheme="minorHAnsi" w:cstheme="minorHAnsi"/>
                <w:b/>
                <w:kern w:val="0"/>
                <w:sz w:val="24"/>
                <w:szCs w:val="24"/>
                <w:vertAlign w:val="subscript"/>
                <w:lang w:val="en-IE" w:eastAsia="zh-CN"/>
              </w:rPr>
              <w:t>of</w:t>
            </w:r>
            <w:proofErr w:type="spellEnd"/>
            <w:r w:rsidRPr="007C723A">
              <w:rPr>
                <w:rFonts w:asciiTheme="minorHAnsi" w:hAnsiTheme="minorHAnsi" w:cstheme="minorHAnsi"/>
                <w:b/>
                <w:kern w:val="0"/>
                <w:sz w:val="24"/>
                <w:szCs w:val="24"/>
                <w:vertAlign w:val="subscript"/>
                <w:lang w:val="en-IE" w:eastAsia="zh-CN"/>
              </w:rPr>
              <w:t xml:space="preserve"> </w:t>
            </w:r>
            <w:r w:rsidRPr="007C723A">
              <w:rPr>
                <w:rFonts w:asciiTheme="minorHAnsi" w:hAnsiTheme="minorHAnsi" w:cstheme="minorHAnsi"/>
                <w:b/>
                <w:kern w:val="0"/>
                <w:sz w:val="24"/>
                <w:szCs w:val="24"/>
                <w:lang w:val="en-IE" w:eastAsia="zh-CN"/>
              </w:rPr>
              <w:t xml:space="preserve">= ------------- </w:t>
            </w:r>
            <w:proofErr w:type="gramStart"/>
            <w:r w:rsidRPr="007C723A">
              <w:rPr>
                <w:rFonts w:asciiTheme="minorHAnsi" w:hAnsiTheme="minorHAnsi" w:cstheme="minorHAnsi"/>
                <w:b/>
                <w:kern w:val="0"/>
                <w:sz w:val="24"/>
                <w:szCs w:val="24"/>
                <w:lang w:val="en-IE" w:eastAsia="zh-CN"/>
              </w:rPr>
              <w:t>x  60</w:t>
            </w:r>
            <w:proofErr w:type="gramEnd"/>
          </w:p>
          <w:p w:rsidR="00637CC9" w:rsidRPr="007C723A" w:rsidRDefault="00637CC9" w:rsidP="005F1D26">
            <w:pPr>
              <w:widowControl/>
              <w:autoSpaceDN/>
              <w:spacing w:line="360" w:lineRule="auto"/>
              <w:textAlignment w:val="auto"/>
              <w:rPr>
                <w:rFonts w:asciiTheme="minorHAnsi" w:hAnsiTheme="minorHAnsi" w:cstheme="minorHAnsi"/>
                <w:kern w:val="0"/>
                <w:sz w:val="24"/>
                <w:szCs w:val="24"/>
                <w:lang w:eastAsia="zh-CN"/>
              </w:rPr>
            </w:pPr>
            <w:proofErr w:type="spellStart"/>
            <w:r w:rsidRPr="007C723A">
              <w:rPr>
                <w:rFonts w:asciiTheme="minorHAnsi" w:hAnsiTheme="minorHAnsi" w:cstheme="minorHAnsi"/>
                <w:b/>
                <w:kern w:val="0"/>
                <w:sz w:val="24"/>
                <w:szCs w:val="24"/>
                <w:lang w:eastAsia="zh-CN"/>
              </w:rPr>
              <w:t>C</w:t>
            </w:r>
            <w:r w:rsidRPr="007C723A">
              <w:rPr>
                <w:rFonts w:asciiTheme="minorHAnsi" w:hAnsiTheme="minorHAnsi" w:cstheme="minorHAnsi"/>
                <w:b/>
                <w:kern w:val="0"/>
                <w:sz w:val="24"/>
                <w:szCs w:val="24"/>
                <w:vertAlign w:val="subscript"/>
                <w:lang w:eastAsia="zh-CN"/>
              </w:rPr>
              <w:t>bad</w:t>
            </w:r>
            <w:proofErr w:type="spellEnd"/>
          </w:p>
          <w:p w:rsidR="00637CC9" w:rsidRPr="007C723A" w:rsidRDefault="00637CC9" w:rsidP="005F1D26">
            <w:pPr>
              <w:widowControl/>
              <w:autoSpaceDN/>
              <w:spacing w:line="360" w:lineRule="auto"/>
              <w:textAlignment w:val="auto"/>
              <w:rPr>
                <w:rFonts w:asciiTheme="minorHAnsi" w:hAnsiTheme="minorHAnsi" w:cstheme="minorHAnsi"/>
                <w:kern w:val="0"/>
                <w:sz w:val="24"/>
                <w:szCs w:val="24"/>
                <w:lang w:eastAsia="zh-CN"/>
              </w:rPr>
            </w:pPr>
            <w:r w:rsidRPr="007C723A">
              <w:rPr>
                <w:rFonts w:asciiTheme="minorHAnsi" w:hAnsiTheme="minorHAnsi" w:cstheme="minorHAnsi"/>
                <w:kern w:val="0"/>
                <w:sz w:val="24"/>
                <w:szCs w:val="24"/>
                <w:lang w:eastAsia="zh-CN"/>
              </w:rPr>
              <w:t xml:space="preserve">gdzie: </w:t>
            </w:r>
          </w:p>
          <w:p w:rsidR="00637CC9" w:rsidRPr="007C723A" w:rsidRDefault="00637CC9" w:rsidP="005F1D26">
            <w:pPr>
              <w:widowControl/>
              <w:autoSpaceDN/>
              <w:spacing w:line="360" w:lineRule="auto"/>
              <w:textAlignment w:val="auto"/>
              <w:rPr>
                <w:rFonts w:asciiTheme="minorHAnsi" w:hAnsiTheme="minorHAnsi" w:cstheme="minorHAnsi"/>
                <w:kern w:val="0"/>
                <w:sz w:val="24"/>
                <w:szCs w:val="24"/>
                <w:lang w:eastAsia="zh-CN"/>
              </w:rPr>
            </w:pPr>
            <w:proofErr w:type="spellStart"/>
            <w:r w:rsidRPr="007C723A">
              <w:rPr>
                <w:rFonts w:asciiTheme="minorHAnsi" w:hAnsiTheme="minorHAnsi" w:cstheme="minorHAnsi"/>
                <w:kern w:val="0"/>
                <w:sz w:val="24"/>
                <w:szCs w:val="24"/>
                <w:lang w:eastAsia="zh-CN"/>
              </w:rPr>
              <w:t>C</w:t>
            </w:r>
            <w:r w:rsidRPr="007C723A">
              <w:rPr>
                <w:rFonts w:asciiTheme="minorHAnsi" w:hAnsiTheme="minorHAnsi" w:cstheme="minorHAnsi"/>
                <w:kern w:val="0"/>
                <w:sz w:val="24"/>
                <w:szCs w:val="24"/>
                <w:vertAlign w:val="subscript"/>
                <w:lang w:eastAsia="zh-CN"/>
              </w:rPr>
              <w:t>of</w:t>
            </w:r>
            <w:proofErr w:type="spellEnd"/>
            <w:r w:rsidRPr="007C723A">
              <w:rPr>
                <w:rFonts w:asciiTheme="minorHAnsi" w:hAnsiTheme="minorHAnsi" w:cstheme="minorHAnsi"/>
                <w:kern w:val="0"/>
                <w:sz w:val="24"/>
                <w:szCs w:val="24"/>
                <w:vertAlign w:val="subscript"/>
                <w:lang w:eastAsia="zh-CN"/>
              </w:rPr>
              <w:t xml:space="preserve"> </w:t>
            </w:r>
            <w:r w:rsidRPr="007C723A">
              <w:rPr>
                <w:rFonts w:asciiTheme="minorHAnsi" w:hAnsiTheme="minorHAnsi" w:cstheme="minorHAnsi"/>
                <w:kern w:val="0"/>
                <w:sz w:val="24"/>
                <w:szCs w:val="24"/>
                <w:lang w:eastAsia="zh-CN"/>
              </w:rPr>
              <w:t>- ilość punktów uzyskanych przez danego wykonawcę</w:t>
            </w:r>
          </w:p>
          <w:p w:rsidR="00637CC9" w:rsidRPr="007C723A" w:rsidRDefault="00637CC9" w:rsidP="005F1D26">
            <w:pPr>
              <w:widowControl/>
              <w:autoSpaceDN/>
              <w:spacing w:line="360" w:lineRule="auto"/>
              <w:textAlignment w:val="auto"/>
              <w:rPr>
                <w:rFonts w:asciiTheme="minorHAnsi" w:hAnsiTheme="minorHAnsi" w:cstheme="minorHAnsi"/>
                <w:kern w:val="0"/>
                <w:sz w:val="24"/>
                <w:szCs w:val="24"/>
                <w:lang w:eastAsia="zh-CN"/>
              </w:rPr>
            </w:pPr>
            <w:proofErr w:type="spellStart"/>
            <w:r w:rsidRPr="007C723A">
              <w:rPr>
                <w:rFonts w:asciiTheme="minorHAnsi" w:hAnsiTheme="minorHAnsi" w:cstheme="minorHAnsi"/>
                <w:kern w:val="0"/>
                <w:sz w:val="24"/>
                <w:szCs w:val="24"/>
                <w:lang w:eastAsia="zh-CN"/>
              </w:rPr>
              <w:t>C</w:t>
            </w:r>
            <w:r w:rsidRPr="007C723A">
              <w:rPr>
                <w:rFonts w:asciiTheme="minorHAnsi" w:hAnsiTheme="minorHAnsi" w:cstheme="minorHAnsi"/>
                <w:kern w:val="0"/>
                <w:sz w:val="24"/>
                <w:szCs w:val="24"/>
                <w:vertAlign w:val="subscript"/>
                <w:lang w:eastAsia="zh-CN"/>
              </w:rPr>
              <w:t>min</w:t>
            </w:r>
            <w:proofErr w:type="spellEnd"/>
            <w:r w:rsidRPr="007C723A">
              <w:rPr>
                <w:rFonts w:asciiTheme="minorHAnsi" w:hAnsiTheme="minorHAnsi" w:cstheme="minorHAnsi"/>
                <w:kern w:val="0"/>
                <w:sz w:val="24"/>
                <w:szCs w:val="24"/>
                <w:vertAlign w:val="subscript"/>
                <w:lang w:eastAsia="zh-CN"/>
              </w:rPr>
              <w:t xml:space="preserve"> </w:t>
            </w:r>
            <w:r w:rsidRPr="007C723A">
              <w:rPr>
                <w:rFonts w:asciiTheme="minorHAnsi" w:hAnsiTheme="minorHAnsi" w:cstheme="minorHAnsi"/>
                <w:kern w:val="0"/>
                <w:sz w:val="24"/>
                <w:szCs w:val="24"/>
                <w:lang w:eastAsia="zh-CN"/>
              </w:rPr>
              <w:t>- najniższa cena brutto przedstawiona w ofertach złożonych w postępowaniu, niepodlegających odrzuceniu</w:t>
            </w:r>
          </w:p>
          <w:p w:rsidR="00637CC9" w:rsidRPr="007C723A" w:rsidRDefault="00637CC9" w:rsidP="005F1D26">
            <w:pPr>
              <w:widowControl/>
              <w:autoSpaceDN/>
              <w:spacing w:line="360" w:lineRule="auto"/>
              <w:textAlignment w:val="auto"/>
              <w:rPr>
                <w:rFonts w:asciiTheme="minorHAnsi" w:hAnsiTheme="minorHAnsi" w:cstheme="minorHAnsi"/>
                <w:kern w:val="0"/>
                <w:sz w:val="24"/>
                <w:szCs w:val="24"/>
                <w:lang w:eastAsia="zh-CN"/>
              </w:rPr>
            </w:pPr>
            <w:proofErr w:type="spellStart"/>
            <w:r w:rsidRPr="007C723A">
              <w:rPr>
                <w:rFonts w:asciiTheme="minorHAnsi" w:hAnsiTheme="minorHAnsi" w:cstheme="minorHAnsi"/>
                <w:kern w:val="0"/>
                <w:sz w:val="24"/>
                <w:szCs w:val="24"/>
                <w:lang w:eastAsia="zh-CN"/>
              </w:rPr>
              <w:t>C</w:t>
            </w:r>
            <w:r w:rsidRPr="007C723A">
              <w:rPr>
                <w:rFonts w:asciiTheme="minorHAnsi" w:hAnsiTheme="minorHAnsi" w:cstheme="minorHAnsi"/>
                <w:kern w:val="0"/>
                <w:sz w:val="24"/>
                <w:szCs w:val="24"/>
                <w:vertAlign w:val="subscript"/>
                <w:lang w:eastAsia="zh-CN"/>
              </w:rPr>
              <w:t>bad</w:t>
            </w:r>
            <w:proofErr w:type="spellEnd"/>
            <w:r w:rsidRPr="007C723A">
              <w:rPr>
                <w:rFonts w:asciiTheme="minorHAnsi" w:hAnsiTheme="minorHAnsi" w:cstheme="minorHAnsi"/>
                <w:b/>
                <w:kern w:val="0"/>
                <w:sz w:val="24"/>
                <w:szCs w:val="24"/>
                <w:vertAlign w:val="subscript"/>
                <w:lang w:eastAsia="zh-CN"/>
              </w:rPr>
              <w:t xml:space="preserve"> </w:t>
            </w:r>
            <w:r w:rsidRPr="007C723A">
              <w:rPr>
                <w:rFonts w:asciiTheme="minorHAnsi" w:hAnsiTheme="minorHAnsi" w:cstheme="minorHAnsi"/>
                <w:kern w:val="0"/>
                <w:sz w:val="24"/>
                <w:szCs w:val="24"/>
                <w:lang w:eastAsia="zh-CN"/>
              </w:rPr>
              <w:t>- cena brutto oferty badanej</w:t>
            </w:r>
          </w:p>
        </w:tc>
      </w:tr>
      <w:tr w:rsidR="007C723A" w:rsidRPr="007C723A" w:rsidTr="005F1D26">
        <w:trPr>
          <w:trHeight w:val="983"/>
        </w:trPr>
        <w:tc>
          <w:tcPr>
            <w:tcW w:w="685" w:type="dxa"/>
          </w:tcPr>
          <w:p w:rsidR="00637CC9" w:rsidRPr="007C723A" w:rsidRDefault="00637CC9" w:rsidP="005F1D26">
            <w:pPr>
              <w:widowControl/>
              <w:autoSpaceDN/>
              <w:spacing w:line="360" w:lineRule="auto"/>
              <w:textAlignment w:val="auto"/>
              <w:rPr>
                <w:rFonts w:asciiTheme="minorHAnsi" w:hAnsiTheme="minorHAnsi" w:cstheme="minorHAnsi"/>
                <w:kern w:val="0"/>
                <w:sz w:val="24"/>
                <w:szCs w:val="24"/>
                <w:lang w:eastAsia="zh-CN"/>
              </w:rPr>
            </w:pPr>
            <w:r w:rsidRPr="007C723A">
              <w:rPr>
                <w:rFonts w:asciiTheme="minorHAnsi" w:hAnsiTheme="minorHAnsi" w:cstheme="minorHAnsi"/>
                <w:kern w:val="0"/>
                <w:sz w:val="24"/>
                <w:szCs w:val="24"/>
                <w:lang w:eastAsia="zh-CN"/>
              </w:rPr>
              <w:t>2.</w:t>
            </w:r>
          </w:p>
        </w:tc>
        <w:tc>
          <w:tcPr>
            <w:tcW w:w="1463" w:type="dxa"/>
          </w:tcPr>
          <w:p w:rsidR="00637CC9" w:rsidRPr="007C723A" w:rsidRDefault="00637CC9" w:rsidP="005F1D26">
            <w:pPr>
              <w:shd w:val="clear" w:color="auto" w:fill="FFFFFF"/>
              <w:autoSpaceDE w:val="0"/>
              <w:autoSpaceDN/>
              <w:spacing w:line="360" w:lineRule="auto"/>
              <w:textAlignment w:val="auto"/>
              <w:rPr>
                <w:rFonts w:asciiTheme="minorHAnsi" w:hAnsiTheme="minorHAnsi" w:cstheme="minorHAnsi"/>
                <w:kern w:val="0"/>
                <w:sz w:val="24"/>
                <w:szCs w:val="24"/>
                <w:lang w:eastAsia="zh-CN"/>
              </w:rPr>
            </w:pPr>
            <w:r w:rsidRPr="007C723A">
              <w:rPr>
                <w:rFonts w:asciiTheme="minorHAnsi" w:hAnsiTheme="minorHAnsi" w:cstheme="minorHAnsi"/>
                <w:b/>
                <w:kern w:val="0"/>
                <w:sz w:val="24"/>
                <w:szCs w:val="24"/>
                <w:lang w:eastAsia="zh-CN"/>
              </w:rPr>
              <w:t>Kryterium „gwarancja”</w:t>
            </w:r>
          </w:p>
          <w:p w:rsidR="00637CC9" w:rsidRPr="007C723A" w:rsidRDefault="00637CC9" w:rsidP="005F1D26">
            <w:pPr>
              <w:shd w:val="clear" w:color="auto" w:fill="FFFFFF"/>
              <w:autoSpaceDE w:val="0"/>
              <w:autoSpaceDN/>
              <w:spacing w:line="360" w:lineRule="auto"/>
              <w:textAlignment w:val="auto"/>
              <w:rPr>
                <w:rFonts w:asciiTheme="minorHAnsi" w:hAnsiTheme="minorHAnsi" w:cstheme="minorHAnsi"/>
                <w:kern w:val="0"/>
                <w:sz w:val="24"/>
                <w:szCs w:val="24"/>
                <w:lang w:eastAsia="pl-PL"/>
              </w:rPr>
            </w:pPr>
            <w:r w:rsidRPr="007C723A">
              <w:rPr>
                <w:rFonts w:asciiTheme="minorHAnsi" w:hAnsiTheme="minorHAnsi" w:cstheme="minorHAnsi"/>
                <w:kern w:val="0"/>
                <w:sz w:val="24"/>
                <w:szCs w:val="24"/>
                <w:lang w:eastAsia="zh-CN"/>
              </w:rPr>
              <w:t>termin gwarancji</w:t>
            </w:r>
            <w:r w:rsidRPr="007C723A">
              <w:rPr>
                <w:rFonts w:asciiTheme="minorHAnsi" w:hAnsiTheme="minorHAnsi" w:cstheme="minorHAnsi"/>
                <w:kern w:val="0"/>
                <w:sz w:val="24"/>
                <w:szCs w:val="24"/>
                <w:lang w:eastAsia="pl-PL"/>
              </w:rPr>
              <w:t xml:space="preserve"> </w:t>
            </w:r>
          </w:p>
          <w:p w:rsidR="00637CC9" w:rsidRPr="007C723A" w:rsidRDefault="00637CC9" w:rsidP="005F1D26">
            <w:pPr>
              <w:shd w:val="clear" w:color="auto" w:fill="FFFFFF"/>
              <w:autoSpaceDE w:val="0"/>
              <w:autoSpaceDN/>
              <w:spacing w:line="360" w:lineRule="auto"/>
              <w:textAlignment w:val="auto"/>
              <w:rPr>
                <w:rFonts w:asciiTheme="minorHAnsi" w:hAnsiTheme="minorHAnsi" w:cstheme="minorHAnsi"/>
                <w:kern w:val="0"/>
                <w:sz w:val="24"/>
                <w:szCs w:val="24"/>
                <w:lang w:eastAsia="zh-CN"/>
              </w:rPr>
            </w:pPr>
            <w:r w:rsidRPr="007C723A">
              <w:rPr>
                <w:rFonts w:asciiTheme="minorHAnsi" w:hAnsiTheme="minorHAnsi" w:cstheme="minorHAnsi"/>
                <w:kern w:val="0"/>
                <w:sz w:val="24"/>
                <w:szCs w:val="24"/>
                <w:lang w:eastAsia="pl-PL"/>
              </w:rPr>
              <w:t xml:space="preserve">(ilość </w:t>
            </w:r>
            <w:r w:rsidRPr="007C723A">
              <w:rPr>
                <w:rFonts w:asciiTheme="minorHAnsi" w:hAnsiTheme="minorHAnsi" w:cstheme="minorHAnsi"/>
                <w:kern w:val="0"/>
                <w:sz w:val="24"/>
                <w:szCs w:val="24"/>
                <w:lang w:eastAsia="pl-PL"/>
              </w:rPr>
              <w:lastRenderedPageBreak/>
              <w:t>miesięcy)</w:t>
            </w:r>
          </w:p>
        </w:tc>
        <w:tc>
          <w:tcPr>
            <w:tcW w:w="1079" w:type="dxa"/>
          </w:tcPr>
          <w:p w:rsidR="00637CC9" w:rsidRPr="007C723A" w:rsidRDefault="00637CC9" w:rsidP="005F1D26">
            <w:pPr>
              <w:widowControl/>
              <w:autoSpaceDN/>
              <w:spacing w:line="360" w:lineRule="auto"/>
              <w:textAlignment w:val="auto"/>
              <w:rPr>
                <w:rFonts w:asciiTheme="minorHAnsi" w:hAnsiTheme="minorHAnsi" w:cstheme="minorHAnsi"/>
                <w:kern w:val="0"/>
                <w:sz w:val="24"/>
                <w:szCs w:val="24"/>
                <w:lang w:eastAsia="zh-CN"/>
              </w:rPr>
            </w:pPr>
            <w:r w:rsidRPr="007C723A">
              <w:rPr>
                <w:rFonts w:asciiTheme="minorHAnsi" w:hAnsiTheme="minorHAnsi" w:cstheme="minorHAnsi"/>
                <w:b/>
                <w:kern w:val="0"/>
                <w:sz w:val="24"/>
                <w:szCs w:val="24"/>
                <w:lang w:eastAsia="zh-CN"/>
              </w:rPr>
              <w:lastRenderedPageBreak/>
              <w:t>40 %</w:t>
            </w:r>
          </w:p>
        </w:tc>
        <w:tc>
          <w:tcPr>
            <w:tcW w:w="6235" w:type="dxa"/>
          </w:tcPr>
          <w:p w:rsidR="00637CC9" w:rsidRPr="007C723A" w:rsidRDefault="00637CC9" w:rsidP="005F1D26">
            <w:pPr>
              <w:widowControl/>
              <w:autoSpaceDN/>
              <w:spacing w:line="360" w:lineRule="auto"/>
              <w:textAlignment w:val="auto"/>
              <w:rPr>
                <w:rFonts w:asciiTheme="minorHAnsi" w:hAnsiTheme="minorHAnsi" w:cstheme="minorHAnsi"/>
                <w:b/>
                <w:bCs/>
                <w:kern w:val="0"/>
                <w:sz w:val="24"/>
                <w:szCs w:val="24"/>
                <w:lang w:eastAsia="zh-CN"/>
              </w:rPr>
            </w:pPr>
            <w:r w:rsidRPr="007C723A">
              <w:rPr>
                <w:rFonts w:asciiTheme="minorHAnsi" w:hAnsiTheme="minorHAnsi" w:cstheme="minorHAnsi"/>
                <w:kern w:val="0"/>
                <w:sz w:val="24"/>
                <w:szCs w:val="24"/>
                <w:lang w:eastAsia="zh-CN"/>
              </w:rPr>
              <w:t>Ilość punktów, jaką może osiągnąć oferta</w:t>
            </w:r>
            <w:r w:rsidRPr="007C723A">
              <w:rPr>
                <w:rFonts w:asciiTheme="minorHAnsi" w:hAnsiTheme="minorHAnsi" w:cstheme="minorHAnsi"/>
                <w:bCs/>
                <w:kern w:val="0"/>
                <w:sz w:val="24"/>
                <w:szCs w:val="24"/>
                <w:lang w:eastAsia="zh-CN"/>
              </w:rPr>
              <w:t>,</w:t>
            </w:r>
            <w:r w:rsidRPr="007C723A">
              <w:rPr>
                <w:rFonts w:asciiTheme="minorHAnsi" w:hAnsiTheme="minorHAnsi" w:cstheme="minorHAnsi"/>
                <w:b/>
                <w:bCs/>
                <w:kern w:val="0"/>
                <w:sz w:val="24"/>
                <w:szCs w:val="24"/>
                <w:lang w:eastAsia="zh-CN"/>
              </w:rPr>
              <w:t xml:space="preserve"> </w:t>
            </w:r>
            <w:r w:rsidRPr="007C723A">
              <w:rPr>
                <w:rFonts w:asciiTheme="minorHAnsi" w:hAnsiTheme="minorHAnsi" w:cstheme="minorHAnsi"/>
                <w:bCs/>
                <w:kern w:val="0"/>
                <w:sz w:val="24"/>
                <w:szCs w:val="24"/>
                <w:lang w:eastAsia="zh-CN"/>
              </w:rPr>
              <w:t>liczona będzie następująco (</w:t>
            </w:r>
            <w:proofErr w:type="spellStart"/>
            <w:r w:rsidRPr="007C723A">
              <w:rPr>
                <w:rFonts w:asciiTheme="minorHAnsi" w:hAnsiTheme="minorHAnsi" w:cstheme="minorHAnsi"/>
                <w:b/>
                <w:bCs/>
                <w:kern w:val="0"/>
                <w:sz w:val="24"/>
                <w:szCs w:val="24"/>
                <w:lang w:eastAsia="zh-CN"/>
              </w:rPr>
              <w:t>R</w:t>
            </w:r>
            <w:r w:rsidRPr="007C723A">
              <w:rPr>
                <w:rFonts w:asciiTheme="minorHAnsi" w:hAnsiTheme="minorHAnsi" w:cstheme="minorHAnsi"/>
                <w:b/>
                <w:bCs/>
                <w:kern w:val="0"/>
                <w:sz w:val="24"/>
                <w:szCs w:val="24"/>
                <w:vertAlign w:val="subscript"/>
                <w:lang w:eastAsia="zh-CN"/>
              </w:rPr>
              <w:t>w</w:t>
            </w:r>
            <w:proofErr w:type="spellEnd"/>
            <w:r w:rsidRPr="007C723A">
              <w:rPr>
                <w:rFonts w:asciiTheme="minorHAnsi" w:hAnsiTheme="minorHAnsi" w:cstheme="minorHAnsi"/>
                <w:b/>
                <w:bCs/>
                <w:kern w:val="0"/>
                <w:sz w:val="24"/>
                <w:szCs w:val="24"/>
                <w:vertAlign w:val="subscript"/>
                <w:lang w:eastAsia="zh-CN"/>
              </w:rPr>
              <w:t xml:space="preserve"> </w:t>
            </w:r>
            <w:r w:rsidRPr="007C723A">
              <w:rPr>
                <w:rFonts w:asciiTheme="minorHAnsi" w:hAnsiTheme="minorHAnsi" w:cstheme="minorHAnsi"/>
                <w:kern w:val="0"/>
                <w:sz w:val="24"/>
                <w:szCs w:val="24"/>
                <w:lang w:eastAsia="zh-CN"/>
              </w:rPr>
              <w:t>– liczba punktów uzyskanych za oferowany okres gwarancji):</w:t>
            </w:r>
          </w:p>
          <w:p w:rsidR="00637CC9" w:rsidRPr="007C723A" w:rsidRDefault="00637CC9" w:rsidP="005F1D26">
            <w:pPr>
              <w:widowControl/>
              <w:tabs>
                <w:tab w:val="left" w:pos="720"/>
              </w:tabs>
              <w:autoSpaceDN/>
              <w:spacing w:line="360" w:lineRule="auto"/>
              <w:ind w:left="720"/>
              <w:textAlignment w:val="auto"/>
              <w:rPr>
                <w:rFonts w:asciiTheme="minorHAnsi" w:hAnsiTheme="minorHAnsi" w:cstheme="minorHAnsi"/>
                <w:b/>
                <w:bCs/>
                <w:kern w:val="0"/>
                <w:sz w:val="24"/>
                <w:szCs w:val="24"/>
                <w:lang w:eastAsia="zh-CN"/>
              </w:rPr>
            </w:pPr>
            <w:r w:rsidRPr="007C723A">
              <w:rPr>
                <w:rFonts w:asciiTheme="minorHAnsi" w:hAnsiTheme="minorHAnsi" w:cstheme="minorHAnsi"/>
                <w:b/>
                <w:bCs/>
                <w:kern w:val="0"/>
                <w:sz w:val="24"/>
                <w:szCs w:val="24"/>
                <w:lang w:eastAsia="zh-CN"/>
              </w:rPr>
              <w:t>36 miesięcy -</w:t>
            </w:r>
            <w:r w:rsidRPr="007C723A">
              <w:rPr>
                <w:rFonts w:asciiTheme="minorHAnsi" w:hAnsiTheme="minorHAnsi" w:cstheme="minorHAnsi"/>
                <w:b/>
                <w:bCs/>
                <w:kern w:val="0"/>
                <w:sz w:val="24"/>
                <w:szCs w:val="24"/>
                <w:lang w:eastAsia="zh-CN"/>
              </w:rPr>
              <w:tab/>
              <w:t>0 pkt</w:t>
            </w:r>
          </w:p>
          <w:p w:rsidR="00637CC9" w:rsidRPr="007C723A" w:rsidRDefault="00637CC9" w:rsidP="005F1D26">
            <w:pPr>
              <w:widowControl/>
              <w:tabs>
                <w:tab w:val="left" w:pos="720"/>
              </w:tabs>
              <w:autoSpaceDN/>
              <w:spacing w:line="360" w:lineRule="auto"/>
              <w:ind w:left="720"/>
              <w:textAlignment w:val="auto"/>
              <w:rPr>
                <w:rFonts w:asciiTheme="minorHAnsi" w:hAnsiTheme="minorHAnsi" w:cstheme="minorHAnsi"/>
                <w:b/>
                <w:bCs/>
                <w:kern w:val="0"/>
                <w:sz w:val="24"/>
                <w:szCs w:val="24"/>
                <w:lang w:eastAsia="zh-CN"/>
              </w:rPr>
            </w:pPr>
            <w:r w:rsidRPr="007C723A">
              <w:rPr>
                <w:rFonts w:asciiTheme="minorHAnsi" w:hAnsiTheme="minorHAnsi" w:cstheme="minorHAnsi"/>
                <w:b/>
                <w:bCs/>
                <w:kern w:val="0"/>
                <w:sz w:val="24"/>
                <w:szCs w:val="24"/>
                <w:lang w:eastAsia="zh-CN"/>
              </w:rPr>
              <w:t>48 miesiące -</w:t>
            </w:r>
            <w:r w:rsidRPr="007C723A">
              <w:rPr>
                <w:rFonts w:asciiTheme="minorHAnsi" w:hAnsiTheme="minorHAnsi" w:cstheme="minorHAnsi"/>
                <w:b/>
                <w:bCs/>
                <w:kern w:val="0"/>
                <w:sz w:val="24"/>
                <w:szCs w:val="24"/>
                <w:lang w:eastAsia="zh-CN"/>
              </w:rPr>
              <w:tab/>
              <w:t>10 pkt</w:t>
            </w:r>
          </w:p>
          <w:p w:rsidR="00637CC9" w:rsidRPr="007C723A" w:rsidRDefault="00637CC9" w:rsidP="005F1D26">
            <w:pPr>
              <w:widowControl/>
              <w:tabs>
                <w:tab w:val="left" w:pos="720"/>
              </w:tabs>
              <w:autoSpaceDN/>
              <w:spacing w:line="360" w:lineRule="auto"/>
              <w:ind w:left="720"/>
              <w:textAlignment w:val="auto"/>
              <w:rPr>
                <w:rFonts w:asciiTheme="minorHAnsi" w:hAnsiTheme="minorHAnsi" w:cstheme="minorHAnsi"/>
                <w:b/>
                <w:bCs/>
                <w:kern w:val="0"/>
                <w:sz w:val="24"/>
                <w:szCs w:val="24"/>
                <w:lang w:eastAsia="zh-CN"/>
              </w:rPr>
            </w:pPr>
            <w:r w:rsidRPr="007C723A">
              <w:rPr>
                <w:rFonts w:asciiTheme="minorHAnsi" w:hAnsiTheme="minorHAnsi" w:cstheme="minorHAnsi"/>
                <w:b/>
                <w:bCs/>
                <w:kern w:val="0"/>
                <w:sz w:val="24"/>
                <w:szCs w:val="24"/>
                <w:lang w:eastAsia="zh-CN"/>
              </w:rPr>
              <w:lastRenderedPageBreak/>
              <w:t>60 miesięcy -</w:t>
            </w:r>
            <w:r w:rsidRPr="007C723A">
              <w:rPr>
                <w:rFonts w:asciiTheme="minorHAnsi" w:hAnsiTheme="minorHAnsi" w:cstheme="minorHAnsi"/>
                <w:b/>
                <w:bCs/>
                <w:kern w:val="0"/>
                <w:sz w:val="24"/>
                <w:szCs w:val="24"/>
                <w:lang w:eastAsia="zh-CN"/>
              </w:rPr>
              <w:tab/>
              <w:t>20 pkt</w:t>
            </w:r>
          </w:p>
          <w:p w:rsidR="00637CC9" w:rsidRPr="007C723A" w:rsidRDefault="00637CC9" w:rsidP="005F1D26">
            <w:pPr>
              <w:widowControl/>
              <w:tabs>
                <w:tab w:val="left" w:pos="720"/>
              </w:tabs>
              <w:autoSpaceDN/>
              <w:spacing w:line="360" w:lineRule="auto"/>
              <w:ind w:left="720"/>
              <w:textAlignment w:val="auto"/>
              <w:rPr>
                <w:rFonts w:asciiTheme="minorHAnsi" w:eastAsia="Times New Roman" w:hAnsiTheme="minorHAnsi" w:cstheme="minorHAnsi"/>
                <w:b/>
                <w:bCs/>
                <w:kern w:val="0"/>
                <w:sz w:val="24"/>
                <w:szCs w:val="24"/>
                <w:lang w:eastAsia="zh-CN"/>
              </w:rPr>
            </w:pPr>
            <w:r w:rsidRPr="007C723A">
              <w:rPr>
                <w:rFonts w:asciiTheme="minorHAnsi" w:hAnsiTheme="minorHAnsi" w:cstheme="minorHAnsi"/>
                <w:b/>
                <w:bCs/>
                <w:kern w:val="0"/>
                <w:sz w:val="24"/>
                <w:szCs w:val="24"/>
                <w:lang w:eastAsia="zh-CN"/>
              </w:rPr>
              <w:t>72 miesiące -</w:t>
            </w:r>
            <w:r w:rsidRPr="007C723A">
              <w:rPr>
                <w:rFonts w:asciiTheme="minorHAnsi" w:hAnsiTheme="minorHAnsi" w:cstheme="minorHAnsi"/>
                <w:b/>
                <w:bCs/>
                <w:kern w:val="0"/>
                <w:sz w:val="24"/>
                <w:szCs w:val="24"/>
                <w:lang w:eastAsia="zh-CN"/>
              </w:rPr>
              <w:tab/>
              <w:t>30 pkt</w:t>
            </w:r>
          </w:p>
          <w:p w:rsidR="00637CC9" w:rsidRPr="007C723A" w:rsidRDefault="00637CC9" w:rsidP="005F1D26">
            <w:pPr>
              <w:widowControl/>
              <w:autoSpaceDN/>
              <w:spacing w:line="360" w:lineRule="auto"/>
              <w:textAlignment w:val="auto"/>
              <w:rPr>
                <w:rFonts w:asciiTheme="minorHAnsi" w:hAnsiTheme="minorHAnsi" w:cstheme="minorHAnsi"/>
                <w:kern w:val="0"/>
                <w:sz w:val="24"/>
                <w:szCs w:val="24"/>
                <w:lang w:eastAsia="zh-CN"/>
              </w:rPr>
            </w:pPr>
            <w:r w:rsidRPr="007C723A">
              <w:rPr>
                <w:rFonts w:asciiTheme="minorHAnsi" w:eastAsia="Times New Roman" w:hAnsiTheme="minorHAnsi" w:cstheme="minorHAnsi"/>
                <w:b/>
                <w:bCs/>
                <w:kern w:val="0"/>
                <w:sz w:val="24"/>
                <w:szCs w:val="24"/>
                <w:lang w:eastAsia="zh-CN"/>
              </w:rPr>
              <w:t xml:space="preserve"> </w:t>
            </w:r>
            <w:r w:rsidRPr="007C723A">
              <w:rPr>
                <w:rFonts w:asciiTheme="minorHAnsi" w:eastAsia="Arial" w:hAnsiTheme="minorHAnsi" w:cstheme="minorHAnsi"/>
                <w:b/>
                <w:bCs/>
                <w:kern w:val="0"/>
                <w:sz w:val="24"/>
                <w:szCs w:val="24"/>
                <w:lang w:eastAsia="zh-CN"/>
              </w:rPr>
              <w:t xml:space="preserve">84 </w:t>
            </w:r>
            <w:r w:rsidRPr="007C723A">
              <w:rPr>
                <w:rFonts w:asciiTheme="minorHAnsi" w:hAnsiTheme="minorHAnsi" w:cstheme="minorHAnsi"/>
                <w:b/>
                <w:bCs/>
                <w:kern w:val="0"/>
                <w:sz w:val="24"/>
                <w:szCs w:val="24"/>
                <w:lang w:eastAsia="zh-CN"/>
              </w:rPr>
              <w:t>miesięcy lub więcej - 40 pkt</w:t>
            </w:r>
            <w:r w:rsidRPr="007C723A">
              <w:rPr>
                <w:rFonts w:asciiTheme="minorHAnsi" w:eastAsia="Arial" w:hAnsiTheme="minorHAnsi" w:cstheme="minorHAnsi"/>
                <w:b/>
                <w:kern w:val="0"/>
                <w:sz w:val="24"/>
                <w:szCs w:val="24"/>
                <w:lang w:eastAsia="zh-CN"/>
              </w:rPr>
              <w:t xml:space="preserve"> </w:t>
            </w:r>
          </w:p>
        </w:tc>
      </w:tr>
    </w:tbl>
    <w:p w:rsidR="00637CC9" w:rsidRPr="007C723A" w:rsidRDefault="00637CC9" w:rsidP="00637CC9">
      <w:pPr>
        <w:widowControl/>
        <w:numPr>
          <w:ilvl w:val="0"/>
          <w:numId w:val="65"/>
        </w:numPr>
        <w:autoSpaceDN/>
        <w:spacing w:line="360" w:lineRule="auto"/>
        <w:textAlignment w:val="auto"/>
        <w:rPr>
          <w:rFonts w:asciiTheme="minorHAnsi" w:hAnsiTheme="minorHAnsi" w:cstheme="minorHAnsi"/>
          <w:b/>
          <w:kern w:val="0"/>
          <w:sz w:val="24"/>
          <w:szCs w:val="24"/>
          <w:lang w:eastAsia="zh-CN"/>
        </w:rPr>
      </w:pPr>
      <w:r w:rsidRPr="007C723A">
        <w:rPr>
          <w:rFonts w:asciiTheme="minorHAnsi" w:hAnsiTheme="minorHAnsi" w:cstheme="minorHAnsi"/>
          <w:b/>
          <w:kern w:val="0"/>
          <w:sz w:val="24"/>
          <w:szCs w:val="24"/>
          <w:lang w:eastAsia="zh-CN"/>
        </w:rPr>
        <w:lastRenderedPageBreak/>
        <w:t>Wymagania dotyczące kryterium „gwarancja”:</w:t>
      </w:r>
    </w:p>
    <w:p w:rsidR="00637CC9" w:rsidRPr="007C723A" w:rsidRDefault="00637CC9" w:rsidP="00637CC9">
      <w:pPr>
        <w:widowControl/>
        <w:numPr>
          <w:ilvl w:val="0"/>
          <w:numId w:val="66"/>
        </w:numPr>
        <w:autoSpaceDE w:val="0"/>
        <w:autoSpaceDN/>
        <w:spacing w:line="360" w:lineRule="auto"/>
        <w:ind w:left="993" w:hanging="567"/>
        <w:textAlignment w:val="auto"/>
        <w:rPr>
          <w:rFonts w:asciiTheme="minorHAnsi" w:hAnsiTheme="minorHAnsi" w:cstheme="minorHAnsi"/>
          <w:kern w:val="0"/>
          <w:sz w:val="24"/>
          <w:szCs w:val="24"/>
          <w:lang w:eastAsia="zh-CN"/>
        </w:rPr>
      </w:pPr>
      <w:r w:rsidRPr="007C723A">
        <w:rPr>
          <w:rFonts w:asciiTheme="minorHAnsi" w:hAnsiTheme="minorHAnsi" w:cstheme="minorHAnsi"/>
          <w:kern w:val="0"/>
          <w:sz w:val="24"/>
          <w:szCs w:val="24"/>
          <w:lang w:eastAsia="zh-CN"/>
        </w:rPr>
        <w:t>Oferowany okres gwarancji wykonawca podaje w formularzu oferty.</w:t>
      </w:r>
    </w:p>
    <w:p w:rsidR="00637CC9" w:rsidRPr="007C723A" w:rsidRDefault="00637CC9" w:rsidP="00637CC9">
      <w:pPr>
        <w:widowControl/>
        <w:numPr>
          <w:ilvl w:val="0"/>
          <w:numId w:val="66"/>
        </w:numPr>
        <w:autoSpaceDE w:val="0"/>
        <w:autoSpaceDN/>
        <w:spacing w:line="360" w:lineRule="auto"/>
        <w:ind w:left="993" w:hanging="567"/>
        <w:textAlignment w:val="auto"/>
        <w:rPr>
          <w:rFonts w:asciiTheme="minorHAnsi" w:hAnsiTheme="minorHAnsi" w:cstheme="minorHAnsi"/>
          <w:kern w:val="0"/>
          <w:sz w:val="24"/>
          <w:szCs w:val="24"/>
          <w:lang w:eastAsia="zh-CN"/>
        </w:rPr>
      </w:pPr>
      <w:r w:rsidRPr="007C723A">
        <w:rPr>
          <w:rFonts w:asciiTheme="minorHAnsi" w:hAnsiTheme="minorHAnsi" w:cstheme="minorHAnsi"/>
          <w:kern w:val="0"/>
          <w:sz w:val="24"/>
          <w:szCs w:val="24"/>
          <w:lang w:eastAsia="zh-CN"/>
        </w:rPr>
        <w:t>Jeżeli wykonawca poda okres gwarancji w latach, zamawiający przeliczy go na miesiące zgodnie z zasadą: 1 rok = 12 miesięcy.</w:t>
      </w:r>
    </w:p>
    <w:p w:rsidR="00637CC9" w:rsidRPr="007C723A" w:rsidRDefault="00637CC9" w:rsidP="00637CC9">
      <w:pPr>
        <w:widowControl/>
        <w:numPr>
          <w:ilvl w:val="0"/>
          <w:numId w:val="66"/>
        </w:numPr>
        <w:autoSpaceDN/>
        <w:spacing w:line="360" w:lineRule="auto"/>
        <w:ind w:left="993" w:hanging="567"/>
        <w:textAlignment w:val="auto"/>
        <w:rPr>
          <w:rFonts w:asciiTheme="minorHAnsi" w:hAnsiTheme="minorHAnsi" w:cstheme="minorHAnsi"/>
          <w:kern w:val="0"/>
          <w:sz w:val="24"/>
          <w:szCs w:val="24"/>
          <w:lang w:eastAsia="zh-CN"/>
        </w:rPr>
      </w:pPr>
      <w:r w:rsidRPr="007C723A">
        <w:rPr>
          <w:rFonts w:asciiTheme="minorHAnsi" w:hAnsiTheme="minorHAnsi" w:cstheme="minorHAnsi"/>
          <w:kern w:val="0"/>
          <w:sz w:val="24"/>
          <w:szCs w:val="24"/>
          <w:lang w:eastAsia="zh-CN"/>
        </w:rPr>
        <w:t>Oferta wykonawcy, który zaproponuje okres gwarancji krótszy niż 36 miesięcy zostanie odrzucona, jako taka, której treść nie odpowiada treści SIWZ.</w:t>
      </w:r>
    </w:p>
    <w:p w:rsidR="00637CC9" w:rsidRPr="007C723A" w:rsidRDefault="00637CC9" w:rsidP="00637CC9">
      <w:pPr>
        <w:widowControl/>
        <w:numPr>
          <w:ilvl w:val="0"/>
          <w:numId w:val="66"/>
        </w:numPr>
        <w:autoSpaceDN/>
        <w:spacing w:line="360" w:lineRule="auto"/>
        <w:ind w:left="993" w:hanging="567"/>
        <w:textAlignment w:val="auto"/>
        <w:rPr>
          <w:rFonts w:asciiTheme="minorHAnsi" w:hAnsiTheme="minorHAnsi" w:cstheme="minorHAnsi"/>
          <w:kern w:val="0"/>
          <w:sz w:val="24"/>
          <w:szCs w:val="24"/>
          <w:lang w:eastAsia="zh-CN"/>
        </w:rPr>
      </w:pPr>
      <w:r w:rsidRPr="007C723A">
        <w:rPr>
          <w:rFonts w:asciiTheme="minorHAnsi" w:hAnsiTheme="minorHAnsi" w:cstheme="minorHAnsi"/>
          <w:kern w:val="0"/>
          <w:sz w:val="24"/>
          <w:szCs w:val="24"/>
          <w:lang w:eastAsia="zh-CN"/>
        </w:rPr>
        <w:t>W przypadku zaoferowania dłuższego okresu niż 84 miesięcy, wykonawca otrzyma maksymalną liczbę punktów (to jest 40 punktów), a wskazany okres zostanie zaakceptowany jako zaoferowany i obowiązujący.</w:t>
      </w:r>
    </w:p>
    <w:p w:rsidR="00637CC9" w:rsidRPr="007C723A" w:rsidRDefault="00637CC9" w:rsidP="00637CC9">
      <w:pPr>
        <w:widowControl/>
        <w:numPr>
          <w:ilvl w:val="0"/>
          <w:numId w:val="66"/>
        </w:numPr>
        <w:autoSpaceDN/>
        <w:spacing w:line="360" w:lineRule="auto"/>
        <w:ind w:left="993" w:hanging="567"/>
        <w:textAlignment w:val="auto"/>
        <w:rPr>
          <w:rFonts w:asciiTheme="minorHAnsi" w:hAnsiTheme="minorHAnsi" w:cstheme="minorHAnsi"/>
          <w:kern w:val="0"/>
          <w:sz w:val="24"/>
          <w:szCs w:val="24"/>
          <w:lang w:eastAsia="zh-CN"/>
        </w:rPr>
      </w:pPr>
      <w:r w:rsidRPr="007C723A">
        <w:rPr>
          <w:rFonts w:asciiTheme="minorHAnsi" w:hAnsiTheme="minorHAnsi" w:cstheme="minorHAnsi"/>
          <w:kern w:val="0"/>
          <w:sz w:val="24"/>
          <w:szCs w:val="24"/>
          <w:lang w:eastAsia="zh-CN"/>
        </w:rPr>
        <w:t>W sytuacji, gdy wykonawca nie wskaże w ofercie terminu gwarancji, oferta taka zostanie uznana za ofertę z minimalnym okresem gwarancji i w tym przypadku wykonawca otrzyma 0 (zero) punktów za kryterium gwarancja.</w:t>
      </w:r>
    </w:p>
    <w:p w:rsidR="00637CC9" w:rsidRPr="007C723A" w:rsidRDefault="00637CC9" w:rsidP="00637CC9">
      <w:pPr>
        <w:widowControl/>
        <w:numPr>
          <w:ilvl w:val="0"/>
          <w:numId w:val="66"/>
        </w:numPr>
        <w:autoSpaceDN/>
        <w:spacing w:line="360" w:lineRule="auto"/>
        <w:ind w:left="993" w:hanging="567"/>
        <w:textAlignment w:val="auto"/>
        <w:rPr>
          <w:rFonts w:asciiTheme="minorHAnsi" w:eastAsia="TimesNewRoman" w:hAnsiTheme="minorHAnsi" w:cstheme="minorHAnsi"/>
          <w:kern w:val="0"/>
          <w:sz w:val="24"/>
          <w:szCs w:val="24"/>
          <w:lang w:eastAsia="zh-CN"/>
        </w:rPr>
      </w:pPr>
      <w:r w:rsidRPr="007C723A">
        <w:rPr>
          <w:rFonts w:asciiTheme="minorHAnsi" w:hAnsiTheme="minorHAnsi" w:cstheme="minorHAnsi"/>
          <w:kern w:val="0"/>
          <w:sz w:val="24"/>
          <w:szCs w:val="24"/>
          <w:lang w:eastAsia="zh-CN"/>
        </w:rPr>
        <w:t>Maksymalna liczba punktów, jakie można otrzymać w kryterium gwarancja to 40.</w:t>
      </w:r>
    </w:p>
    <w:p w:rsidR="00637CC9" w:rsidRPr="007C723A" w:rsidRDefault="00637CC9" w:rsidP="00637CC9">
      <w:pPr>
        <w:widowControl/>
        <w:numPr>
          <w:ilvl w:val="0"/>
          <w:numId w:val="66"/>
        </w:numPr>
        <w:autoSpaceDN/>
        <w:spacing w:line="360" w:lineRule="auto"/>
        <w:ind w:left="993" w:hanging="567"/>
        <w:textAlignment w:val="auto"/>
        <w:rPr>
          <w:rFonts w:asciiTheme="minorHAnsi" w:eastAsia="TimesNewRoman" w:hAnsiTheme="minorHAnsi" w:cstheme="minorHAnsi"/>
          <w:kern w:val="0"/>
          <w:sz w:val="24"/>
          <w:szCs w:val="24"/>
          <w:lang w:eastAsia="zh-CN"/>
        </w:rPr>
      </w:pPr>
      <w:r w:rsidRPr="007C723A">
        <w:rPr>
          <w:rFonts w:asciiTheme="minorHAnsi" w:hAnsiTheme="minorHAnsi" w:cstheme="minorHAnsi"/>
          <w:b/>
          <w:kern w:val="0"/>
          <w:sz w:val="24"/>
          <w:szCs w:val="24"/>
          <w:lang w:eastAsia="zh-CN"/>
        </w:rPr>
        <w:t>Łączna liczba punktów</w:t>
      </w:r>
      <w:r w:rsidRPr="007C723A">
        <w:rPr>
          <w:rFonts w:asciiTheme="minorHAnsi" w:hAnsiTheme="minorHAnsi" w:cstheme="minorHAnsi"/>
          <w:kern w:val="0"/>
          <w:sz w:val="24"/>
          <w:szCs w:val="24"/>
          <w:lang w:eastAsia="zh-CN"/>
        </w:rPr>
        <w:t xml:space="preserve"> zostanie obliczona jako suma uzyskanych punktów </w:t>
      </w:r>
      <w:proofErr w:type="gramStart"/>
      <w:r w:rsidRPr="007C723A">
        <w:rPr>
          <w:rFonts w:asciiTheme="minorHAnsi" w:hAnsiTheme="minorHAnsi" w:cstheme="minorHAnsi"/>
          <w:kern w:val="0"/>
          <w:sz w:val="24"/>
          <w:szCs w:val="24"/>
          <w:lang w:eastAsia="zh-CN"/>
        </w:rPr>
        <w:t>w w</w:t>
      </w:r>
      <w:proofErr w:type="gramEnd"/>
      <w:r w:rsidRPr="007C723A">
        <w:rPr>
          <w:rFonts w:asciiTheme="minorHAnsi" w:hAnsiTheme="minorHAnsi" w:cstheme="minorHAnsi"/>
          <w:kern w:val="0"/>
          <w:sz w:val="24"/>
          <w:szCs w:val="24"/>
          <w:lang w:eastAsia="zh-CN"/>
        </w:rPr>
        <w:t>/w kryteriach, zgodnie z poniższym wzorem:</w:t>
      </w:r>
    </w:p>
    <w:p w:rsidR="00637CC9" w:rsidRPr="007C723A" w:rsidRDefault="00637CC9" w:rsidP="00637CC9">
      <w:pPr>
        <w:widowControl/>
        <w:autoSpaceDN/>
        <w:spacing w:line="360" w:lineRule="auto"/>
        <w:ind w:left="426"/>
        <w:textAlignment w:val="auto"/>
        <w:rPr>
          <w:rFonts w:asciiTheme="minorHAnsi" w:hAnsiTheme="minorHAnsi" w:cstheme="minorHAnsi"/>
          <w:kern w:val="0"/>
          <w:sz w:val="24"/>
          <w:szCs w:val="24"/>
          <w:lang w:eastAsia="zh-CN"/>
        </w:rPr>
      </w:pPr>
      <w:r w:rsidRPr="007C723A">
        <w:rPr>
          <w:rFonts w:asciiTheme="minorHAnsi" w:hAnsiTheme="minorHAnsi" w:cstheme="minorHAnsi"/>
          <w:b/>
          <w:kern w:val="0"/>
          <w:sz w:val="24"/>
          <w:szCs w:val="24"/>
          <w:lang w:eastAsia="zh-CN"/>
        </w:rPr>
        <w:t xml:space="preserve">P = </w:t>
      </w:r>
      <w:proofErr w:type="spellStart"/>
      <w:r w:rsidRPr="007C723A">
        <w:rPr>
          <w:rFonts w:asciiTheme="minorHAnsi" w:hAnsiTheme="minorHAnsi" w:cstheme="minorHAnsi"/>
          <w:b/>
          <w:kern w:val="0"/>
          <w:sz w:val="24"/>
          <w:szCs w:val="24"/>
          <w:lang w:eastAsia="zh-CN"/>
        </w:rPr>
        <w:t>C</w:t>
      </w:r>
      <w:r w:rsidRPr="007C723A">
        <w:rPr>
          <w:rFonts w:asciiTheme="minorHAnsi" w:hAnsiTheme="minorHAnsi" w:cstheme="minorHAnsi"/>
          <w:b/>
          <w:kern w:val="0"/>
          <w:sz w:val="24"/>
          <w:szCs w:val="24"/>
          <w:vertAlign w:val="subscript"/>
          <w:lang w:eastAsia="zh-CN"/>
        </w:rPr>
        <w:t>of</w:t>
      </w:r>
      <w:proofErr w:type="spellEnd"/>
      <w:r w:rsidRPr="007C723A">
        <w:rPr>
          <w:rFonts w:asciiTheme="minorHAnsi" w:hAnsiTheme="minorHAnsi" w:cstheme="minorHAnsi"/>
          <w:b/>
          <w:kern w:val="0"/>
          <w:sz w:val="24"/>
          <w:szCs w:val="24"/>
          <w:lang w:eastAsia="zh-CN"/>
        </w:rPr>
        <w:t xml:space="preserve"> + </w:t>
      </w:r>
      <w:proofErr w:type="spellStart"/>
      <w:r w:rsidRPr="007C723A">
        <w:rPr>
          <w:rFonts w:asciiTheme="minorHAnsi" w:hAnsiTheme="minorHAnsi" w:cstheme="minorHAnsi"/>
          <w:b/>
          <w:kern w:val="0"/>
          <w:sz w:val="24"/>
          <w:szCs w:val="24"/>
          <w:lang w:eastAsia="zh-CN"/>
        </w:rPr>
        <w:t>R</w:t>
      </w:r>
      <w:r w:rsidRPr="007C723A">
        <w:rPr>
          <w:rFonts w:asciiTheme="minorHAnsi" w:hAnsiTheme="minorHAnsi" w:cstheme="minorHAnsi"/>
          <w:b/>
          <w:kern w:val="0"/>
          <w:sz w:val="24"/>
          <w:szCs w:val="24"/>
          <w:vertAlign w:val="subscript"/>
          <w:lang w:eastAsia="zh-CN"/>
        </w:rPr>
        <w:t>w</w:t>
      </w:r>
      <w:proofErr w:type="spellEnd"/>
    </w:p>
    <w:p w:rsidR="00637CC9" w:rsidRPr="007C723A" w:rsidRDefault="00637CC9" w:rsidP="00637CC9">
      <w:pPr>
        <w:widowControl/>
        <w:autoSpaceDN/>
        <w:spacing w:line="360" w:lineRule="auto"/>
        <w:ind w:left="426"/>
        <w:textAlignment w:val="auto"/>
        <w:rPr>
          <w:rFonts w:asciiTheme="minorHAnsi" w:hAnsiTheme="minorHAnsi" w:cstheme="minorHAnsi"/>
          <w:kern w:val="0"/>
          <w:sz w:val="24"/>
          <w:szCs w:val="24"/>
          <w:lang w:eastAsia="zh-CN"/>
        </w:rPr>
      </w:pPr>
      <w:r w:rsidRPr="007C723A">
        <w:rPr>
          <w:rFonts w:asciiTheme="minorHAnsi" w:hAnsiTheme="minorHAnsi" w:cstheme="minorHAnsi"/>
          <w:kern w:val="0"/>
          <w:sz w:val="24"/>
          <w:szCs w:val="24"/>
          <w:lang w:eastAsia="zh-CN"/>
        </w:rPr>
        <w:t>gdzie:</w:t>
      </w:r>
    </w:p>
    <w:p w:rsidR="00637CC9" w:rsidRPr="007C723A" w:rsidRDefault="00637CC9" w:rsidP="00637CC9">
      <w:pPr>
        <w:widowControl/>
        <w:autoSpaceDN/>
        <w:spacing w:line="360" w:lineRule="auto"/>
        <w:ind w:left="426"/>
        <w:textAlignment w:val="auto"/>
        <w:rPr>
          <w:rFonts w:asciiTheme="minorHAnsi" w:hAnsiTheme="minorHAnsi" w:cstheme="minorHAnsi"/>
          <w:kern w:val="0"/>
          <w:sz w:val="24"/>
          <w:szCs w:val="24"/>
          <w:lang w:eastAsia="zh-CN"/>
        </w:rPr>
      </w:pPr>
      <w:proofErr w:type="spellStart"/>
      <w:r w:rsidRPr="007C723A">
        <w:rPr>
          <w:rFonts w:asciiTheme="minorHAnsi" w:hAnsiTheme="minorHAnsi" w:cstheme="minorHAnsi"/>
          <w:kern w:val="0"/>
          <w:sz w:val="24"/>
          <w:szCs w:val="24"/>
          <w:lang w:eastAsia="zh-CN"/>
        </w:rPr>
        <w:t>C</w:t>
      </w:r>
      <w:r w:rsidRPr="007C723A">
        <w:rPr>
          <w:rFonts w:asciiTheme="minorHAnsi" w:hAnsiTheme="minorHAnsi" w:cstheme="minorHAnsi"/>
          <w:kern w:val="0"/>
          <w:sz w:val="24"/>
          <w:szCs w:val="24"/>
          <w:vertAlign w:val="subscript"/>
          <w:lang w:eastAsia="zh-CN"/>
        </w:rPr>
        <w:t>of</w:t>
      </w:r>
      <w:proofErr w:type="spellEnd"/>
      <w:r w:rsidRPr="007C723A">
        <w:rPr>
          <w:rFonts w:asciiTheme="minorHAnsi" w:hAnsiTheme="minorHAnsi" w:cstheme="minorHAnsi"/>
          <w:kern w:val="0"/>
          <w:sz w:val="24"/>
          <w:szCs w:val="24"/>
          <w:lang w:eastAsia="zh-CN"/>
        </w:rPr>
        <w:t xml:space="preserve"> – liczba punktów przyznana danej ofercie w kryterium cena</w:t>
      </w:r>
    </w:p>
    <w:p w:rsidR="00637CC9" w:rsidRPr="007C723A" w:rsidRDefault="00637CC9" w:rsidP="00637CC9">
      <w:pPr>
        <w:widowControl/>
        <w:autoSpaceDN/>
        <w:spacing w:line="360" w:lineRule="auto"/>
        <w:ind w:left="426"/>
        <w:textAlignment w:val="auto"/>
        <w:rPr>
          <w:rFonts w:asciiTheme="minorHAnsi" w:hAnsiTheme="minorHAnsi" w:cstheme="minorHAnsi"/>
          <w:kern w:val="0"/>
          <w:sz w:val="24"/>
          <w:szCs w:val="24"/>
          <w:lang w:eastAsia="zh-CN"/>
        </w:rPr>
      </w:pPr>
      <w:proofErr w:type="spellStart"/>
      <w:r w:rsidRPr="007C723A">
        <w:rPr>
          <w:rFonts w:asciiTheme="minorHAnsi" w:hAnsiTheme="minorHAnsi" w:cstheme="minorHAnsi"/>
          <w:kern w:val="0"/>
          <w:sz w:val="24"/>
          <w:szCs w:val="24"/>
          <w:lang w:eastAsia="zh-CN"/>
        </w:rPr>
        <w:t>R</w:t>
      </w:r>
      <w:r w:rsidRPr="007C723A">
        <w:rPr>
          <w:rFonts w:asciiTheme="minorHAnsi" w:hAnsiTheme="minorHAnsi" w:cstheme="minorHAnsi"/>
          <w:kern w:val="0"/>
          <w:sz w:val="24"/>
          <w:szCs w:val="24"/>
          <w:vertAlign w:val="subscript"/>
          <w:lang w:eastAsia="zh-CN"/>
        </w:rPr>
        <w:t>w</w:t>
      </w:r>
      <w:proofErr w:type="spellEnd"/>
      <w:r w:rsidRPr="007C723A">
        <w:rPr>
          <w:rFonts w:asciiTheme="minorHAnsi" w:hAnsiTheme="minorHAnsi" w:cstheme="minorHAnsi"/>
          <w:kern w:val="0"/>
          <w:sz w:val="24"/>
          <w:szCs w:val="24"/>
          <w:lang w:eastAsia="zh-CN"/>
        </w:rPr>
        <w:t xml:space="preserve"> – liczba punktów przyznana danej ofercie w kryterium gwarancja </w:t>
      </w:r>
    </w:p>
    <w:p w:rsidR="00637CC9" w:rsidRPr="007C723A" w:rsidRDefault="00637CC9" w:rsidP="00637CC9">
      <w:pPr>
        <w:widowControl/>
        <w:autoSpaceDN/>
        <w:spacing w:line="360" w:lineRule="auto"/>
        <w:ind w:left="426"/>
        <w:textAlignment w:val="auto"/>
        <w:rPr>
          <w:rFonts w:asciiTheme="minorHAnsi" w:hAnsiTheme="minorHAnsi" w:cstheme="minorHAnsi"/>
          <w:kern w:val="0"/>
          <w:sz w:val="24"/>
          <w:szCs w:val="24"/>
          <w:lang w:eastAsia="pl-PL"/>
        </w:rPr>
      </w:pPr>
      <w:r w:rsidRPr="007C723A">
        <w:rPr>
          <w:rFonts w:asciiTheme="minorHAnsi" w:hAnsiTheme="minorHAnsi" w:cstheme="minorHAnsi"/>
          <w:kern w:val="0"/>
          <w:sz w:val="24"/>
          <w:szCs w:val="24"/>
          <w:lang w:eastAsia="zh-CN"/>
        </w:rPr>
        <w:t>P – łączna liczba punktów uzyskana w kryteriach</w:t>
      </w:r>
    </w:p>
    <w:p w:rsidR="00637CC9" w:rsidRPr="007C723A" w:rsidRDefault="00637CC9" w:rsidP="00637CC9">
      <w:pPr>
        <w:widowControl/>
        <w:numPr>
          <w:ilvl w:val="0"/>
          <w:numId w:val="66"/>
        </w:numPr>
        <w:autoSpaceDN/>
        <w:spacing w:line="360" w:lineRule="auto"/>
        <w:ind w:left="993" w:hanging="567"/>
        <w:textAlignment w:val="auto"/>
        <w:rPr>
          <w:rFonts w:asciiTheme="minorHAnsi" w:eastAsia="TimesNewRoman" w:hAnsiTheme="minorHAnsi" w:cstheme="minorHAnsi"/>
          <w:kern w:val="0"/>
          <w:sz w:val="24"/>
          <w:szCs w:val="24"/>
          <w:lang w:eastAsia="zh-CN"/>
        </w:rPr>
      </w:pPr>
      <w:r w:rsidRPr="007C723A">
        <w:rPr>
          <w:rFonts w:asciiTheme="minorHAnsi" w:hAnsiTheme="minorHAnsi" w:cstheme="minorHAnsi"/>
          <w:kern w:val="0"/>
          <w:sz w:val="24"/>
          <w:szCs w:val="24"/>
          <w:lang w:eastAsia="zh-CN"/>
        </w:rPr>
        <w:t>Obliczenia</w:t>
      </w:r>
      <w:r w:rsidRPr="007C723A">
        <w:rPr>
          <w:rFonts w:asciiTheme="minorHAnsi" w:hAnsiTheme="minorHAnsi" w:cstheme="minorHAnsi"/>
          <w:kern w:val="0"/>
          <w:sz w:val="24"/>
          <w:szCs w:val="24"/>
          <w:lang w:eastAsia="pl-PL"/>
        </w:rPr>
        <w:t xml:space="preserve"> punktacji, zgodnie z wyżej wskazanymi kryteriami, zostaną dokonane </w:t>
      </w:r>
      <w:r w:rsidRPr="007C723A">
        <w:rPr>
          <w:rFonts w:asciiTheme="minorHAnsi" w:hAnsiTheme="minorHAnsi" w:cstheme="minorHAnsi"/>
          <w:kern w:val="0"/>
          <w:sz w:val="24"/>
          <w:szCs w:val="24"/>
          <w:lang w:eastAsia="zh-CN"/>
        </w:rPr>
        <w:t>z dokładnością</w:t>
      </w:r>
      <w:r w:rsidRPr="007C723A">
        <w:rPr>
          <w:rFonts w:asciiTheme="minorHAnsi" w:hAnsiTheme="minorHAnsi" w:cstheme="minorHAnsi"/>
          <w:kern w:val="0"/>
          <w:sz w:val="24"/>
          <w:szCs w:val="24"/>
          <w:lang w:eastAsia="pl-PL"/>
        </w:rPr>
        <w:t xml:space="preserve"> do dwóch miejsc po przecinku.</w:t>
      </w:r>
    </w:p>
    <w:p w:rsidR="00637CC9" w:rsidRPr="007C723A" w:rsidRDefault="00637CC9" w:rsidP="00637CC9">
      <w:pPr>
        <w:widowControl/>
        <w:numPr>
          <w:ilvl w:val="0"/>
          <w:numId w:val="66"/>
        </w:numPr>
        <w:autoSpaceDN/>
        <w:spacing w:line="360" w:lineRule="auto"/>
        <w:ind w:left="993" w:hanging="567"/>
        <w:textAlignment w:val="auto"/>
        <w:rPr>
          <w:rFonts w:asciiTheme="minorHAnsi" w:eastAsia="TimesNewRoman" w:hAnsiTheme="minorHAnsi" w:cstheme="minorHAnsi"/>
          <w:kern w:val="0"/>
          <w:sz w:val="24"/>
          <w:szCs w:val="24"/>
          <w:lang w:eastAsia="zh-CN"/>
        </w:rPr>
      </w:pPr>
      <w:r w:rsidRPr="007C723A">
        <w:rPr>
          <w:rFonts w:asciiTheme="minorHAnsi" w:hAnsiTheme="minorHAnsi" w:cstheme="minorHAnsi"/>
          <w:kern w:val="0"/>
          <w:sz w:val="24"/>
          <w:szCs w:val="24"/>
        </w:rPr>
        <w:t>Jako</w:t>
      </w:r>
      <w:r w:rsidRPr="007C723A">
        <w:rPr>
          <w:rFonts w:asciiTheme="minorHAnsi" w:hAnsiTheme="minorHAnsi" w:cstheme="minorHAnsi"/>
          <w:kern w:val="0"/>
          <w:sz w:val="24"/>
          <w:szCs w:val="24"/>
          <w:lang w:eastAsia="pl-PL"/>
        </w:rPr>
        <w:t xml:space="preserve"> najkorzystniejsza zostanie uznana oferta, która nie podlega odrzuceniu oraz uzyska najwyższą łączną ocenę w wyżej wymienionych kryteriach oceny ofert.</w:t>
      </w:r>
    </w:p>
    <w:p w:rsidR="00637CC9" w:rsidRPr="007C723A" w:rsidRDefault="00637CC9" w:rsidP="00637CC9">
      <w:pPr>
        <w:pStyle w:val="Nagwek1"/>
        <w:spacing w:line="360" w:lineRule="auto"/>
        <w:jc w:val="left"/>
        <w:rPr>
          <w:rFonts w:asciiTheme="minorHAnsi" w:hAnsiTheme="minorHAnsi" w:cstheme="minorHAnsi"/>
          <w:color w:val="auto"/>
        </w:rPr>
      </w:pPr>
      <w:bookmarkStart w:id="28" w:name="_Toc38012133"/>
      <w:r w:rsidRPr="007C723A">
        <w:rPr>
          <w:rStyle w:val="Nagwek1Znak"/>
          <w:rFonts w:asciiTheme="minorHAnsi" w:hAnsiTheme="minorHAnsi" w:cstheme="minorHAnsi"/>
          <w:color w:val="auto"/>
        </w:rPr>
        <w:lastRenderedPageBreak/>
        <w:t>Informacje o formalnościach, jakie powinny zostać dopełnione po wyborze oferty w celu zawarcia umowy w sprawie zamówienia publicznego:</w:t>
      </w:r>
      <w:bookmarkEnd w:id="28"/>
    </w:p>
    <w:p w:rsidR="00637CC9" w:rsidRPr="007C723A" w:rsidRDefault="00637CC9" w:rsidP="00637CC9">
      <w:pPr>
        <w:widowControl/>
        <w:numPr>
          <w:ilvl w:val="0"/>
          <w:numId w:val="67"/>
        </w:numPr>
        <w:tabs>
          <w:tab w:val="clear" w:pos="720"/>
          <w:tab w:val="num" w:pos="851"/>
        </w:tabs>
        <w:autoSpaceDN/>
        <w:spacing w:line="360" w:lineRule="auto"/>
        <w:ind w:left="426" w:firstLine="0"/>
        <w:textAlignment w:val="auto"/>
        <w:rPr>
          <w:rFonts w:asciiTheme="minorHAnsi" w:hAnsiTheme="minorHAnsi" w:cstheme="minorHAnsi"/>
          <w:kern w:val="0"/>
          <w:sz w:val="24"/>
          <w:szCs w:val="24"/>
          <w:lang w:eastAsia="zh-CN"/>
        </w:rPr>
      </w:pPr>
      <w:r w:rsidRPr="007C723A">
        <w:rPr>
          <w:rFonts w:asciiTheme="minorHAnsi" w:hAnsiTheme="minorHAnsi" w:cstheme="minorHAnsi"/>
          <w:kern w:val="0"/>
          <w:sz w:val="24"/>
          <w:szCs w:val="24"/>
          <w:lang w:eastAsia="zh-CN"/>
        </w:rPr>
        <w:t xml:space="preserve">Zamawiający zawrze umowę w sprawie zamówienia publicznego w terminie i w sposób określony odpowiednio w art. 94 ustawy </w:t>
      </w:r>
      <w:proofErr w:type="spellStart"/>
      <w:r w:rsidRPr="007C723A">
        <w:rPr>
          <w:rFonts w:asciiTheme="minorHAnsi" w:hAnsiTheme="minorHAnsi" w:cstheme="minorHAnsi"/>
          <w:kern w:val="0"/>
          <w:sz w:val="24"/>
          <w:szCs w:val="24"/>
          <w:lang w:eastAsia="zh-CN"/>
        </w:rPr>
        <w:t>Pzp</w:t>
      </w:r>
      <w:proofErr w:type="spellEnd"/>
      <w:r w:rsidRPr="007C723A">
        <w:rPr>
          <w:rFonts w:asciiTheme="minorHAnsi" w:hAnsiTheme="minorHAnsi" w:cstheme="minorHAnsi"/>
          <w:kern w:val="0"/>
          <w:sz w:val="24"/>
          <w:szCs w:val="24"/>
          <w:lang w:eastAsia="zh-CN"/>
        </w:rPr>
        <w:t>.</w:t>
      </w:r>
    </w:p>
    <w:p w:rsidR="00637CC9" w:rsidRPr="007C723A" w:rsidRDefault="00637CC9" w:rsidP="00637CC9">
      <w:pPr>
        <w:widowControl/>
        <w:numPr>
          <w:ilvl w:val="0"/>
          <w:numId w:val="67"/>
        </w:numPr>
        <w:tabs>
          <w:tab w:val="clear" w:pos="720"/>
          <w:tab w:val="num" w:pos="851"/>
        </w:tabs>
        <w:autoSpaceDN/>
        <w:spacing w:line="360" w:lineRule="auto"/>
        <w:ind w:left="426" w:firstLine="0"/>
        <w:textAlignment w:val="auto"/>
        <w:rPr>
          <w:rFonts w:asciiTheme="minorHAnsi" w:hAnsiTheme="minorHAnsi" w:cstheme="minorHAnsi"/>
          <w:kern w:val="0"/>
          <w:sz w:val="24"/>
          <w:szCs w:val="24"/>
          <w:lang w:eastAsia="zh-CN"/>
        </w:rPr>
      </w:pPr>
      <w:r w:rsidRPr="007C723A">
        <w:rPr>
          <w:rFonts w:asciiTheme="minorHAnsi" w:hAnsiTheme="minorHAnsi" w:cstheme="minorHAnsi"/>
          <w:kern w:val="0"/>
          <w:sz w:val="24"/>
          <w:szCs w:val="24"/>
          <w:lang w:eastAsia="zh-CN"/>
        </w:rPr>
        <w:t xml:space="preserve">W przypadku udzielenia zamówienia konsorcjum (tzn. wykonawcy określonemu w art. 23 ust. 1 </w:t>
      </w:r>
      <w:proofErr w:type="spellStart"/>
      <w:r w:rsidRPr="007C723A">
        <w:rPr>
          <w:rFonts w:asciiTheme="minorHAnsi" w:hAnsiTheme="minorHAnsi" w:cstheme="minorHAnsi"/>
          <w:kern w:val="0"/>
          <w:sz w:val="24"/>
          <w:szCs w:val="24"/>
          <w:lang w:eastAsia="zh-CN"/>
        </w:rPr>
        <w:t>Pzp</w:t>
      </w:r>
      <w:proofErr w:type="spellEnd"/>
      <w:r w:rsidRPr="007C723A">
        <w:rPr>
          <w:rFonts w:asciiTheme="minorHAnsi" w:hAnsiTheme="minorHAnsi" w:cstheme="minorHAnsi"/>
          <w:kern w:val="0"/>
          <w:sz w:val="24"/>
          <w:szCs w:val="24"/>
          <w:lang w:eastAsia="zh-CN"/>
        </w:rPr>
        <w:t>) zamawiający przed podpisaniem umowy może zażądać złożenia umowy regulującej współpracę tych wykonawców.</w:t>
      </w:r>
    </w:p>
    <w:p w:rsidR="00637CC9" w:rsidRPr="007C723A" w:rsidRDefault="00637CC9" w:rsidP="00637CC9">
      <w:pPr>
        <w:widowControl/>
        <w:numPr>
          <w:ilvl w:val="0"/>
          <w:numId w:val="67"/>
        </w:numPr>
        <w:tabs>
          <w:tab w:val="clear" w:pos="720"/>
          <w:tab w:val="num" w:pos="851"/>
        </w:tabs>
        <w:autoSpaceDN/>
        <w:spacing w:line="360" w:lineRule="auto"/>
        <w:ind w:left="426" w:firstLine="0"/>
        <w:textAlignment w:val="auto"/>
        <w:rPr>
          <w:rFonts w:asciiTheme="minorHAnsi" w:hAnsiTheme="minorHAnsi" w:cstheme="minorHAnsi"/>
          <w:kern w:val="0"/>
          <w:sz w:val="24"/>
          <w:szCs w:val="24"/>
          <w:lang w:eastAsia="zh-CN"/>
        </w:rPr>
      </w:pPr>
      <w:r w:rsidRPr="007C723A">
        <w:rPr>
          <w:rFonts w:asciiTheme="minorHAnsi" w:hAnsiTheme="minorHAnsi" w:cstheme="minorHAnsi"/>
          <w:kern w:val="0"/>
          <w:sz w:val="24"/>
          <w:szCs w:val="24"/>
          <w:lang w:eastAsia="zh-CN"/>
        </w:rPr>
        <w:t>Wzór umowy (załącznik nr 3)</w:t>
      </w:r>
    </w:p>
    <w:p w:rsidR="00637CC9" w:rsidRPr="007C723A" w:rsidRDefault="00637CC9" w:rsidP="00637CC9">
      <w:pPr>
        <w:pStyle w:val="Nagwek1"/>
        <w:spacing w:line="360" w:lineRule="auto"/>
        <w:jc w:val="left"/>
        <w:rPr>
          <w:rStyle w:val="Nagwek1Znak"/>
          <w:rFonts w:asciiTheme="minorHAnsi" w:hAnsiTheme="minorHAnsi" w:cstheme="minorHAnsi"/>
          <w:b/>
          <w:color w:val="auto"/>
        </w:rPr>
      </w:pPr>
      <w:bookmarkStart w:id="29" w:name="_Toc38012134"/>
      <w:r w:rsidRPr="007C723A">
        <w:rPr>
          <w:rStyle w:val="Nagwek1Znak"/>
          <w:rFonts w:asciiTheme="minorHAnsi" w:hAnsiTheme="minorHAnsi" w:cstheme="minorHAnsi"/>
          <w:color w:val="auto"/>
        </w:rPr>
        <w:t>Wymagania dotyczące zabezpieczenia należytego wykonania umowy:</w:t>
      </w:r>
      <w:bookmarkEnd w:id="29"/>
    </w:p>
    <w:p w:rsidR="00637CC9" w:rsidRPr="007C723A" w:rsidRDefault="00637CC9" w:rsidP="00637CC9">
      <w:pPr>
        <w:pStyle w:val="Akapitzlist"/>
        <w:numPr>
          <w:ilvl w:val="0"/>
          <w:numId w:val="70"/>
        </w:numPr>
        <w:tabs>
          <w:tab w:val="left" w:pos="0"/>
        </w:tabs>
        <w:autoSpaceDN/>
        <w:spacing w:line="360" w:lineRule="auto"/>
        <w:ind w:left="709" w:hanging="283"/>
        <w:textAlignment w:val="auto"/>
        <w:rPr>
          <w:rFonts w:asciiTheme="minorHAnsi" w:hAnsiTheme="minorHAnsi" w:cstheme="minorHAnsi"/>
          <w:kern w:val="0"/>
          <w:sz w:val="24"/>
          <w:szCs w:val="24"/>
          <w:lang w:eastAsia="zh-CN"/>
        </w:rPr>
      </w:pPr>
      <w:r w:rsidRPr="007C723A">
        <w:rPr>
          <w:rFonts w:asciiTheme="minorHAnsi" w:hAnsiTheme="minorHAnsi" w:cstheme="minorHAnsi"/>
          <w:kern w:val="0"/>
          <w:sz w:val="24"/>
          <w:szCs w:val="24"/>
          <w:lang w:eastAsia="zh-CN"/>
        </w:rPr>
        <w:t xml:space="preserve">Wykonawca, którego oferta zostanie wybrana zobowiązany będzie wnieść zabezpieczenie należytego wykonania umowy w wysokości </w:t>
      </w:r>
      <w:r w:rsidRPr="007C723A">
        <w:rPr>
          <w:rFonts w:asciiTheme="minorHAnsi" w:hAnsiTheme="minorHAnsi" w:cstheme="minorHAnsi"/>
          <w:b/>
          <w:kern w:val="0"/>
          <w:sz w:val="24"/>
          <w:szCs w:val="24"/>
          <w:lang w:eastAsia="zh-CN"/>
        </w:rPr>
        <w:t>5 %</w:t>
      </w:r>
      <w:r w:rsidRPr="007C723A">
        <w:rPr>
          <w:rFonts w:asciiTheme="minorHAnsi" w:hAnsiTheme="minorHAnsi" w:cstheme="minorHAnsi"/>
          <w:kern w:val="0"/>
          <w:sz w:val="24"/>
          <w:szCs w:val="24"/>
          <w:lang w:eastAsia="zh-CN"/>
        </w:rPr>
        <w:t xml:space="preserve"> ceny całkowitej podanej w ofercie (brutto).</w:t>
      </w:r>
    </w:p>
    <w:p w:rsidR="00637CC9" w:rsidRPr="007C723A" w:rsidRDefault="00637CC9" w:rsidP="00637CC9">
      <w:pPr>
        <w:pStyle w:val="Akapitzlist"/>
        <w:numPr>
          <w:ilvl w:val="0"/>
          <w:numId w:val="70"/>
        </w:numPr>
        <w:tabs>
          <w:tab w:val="left" w:pos="0"/>
        </w:tabs>
        <w:autoSpaceDN/>
        <w:spacing w:line="360" w:lineRule="auto"/>
        <w:ind w:hanging="294"/>
        <w:textAlignment w:val="auto"/>
        <w:rPr>
          <w:rFonts w:asciiTheme="minorHAnsi" w:hAnsiTheme="minorHAnsi" w:cstheme="minorHAnsi"/>
          <w:kern w:val="0"/>
          <w:sz w:val="24"/>
          <w:szCs w:val="24"/>
          <w:lang w:eastAsia="zh-CN"/>
        </w:rPr>
      </w:pPr>
      <w:r w:rsidRPr="007C723A">
        <w:rPr>
          <w:rFonts w:asciiTheme="minorHAnsi" w:hAnsiTheme="minorHAnsi" w:cstheme="minorHAnsi"/>
          <w:kern w:val="0"/>
          <w:sz w:val="24"/>
          <w:szCs w:val="24"/>
          <w:lang w:eastAsia="zh-CN"/>
        </w:rPr>
        <w:t xml:space="preserve">Zabezpieczenie należytego wykonania umowy można wnieść w formach wymienionych w art. 148 ust. 1 ustawy </w:t>
      </w:r>
      <w:proofErr w:type="spellStart"/>
      <w:r w:rsidRPr="007C723A">
        <w:rPr>
          <w:rFonts w:asciiTheme="minorHAnsi" w:hAnsiTheme="minorHAnsi" w:cstheme="minorHAnsi"/>
          <w:kern w:val="0"/>
          <w:sz w:val="24"/>
          <w:szCs w:val="24"/>
          <w:lang w:eastAsia="zh-CN"/>
        </w:rPr>
        <w:t>Pzp</w:t>
      </w:r>
      <w:proofErr w:type="spellEnd"/>
      <w:r w:rsidRPr="007C723A">
        <w:rPr>
          <w:rFonts w:asciiTheme="minorHAnsi" w:hAnsiTheme="minorHAnsi" w:cstheme="minorHAnsi"/>
          <w:kern w:val="0"/>
          <w:sz w:val="24"/>
          <w:szCs w:val="24"/>
          <w:lang w:eastAsia="zh-CN"/>
        </w:rPr>
        <w:t>.</w:t>
      </w:r>
    </w:p>
    <w:p w:rsidR="00637CC9" w:rsidRPr="007C723A" w:rsidRDefault="00637CC9" w:rsidP="00637CC9">
      <w:pPr>
        <w:pStyle w:val="Nagwek1"/>
        <w:spacing w:line="360" w:lineRule="auto"/>
        <w:jc w:val="left"/>
        <w:rPr>
          <w:rStyle w:val="Nagwek1Znak"/>
          <w:rFonts w:asciiTheme="minorHAnsi" w:hAnsiTheme="minorHAnsi" w:cstheme="minorHAnsi"/>
          <w:b/>
          <w:color w:val="auto"/>
        </w:rPr>
      </w:pPr>
      <w:bookmarkStart w:id="30" w:name="_Toc38012135"/>
      <w:r w:rsidRPr="007C723A">
        <w:rPr>
          <w:rStyle w:val="Nagwek1Znak"/>
          <w:rFonts w:asciiTheme="minorHAnsi" w:hAnsiTheme="minorHAnsi" w:cstheme="minorHAnsi"/>
          <w:color w:val="auto"/>
        </w:rPr>
        <w:t xml:space="preserve">Informacje o przewidywanych zamówieniach, o których mowa </w:t>
      </w:r>
      <w:r w:rsidRPr="007C723A">
        <w:rPr>
          <w:rStyle w:val="Nagwek1Znak"/>
          <w:rFonts w:asciiTheme="minorHAnsi" w:eastAsia="Calibri" w:hAnsiTheme="minorHAnsi" w:cstheme="minorHAnsi"/>
          <w:color w:val="auto"/>
        </w:rPr>
        <w:t xml:space="preserve">w art. 67 ust 1 pkt 6 i 7 </w:t>
      </w:r>
      <w:proofErr w:type="spellStart"/>
      <w:r w:rsidRPr="007C723A">
        <w:rPr>
          <w:rStyle w:val="Nagwek1Znak"/>
          <w:rFonts w:asciiTheme="minorHAnsi" w:eastAsia="Calibri" w:hAnsiTheme="minorHAnsi" w:cstheme="minorHAnsi"/>
          <w:color w:val="auto"/>
        </w:rPr>
        <w:t>pzp</w:t>
      </w:r>
      <w:proofErr w:type="spellEnd"/>
      <w:r w:rsidRPr="007C723A">
        <w:rPr>
          <w:rStyle w:val="Nagwek1Znak"/>
          <w:rFonts w:asciiTheme="minorHAnsi" w:eastAsia="Calibri" w:hAnsiTheme="minorHAnsi" w:cstheme="minorHAnsi"/>
          <w:color w:val="auto"/>
        </w:rPr>
        <w:t>:</w:t>
      </w:r>
      <w:bookmarkEnd w:id="30"/>
    </w:p>
    <w:p w:rsidR="00637CC9" w:rsidRPr="007C723A" w:rsidRDefault="00637CC9" w:rsidP="00312FD8">
      <w:pPr>
        <w:widowControl/>
        <w:autoSpaceDN/>
        <w:spacing w:line="360" w:lineRule="auto"/>
        <w:textAlignment w:val="auto"/>
        <w:rPr>
          <w:rFonts w:asciiTheme="minorHAnsi" w:hAnsiTheme="minorHAnsi" w:cstheme="minorHAnsi"/>
          <w:kern w:val="0"/>
          <w:sz w:val="24"/>
          <w:szCs w:val="24"/>
          <w:lang w:eastAsia="zh-CN"/>
        </w:rPr>
      </w:pPr>
      <w:r w:rsidRPr="007C723A">
        <w:rPr>
          <w:rFonts w:asciiTheme="minorHAnsi" w:hAnsiTheme="minorHAnsi" w:cstheme="minorHAnsi"/>
          <w:kern w:val="0"/>
          <w:sz w:val="24"/>
          <w:szCs w:val="24"/>
          <w:lang w:eastAsia="zh-CN"/>
        </w:rPr>
        <w:t xml:space="preserve">Zamawiający nie przewiduje udzielenia zamówień, o których mowa w art. 67 ust. 1 pkt 6 i 7 </w:t>
      </w:r>
      <w:proofErr w:type="spellStart"/>
      <w:r w:rsidRPr="007C723A">
        <w:rPr>
          <w:rFonts w:asciiTheme="minorHAnsi" w:hAnsiTheme="minorHAnsi" w:cstheme="minorHAnsi"/>
          <w:kern w:val="0"/>
          <w:sz w:val="24"/>
          <w:szCs w:val="24"/>
          <w:lang w:eastAsia="zh-CN"/>
        </w:rPr>
        <w:t>Pzp</w:t>
      </w:r>
      <w:proofErr w:type="spellEnd"/>
      <w:r w:rsidRPr="007C723A">
        <w:rPr>
          <w:rFonts w:asciiTheme="minorHAnsi" w:hAnsiTheme="minorHAnsi" w:cstheme="minorHAnsi"/>
          <w:kern w:val="0"/>
          <w:sz w:val="24"/>
          <w:szCs w:val="24"/>
          <w:lang w:eastAsia="zh-CN"/>
        </w:rPr>
        <w:t>.</w:t>
      </w:r>
    </w:p>
    <w:p w:rsidR="00637CC9" w:rsidRPr="007C723A" w:rsidRDefault="00637CC9" w:rsidP="00637CC9">
      <w:pPr>
        <w:pStyle w:val="Nagwek1"/>
        <w:spacing w:line="360" w:lineRule="auto"/>
        <w:jc w:val="left"/>
        <w:rPr>
          <w:rStyle w:val="Nagwek1Znak"/>
          <w:rFonts w:asciiTheme="minorHAnsi" w:hAnsiTheme="minorHAnsi" w:cstheme="minorHAnsi"/>
          <w:b/>
          <w:color w:val="auto"/>
        </w:rPr>
      </w:pPr>
      <w:bookmarkStart w:id="31" w:name="_Toc38012136"/>
      <w:r w:rsidRPr="007C723A">
        <w:rPr>
          <w:rStyle w:val="Nagwek1Znak"/>
          <w:rFonts w:asciiTheme="minorHAnsi" w:hAnsiTheme="minorHAnsi" w:cstheme="minorHAnsi"/>
          <w:color w:val="auto"/>
        </w:rPr>
        <w:t>Pouczenie o środkach ochrony prawnej przysługujących wykonawcy w toku postępowania o udzielenie zamówienia:</w:t>
      </w:r>
      <w:bookmarkEnd w:id="31"/>
    </w:p>
    <w:p w:rsidR="00637CC9" w:rsidRPr="007C723A" w:rsidRDefault="00637CC9" w:rsidP="00637CC9">
      <w:pPr>
        <w:widowControl/>
        <w:numPr>
          <w:ilvl w:val="1"/>
          <w:numId w:val="68"/>
        </w:numPr>
        <w:tabs>
          <w:tab w:val="clear" w:pos="567"/>
          <w:tab w:val="left" w:pos="360"/>
          <w:tab w:val="num" w:pos="709"/>
        </w:tabs>
        <w:autoSpaceDN/>
        <w:spacing w:line="360" w:lineRule="auto"/>
        <w:ind w:left="360"/>
        <w:textAlignment w:val="auto"/>
        <w:rPr>
          <w:rFonts w:asciiTheme="minorHAnsi" w:hAnsiTheme="minorHAnsi" w:cstheme="minorHAnsi"/>
          <w:bCs/>
          <w:kern w:val="0"/>
          <w:sz w:val="24"/>
          <w:szCs w:val="24"/>
          <w:lang w:eastAsia="zh-CN"/>
        </w:rPr>
      </w:pPr>
      <w:r w:rsidRPr="007C723A">
        <w:rPr>
          <w:rFonts w:asciiTheme="minorHAnsi" w:hAnsiTheme="minorHAnsi" w:cstheme="minorHAnsi"/>
          <w:bCs/>
          <w:kern w:val="0"/>
          <w:sz w:val="24"/>
          <w:szCs w:val="24"/>
          <w:lang w:eastAsia="zh-CN"/>
        </w:rPr>
        <w:t xml:space="preserve">Wykonawcy, a także innemu podmiotowi, jeżeli ma lub miał interes w uzyskaniu danego zamówienia oraz poniósł lub może ponieść szkodę w wyniku naruszenia przez zamawiającego przepisów </w:t>
      </w:r>
      <w:proofErr w:type="spellStart"/>
      <w:r w:rsidRPr="007C723A">
        <w:rPr>
          <w:rFonts w:asciiTheme="minorHAnsi" w:hAnsiTheme="minorHAnsi" w:cstheme="minorHAnsi"/>
          <w:bCs/>
          <w:kern w:val="0"/>
          <w:sz w:val="24"/>
          <w:szCs w:val="24"/>
          <w:lang w:eastAsia="zh-CN"/>
        </w:rPr>
        <w:t>Pzp</w:t>
      </w:r>
      <w:proofErr w:type="spellEnd"/>
      <w:r w:rsidRPr="007C723A">
        <w:rPr>
          <w:rFonts w:asciiTheme="minorHAnsi" w:hAnsiTheme="minorHAnsi" w:cstheme="minorHAnsi"/>
          <w:bCs/>
          <w:kern w:val="0"/>
          <w:sz w:val="24"/>
          <w:szCs w:val="24"/>
          <w:lang w:eastAsia="zh-CN"/>
        </w:rPr>
        <w:t>, przysługują środki ochrony prawnej zgodnie z działem VI.</w:t>
      </w:r>
    </w:p>
    <w:p w:rsidR="00637CC9" w:rsidRPr="007C723A" w:rsidRDefault="00637CC9" w:rsidP="00637CC9">
      <w:pPr>
        <w:widowControl/>
        <w:numPr>
          <w:ilvl w:val="1"/>
          <w:numId w:val="68"/>
        </w:numPr>
        <w:tabs>
          <w:tab w:val="clear" w:pos="567"/>
          <w:tab w:val="left" w:pos="360"/>
          <w:tab w:val="num" w:pos="709"/>
        </w:tabs>
        <w:autoSpaceDN/>
        <w:spacing w:line="360" w:lineRule="auto"/>
        <w:ind w:left="360"/>
        <w:textAlignment w:val="auto"/>
        <w:rPr>
          <w:rFonts w:asciiTheme="minorHAnsi" w:hAnsiTheme="minorHAnsi" w:cstheme="minorHAnsi"/>
          <w:bCs/>
          <w:kern w:val="0"/>
          <w:sz w:val="24"/>
          <w:szCs w:val="24"/>
          <w:lang w:eastAsia="zh-CN"/>
        </w:rPr>
      </w:pPr>
      <w:r w:rsidRPr="007C723A">
        <w:rPr>
          <w:rFonts w:asciiTheme="minorHAnsi" w:hAnsiTheme="minorHAnsi" w:cstheme="minorHAnsi"/>
          <w:bCs/>
          <w:kern w:val="0"/>
          <w:sz w:val="24"/>
          <w:szCs w:val="24"/>
          <w:lang w:eastAsia="zh-CN"/>
        </w:rPr>
        <w:t xml:space="preserve">Odwołanie przysługuje wyłącznie od niezgodnej z przepisami </w:t>
      </w:r>
      <w:proofErr w:type="spellStart"/>
      <w:r w:rsidRPr="007C723A">
        <w:rPr>
          <w:rFonts w:asciiTheme="minorHAnsi" w:hAnsiTheme="minorHAnsi" w:cstheme="minorHAnsi"/>
          <w:bCs/>
          <w:kern w:val="0"/>
          <w:sz w:val="24"/>
          <w:szCs w:val="24"/>
          <w:lang w:eastAsia="zh-CN"/>
        </w:rPr>
        <w:t>Pzp</w:t>
      </w:r>
      <w:proofErr w:type="spellEnd"/>
      <w:r w:rsidRPr="007C723A">
        <w:rPr>
          <w:rFonts w:asciiTheme="minorHAnsi" w:hAnsiTheme="minorHAnsi" w:cstheme="minorHAnsi"/>
          <w:bCs/>
          <w:kern w:val="0"/>
          <w:sz w:val="24"/>
          <w:szCs w:val="24"/>
          <w:lang w:eastAsia="zh-CN"/>
        </w:rPr>
        <w:t xml:space="preserve"> czynności zamawiającego podjętej w postępowaniu o udzielenie zamówienia lub zaniechania czynności, do której zamawiający jest zobowiązany na podstawie </w:t>
      </w:r>
      <w:proofErr w:type="spellStart"/>
      <w:r w:rsidRPr="007C723A">
        <w:rPr>
          <w:rFonts w:asciiTheme="minorHAnsi" w:hAnsiTheme="minorHAnsi" w:cstheme="minorHAnsi"/>
          <w:bCs/>
          <w:kern w:val="0"/>
          <w:sz w:val="24"/>
          <w:szCs w:val="24"/>
          <w:lang w:eastAsia="zh-CN"/>
        </w:rPr>
        <w:t>Pzp</w:t>
      </w:r>
      <w:proofErr w:type="spellEnd"/>
      <w:r w:rsidRPr="007C723A">
        <w:rPr>
          <w:rFonts w:asciiTheme="minorHAnsi" w:hAnsiTheme="minorHAnsi" w:cstheme="minorHAnsi"/>
          <w:bCs/>
          <w:kern w:val="0"/>
          <w:sz w:val="24"/>
          <w:szCs w:val="24"/>
          <w:lang w:eastAsia="zh-CN"/>
        </w:rPr>
        <w:t>.</w:t>
      </w:r>
    </w:p>
    <w:p w:rsidR="00637CC9" w:rsidRPr="007C723A" w:rsidRDefault="00637CC9" w:rsidP="00637CC9">
      <w:pPr>
        <w:widowControl/>
        <w:numPr>
          <w:ilvl w:val="1"/>
          <w:numId w:val="68"/>
        </w:numPr>
        <w:tabs>
          <w:tab w:val="clear" w:pos="567"/>
          <w:tab w:val="left" w:pos="360"/>
          <w:tab w:val="num" w:pos="709"/>
        </w:tabs>
        <w:autoSpaceDN/>
        <w:spacing w:line="360" w:lineRule="auto"/>
        <w:ind w:left="360"/>
        <w:textAlignment w:val="auto"/>
        <w:rPr>
          <w:rFonts w:asciiTheme="minorHAnsi" w:hAnsiTheme="minorHAnsi" w:cstheme="minorHAnsi"/>
          <w:bCs/>
          <w:kern w:val="0"/>
          <w:sz w:val="24"/>
          <w:szCs w:val="24"/>
          <w:lang w:eastAsia="zh-CN"/>
        </w:rPr>
      </w:pPr>
      <w:r w:rsidRPr="007C723A">
        <w:rPr>
          <w:rFonts w:asciiTheme="minorHAnsi" w:hAnsiTheme="minorHAnsi" w:cstheme="minorHAnsi"/>
          <w:bCs/>
          <w:kern w:val="0"/>
          <w:sz w:val="24"/>
          <w:szCs w:val="24"/>
          <w:lang w:eastAsia="zh-CN"/>
        </w:rPr>
        <w:t xml:space="preserve">Odwołanie wnosi się do Prezesa Izby w formie pisemnej w postaci papierowej lub w postaci elektronicznej opatrzone odpowiednio własnoręcznym podpisem albo kwalifikowanym podpisem elektronicznym. </w:t>
      </w:r>
    </w:p>
    <w:p w:rsidR="00637CC9" w:rsidRPr="007C723A" w:rsidRDefault="00637CC9" w:rsidP="00637CC9">
      <w:pPr>
        <w:widowControl/>
        <w:numPr>
          <w:ilvl w:val="1"/>
          <w:numId w:val="68"/>
        </w:numPr>
        <w:tabs>
          <w:tab w:val="clear" w:pos="567"/>
          <w:tab w:val="left" w:pos="360"/>
          <w:tab w:val="num" w:pos="709"/>
        </w:tabs>
        <w:autoSpaceDN/>
        <w:spacing w:line="360" w:lineRule="auto"/>
        <w:ind w:left="360"/>
        <w:textAlignment w:val="auto"/>
        <w:rPr>
          <w:rFonts w:asciiTheme="minorHAnsi" w:hAnsiTheme="minorHAnsi" w:cstheme="minorHAnsi"/>
          <w:bCs/>
          <w:kern w:val="0"/>
          <w:sz w:val="24"/>
          <w:szCs w:val="24"/>
          <w:lang w:eastAsia="zh-CN"/>
        </w:rPr>
      </w:pPr>
      <w:r w:rsidRPr="007C723A">
        <w:rPr>
          <w:rFonts w:asciiTheme="minorHAnsi" w:hAnsiTheme="minorHAnsi" w:cstheme="minorHAnsi"/>
          <w:bCs/>
          <w:kern w:val="0"/>
          <w:sz w:val="24"/>
          <w:szCs w:val="24"/>
          <w:lang w:eastAsia="zh-CN"/>
        </w:rPr>
        <w:lastRenderedPageBreak/>
        <w:t xml:space="preserve">Odwołanie powinno wskazywać czynność lub zaniechanie czynności zamawiającego, której zarzuca się niezgodność z przepisami </w:t>
      </w:r>
      <w:proofErr w:type="spellStart"/>
      <w:r w:rsidRPr="007C723A">
        <w:rPr>
          <w:rFonts w:asciiTheme="minorHAnsi" w:hAnsiTheme="minorHAnsi" w:cstheme="minorHAnsi"/>
          <w:bCs/>
          <w:kern w:val="0"/>
          <w:sz w:val="24"/>
          <w:szCs w:val="24"/>
          <w:lang w:eastAsia="zh-CN"/>
        </w:rPr>
        <w:t>Pzp</w:t>
      </w:r>
      <w:proofErr w:type="spellEnd"/>
      <w:r w:rsidRPr="007C723A">
        <w:rPr>
          <w:rFonts w:asciiTheme="minorHAnsi" w:hAnsiTheme="minorHAnsi" w:cstheme="minorHAnsi"/>
          <w:bCs/>
          <w:kern w:val="0"/>
          <w:sz w:val="24"/>
          <w:szCs w:val="24"/>
          <w:lang w:eastAsia="zh-CN"/>
        </w:rPr>
        <w:t>, zawierać zwięzłe przedstawienie zarzutów, określać żądanie oraz wskazywać okoliczności faktyczne i prawne uzasadniające wniesienie odwołania.</w:t>
      </w:r>
    </w:p>
    <w:p w:rsidR="00637CC9" w:rsidRPr="007C723A" w:rsidRDefault="00637CC9" w:rsidP="00637CC9">
      <w:pPr>
        <w:widowControl/>
        <w:numPr>
          <w:ilvl w:val="1"/>
          <w:numId w:val="68"/>
        </w:numPr>
        <w:tabs>
          <w:tab w:val="clear" w:pos="567"/>
          <w:tab w:val="left" w:pos="360"/>
          <w:tab w:val="num" w:pos="709"/>
        </w:tabs>
        <w:autoSpaceDN/>
        <w:spacing w:line="360" w:lineRule="auto"/>
        <w:ind w:left="360"/>
        <w:textAlignment w:val="auto"/>
        <w:rPr>
          <w:rFonts w:asciiTheme="minorHAnsi" w:hAnsiTheme="minorHAnsi" w:cstheme="minorHAnsi"/>
          <w:bCs/>
          <w:kern w:val="0"/>
          <w:sz w:val="24"/>
          <w:szCs w:val="24"/>
          <w:lang w:eastAsia="zh-CN"/>
        </w:rPr>
      </w:pPr>
      <w:r w:rsidRPr="007C723A">
        <w:rPr>
          <w:rFonts w:asciiTheme="minorHAnsi" w:hAnsiTheme="minorHAnsi" w:cstheme="minorHAnsi"/>
          <w:bCs/>
          <w:kern w:val="0"/>
          <w:sz w:val="24"/>
          <w:szCs w:val="24"/>
          <w:lang w:eastAsia="zh-CN"/>
        </w:rPr>
        <w:t>Odwołujący przesyła kopię odwołania zamawiającemu przed upływem terminu do wniesienia odwołania w taki sposób, aby mógł on zapoznać się z treścią przed upływem tego terminu.</w:t>
      </w:r>
    </w:p>
    <w:p w:rsidR="00637CC9" w:rsidRPr="007C723A" w:rsidRDefault="00637CC9" w:rsidP="00637CC9">
      <w:pPr>
        <w:widowControl/>
        <w:numPr>
          <w:ilvl w:val="1"/>
          <w:numId w:val="68"/>
        </w:numPr>
        <w:tabs>
          <w:tab w:val="clear" w:pos="567"/>
          <w:tab w:val="left" w:pos="360"/>
          <w:tab w:val="num" w:pos="709"/>
        </w:tabs>
        <w:autoSpaceDN/>
        <w:spacing w:line="360" w:lineRule="auto"/>
        <w:ind w:left="357"/>
        <w:textAlignment w:val="auto"/>
        <w:rPr>
          <w:rFonts w:asciiTheme="minorHAnsi" w:hAnsiTheme="minorHAnsi" w:cstheme="minorHAnsi"/>
          <w:bCs/>
          <w:kern w:val="0"/>
          <w:sz w:val="24"/>
          <w:szCs w:val="24"/>
          <w:lang w:eastAsia="zh-CN"/>
        </w:rPr>
      </w:pPr>
      <w:r w:rsidRPr="007C723A">
        <w:rPr>
          <w:rFonts w:asciiTheme="minorHAnsi" w:hAnsiTheme="minorHAnsi" w:cstheme="minorHAnsi"/>
          <w:bCs/>
          <w:kern w:val="0"/>
          <w:sz w:val="24"/>
          <w:szCs w:val="24"/>
          <w:lang w:eastAsia="zh-CN"/>
        </w:rPr>
        <w:t>Na orzeczenie Izby stronom oraz uczestnikom postępowania odwoławczego przysługuje skarga do sądu.</w:t>
      </w:r>
    </w:p>
    <w:p w:rsidR="00637CC9" w:rsidRPr="007C723A" w:rsidRDefault="00637CC9" w:rsidP="00637CC9">
      <w:pPr>
        <w:pStyle w:val="Nagwek1"/>
        <w:spacing w:line="360" w:lineRule="auto"/>
        <w:jc w:val="left"/>
        <w:rPr>
          <w:rStyle w:val="Nagwek1Znak"/>
          <w:rFonts w:asciiTheme="minorHAnsi" w:hAnsiTheme="minorHAnsi" w:cstheme="minorHAnsi"/>
          <w:b/>
          <w:color w:val="auto"/>
        </w:rPr>
      </w:pPr>
      <w:bookmarkStart w:id="32" w:name="_Toc38012137"/>
      <w:bookmarkStart w:id="33" w:name="_Hlk37920112"/>
      <w:r w:rsidRPr="007C723A">
        <w:rPr>
          <w:rStyle w:val="Nagwek1Znak"/>
          <w:rFonts w:asciiTheme="minorHAnsi" w:eastAsia="TimesNewRoman,Bold" w:hAnsiTheme="minorHAnsi" w:cstheme="minorHAnsi"/>
          <w:color w:val="auto"/>
        </w:rPr>
        <w:t>Informacje dotyczące ochrony danych osobowych:</w:t>
      </w:r>
      <w:bookmarkEnd w:id="32"/>
    </w:p>
    <w:bookmarkEnd w:id="33"/>
    <w:p w:rsidR="00637CC9" w:rsidRPr="007C723A" w:rsidRDefault="00637CC9" w:rsidP="00637CC9">
      <w:pPr>
        <w:pStyle w:val="Standard"/>
        <w:spacing w:line="360" w:lineRule="auto"/>
        <w:rPr>
          <w:rFonts w:asciiTheme="minorHAnsi" w:hAnsiTheme="minorHAnsi" w:cstheme="minorHAnsi"/>
          <w:sz w:val="24"/>
          <w:szCs w:val="24"/>
        </w:rPr>
      </w:pPr>
      <w:r w:rsidRPr="007C723A">
        <w:rPr>
          <w:rFonts w:asciiTheme="minorHAnsi" w:hAnsiTheme="minorHAnsi" w:cstheme="minorHAnsi"/>
          <w:sz w:val="24"/>
          <w:szCs w:val="24"/>
        </w:rPr>
        <w:t xml:space="preserve">Zgodnie z art. 13 ust. 1 i 2 </w:t>
      </w:r>
      <w:r w:rsidRPr="007C723A">
        <w:rPr>
          <w:rFonts w:asciiTheme="minorHAnsi" w:eastAsia="Calibri" w:hAnsiTheme="minorHAnsi" w:cstheme="minorHAnsi"/>
          <w:sz w:val="24"/>
          <w:szCs w:val="24"/>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C723A">
        <w:rPr>
          <w:rFonts w:asciiTheme="minorHAnsi" w:hAnsiTheme="minorHAnsi" w:cstheme="minorHAnsi"/>
          <w:sz w:val="24"/>
          <w:szCs w:val="24"/>
        </w:rPr>
        <w:t>dalej „RODO”, informuję, że:</w:t>
      </w:r>
    </w:p>
    <w:p w:rsidR="00637CC9" w:rsidRPr="007C723A" w:rsidRDefault="00637CC9" w:rsidP="00637CC9">
      <w:pPr>
        <w:pStyle w:val="Standard"/>
        <w:numPr>
          <w:ilvl w:val="0"/>
          <w:numId w:val="30"/>
        </w:numPr>
        <w:spacing w:line="360" w:lineRule="auto"/>
        <w:ind w:left="0" w:firstLine="0"/>
        <w:rPr>
          <w:rFonts w:asciiTheme="minorHAnsi" w:hAnsiTheme="minorHAnsi" w:cstheme="minorHAnsi"/>
          <w:sz w:val="24"/>
          <w:szCs w:val="24"/>
        </w:rPr>
      </w:pPr>
      <w:r w:rsidRPr="007C723A">
        <w:rPr>
          <w:rFonts w:asciiTheme="minorHAnsi" w:hAnsiTheme="minorHAnsi" w:cstheme="minorHAnsi"/>
          <w:sz w:val="24"/>
          <w:szCs w:val="24"/>
        </w:rPr>
        <w:t>administratorem Pani/Pana danych osobowych jest Starosta Miechowski z siedzibą w Miechowie pod adresem: Starostwo Powiatowe w Miechowie,</w:t>
      </w:r>
      <w:r w:rsidRPr="007C723A">
        <w:rPr>
          <w:rFonts w:asciiTheme="minorHAnsi" w:eastAsia="Calibri" w:hAnsiTheme="minorHAnsi" w:cstheme="minorHAnsi"/>
          <w:sz w:val="24"/>
          <w:szCs w:val="24"/>
          <w:lang w:eastAsia="en-US"/>
        </w:rPr>
        <w:t xml:space="preserve"> ul. Racławicka 12, 32-200 Miechów </w:t>
      </w:r>
      <w:proofErr w:type="spellStart"/>
      <w:r w:rsidRPr="007C723A">
        <w:rPr>
          <w:rFonts w:asciiTheme="minorHAnsi" w:eastAsia="Calibri" w:hAnsiTheme="minorHAnsi" w:cstheme="minorHAnsi"/>
          <w:sz w:val="24"/>
          <w:szCs w:val="24"/>
          <w:lang w:eastAsia="en-US"/>
        </w:rPr>
        <w:t>tel</w:t>
      </w:r>
      <w:proofErr w:type="spellEnd"/>
      <w:r w:rsidRPr="007C723A">
        <w:rPr>
          <w:rFonts w:asciiTheme="minorHAnsi" w:eastAsia="Calibri" w:hAnsiTheme="minorHAnsi" w:cstheme="minorHAnsi"/>
          <w:sz w:val="24"/>
          <w:szCs w:val="24"/>
          <w:lang w:eastAsia="en-US"/>
        </w:rPr>
        <w:t xml:space="preserve"> /41/38 21 113, fax /41/38 21 118</w:t>
      </w:r>
    </w:p>
    <w:p w:rsidR="00637CC9" w:rsidRPr="007C723A" w:rsidRDefault="00637CC9" w:rsidP="00637CC9">
      <w:pPr>
        <w:pStyle w:val="Standard"/>
        <w:numPr>
          <w:ilvl w:val="0"/>
          <w:numId w:val="52"/>
        </w:numPr>
        <w:spacing w:line="360" w:lineRule="auto"/>
        <w:ind w:left="0" w:firstLine="0"/>
        <w:rPr>
          <w:rFonts w:asciiTheme="minorHAnsi" w:hAnsiTheme="minorHAnsi" w:cstheme="minorHAnsi"/>
          <w:sz w:val="24"/>
          <w:szCs w:val="24"/>
        </w:rPr>
      </w:pPr>
      <w:r w:rsidRPr="007C723A">
        <w:rPr>
          <w:rFonts w:asciiTheme="minorHAnsi" w:hAnsiTheme="minorHAnsi" w:cstheme="minorHAnsi"/>
          <w:sz w:val="24"/>
          <w:szCs w:val="24"/>
        </w:rPr>
        <w:t xml:space="preserve">kontakt z inspektorem ochrony danych osobowych w Starostwie Powiatowym w Miechowie możliwy jest pod adresem: Starostwo Powiatowe w Miechowie, ul. Racławicka 12, 32-200 Miechów </w:t>
      </w:r>
      <w:proofErr w:type="spellStart"/>
      <w:r w:rsidRPr="007C723A">
        <w:rPr>
          <w:rFonts w:asciiTheme="minorHAnsi" w:hAnsiTheme="minorHAnsi" w:cstheme="minorHAnsi"/>
          <w:sz w:val="24"/>
          <w:szCs w:val="24"/>
        </w:rPr>
        <w:t>tel</w:t>
      </w:r>
      <w:proofErr w:type="spellEnd"/>
      <w:r w:rsidRPr="007C723A">
        <w:rPr>
          <w:rFonts w:asciiTheme="minorHAnsi" w:hAnsiTheme="minorHAnsi" w:cstheme="minorHAnsi"/>
          <w:sz w:val="24"/>
          <w:szCs w:val="24"/>
        </w:rPr>
        <w:t>: /41/ 38 21 125</w:t>
      </w:r>
    </w:p>
    <w:p w:rsidR="00637CC9" w:rsidRPr="007C723A" w:rsidRDefault="00637CC9" w:rsidP="00637CC9">
      <w:pPr>
        <w:pStyle w:val="Standard"/>
        <w:spacing w:line="360" w:lineRule="auto"/>
        <w:rPr>
          <w:rFonts w:asciiTheme="minorHAnsi" w:hAnsiTheme="minorHAnsi" w:cstheme="minorHAnsi"/>
          <w:sz w:val="24"/>
          <w:szCs w:val="24"/>
        </w:rPr>
      </w:pPr>
      <w:r w:rsidRPr="007C723A">
        <w:rPr>
          <w:rFonts w:asciiTheme="minorHAnsi" w:hAnsiTheme="minorHAnsi" w:cstheme="minorHAnsi"/>
          <w:sz w:val="24"/>
          <w:szCs w:val="24"/>
        </w:rPr>
        <w:t xml:space="preserve">Pani/Pana dane osobowe przetwarzane będą na podstawie art. 6 ust. 1 lit. c RODO w celu </w:t>
      </w:r>
      <w:r w:rsidRPr="007C723A">
        <w:rPr>
          <w:rFonts w:asciiTheme="minorHAnsi" w:eastAsia="Calibri" w:hAnsiTheme="minorHAnsi" w:cstheme="minorHAnsi"/>
          <w:sz w:val="24"/>
          <w:szCs w:val="24"/>
          <w:lang w:eastAsia="en-US"/>
        </w:rPr>
        <w:t xml:space="preserve">związanym z postępowaniem o udzielenie zamówienia publicznego </w:t>
      </w:r>
      <w:proofErr w:type="spellStart"/>
      <w:proofErr w:type="gramStart"/>
      <w:r w:rsidRPr="007C723A">
        <w:rPr>
          <w:rFonts w:asciiTheme="minorHAnsi" w:eastAsia="Calibri" w:hAnsiTheme="minorHAnsi" w:cstheme="minorHAnsi"/>
          <w:sz w:val="24"/>
          <w:szCs w:val="24"/>
          <w:lang w:eastAsia="en-US"/>
        </w:rPr>
        <w:t>pn</w:t>
      </w:r>
      <w:proofErr w:type="spellEnd"/>
      <w:r w:rsidRPr="007C723A">
        <w:rPr>
          <w:rFonts w:asciiTheme="minorHAnsi" w:eastAsia="Calibri" w:hAnsiTheme="minorHAnsi" w:cstheme="minorHAnsi"/>
          <w:sz w:val="24"/>
          <w:szCs w:val="24"/>
          <w:lang w:eastAsia="en-US"/>
        </w:rPr>
        <w:t>.:</w:t>
      </w:r>
      <w:r w:rsidRPr="007C723A">
        <w:rPr>
          <w:rFonts w:asciiTheme="minorHAnsi" w:hAnsiTheme="minorHAnsi" w:cstheme="minorHAnsi"/>
          <w:b/>
          <w:bCs/>
          <w:sz w:val="24"/>
          <w:szCs w:val="24"/>
        </w:rPr>
        <w:t>„</w:t>
      </w:r>
      <w:proofErr w:type="gramEnd"/>
      <w:r w:rsidRPr="007C723A">
        <w:rPr>
          <w:rFonts w:asciiTheme="minorHAnsi" w:hAnsiTheme="minorHAnsi" w:cstheme="minorHAnsi"/>
          <w:b/>
          <w:bCs/>
          <w:sz w:val="24"/>
          <w:szCs w:val="24"/>
        </w:rPr>
        <w:t>Digitalizacja, weryfikacja, poprawa jakości mapy ewidencyjnej oraz modernizacja bazy danych EGIP – gmin: Charsznica, Gołcza, Książ Wielki i Miechów obszar wiejski”</w:t>
      </w:r>
    </w:p>
    <w:p w:rsidR="00637CC9" w:rsidRPr="007C723A" w:rsidRDefault="00637CC9" w:rsidP="00637CC9">
      <w:pPr>
        <w:pStyle w:val="Standard"/>
        <w:spacing w:line="360" w:lineRule="auto"/>
        <w:rPr>
          <w:rFonts w:asciiTheme="minorHAnsi" w:hAnsiTheme="minorHAnsi" w:cstheme="minorHAnsi"/>
          <w:sz w:val="24"/>
          <w:szCs w:val="24"/>
        </w:rPr>
      </w:pPr>
      <w:r w:rsidRPr="007C723A">
        <w:rPr>
          <w:rFonts w:asciiTheme="minorHAnsi" w:eastAsia="Calibri" w:hAnsiTheme="minorHAnsi" w:cstheme="minorHAnsi"/>
          <w:b/>
          <w:sz w:val="24"/>
          <w:szCs w:val="24"/>
          <w:lang w:eastAsia="en-US"/>
        </w:rPr>
        <w:t xml:space="preserve"> Znak:</w:t>
      </w:r>
      <w:r w:rsidRPr="007C723A">
        <w:rPr>
          <w:rFonts w:asciiTheme="minorHAnsi" w:eastAsia="Calibri" w:hAnsiTheme="minorHAnsi" w:cstheme="minorHAnsi"/>
          <w:sz w:val="24"/>
          <w:szCs w:val="24"/>
          <w:lang w:eastAsia="en-US"/>
        </w:rPr>
        <w:t xml:space="preserve"> Or. 272.5.2020 prowadzonym w trybie przetargu nieograniczonego;</w:t>
      </w:r>
    </w:p>
    <w:p w:rsidR="00637CC9" w:rsidRPr="007C723A" w:rsidRDefault="00637CC9" w:rsidP="00637CC9">
      <w:pPr>
        <w:pStyle w:val="Standard"/>
        <w:numPr>
          <w:ilvl w:val="0"/>
          <w:numId w:val="31"/>
        </w:numPr>
        <w:spacing w:line="360" w:lineRule="auto"/>
        <w:ind w:left="0" w:firstLine="0"/>
        <w:rPr>
          <w:rFonts w:asciiTheme="minorHAnsi" w:hAnsiTheme="minorHAnsi" w:cstheme="minorHAnsi"/>
          <w:sz w:val="24"/>
          <w:szCs w:val="24"/>
        </w:rPr>
      </w:pPr>
      <w:r w:rsidRPr="007C723A">
        <w:rPr>
          <w:rFonts w:asciiTheme="minorHAnsi" w:hAnsiTheme="minorHAnsi" w:cstheme="minorHAnsi"/>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C723A">
        <w:rPr>
          <w:rFonts w:asciiTheme="minorHAnsi" w:hAnsiTheme="minorHAnsi" w:cstheme="minorHAnsi"/>
          <w:sz w:val="24"/>
          <w:szCs w:val="24"/>
        </w:rPr>
        <w:t>Pzp</w:t>
      </w:r>
      <w:proofErr w:type="spellEnd"/>
      <w:r w:rsidRPr="007C723A">
        <w:rPr>
          <w:rFonts w:asciiTheme="minorHAnsi" w:hAnsiTheme="minorHAnsi" w:cstheme="minorHAnsi"/>
          <w:sz w:val="24"/>
          <w:szCs w:val="24"/>
        </w:rPr>
        <w:t xml:space="preserve">”; </w:t>
      </w:r>
    </w:p>
    <w:p w:rsidR="00637CC9" w:rsidRPr="007C723A" w:rsidRDefault="00637CC9" w:rsidP="00637CC9">
      <w:pPr>
        <w:pStyle w:val="Standard"/>
        <w:numPr>
          <w:ilvl w:val="0"/>
          <w:numId w:val="31"/>
        </w:numPr>
        <w:spacing w:line="360" w:lineRule="auto"/>
        <w:ind w:left="0" w:firstLine="0"/>
        <w:rPr>
          <w:rFonts w:asciiTheme="minorHAnsi" w:hAnsiTheme="minorHAnsi" w:cstheme="minorHAnsi"/>
          <w:sz w:val="24"/>
          <w:szCs w:val="24"/>
        </w:rPr>
      </w:pPr>
      <w:r w:rsidRPr="007C723A">
        <w:rPr>
          <w:rFonts w:asciiTheme="minorHAnsi" w:hAnsiTheme="minorHAnsi" w:cstheme="minorHAnsi"/>
          <w:sz w:val="24"/>
          <w:szCs w:val="24"/>
        </w:rPr>
        <w:lastRenderedPageBreak/>
        <w:t xml:space="preserve">Pani/Pana dane osobowe będą przechowywane, zgodnie z art. 97 ust. 1 ustawy </w:t>
      </w:r>
      <w:proofErr w:type="spellStart"/>
      <w:r w:rsidRPr="007C723A">
        <w:rPr>
          <w:rFonts w:asciiTheme="minorHAnsi" w:hAnsiTheme="minorHAnsi" w:cstheme="minorHAnsi"/>
          <w:sz w:val="24"/>
          <w:szCs w:val="24"/>
        </w:rPr>
        <w:t>Pzp</w:t>
      </w:r>
      <w:proofErr w:type="spellEnd"/>
      <w:r w:rsidRPr="007C723A">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 Natomiast w przypadku projektów współfinansowanych ze środków zewnętrznych m.in. ze środków Unii Europejskiej dokumenty przechowywane są zgodnie z wytycznymi programu;</w:t>
      </w:r>
    </w:p>
    <w:p w:rsidR="00637CC9" w:rsidRPr="007C723A" w:rsidRDefault="00637CC9" w:rsidP="00637CC9">
      <w:pPr>
        <w:pStyle w:val="Standard"/>
        <w:numPr>
          <w:ilvl w:val="0"/>
          <w:numId w:val="31"/>
        </w:numPr>
        <w:spacing w:line="360" w:lineRule="auto"/>
        <w:ind w:left="0" w:firstLine="0"/>
        <w:rPr>
          <w:rFonts w:asciiTheme="minorHAnsi" w:hAnsiTheme="minorHAnsi" w:cstheme="minorHAnsi"/>
          <w:sz w:val="24"/>
          <w:szCs w:val="24"/>
        </w:rPr>
      </w:pPr>
      <w:r w:rsidRPr="007C723A">
        <w:rPr>
          <w:rFonts w:asciiTheme="minorHAnsi" w:hAnsiTheme="minorHAnsi" w:cstheme="minorHAnsi"/>
          <w:sz w:val="24"/>
          <w:szCs w:val="24"/>
        </w:rPr>
        <w:t xml:space="preserve">obowiązek podania przez Panią/Pana danych osobowych bezpośrednio Pani/Pana dotyczących jest wymogiem ustawowym określonym w przepisach ustawy </w:t>
      </w:r>
      <w:proofErr w:type="spellStart"/>
      <w:r w:rsidRPr="007C723A">
        <w:rPr>
          <w:rFonts w:asciiTheme="minorHAnsi" w:hAnsiTheme="minorHAnsi" w:cstheme="minorHAnsi"/>
          <w:sz w:val="24"/>
          <w:szCs w:val="24"/>
        </w:rPr>
        <w:t>Pzp</w:t>
      </w:r>
      <w:proofErr w:type="spellEnd"/>
      <w:r w:rsidRPr="007C723A">
        <w:rPr>
          <w:rFonts w:asciiTheme="minorHAnsi" w:hAnsiTheme="minorHAnsi" w:cstheme="minorHAnsi"/>
          <w:sz w:val="24"/>
          <w:szCs w:val="24"/>
        </w:rPr>
        <w:t xml:space="preserve">, związanym z udziałem w postępowaniu o udzielenie zamówienia publicznego; konsekwencje niepodania określonych danych wynikają z ustawy </w:t>
      </w:r>
      <w:proofErr w:type="spellStart"/>
      <w:r w:rsidRPr="007C723A">
        <w:rPr>
          <w:rFonts w:asciiTheme="minorHAnsi" w:hAnsiTheme="minorHAnsi" w:cstheme="minorHAnsi"/>
          <w:sz w:val="24"/>
          <w:szCs w:val="24"/>
        </w:rPr>
        <w:t>Pzp</w:t>
      </w:r>
      <w:proofErr w:type="spellEnd"/>
      <w:r w:rsidRPr="007C723A">
        <w:rPr>
          <w:rFonts w:asciiTheme="minorHAnsi" w:hAnsiTheme="minorHAnsi" w:cstheme="minorHAnsi"/>
          <w:sz w:val="24"/>
          <w:szCs w:val="24"/>
        </w:rPr>
        <w:t xml:space="preserve">; </w:t>
      </w:r>
    </w:p>
    <w:p w:rsidR="00637CC9" w:rsidRPr="007C723A" w:rsidRDefault="00637CC9" w:rsidP="00637CC9">
      <w:pPr>
        <w:pStyle w:val="Standard"/>
        <w:numPr>
          <w:ilvl w:val="0"/>
          <w:numId w:val="31"/>
        </w:numPr>
        <w:spacing w:line="360" w:lineRule="auto"/>
        <w:ind w:left="0" w:firstLine="0"/>
        <w:rPr>
          <w:rFonts w:asciiTheme="minorHAnsi" w:hAnsiTheme="minorHAnsi" w:cstheme="minorHAnsi"/>
          <w:sz w:val="24"/>
          <w:szCs w:val="24"/>
        </w:rPr>
      </w:pPr>
      <w:r w:rsidRPr="007C723A">
        <w:rPr>
          <w:rFonts w:asciiTheme="minorHAnsi" w:hAnsiTheme="minorHAnsi" w:cstheme="minorHAnsi"/>
          <w:sz w:val="24"/>
          <w:szCs w:val="24"/>
        </w:rPr>
        <w:t>w odniesieniu do Pani/Pana danych osobowych decyzje nie będą podejmowane w sposób zautomatyzowany, stosowanie do art. 22 RODO;</w:t>
      </w:r>
    </w:p>
    <w:p w:rsidR="00637CC9" w:rsidRPr="007C723A" w:rsidRDefault="00637CC9" w:rsidP="00637CC9">
      <w:pPr>
        <w:pStyle w:val="Standard"/>
        <w:numPr>
          <w:ilvl w:val="0"/>
          <w:numId w:val="31"/>
        </w:numPr>
        <w:spacing w:line="360" w:lineRule="auto"/>
        <w:ind w:left="0" w:firstLine="0"/>
        <w:rPr>
          <w:rFonts w:asciiTheme="minorHAnsi" w:hAnsiTheme="minorHAnsi" w:cstheme="minorHAnsi"/>
          <w:sz w:val="24"/>
          <w:szCs w:val="24"/>
        </w:rPr>
      </w:pPr>
      <w:r w:rsidRPr="007C723A">
        <w:rPr>
          <w:rFonts w:asciiTheme="minorHAnsi" w:hAnsiTheme="minorHAnsi" w:cstheme="minorHAnsi"/>
          <w:sz w:val="24"/>
          <w:szCs w:val="24"/>
        </w:rPr>
        <w:t>posiada Pani/Pan:</w:t>
      </w:r>
    </w:p>
    <w:p w:rsidR="00637CC9" w:rsidRPr="007C723A" w:rsidRDefault="00637CC9" w:rsidP="00637CC9">
      <w:pPr>
        <w:pStyle w:val="Standard"/>
        <w:numPr>
          <w:ilvl w:val="0"/>
          <w:numId w:val="32"/>
        </w:numPr>
        <w:spacing w:line="360" w:lineRule="auto"/>
        <w:ind w:left="0" w:firstLine="0"/>
        <w:rPr>
          <w:rFonts w:asciiTheme="minorHAnsi" w:hAnsiTheme="minorHAnsi" w:cstheme="minorHAnsi"/>
          <w:sz w:val="24"/>
          <w:szCs w:val="24"/>
        </w:rPr>
      </w:pPr>
      <w:r w:rsidRPr="007C723A">
        <w:rPr>
          <w:rFonts w:asciiTheme="minorHAnsi" w:hAnsiTheme="minorHAnsi" w:cstheme="minorHAnsi"/>
          <w:sz w:val="24"/>
          <w:szCs w:val="24"/>
        </w:rPr>
        <w:t>na podstawie art. 15 RODO prawo dostępu do danych osobowych Pani/Pana dotyczących;</w:t>
      </w:r>
    </w:p>
    <w:p w:rsidR="00637CC9" w:rsidRPr="007C723A" w:rsidRDefault="00637CC9" w:rsidP="00637CC9">
      <w:pPr>
        <w:pStyle w:val="Standard"/>
        <w:numPr>
          <w:ilvl w:val="0"/>
          <w:numId w:val="32"/>
        </w:numPr>
        <w:spacing w:line="360" w:lineRule="auto"/>
        <w:ind w:left="0" w:firstLine="0"/>
        <w:rPr>
          <w:rFonts w:asciiTheme="minorHAnsi" w:hAnsiTheme="minorHAnsi" w:cstheme="minorHAnsi"/>
          <w:sz w:val="24"/>
          <w:szCs w:val="24"/>
        </w:rPr>
      </w:pPr>
      <w:r w:rsidRPr="007C723A">
        <w:rPr>
          <w:rFonts w:asciiTheme="minorHAnsi" w:hAnsiTheme="minorHAnsi" w:cstheme="minorHAnsi"/>
          <w:sz w:val="24"/>
          <w:szCs w:val="24"/>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sidRPr="007C723A">
        <w:rPr>
          <w:rFonts w:asciiTheme="minorHAnsi" w:hAnsiTheme="minorHAnsi" w:cstheme="minorHAnsi"/>
          <w:sz w:val="24"/>
          <w:szCs w:val="24"/>
        </w:rPr>
        <w:t>Pzp</w:t>
      </w:r>
      <w:proofErr w:type="spellEnd"/>
      <w:r w:rsidRPr="007C723A">
        <w:rPr>
          <w:rFonts w:asciiTheme="minorHAnsi" w:hAnsiTheme="minorHAnsi" w:cstheme="minorHAnsi"/>
          <w:sz w:val="24"/>
          <w:szCs w:val="24"/>
        </w:rPr>
        <w:t xml:space="preserve"> oraz nie może naruszać integralności protokołu oraz jego załączników);</w:t>
      </w:r>
    </w:p>
    <w:p w:rsidR="00637CC9" w:rsidRPr="007C723A" w:rsidRDefault="00637CC9" w:rsidP="00637CC9">
      <w:pPr>
        <w:pStyle w:val="Standard"/>
        <w:numPr>
          <w:ilvl w:val="0"/>
          <w:numId w:val="32"/>
        </w:numPr>
        <w:spacing w:line="360" w:lineRule="auto"/>
        <w:ind w:left="0" w:firstLine="0"/>
        <w:rPr>
          <w:rFonts w:asciiTheme="minorHAnsi" w:hAnsiTheme="minorHAnsi" w:cstheme="minorHAnsi"/>
          <w:sz w:val="24"/>
          <w:szCs w:val="24"/>
        </w:rPr>
      </w:pPr>
      <w:r w:rsidRPr="007C723A">
        <w:rPr>
          <w:rFonts w:asciiTheme="minorHAnsi" w:hAnsiTheme="minorHAnsi" w:cstheme="minorHAnsi"/>
          <w:sz w:val="24"/>
          <w:szCs w:val="24"/>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637CC9" w:rsidRPr="007C723A" w:rsidRDefault="00637CC9" w:rsidP="00637CC9">
      <w:pPr>
        <w:pStyle w:val="Standard"/>
        <w:numPr>
          <w:ilvl w:val="0"/>
          <w:numId w:val="32"/>
        </w:numPr>
        <w:spacing w:line="360" w:lineRule="auto"/>
        <w:ind w:left="0" w:firstLine="0"/>
        <w:rPr>
          <w:rFonts w:asciiTheme="minorHAnsi" w:hAnsiTheme="minorHAnsi" w:cstheme="minorHAnsi"/>
          <w:sz w:val="24"/>
          <w:szCs w:val="24"/>
        </w:rPr>
      </w:pPr>
      <w:r w:rsidRPr="007C723A">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rsidR="00637CC9" w:rsidRPr="007C723A" w:rsidRDefault="00637CC9" w:rsidP="00637CC9">
      <w:pPr>
        <w:pStyle w:val="Standard"/>
        <w:numPr>
          <w:ilvl w:val="0"/>
          <w:numId w:val="31"/>
        </w:numPr>
        <w:tabs>
          <w:tab w:val="left" w:pos="1132"/>
        </w:tabs>
        <w:spacing w:line="360" w:lineRule="auto"/>
        <w:ind w:left="0" w:firstLine="0"/>
        <w:rPr>
          <w:rFonts w:asciiTheme="minorHAnsi" w:hAnsiTheme="minorHAnsi" w:cstheme="minorHAnsi"/>
          <w:sz w:val="24"/>
          <w:szCs w:val="24"/>
        </w:rPr>
      </w:pPr>
      <w:r w:rsidRPr="007C723A">
        <w:rPr>
          <w:rFonts w:asciiTheme="minorHAnsi" w:hAnsiTheme="minorHAnsi" w:cstheme="minorHAnsi"/>
          <w:sz w:val="24"/>
          <w:szCs w:val="24"/>
        </w:rPr>
        <w:t>nie przysługuje Pani/Panu:</w:t>
      </w:r>
    </w:p>
    <w:p w:rsidR="00637CC9" w:rsidRPr="007C723A" w:rsidRDefault="00637CC9" w:rsidP="00637CC9">
      <w:pPr>
        <w:pStyle w:val="Standard"/>
        <w:numPr>
          <w:ilvl w:val="0"/>
          <w:numId w:val="33"/>
        </w:numPr>
        <w:spacing w:line="360" w:lineRule="auto"/>
        <w:ind w:left="0" w:firstLine="0"/>
        <w:rPr>
          <w:rFonts w:asciiTheme="minorHAnsi" w:hAnsiTheme="minorHAnsi" w:cstheme="minorHAnsi"/>
          <w:sz w:val="24"/>
          <w:szCs w:val="24"/>
        </w:rPr>
      </w:pPr>
      <w:r w:rsidRPr="007C723A">
        <w:rPr>
          <w:rFonts w:asciiTheme="minorHAnsi" w:hAnsiTheme="minorHAnsi" w:cstheme="minorHAnsi"/>
          <w:sz w:val="24"/>
          <w:szCs w:val="24"/>
        </w:rPr>
        <w:t>w związku z art. 17 ust. 3 lit. b, d lub e RODO prawo do usunięcia danych osobowych;</w:t>
      </w:r>
    </w:p>
    <w:p w:rsidR="00637CC9" w:rsidRPr="007C723A" w:rsidRDefault="00637CC9" w:rsidP="00637CC9">
      <w:pPr>
        <w:pStyle w:val="Standard"/>
        <w:numPr>
          <w:ilvl w:val="0"/>
          <w:numId w:val="33"/>
        </w:numPr>
        <w:spacing w:line="360" w:lineRule="auto"/>
        <w:ind w:left="0" w:firstLine="0"/>
        <w:rPr>
          <w:rFonts w:asciiTheme="minorHAnsi" w:hAnsiTheme="minorHAnsi" w:cstheme="minorHAnsi"/>
          <w:sz w:val="24"/>
          <w:szCs w:val="24"/>
        </w:rPr>
      </w:pPr>
      <w:r w:rsidRPr="007C723A">
        <w:rPr>
          <w:rFonts w:asciiTheme="minorHAnsi" w:hAnsiTheme="minorHAnsi" w:cstheme="minorHAnsi"/>
          <w:sz w:val="24"/>
          <w:szCs w:val="24"/>
        </w:rPr>
        <w:t>prawo do przenoszenia danych osobowych, o którym mowa w art. 20 RODO;</w:t>
      </w:r>
    </w:p>
    <w:p w:rsidR="00637CC9" w:rsidRPr="007C723A" w:rsidRDefault="00637CC9" w:rsidP="00637CC9">
      <w:pPr>
        <w:pStyle w:val="Standard"/>
        <w:numPr>
          <w:ilvl w:val="0"/>
          <w:numId w:val="33"/>
        </w:numPr>
        <w:spacing w:line="360" w:lineRule="auto"/>
        <w:ind w:left="0" w:firstLine="0"/>
        <w:rPr>
          <w:rFonts w:asciiTheme="minorHAnsi" w:hAnsiTheme="minorHAnsi" w:cstheme="minorHAnsi"/>
          <w:sz w:val="24"/>
          <w:szCs w:val="24"/>
        </w:rPr>
      </w:pPr>
      <w:r w:rsidRPr="007C723A">
        <w:rPr>
          <w:rFonts w:asciiTheme="minorHAnsi" w:hAnsiTheme="minorHAnsi" w:cstheme="minorHAnsi"/>
          <w:sz w:val="24"/>
          <w:szCs w:val="24"/>
        </w:rPr>
        <w:lastRenderedPageBreak/>
        <w:t>na podstawie art. 21 RODO prawo sprzeciwu, wobec przetwarzania danych osobowych, gdyż podstawą prawną przetwarzania Pani/Pana danych osobowych jest art. 6 ust. 1 lit. c RODO</w:t>
      </w:r>
    </w:p>
    <w:p w:rsidR="00637CC9" w:rsidRPr="007C723A" w:rsidRDefault="00637CC9" w:rsidP="00637CC9">
      <w:pPr>
        <w:pStyle w:val="Nagwek1"/>
        <w:spacing w:line="360" w:lineRule="auto"/>
        <w:jc w:val="left"/>
        <w:rPr>
          <w:rStyle w:val="Nagwek1Znak"/>
          <w:rFonts w:asciiTheme="minorHAnsi" w:hAnsiTheme="minorHAnsi" w:cstheme="minorHAnsi"/>
          <w:b/>
          <w:color w:val="auto"/>
        </w:rPr>
      </w:pPr>
      <w:bookmarkStart w:id="34" w:name="_Toc38012138"/>
      <w:r w:rsidRPr="007C723A">
        <w:rPr>
          <w:rStyle w:val="Nagwek1Znak"/>
          <w:rFonts w:asciiTheme="minorHAnsi" w:hAnsiTheme="minorHAnsi" w:cstheme="minorHAnsi"/>
          <w:color w:val="auto"/>
        </w:rPr>
        <w:t>Postanowienia końcowe</w:t>
      </w:r>
      <w:bookmarkEnd w:id="34"/>
    </w:p>
    <w:p w:rsidR="00795A1F" w:rsidRPr="00795A1F" w:rsidRDefault="00795A1F" w:rsidP="00637CC9">
      <w:pPr>
        <w:widowControl/>
        <w:numPr>
          <w:ilvl w:val="0"/>
          <w:numId w:val="69"/>
        </w:numPr>
        <w:tabs>
          <w:tab w:val="left" w:pos="360"/>
        </w:tabs>
        <w:autoSpaceDN/>
        <w:spacing w:line="360" w:lineRule="auto"/>
        <w:ind w:hanging="356"/>
        <w:textAlignment w:val="auto"/>
        <w:rPr>
          <w:rFonts w:asciiTheme="minorHAnsi" w:hAnsiTheme="minorHAnsi" w:cstheme="minorHAnsi"/>
          <w:kern w:val="0"/>
          <w:sz w:val="24"/>
          <w:szCs w:val="24"/>
          <w:lang w:eastAsia="zh-CN"/>
        </w:rPr>
      </w:pPr>
      <w:bookmarkStart w:id="35" w:name="OLE_LINK1"/>
      <w:bookmarkStart w:id="36" w:name="OLE_LINK2"/>
      <w:r>
        <w:rPr>
          <w:rFonts w:asciiTheme="minorHAnsi" w:hAnsiTheme="minorHAnsi" w:cstheme="minorHAnsi"/>
          <w:kern w:val="0"/>
          <w:sz w:val="24"/>
          <w:szCs w:val="24"/>
          <w:lang w:eastAsia="zh-CN"/>
        </w:rPr>
        <w:t xml:space="preserve">Zamawiający dopuszcza </w:t>
      </w:r>
      <w:r w:rsidR="00F01C3A">
        <w:rPr>
          <w:rFonts w:asciiTheme="minorHAnsi" w:hAnsiTheme="minorHAnsi" w:cstheme="minorHAnsi"/>
          <w:kern w:val="0"/>
          <w:sz w:val="24"/>
          <w:szCs w:val="24"/>
          <w:lang w:eastAsia="zh-CN"/>
        </w:rPr>
        <w:t>składanie faktur częściowych.</w:t>
      </w:r>
    </w:p>
    <w:p w:rsidR="00637CC9" w:rsidRPr="007C723A" w:rsidRDefault="00637CC9" w:rsidP="00637CC9">
      <w:pPr>
        <w:widowControl/>
        <w:numPr>
          <w:ilvl w:val="0"/>
          <w:numId w:val="69"/>
        </w:numPr>
        <w:tabs>
          <w:tab w:val="left" w:pos="360"/>
        </w:tabs>
        <w:autoSpaceDN/>
        <w:spacing w:line="360" w:lineRule="auto"/>
        <w:ind w:hanging="356"/>
        <w:textAlignment w:val="auto"/>
        <w:rPr>
          <w:rFonts w:asciiTheme="minorHAnsi" w:hAnsiTheme="minorHAnsi" w:cstheme="minorHAnsi"/>
          <w:kern w:val="0"/>
          <w:sz w:val="24"/>
          <w:szCs w:val="24"/>
          <w:lang w:eastAsia="zh-CN"/>
        </w:rPr>
      </w:pPr>
      <w:r w:rsidRPr="007C723A">
        <w:rPr>
          <w:rFonts w:asciiTheme="minorHAnsi" w:hAnsiTheme="minorHAnsi" w:cstheme="minorHAnsi"/>
          <w:bCs/>
          <w:kern w:val="0"/>
          <w:sz w:val="24"/>
          <w:szCs w:val="24"/>
          <w:lang w:eastAsia="zh-CN"/>
        </w:rPr>
        <w:t>Zamawiający nie przewiduje zawarcia umowy ramowej.</w:t>
      </w:r>
    </w:p>
    <w:bookmarkEnd w:id="35"/>
    <w:bookmarkEnd w:id="36"/>
    <w:p w:rsidR="00637CC9" w:rsidRPr="007C723A" w:rsidRDefault="00637CC9" w:rsidP="00637CC9">
      <w:pPr>
        <w:widowControl/>
        <w:numPr>
          <w:ilvl w:val="0"/>
          <w:numId w:val="69"/>
        </w:numPr>
        <w:tabs>
          <w:tab w:val="left" w:pos="360"/>
        </w:tabs>
        <w:autoSpaceDN/>
        <w:spacing w:line="360" w:lineRule="auto"/>
        <w:ind w:left="360" w:firstLine="0"/>
        <w:textAlignment w:val="auto"/>
        <w:rPr>
          <w:rFonts w:asciiTheme="minorHAnsi" w:hAnsiTheme="minorHAnsi" w:cstheme="minorHAnsi"/>
          <w:kern w:val="0"/>
          <w:sz w:val="24"/>
          <w:szCs w:val="24"/>
          <w:lang w:eastAsia="zh-CN"/>
        </w:rPr>
      </w:pPr>
      <w:r w:rsidRPr="007C723A">
        <w:rPr>
          <w:rFonts w:asciiTheme="minorHAnsi" w:hAnsiTheme="minorHAnsi" w:cstheme="minorHAnsi"/>
          <w:kern w:val="0"/>
          <w:sz w:val="24"/>
          <w:szCs w:val="24"/>
          <w:lang w:eastAsia="zh-CN"/>
        </w:rPr>
        <w:t>Zamawiający nie dopuszcza możliwości złożenia ofert wariantowych.</w:t>
      </w:r>
    </w:p>
    <w:p w:rsidR="00637CC9" w:rsidRPr="007C723A" w:rsidRDefault="00637CC9" w:rsidP="00637CC9">
      <w:pPr>
        <w:widowControl/>
        <w:numPr>
          <w:ilvl w:val="0"/>
          <w:numId w:val="69"/>
        </w:numPr>
        <w:tabs>
          <w:tab w:val="left" w:pos="360"/>
        </w:tabs>
        <w:autoSpaceDN/>
        <w:spacing w:line="360" w:lineRule="auto"/>
        <w:ind w:left="360" w:firstLine="0"/>
        <w:textAlignment w:val="auto"/>
        <w:rPr>
          <w:rFonts w:asciiTheme="minorHAnsi" w:hAnsiTheme="minorHAnsi" w:cstheme="minorHAnsi"/>
          <w:b/>
          <w:bCs/>
          <w:kern w:val="0"/>
          <w:sz w:val="24"/>
          <w:szCs w:val="24"/>
          <w:lang w:eastAsia="zh-CN"/>
        </w:rPr>
      </w:pPr>
      <w:r w:rsidRPr="007C723A">
        <w:rPr>
          <w:rFonts w:asciiTheme="minorHAnsi" w:hAnsiTheme="minorHAnsi" w:cstheme="minorHAnsi"/>
          <w:kern w:val="0"/>
          <w:sz w:val="24"/>
          <w:szCs w:val="24"/>
          <w:lang w:eastAsia="zh-CN"/>
        </w:rPr>
        <w:t>Zamawiający nie przewiduje rozliczenia w walutach obcych.</w:t>
      </w:r>
    </w:p>
    <w:p w:rsidR="00637CC9" w:rsidRPr="007C723A" w:rsidRDefault="00637CC9" w:rsidP="00637CC9">
      <w:pPr>
        <w:widowControl/>
        <w:numPr>
          <w:ilvl w:val="0"/>
          <w:numId w:val="69"/>
        </w:numPr>
        <w:tabs>
          <w:tab w:val="left" w:pos="360"/>
        </w:tabs>
        <w:autoSpaceDN/>
        <w:spacing w:line="360" w:lineRule="auto"/>
        <w:ind w:left="360" w:firstLine="0"/>
        <w:textAlignment w:val="auto"/>
        <w:rPr>
          <w:rFonts w:asciiTheme="minorHAnsi" w:hAnsiTheme="minorHAnsi" w:cstheme="minorHAnsi"/>
          <w:bCs/>
          <w:kern w:val="0"/>
          <w:sz w:val="24"/>
          <w:szCs w:val="24"/>
          <w:lang w:eastAsia="zh-CN"/>
        </w:rPr>
      </w:pPr>
      <w:r w:rsidRPr="007C723A">
        <w:rPr>
          <w:rFonts w:asciiTheme="minorHAnsi" w:hAnsiTheme="minorHAnsi" w:cstheme="minorHAnsi"/>
          <w:bCs/>
          <w:kern w:val="0"/>
          <w:sz w:val="24"/>
          <w:szCs w:val="24"/>
          <w:lang w:eastAsia="zh-CN"/>
        </w:rPr>
        <w:t>Zamawiający nie przewiduje aukcji elektronicznej.</w:t>
      </w:r>
    </w:p>
    <w:p w:rsidR="00637CC9" w:rsidRPr="007C723A" w:rsidRDefault="00637CC9" w:rsidP="00637CC9">
      <w:pPr>
        <w:widowControl/>
        <w:numPr>
          <w:ilvl w:val="0"/>
          <w:numId w:val="69"/>
        </w:numPr>
        <w:tabs>
          <w:tab w:val="left" w:pos="360"/>
        </w:tabs>
        <w:autoSpaceDN/>
        <w:spacing w:line="360" w:lineRule="auto"/>
        <w:ind w:left="360" w:firstLine="0"/>
        <w:textAlignment w:val="auto"/>
        <w:rPr>
          <w:rFonts w:asciiTheme="minorHAnsi" w:hAnsiTheme="minorHAnsi" w:cstheme="minorHAnsi"/>
          <w:kern w:val="0"/>
          <w:sz w:val="24"/>
          <w:szCs w:val="24"/>
          <w:lang w:eastAsia="zh-CN"/>
        </w:rPr>
      </w:pPr>
      <w:r w:rsidRPr="007C723A">
        <w:rPr>
          <w:rFonts w:asciiTheme="minorHAnsi" w:hAnsiTheme="minorHAnsi" w:cstheme="minorHAnsi"/>
          <w:sz w:val="24"/>
          <w:szCs w:val="24"/>
        </w:rPr>
        <w:t xml:space="preserve">Na podstawie artykułu 29 ustęp 3a ustawy </w:t>
      </w:r>
      <w:r w:rsidRPr="007C723A">
        <w:rPr>
          <w:rFonts w:asciiTheme="minorHAnsi" w:hAnsiTheme="minorHAnsi" w:cstheme="minorHAnsi"/>
          <w:iCs/>
          <w:sz w:val="24"/>
          <w:szCs w:val="24"/>
          <w:lang w:eastAsia="ar-SA"/>
        </w:rPr>
        <w:t>Prawo Zamówień Publicznych</w:t>
      </w:r>
      <w:r w:rsidRPr="007C723A">
        <w:rPr>
          <w:rFonts w:asciiTheme="minorHAnsi" w:hAnsiTheme="minorHAnsi" w:cstheme="minorHAnsi"/>
          <w:sz w:val="24"/>
          <w:szCs w:val="24"/>
        </w:rPr>
        <w:t xml:space="preserve"> Zamawiający wymaga zatrudnienia przez Wykonawcę, podwykonawcę lub dalszego podwykonawcę na podstawie umowy o pracę osób wykonujących wszelkie czynności wchodzące w tzw. koszty bezpośrednie. Wymóg ten dotyczy osób, które wykonują czynności bezpośrednio związane z wykonywaniem robót, czyli tzw. pracowników fizycznych oraz operatorów sprzętu budowlanego. Wymóg nie dotyczy m.in. osób kierujących budową, dostawców materiałów budowlanych </w:t>
      </w:r>
      <w:proofErr w:type="spellStart"/>
      <w:r w:rsidRPr="007C723A">
        <w:rPr>
          <w:rFonts w:asciiTheme="minorHAnsi" w:hAnsiTheme="minorHAnsi" w:cstheme="minorHAnsi"/>
          <w:sz w:val="24"/>
          <w:szCs w:val="24"/>
        </w:rPr>
        <w:t>itp</w:t>
      </w:r>
      <w:proofErr w:type="spellEnd"/>
    </w:p>
    <w:p w:rsidR="00637CC9" w:rsidRPr="007C723A" w:rsidRDefault="00637CC9" w:rsidP="00637CC9">
      <w:pPr>
        <w:widowControl/>
        <w:numPr>
          <w:ilvl w:val="0"/>
          <w:numId w:val="69"/>
        </w:numPr>
        <w:tabs>
          <w:tab w:val="left" w:pos="360"/>
        </w:tabs>
        <w:autoSpaceDN/>
        <w:spacing w:line="360" w:lineRule="auto"/>
        <w:ind w:left="360" w:firstLine="0"/>
        <w:textAlignment w:val="auto"/>
        <w:rPr>
          <w:rFonts w:asciiTheme="minorHAnsi" w:hAnsiTheme="minorHAnsi" w:cstheme="minorHAnsi"/>
          <w:kern w:val="0"/>
          <w:sz w:val="24"/>
          <w:szCs w:val="24"/>
          <w:lang w:eastAsia="zh-CN"/>
        </w:rPr>
      </w:pPr>
      <w:r w:rsidRPr="007C723A">
        <w:rPr>
          <w:rFonts w:asciiTheme="minorHAnsi" w:hAnsiTheme="minorHAnsi" w:cstheme="minorHAnsi"/>
          <w:kern w:val="0"/>
          <w:sz w:val="24"/>
          <w:szCs w:val="24"/>
          <w:lang w:eastAsia="zh-CN"/>
        </w:rPr>
        <w:t>Niedostosowanie się do wymogów dotyczących składania ofert jest własnym ryzykiem wykonawcy i może skutkować wykluczeniem wykonawcy lub odrzuceniem oferty.</w:t>
      </w:r>
    </w:p>
    <w:p w:rsidR="00637CC9" w:rsidRPr="007C723A" w:rsidRDefault="00637CC9" w:rsidP="00637CC9">
      <w:pPr>
        <w:widowControl/>
        <w:numPr>
          <w:ilvl w:val="0"/>
          <w:numId w:val="69"/>
        </w:numPr>
        <w:tabs>
          <w:tab w:val="left" w:pos="360"/>
        </w:tabs>
        <w:autoSpaceDN/>
        <w:spacing w:line="360" w:lineRule="auto"/>
        <w:ind w:left="360" w:firstLine="0"/>
        <w:textAlignment w:val="auto"/>
        <w:rPr>
          <w:rFonts w:asciiTheme="minorHAnsi" w:hAnsiTheme="minorHAnsi" w:cstheme="minorHAnsi"/>
          <w:kern w:val="0"/>
          <w:sz w:val="24"/>
          <w:szCs w:val="24"/>
          <w:lang w:eastAsia="zh-CN"/>
        </w:rPr>
      </w:pPr>
      <w:r w:rsidRPr="007C723A">
        <w:rPr>
          <w:rFonts w:asciiTheme="minorHAnsi" w:hAnsiTheme="minorHAnsi" w:cstheme="minorHAnsi"/>
          <w:kern w:val="0"/>
          <w:sz w:val="24"/>
          <w:szCs w:val="24"/>
          <w:lang w:eastAsia="zh-CN"/>
        </w:rPr>
        <w:t>Od uczestników przetargu oczekuje się starannego zapoznania się z określonym m.in. w pkt. III SIWZ przedmiotem zamówienia.</w:t>
      </w:r>
    </w:p>
    <w:p w:rsidR="00637CC9" w:rsidRPr="007C723A" w:rsidRDefault="00637CC9" w:rsidP="00637CC9">
      <w:pPr>
        <w:widowControl/>
        <w:numPr>
          <w:ilvl w:val="0"/>
          <w:numId w:val="69"/>
        </w:numPr>
        <w:tabs>
          <w:tab w:val="left" w:pos="360"/>
        </w:tabs>
        <w:autoSpaceDN/>
        <w:spacing w:line="360" w:lineRule="auto"/>
        <w:ind w:left="360" w:firstLine="0"/>
        <w:textAlignment w:val="auto"/>
        <w:rPr>
          <w:rFonts w:asciiTheme="minorHAnsi" w:hAnsiTheme="minorHAnsi" w:cstheme="minorHAnsi"/>
          <w:kern w:val="0"/>
          <w:sz w:val="24"/>
          <w:szCs w:val="24"/>
          <w:lang w:eastAsia="zh-CN"/>
        </w:rPr>
      </w:pPr>
      <w:r w:rsidRPr="007C723A">
        <w:rPr>
          <w:rFonts w:asciiTheme="minorHAnsi" w:hAnsiTheme="minorHAnsi" w:cstheme="minorHAnsi"/>
          <w:kern w:val="0"/>
          <w:sz w:val="24"/>
          <w:szCs w:val="24"/>
          <w:lang w:eastAsia="zh-CN"/>
        </w:rPr>
        <w:t xml:space="preserve">W toku badania i oceny ofert zamawiający może żądać od wykonawców wyjaśnień dotyczących treści złożonych ofert. Niedopuszczalne jest prowadzenie między zamawiającym a wykonawcą negocjacji, dotyczących złożonej oferty oraz (z zastrzeżeniem art. 87 ust. 2 </w:t>
      </w:r>
      <w:proofErr w:type="spellStart"/>
      <w:r w:rsidRPr="007C723A">
        <w:rPr>
          <w:rFonts w:asciiTheme="minorHAnsi" w:hAnsiTheme="minorHAnsi" w:cstheme="minorHAnsi"/>
          <w:kern w:val="0"/>
          <w:sz w:val="24"/>
          <w:szCs w:val="24"/>
          <w:lang w:eastAsia="zh-CN"/>
        </w:rPr>
        <w:t>Pzp</w:t>
      </w:r>
      <w:proofErr w:type="spellEnd"/>
      <w:r w:rsidRPr="007C723A">
        <w:rPr>
          <w:rFonts w:asciiTheme="minorHAnsi" w:hAnsiTheme="minorHAnsi" w:cstheme="minorHAnsi"/>
          <w:kern w:val="0"/>
          <w:sz w:val="24"/>
          <w:szCs w:val="24"/>
          <w:lang w:eastAsia="zh-CN"/>
        </w:rPr>
        <w:t>) dokonywanie jakiejkolwiek zmiany w jej treści</w:t>
      </w:r>
    </w:p>
    <w:p w:rsidR="00637CC9" w:rsidRPr="007C723A" w:rsidRDefault="00637CC9" w:rsidP="00637CC9">
      <w:pPr>
        <w:widowControl/>
        <w:numPr>
          <w:ilvl w:val="0"/>
          <w:numId w:val="69"/>
        </w:numPr>
        <w:tabs>
          <w:tab w:val="left" w:pos="360"/>
        </w:tabs>
        <w:autoSpaceDN/>
        <w:spacing w:line="360" w:lineRule="auto"/>
        <w:ind w:hanging="294"/>
        <w:textAlignment w:val="auto"/>
        <w:rPr>
          <w:rFonts w:asciiTheme="minorHAnsi" w:hAnsiTheme="minorHAnsi" w:cstheme="minorHAnsi"/>
          <w:kern w:val="0"/>
          <w:sz w:val="24"/>
          <w:szCs w:val="24"/>
          <w:lang w:eastAsia="zh-CN"/>
        </w:rPr>
      </w:pPr>
      <w:r w:rsidRPr="007C723A">
        <w:rPr>
          <w:rFonts w:asciiTheme="minorHAnsi" w:hAnsiTheme="minorHAnsi" w:cstheme="minorHAnsi"/>
          <w:kern w:val="0"/>
          <w:sz w:val="24"/>
          <w:szCs w:val="24"/>
          <w:lang w:eastAsia="zh-CN"/>
        </w:rPr>
        <w:t xml:space="preserve">W sprawach nieuregulowanych niniejszą SIWZ ma zastosowanie ustawy </w:t>
      </w:r>
      <w:proofErr w:type="spellStart"/>
      <w:r w:rsidRPr="007C723A">
        <w:rPr>
          <w:rFonts w:asciiTheme="minorHAnsi" w:hAnsiTheme="minorHAnsi" w:cstheme="minorHAnsi"/>
          <w:kern w:val="0"/>
          <w:sz w:val="24"/>
          <w:szCs w:val="24"/>
          <w:lang w:eastAsia="zh-CN"/>
        </w:rPr>
        <w:t>Pzp</w:t>
      </w:r>
      <w:proofErr w:type="spellEnd"/>
      <w:r w:rsidRPr="007C723A">
        <w:rPr>
          <w:rFonts w:asciiTheme="minorHAnsi" w:hAnsiTheme="minorHAnsi" w:cstheme="minorHAnsi"/>
          <w:kern w:val="0"/>
          <w:sz w:val="24"/>
          <w:szCs w:val="24"/>
          <w:lang w:eastAsia="zh-CN"/>
        </w:rPr>
        <w:t xml:space="preserve"> i kodeksu cywilnego.</w:t>
      </w:r>
    </w:p>
    <w:p w:rsidR="00637CC9" w:rsidRPr="007C723A" w:rsidRDefault="00637CC9" w:rsidP="00637CC9">
      <w:pPr>
        <w:pStyle w:val="Nagwek1"/>
        <w:spacing w:line="360" w:lineRule="auto"/>
        <w:jc w:val="left"/>
        <w:rPr>
          <w:rStyle w:val="Nagwek1Znak"/>
          <w:rFonts w:asciiTheme="minorHAnsi" w:hAnsiTheme="minorHAnsi" w:cstheme="minorHAnsi"/>
          <w:b/>
          <w:color w:val="auto"/>
        </w:rPr>
      </w:pPr>
      <w:bookmarkStart w:id="37" w:name="_Toc38012139"/>
      <w:r w:rsidRPr="007C723A">
        <w:rPr>
          <w:rStyle w:val="Nagwek1Znak"/>
          <w:rFonts w:asciiTheme="minorHAnsi" w:eastAsia="TimesNewRoman,Bold" w:hAnsiTheme="minorHAnsi" w:cstheme="minorHAnsi"/>
          <w:color w:val="auto"/>
        </w:rPr>
        <w:t xml:space="preserve">Załączniki do </w:t>
      </w:r>
      <w:proofErr w:type="spellStart"/>
      <w:r w:rsidRPr="007C723A">
        <w:rPr>
          <w:rStyle w:val="Nagwek1Znak"/>
          <w:rFonts w:asciiTheme="minorHAnsi" w:eastAsia="TimesNewRoman,Bold" w:hAnsiTheme="minorHAnsi" w:cstheme="minorHAnsi"/>
          <w:color w:val="auto"/>
        </w:rPr>
        <w:t>siwz</w:t>
      </w:r>
      <w:proofErr w:type="spellEnd"/>
      <w:r w:rsidRPr="007C723A">
        <w:rPr>
          <w:rStyle w:val="Nagwek1Znak"/>
          <w:rFonts w:asciiTheme="minorHAnsi" w:eastAsia="TimesNewRoman,Bold" w:hAnsiTheme="minorHAnsi" w:cstheme="minorHAnsi"/>
          <w:color w:val="auto"/>
        </w:rPr>
        <w:t>:</w:t>
      </w:r>
      <w:bookmarkEnd w:id="37"/>
    </w:p>
    <w:p w:rsidR="00637CC9" w:rsidRPr="007C723A" w:rsidRDefault="00637CC9" w:rsidP="00637CC9">
      <w:pPr>
        <w:pStyle w:val="Standard"/>
        <w:spacing w:line="360" w:lineRule="auto"/>
        <w:rPr>
          <w:rFonts w:asciiTheme="minorHAnsi" w:eastAsia="TimesNewRoman,Bold" w:hAnsiTheme="minorHAnsi" w:cstheme="minorHAnsi"/>
          <w:bCs/>
          <w:sz w:val="24"/>
          <w:szCs w:val="24"/>
        </w:rPr>
      </w:pPr>
      <w:r w:rsidRPr="007C723A">
        <w:rPr>
          <w:rFonts w:asciiTheme="minorHAnsi" w:eastAsia="TimesNewRoman,Bold" w:hAnsiTheme="minorHAnsi" w:cstheme="minorHAnsi"/>
          <w:bCs/>
          <w:sz w:val="24"/>
          <w:szCs w:val="24"/>
        </w:rPr>
        <w:t xml:space="preserve">Integralną częścią </w:t>
      </w:r>
      <w:proofErr w:type="spellStart"/>
      <w:r w:rsidRPr="007C723A">
        <w:rPr>
          <w:rFonts w:asciiTheme="minorHAnsi" w:eastAsia="TimesNewRoman,Bold" w:hAnsiTheme="minorHAnsi" w:cstheme="minorHAnsi"/>
          <w:bCs/>
          <w:sz w:val="24"/>
          <w:szCs w:val="24"/>
        </w:rPr>
        <w:t>siwz</w:t>
      </w:r>
      <w:proofErr w:type="spellEnd"/>
      <w:r w:rsidRPr="007C723A">
        <w:rPr>
          <w:rFonts w:asciiTheme="minorHAnsi" w:eastAsia="TimesNewRoman,Bold" w:hAnsiTheme="minorHAnsi" w:cstheme="minorHAnsi"/>
          <w:bCs/>
          <w:sz w:val="24"/>
          <w:szCs w:val="24"/>
        </w:rPr>
        <w:t xml:space="preserve"> są załączniki:</w:t>
      </w:r>
    </w:p>
    <w:p w:rsidR="00637CC9" w:rsidRPr="007C723A" w:rsidRDefault="00637CC9" w:rsidP="00637CC9">
      <w:pPr>
        <w:pStyle w:val="Standard"/>
        <w:numPr>
          <w:ilvl w:val="3"/>
          <w:numId w:val="9"/>
        </w:numPr>
        <w:spacing w:line="360" w:lineRule="auto"/>
        <w:ind w:left="0" w:firstLine="0"/>
        <w:rPr>
          <w:rFonts w:asciiTheme="minorHAnsi" w:eastAsia="TimesNewRoman,Bold" w:hAnsiTheme="minorHAnsi" w:cstheme="minorHAnsi"/>
          <w:bCs/>
          <w:sz w:val="24"/>
          <w:szCs w:val="24"/>
        </w:rPr>
      </w:pPr>
      <w:r w:rsidRPr="007C723A">
        <w:rPr>
          <w:rFonts w:asciiTheme="minorHAnsi" w:eastAsia="TimesNewRoman,Bold" w:hAnsiTheme="minorHAnsi" w:cstheme="minorHAnsi"/>
          <w:bCs/>
          <w:sz w:val="24"/>
          <w:szCs w:val="24"/>
        </w:rPr>
        <w:t>Załącznik nr 1 – Formularz oferty;</w:t>
      </w:r>
    </w:p>
    <w:p w:rsidR="00637CC9" w:rsidRPr="007C723A" w:rsidRDefault="00637CC9" w:rsidP="00637CC9">
      <w:pPr>
        <w:pStyle w:val="Standard"/>
        <w:numPr>
          <w:ilvl w:val="3"/>
          <w:numId w:val="9"/>
        </w:numPr>
        <w:spacing w:line="360" w:lineRule="auto"/>
        <w:ind w:left="0" w:firstLine="0"/>
        <w:rPr>
          <w:rFonts w:asciiTheme="minorHAnsi" w:eastAsia="TimesNewRoman,Bold" w:hAnsiTheme="minorHAnsi" w:cstheme="minorHAnsi"/>
          <w:bCs/>
          <w:sz w:val="24"/>
          <w:szCs w:val="24"/>
        </w:rPr>
      </w:pPr>
      <w:r w:rsidRPr="007C723A">
        <w:rPr>
          <w:rFonts w:asciiTheme="minorHAnsi" w:eastAsia="TimesNewRoman,Bold" w:hAnsiTheme="minorHAnsi" w:cstheme="minorHAnsi"/>
          <w:bCs/>
          <w:sz w:val="24"/>
          <w:szCs w:val="24"/>
        </w:rPr>
        <w:t>Załącznik nr 2 – JEDZ/ESPD w formacie .</w:t>
      </w:r>
      <w:proofErr w:type="spellStart"/>
      <w:r w:rsidRPr="007C723A">
        <w:rPr>
          <w:rFonts w:asciiTheme="minorHAnsi" w:eastAsia="TimesNewRoman,Bold" w:hAnsiTheme="minorHAnsi" w:cstheme="minorHAnsi"/>
          <w:bCs/>
          <w:sz w:val="24"/>
          <w:szCs w:val="24"/>
        </w:rPr>
        <w:t>xml</w:t>
      </w:r>
      <w:proofErr w:type="spellEnd"/>
      <w:r w:rsidRPr="007C723A">
        <w:rPr>
          <w:rFonts w:asciiTheme="minorHAnsi" w:eastAsia="TimesNewRoman,Bold" w:hAnsiTheme="minorHAnsi" w:cstheme="minorHAnsi"/>
          <w:bCs/>
          <w:sz w:val="24"/>
          <w:szCs w:val="24"/>
        </w:rPr>
        <w:t>;</w:t>
      </w:r>
    </w:p>
    <w:p w:rsidR="00637CC9" w:rsidRPr="007C723A" w:rsidRDefault="00637CC9" w:rsidP="00637CC9">
      <w:pPr>
        <w:pStyle w:val="Standard"/>
        <w:numPr>
          <w:ilvl w:val="3"/>
          <w:numId w:val="9"/>
        </w:numPr>
        <w:spacing w:line="360" w:lineRule="auto"/>
        <w:ind w:left="0" w:firstLine="0"/>
        <w:rPr>
          <w:rFonts w:asciiTheme="minorHAnsi" w:eastAsia="TimesNewRoman,Bold" w:hAnsiTheme="minorHAnsi" w:cstheme="minorHAnsi"/>
          <w:bCs/>
          <w:sz w:val="24"/>
          <w:szCs w:val="24"/>
        </w:rPr>
      </w:pPr>
      <w:r w:rsidRPr="007C723A">
        <w:rPr>
          <w:rFonts w:asciiTheme="minorHAnsi" w:eastAsia="TimesNewRoman,Bold" w:hAnsiTheme="minorHAnsi" w:cstheme="minorHAnsi"/>
          <w:bCs/>
          <w:sz w:val="24"/>
          <w:szCs w:val="24"/>
        </w:rPr>
        <w:lastRenderedPageBreak/>
        <w:t>Załącznik nr 2 – JEDZ w formacie .</w:t>
      </w:r>
      <w:proofErr w:type="spellStart"/>
      <w:r w:rsidRPr="007C723A">
        <w:rPr>
          <w:rFonts w:asciiTheme="minorHAnsi" w:eastAsia="TimesNewRoman,Bold" w:hAnsiTheme="minorHAnsi" w:cstheme="minorHAnsi"/>
          <w:bCs/>
          <w:sz w:val="24"/>
          <w:szCs w:val="24"/>
        </w:rPr>
        <w:t>doc</w:t>
      </w:r>
      <w:proofErr w:type="spellEnd"/>
      <w:r w:rsidRPr="007C723A">
        <w:rPr>
          <w:rFonts w:asciiTheme="minorHAnsi" w:eastAsia="TimesNewRoman,Bold" w:hAnsiTheme="minorHAnsi" w:cstheme="minorHAnsi"/>
          <w:bCs/>
          <w:sz w:val="24"/>
          <w:szCs w:val="24"/>
        </w:rPr>
        <w:t>;</w:t>
      </w:r>
    </w:p>
    <w:p w:rsidR="00637CC9" w:rsidRPr="007C723A" w:rsidRDefault="00637CC9" w:rsidP="00637CC9">
      <w:pPr>
        <w:pStyle w:val="Standard"/>
        <w:numPr>
          <w:ilvl w:val="3"/>
          <w:numId w:val="9"/>
        </w:numPr>
        <w:spacing w:line="360" w:lineRule="auto"/>
        <w:ind w:left="0" w:firstLine="0"/>
        <w:rPr>
          <w:rFonts w:asciiTheme="minorHAnsi" w:eastAsia="TimesNewRoman,Bold" w:hAnsiTheme="minorHAnsi" w:cstheme="minorHAnsi"/>
          <w:bCs/>
          <w:sz w:val="24"/>
          <w:szCs w:val="24"/>
        </w:rPr>
      </w:pPr>
      <w:r w:rsidRPr="007C723A">
        <w:rPr>
          <w:rFonts w:asciiTheme="minorHAnsi" w:eastAsia="TimesNewRoman,Bold" w:hAnsiTheme="minorHAnsi" w:cstheme="minorHAnsi"/>
          <w:bCs/>
          <w:sz w:val="24"/>
          <w:szCs w:val="24"/>
        </w:rPr>
        <w:t>Załącznik nr 3 – wzór istotnych postanowień umowy;</w:t>
      </w:r>
    </w:p>
    <w:p w:rsidR="00637CC9" w:rsidRPr="007C723A" w:rsidRDefault="00637CC9" w:rsidP="00637CC9">
      <w:pPr>
        <w:pStyle w:val="Standard"/>
        <w:numPr>
          <w:ilvl w:val="3"/>
          <w:numId w:val="9"/>
        </w:numPr>
        <w:spacing w:line="360" w:lineRule="auto"/>
        <w:ind w:left="0" w:firstLine="0"/>
        <w:rPr>
          <w:rFonts w:asciiTheme="minorHAnsi" w:eastAsia="TimesNewRoman,Bold" w:hAnsiTheme="minorHAnsi" w:cstheme="minorHAnsi"/>
          <w:bCs/>
          <w:sz w:val="24"/>
          <w:szCs w:val="24"/>
        </w:rPr>
      </w:pPr>
      <w:r w:rsidRPr="007C723A">
        <w:rPr>
          <w:rFonts w:asciiTheme="minorHAnsi" w:eastAsia="TimesNewRoman,Bold" w:hAnsiTheme="minorHAnsi" w:cstheme="minorHAnsi"/>
          <w:bCs/>
          <w:sz w:val="24"/>
          <w:szCs w:val="24"/>
        </w:rPr>
        <w:t>Załącznik nr 4 – wykaz wykonanych usług</w:t>
      </w:r>
    </w:p>
    <w:p w:rsidR="00637CC9" w:rsidRPr="007C723A" w:rsidRDefault="00637CC9" w:rsidP="00637CC9">
      <w:pPr>
        <w:pStyle w:val="Standard"/>
        <w:numPr>
          <w:ilvl w:val="3"/>
          <w:numId w:val="9"/>
        </w:numPr>
        <w:spacing w:line="360" w:lineRule="auto"/>
        <w:ind w:left="0" w:firstLine="0"/>
        <w:rPr>
          <w:rFonts w:asciiTheme="minorHAnsi" w:eastAsia="TimesNewRoman,Bold" w:hAnsiTheme="minorHAnsi" w:cstheme="minorHAnsi"/>
          <w:bCs/>
          <w:sz w:val="24"/>
          <w:szCs w:val="24"/>
        </w:rPr>
      </w:pPr>
      <w:r w:rsidRPr="007C723A">
        <w:rPr>
          <w:rFonts w:asciiTheme="minorHAnsi" w:eastAsia="TimesNewRoman,Bold" w:hAnsiTheme="minorHAnsi" w:cstheme="minorHAnsi"/>
          <w:bCs/>
          <w:sz w:val="24"/>
          <w:szCs w:val="24"/>
        </w:rPr>
        <w:t>Załącznik nr 5 – Wykaz osób biorących udział w zamówieniu;</w:t>
      </w:r>
    </w:p>
    <w:p w:rsidR="00637CC9" w:rsidRPr="007C723A" w:rsidRDefault="00637CC9" w:rsidP="00637CC9">
      <w:pPr>
        <w:pStyle w:val="Standard"/>
        <w:numPr>
          <w:ilvl w:val="3"/>
          <w:numId w:val="9"/>
        </w:numPr>
        <w:spacing w:line="360" w:lineRule="auto"/>
        <w:ind w:left="0" w:firstLine="0"/>
        <w:rPr>
          <w:rFonts w:asciiTheme="minorHAnsi" w:eastAsia="TimesNewRoman,Bold" w:hAnsiTheme="minorHAnsi" w:cstheme="minorHAnsi"/>
          <w:bCs/>
          <w:sz w:val="24"/>
          <w:szCs w:val="24"/>
        </w:rPr>
      </w:pPr>
      <w:r w:rsidRPr="007C723A">
        <w:rPr>
          <w:rFonts w:asciiTheme="minorHAnsi" w:eastAsia="TimesNewRoman,Bold" w:hAnsiTheme="minorHAnsi" w:cstheme="minorHAnsi"/>
          <w:bCs/>
          <w:sz w:val="24"/>
          <w:szCs w:val="24"/>
        </w:rPr>
        <w:t>Załącznik nr 6 – Grupa kapitałowa</w:t>
      </w:r>
    </w:p>
    <w:p w:rsidR="00637CC9" w:rsidRPr="007C723A" w:rsidRDefault="00637CC9" w:rsidP="00637CC9">
      <w:pPr>
        <w:pStyle w:val="Standard"/>
        <w:numPr>
          <w:ilvl w:val="3"/>
          <w:numId w:val="9"/>
        </w:numPr>
        <w:spacing w:line="360" w:lineRule="auto"/>
        <w:ind w:left="0" w:firstLine="0"/>
        <w:rPr>
          <w:rFonts w:asciiTheme="minorHAnsi" w:eastAsia="TimesNewRoman,Bold" w:hAnsiTheme="minorHAnsi" w:cstheme="minorHAnsi"/>
          <w:bCs/>
          <w:sz w:val="24"/>
          <w:szCs w:val="24"/>
        </w:rPr>
      </w:pPr>
      <w:r w:rsidRPr="007C723A">
        <w:rPr>
          <w:rFonts w:asciiTheme="minorHAnsi" w:eastAsia="TimesNewRoman,Bold" w:hAnsiTheme="minorHAnsi" w:cstheme="minorHAnsi"/>
          <w:bCs/>
          <w:sz w:val="24"/>
          <w:szCs w:val="24"/>
        </w:rPr>
        <w:t>Załącznik nr 7 – Warunki techniczne</w:t>
      </w:r>
    </w:p>
    <w:p w:rsidR="00637CC9" w:rsidRPr="007C723A" w:rsidRDefault="00637CC9" w:rsidP="00637CC9">
      <w:pPr>
        <w:pStyle w:val="Standard"/>
        <w:numPr>
          <w:ilvl w:val="3"/>
          <w:numId w:val="9"/>
        </w:numPr>
        <w:spacing w:line="360" w:lineRule="auto"/>
        <w:ind w:left="0" w:firstLine="0"/>
        <w:rPr>
          <w:rFonts w:asciiTheme="minorHAnsi" w:eastAsia="TimesNewRoman,Bold" w:hAnsiTheme="minorHAnsi" w:cstheme="minorHAnsi"/>
          <w:bCs/>
          <w:sz w:val="24"/>
          <w:szCs w:val="24"/>
        </w:rPr>
      </w:pPr>
      <w:r w:rsidRPr="007C723A">
        <w:rPr>
          <w:rFonts w:asciiTheme="minorHAnsi" w:eastAsia="TimesNewRoman,Bold" w:hAnsiTheme="minorHAnsi" w:cstheme="minorHAnsi"/>
          <w:bCs/>
          <w:sz w:val="24"/>
          <w:szCs w:val="24"/>
        </w:rPr>
        <w:t>Załącznik nr 8 –wynik analizy</w:t>
      </w:r>
    </w:p>
    <w:p w:rsidR="00637CC9" w:rsidRPr="007C723A" w:rsidRDefault="00637CC9" w:rsidP="00637CC9">
      <w:pPr>
        <w:pStyle w:val="Standard"/>
        <w:numPr>
          <w:ilvl w:val="3"/>
          <w:numId w:val="9"/>
        </w:numPr>
        <w:spacing w:line="360" w:lineRule="auto"/>
        <w:ind w:left="0" w:firstLine="0"/>
        <w:rPr>
          <w:rFonts w:asciiTheme="minorHAnsi" w:eastAsia="TimesNewRoman,Bold" w:hAnsiTheme="minorHAnsi" w:cstheme="minorHAnsi"/>
          <w:bCs/>
          <w:sz w:val="24"/>
          <w:szCs w:val="24"/>
        </w:rPr>
      </w:pPr>
      <w:r w:rsidRPr="007C723A">
        <w:rPr>
          <w:rFonts w:asciiTheme="minorHAnsi" w:eastAsia="TimesNewRoman,Bold" w:hAnsiTheme="minorHAnsi" w:cstheme="minorHAnsi"/>
          <w:bCs/>
          <w:sz w:val="24"/>
          <w:szCs w:val="24"/>
        </w:rPr>
        <w:t xml:space="preserve"> Załącznik nr 9 –protokół czynności</w:t>
      </w:r>
    </w:p>
    <w:p w:rsidR="00637CC9" w:rsidRPr="007C723A" w:rsidRDefault="00637CC9" w:rsidP="00637CC9">
      <w:pPr>
        <w:pStyle w:val="Standard"/>
        <w:numPr>
          <w:ilvl w:val="3"/>
          <w:numId w:val="9"/>
        </w:numPr>
        <w:spacing w:line="360" w:lineRule="auto"/>
        <w:ind w:left="0" w:firstLine="0"/>
        <w:rPr>
          <w:rFonts w:asciiTheme="minorHAnsi" w:hAnsiTheme="minorHAnsi" w:cstheme="minorHAnsi"/>
          <w:sz w:val="24"/>
          <w:szCs w:val="24"/>
        </w:rPr>
      </w:pPr>
      <w:r w:rsidRPr="007C723A">
        <w:rPr>
          <w:rFonts w:asciiTheme="minorHAnsi" w:hAnsiTheme="minorHAnsi" w:cstheme="minorHAnsi"/>
          <w:sz w:val="24"/>
          <w:szCs w:val="24"/>
        </w:rPr>
        <w:t>Załącznik nr 10 – Oświadczenie RODO</w:t>
      </w:r>
    </w:p>
    <w:p w:rsidR="00637CC9" w:rsidRPr="007C723A" w:rsidRDefault="00637CC9" w:rsidP="00637CC9">
      <w:pPr>
        <w:pStyle w:val="Standard"/>
        <w:numPr>
          <w:ilvl w:val="3"/>
          <w:numId w:val="9"/>
        </w:numPr>
        <w:spacing w:line="360" w:lineRule="auto"/>
        <w:ind w:left="0" w:firstLine="0"/>
        <w:rPr>
          <w:rFonts w:asciiTheme="minorHAnsi" w:hAnsiTheme="minorHAnsi" w:cstheme="minorHAnsi"/>
          <w:sz w:val="24"/>
          <w:szCs w:val="24"/>
        </w:rPr>
      </w:pPr>
      <w:r w:rsidRPr="007C723A">
        <w:rPr>
          <w:rFonts w:asciiTheme="minorHAnsi" w:hAnsiTheme="minorHAnsi" w:cstheme="minorHAnsi"/>
          <w:sz w:val="24"/>
          <w:szCs w:val="24"/>
        </w:rPr>
        <w:t>Załączniki nr 11 -Klauzula informacyjna RODO</w:t>
      </w:r>
    </w:p>
    <w:p w:rsidR="00637CC9" w:rsidRPr="007C723A" w:rsidRDefault="00637CC9" w:rsidP="00637CC9">
      <w:pPr>
        <w:pStyle w:val="Standard"/>
        <w:numPr>
          <w:ilvl w:val="3"/>
          <w:numId w:val="9"/>
        </w:numPr>
        <w:spacing w:line="360" w:lineRule="auto"/>
        <w:ind w:left="0" w:firstLine="0"/>
        <w:rPr>
          <w:rFonts w:asciiTheme="minorHAnsi" w:hAnsiTheme="minorHAnsi" w:cstheme="minorHAnsi"/>
          <w:sz w:val="24"/>
          <w:szCs w:val="24"/>
        </w:rPr>
      </w:pPr>
      <w:r w:rsidRPr="007C723A">
        <w:rPr>
          <w:rFonts w:asciiTheme="minorHAnsi" w:hAnsiTheme="minorHAnsi" w:cstheme="minorHAnsi"/>
          <w:sz w:val="24"/>
          <w:szCs w:val="24"/>
        </w:rPr>
        <w:t>Załączniki nr 12- Oświadczenie o niezaleganiu z opłatami</w:t>
      </w:r>
    </w:p>
    <w:p w:rsidR="004759E2" w:rsidRPr="007C723A" w:rsidRDefault="00D37FFC" w:rsidP="00637CC9">
      <w:pPr>
        <w:pStyle w:val="Standard"/>
        <w:numPr>
          <w:ilvl w:val="3"/>
          <w:numId w:val="9"/>
        </w:numPr>
        <w:spacing w:line="360" w:lineRule="auto"/>
        <w:ind w:left="0" w:firstLine="0"/>
        <w:rPr>
          <w:rFonts w:asciiTheme="minorHAnsi" w:hAnsiTheme="minorHAnsi" w:cstheme="minorHAnsi"/>
          <w:sz w:val="24"/>
          <w:szCs w:val="24"/>
        </w:rPr>
      </w:pPr>
      <w:r w:rsidRPr="007C723A">
        <w:rPr>
          <w:rFonts w:asciiTheme="minorHAnsi" w:hAnsiTheme="minorHAnsi" w:cstheme="minorHAnsi"/>
          <w:sz w:val="24"/>
          <w:szCs w:val="24"/>
        </w:rPr>
        <w:t>Załącznik nr 1</w:t>
      </w:r>
      <w:r w:rsidR="00A1052C" w:rsidRPr="007C723A">
        <w:rPr>
          <w:rFonts w:asciiTheme="minorHAnsi" w:hAnsiTheme="minorHAnsi" w:cstheme="minorHAnsi"/>
          <w:sz w:val="24"/>
          <w:szCs w:val="24"/>
        </w:rPr>
        <w:t>3</w:t>
      </w:r>
      <w:r w:rsidRPr="007C723A">
        <w:rPr>
          <w:rFonts w:asciiTheme="minorHAnsi" w:hAnsiTheme="minorHAnsi" w:cstheme="minorHAnsi"/>
          <w:sz w:val="24"/>
          <w:szCs w:val="24"/>
        </w:rPr>
        <w:t xml:space="preserve"> – Wykaz rozbieżności</w:t>
      </w:r>
    </w:p>
    <w:sdt>
      <w:sdtPr>
        <w:rPr>
          <w:rFonts w:asciiTheme="minorHAnsi" w:eastAsia="Calibri" w:hAnsiTheme="minorHAnsi" w:cstheme="minorHAnsi"/>
          <w:color w:val="auto"/>
          <w:kern w:val="3"/>
          <w:sz w:val="22"/>
          <w:szCs w:val="22"/>
          <w:lang w:eastAsia="en-US"/>
        </w:rPr>
        <w:id w:val="422074833"/>
        <w:docPartObj>
          <w:docPartGallery w:val="Table of Contents"/>
          <w:docPartUnique/>
        </w:docPartObj>
      </w:sdtPr>
      <w:sdtEndPr>
        <w:rPr>
          <w:b/>
          <w:bCs/>
        </w:rPr>
      </w:sdtEndPr>
      <w:sdtContent>
        <w:p w:rsidR="00637CC9" w:rsidRPr="007C723A" w:rsidRDefault="00637CC9" w:rsidP="00637CC9">
          <w:pPr>
            <w:pStyle w:val="Nagwekspisutreci"/>
            <w:spacing w:before="0" w:line="360" w:lineRule="auto"/>
            <w:rPr>
              <w:rFonts w:asciiTheme="minorHAnsi" w:hAnsiTheme="minorHAnsi" w:cstheme="minorHAnsi"/>
              <w:b/>
              <w:color w:val="auto"/>
            </w:rPr>
          </w:pPr>
          <w:r w:rsidRPr="007C723A">
            <w:rPr>
              <w:rFonts w:asciiTheme="minorHAnsi" w:hAnsiTheme="minorHAnsi" w:cstheme="minorHAnsi"/>
              <w:b/>
              <w:color w:val="auto"/>
            </w:rPr>
            <w:t>Spis treści</w:t>
          </w:r>
        </w:p>
        <w:p w:rsidR="00637CC9" w:rsidRPr="007C723A" w:rsidRDefault="00637CC9" w:rsidP="00637CC9">
          <w:pPr>
            <w:pStyle w:val="Spistreci1"/>
            <w:tabs>
              <w:tab w:val="left" w:pos="440"/>
              <w:tab w:val="right" w:leader="dot" w:pos="9062"/>
            </w:tabs>
            <w:spacing w:after="0" w:line="360" w:lineRule="auto"/>
            <w:rPr>
              <w:rFonts w:asciiTheme="minorHAnsi" w:hAnsiTheme="minorHAnsi" w:cstheme="minorHAnsi"/>
              <w:noProof/>
            </w:rPr>
          </w:pPr>
          <w:r w:rsidRPr="007C723A">
            <w:rPr>
              <w:rFonts w:asciiTheme="minorHAnsi" w:hAnsiTheme="minorHAnsi" w:cstheme="minorHAnsi"/>
            </w:rPr>
            <w:fldChar w:fldCharType="begin"/>
          </w:r>
          <w:r w:rsidRPr="007C723A">
            <w:rPr>
              <w:rFonts w:asciiTheme="minorHAnsi" w:hAnsiTheme="minorHAnsi" w:cstheme="minorHAnsi"/>
            </w:rPr>
            <w:instrText xml:space="preserve"> TOC \o "1-3" \h \z \u </w:instrText>
          </w:r>
          <w:r w:rsidRPr="007C723A">
            <w:rPr>
              <w:rFonts w:asciiTheme="minorHAnsi" w:hAnsiTheme="minorHAnsi" w:cstheme="minorHAnsi"/>
            </w:rPr>
            <w:fldChar w:fldCharType="separate"/>
          </w:r>
          <w:hyperlink w:anchor="_Toc38012122" w:history="1">
            <w:r w:rsidRPr="007C723A">
              <w:rPr>
                <w:rStyle w:val="Hipercze"/>
                <w:rFonts w:asciiTheme="minorHAnsi" w:hAnsiTheme="minorHAnsi" w:cstheme="minorHAnsi"/>
                <w:noProof/>
                <w:color w:val="auto"/>
              </w:rPr>
              <w:t>I.</w:t>
            </w:r>
            <w:r w:rsidRPr="007C723A">
              <w:rPr>
                <w:rFonts w:asciiTheme="minorHAnsi" w:hAnsiTheme="minorHAnsi" w:cstheme="minorHAnsi"/>
                <w:noProof/>
              </w:rPr>
              <w:tab/>
            </w:r>
            <w:r w:rsidRPr="007C723A">
              <w:rPr>
                <w:rStyle w:val="Hipercze"/>
                <w:rFonts w:asciiTheme="minorHAnsi" w:hAnsiTheme="minorHAnsi" w:cstheme="minorHAnsi"/>
                <w:noProof/>
                <w:color w:val="auto"/>
              </w:rPr>
              <w:t>Nazwa oraz adres zamawiającego</w:t>
            </w:r>
            <w:r w:rsidRPr="007C723A">
              <w:rPr>
                <w:rFonts w:asciiTheme="minorHAnsi" w:hAnsiTheme="minorHAnsi" w:cstheme="minorHAnsi"/>
                <w:noProof/>
                <w:webHidden/>
              </w:rPr>
              <w:tab/>
            </w:r>
            <w:r w:rsidRPr="007C723A">
              <w:rPr>
                <w:rFonts w:asciiTheme="minorHAnsi" w:hAnsiTheme="minorHAnsi" w:cstheme="minorHAnsi"/>
                <w:noProof/>
                <w:webHidden/>
              </w:rPr>
              <w:fldChar w:fldCharType="begin"/>
            </w:r>
            <w:r w:rsidRPr="007C723A">
              <w:rPr>
                <w:rFonts w:asciiTheme="minorHAnsi" w:hAnsiTheme="minorHAnsi" w:cstheme="minorHAnsi"/>
                <w:noProof/>
                <w:webHidden/>
              </w:rPr>
              <w:instrText xml:space="preserve"> PAGEREF _Toc38012122 \h </w:instrText>
            </w:r>
            <w:r w:rsidRPr="007C723A">
              <w:rPr>
                <w:rFonts w:asciiTheme="minorHAnsi" w:hAnsiTheme="minorHAnsi" w:cstheme="minorHAnsi"/>
                <w:noProof/>
                <w:webHidden/>
              </w:rPr>
            </w:r>
            <w:r w:rsidRPr="007C723A">
              <w:rPr>
                <w:rFonts w:asciiTheme="minorHAnsi" w:hAnsiTheme="minorHAnsi" w:cstheme="minorHAnsi"/>
                <w:noProof/>
                <w:webHidden/>
              </w:rPr>
              <w:fldChar w:fldCharType="separate"/>
            </w:r>
            <w:r w:rsidR="00250DED">
              <w:rPr>
                <w:rFonts w:asciiTheme="minorHAnsi" w:hAnsiTheme="minorHAnsi" w:cstheme="minorHAnsi"/>
                <w:noProof/>
                <w:webHidden/>
              </w:rPr>
              <w:t>1</w:t>
            </w:r>
            <w:r w:rsidRPr="007C723A">
              <w:rPr>
                <w:rFonts w:asciiTheme="minorHAnsi" w:hAnsiTheme="minorHAnsi" w:cstheme="minorHAnsi"/>
                <w:noProof/>
                <w:webHidden/>
              </w:rPr>
              <w:fldChar w:fldCharType="end"/>
            </w:r>
          </w:hyperlink>
        </w:p>
        <w:p w:rsidR="00637CC9" w:rsidRPr="007C723A" w:rsidRDefault="00B80A6B" w:rsidP="00637CC9">
          <w:pPr>
            <w:pStyle w:val="Spistreci1"/>
            <w:tabs>
              <w:tab w:val="left" w:pos="440"/>
              <w:tab w:val="right" w:leader="dot" w:pos="9062"/>
            </w:tabs>
            <w:spacing w:after="0" w:line="360" w:lineRule="auto"/>
            <w:rPr>
              <w:rFonts w:asciiTheme="minorHAnsi" w:hAnsiTheme="minorHAnsi" w:cstheme="minorHAnsi"/>
              <w:noProof/>
            </w:rPr>
          </w:pPr>
          <w:hyperlink w:anchor="_Toc38012123" w:history="1">
            <w:r w:rsidR="00637CC9" w:rsidRPr="007C723A">
              <w:rPr>
                <w:rStyle w:val="Hipercze"/>
                <w:rFonts w:asciiTheme="minorHAnsi" w:hAnsiTheme="minorHAnsi" w:cstheme="minorHAnsi"/>
                <w:noProof/>
                <w:color w:val="auto"/>
              </w:rPr>
              <w:t>II.</w:t>
            </w:r>
            <w:r w:rsidR="00637CC9" w:rsidRPr="007C723A">
              <w:rPr>
                <w:rFonts w:asciiTheme="minorHAnsi" w:hAnsiTheme="minorHAnsi" w:cstheme="minorHAnsi"/>
                <w:noProof/>
              </w:rPr>
              <w:tab/>
            </w:r>
            <w:r w:rsidR="00637CC9" w:rsidRPr="007C723A">
              <w:rPr>
                <w:rStyle w:val="Hipercze"/>
                <w:rFonts w:asciiTheme="minorHAnsi" w:hAnsiTheme="minorHAnsi" w:cstheme="minorHAnsi"/>
                <w:noProof/>
                <w:color w:val="auto"/>
              </w:rPr>
              <w:t>Tryb udzielenia zamówienia</w:t>
            </w:r>
            <w:r w:rsidR="00637CC9" w:rsidRPr="007C723A">
              <w:rPr>
                <w:rFonts w:asciiTheme="minorHAnsi" w:hAnsiTheme="minorHAnsi" w:cstheme="minorHAnsi"/>
                <w:noProof/>
                <w:webHidden/>
              </w:rPr>
              <w:tab/>
            </w:r>
            <w:r w:rsidR="00637CC9" w:rsidRPr="007C723A">
              <w:rPr>
                <w:rFonts w:asciiTheme="minorHAnsi" w:hAnsiTheme="minorHAnsi" w:cstheme="minorHAnsi"/>
                <w:noProof/>
                <w:webHidden/>
              </w:rPr>
              <w:fldChar w:fldCharType="begin"/>
            </w:r>
            <w:r w:rsidR="00637CC9" w:rsidRPr="007C723A">
              <w:rPr>
                <w:rFonts w:asciiTheme="minorHAnsi" w:hAnsiTheme="minorHAnsi" w:cstheme="minorHAnsi"/>
                <w:noProof/>
                <w:webHidden/>
              </w:rPr>
              <w:instrText xml:space="preserve"> PAGEREF _Toc38012123 \h </w:instrText>
            </w:r>
            <w:r w:rsidR="00637CC9" w:rsidRPr="007C723A">
              <w:rPr>
                <w:rFonts w:asciiTheme="minorHAnsi" w:hAnsiTheme="minorHAnsi" w:cstheme="minorHAnsi"/>
                <w:noProof/>
                <w:webHidden/>
              </w:rPr>
            </w:r>
            <w:r w:rsidR="00637CC9" w:rsidRPr="007C723A">
              <w:rPr>
                <w:rFonts w:asciiTheme="minorHAnsi" w:hAnsiTheme="minorHAnsi" w:cstheme="minorHAnsi"/>
                <w:noProof/>
                <w:webHidden/>
              </w:rPr>
              <w:fldChar w:fldCharType="separate"/>
            </w:r>
            <w:r w:rsidR="00250DED">
              <w:rPr>
                <w:rFonts w:asciiTheme="minorHAnsi" w:hAnsiTheme="minorHAnsi" w:cstheme="minorHAnsi"/>
                <w:noProof/>
                <w:webHidden/>
              </w:rPr>
              <w:t>2</w:t>
            </w:r>
            <w:r w:rsidR="00637CC9" w:rsidRPr="007C723A">
              <w:rPr>
                <w:rFonts w:asciiTheme="minorHAnsi" w:hAnsiTheme="minorHAnsi" w:cstheme="minorHAnsi"/>
                <w:noProof/>
                <w:webHidden/>
              </w:rPr>
              <w:fldChar w:fldCharType="end"/>
            </w:r>
          </w:hyperlink>
        </w:p>
        <w:p w:rsidR="00637CC9" w:rsidRPr="007C723A" w:rsidRDefault="00B80A6B" w:rsidP="00637CC9">
          <w:pPr>
            <w:pStyle w:val="Spistreci1"/>
            <w:tabs>
              <w:tab w:val="left" w:pos="660"/>
              <w:tab w:val="right" w:leader="dot" w:pos="9062"/>
            </w:tabs>
            <w:spacing w:after="0" w:line="360" w:lineRule="auto"/>
            <w:rPr>
              <w:rFonts w:asciiTheme="minorHAnsi" w:hAnsiTheme="minorHAnsi" w:cstheme="minorHAnsi"/>
              <w:noProof/>
            </w:rPr>
          </w:pPr>
          <w:hyperlink w:anchor="_Toc38012124" w:history="1">
            <w:r w:rsidR="00637CC9" w:rsidRPr="007C723A">
              <w:rPr>
                <w:rStyle w:val="Hipercze"/>
                <w:rFonts w:asciiTheme="minorHAnsi" w:hAnsiTheme="minorHAnsi" w:cstheme="minorHAnsi"/>
                <w:noProof/>
                <w:color w:val="auto"/>
              </w:rPr>
              <w:t>III.</w:t>
            </w:r>
            <w:r w:rsidR="00637CC9" w:rsidRPr="007C723A">
              <w:rPr>
                <w:rFonts w:asciiTheme="minorHAnsi" w:hAnsiTheme="minorHAnsi" w:cstheme="minorHAnsi"/>
                <w:noProof/>
              </w:rPr>
              <w:tab/>
            </w:r>
            <w:r w:rsidR="00637CC9" w:rsidRPr="007C723A">
              <w:rPr>
                <w:rStyle w:val="Hipercze"/>
                <w:rFonts w:asciiTheme="minorHAnsi" w:hAnsiTheme="minorHAnsi" w:cstheme="minorHAnsi"/>
                <w:noProof/>
                <w:color w:val="auto"/>
              </w:rPr>
              <w:t>Opis przedmiotu zamówienia:</w:t>
            </w:r>
            <w:r w:rsidR="00637CC9" w:rsidRPr="007C723A">
              <w:rPr>
                <w:rFonts w:asciiTheme="minorHAnsi" w:hAnsiTheme="minorHAnsi" w:cstheme="minorHAnsi"/>
                <w:noProof/>
                <w:webHidden/>
              </w:rPr>
              <w:tab/>
            </w:r>
            <w:r w:rsidR="00637CC9" w:rsidRPr="007C723A">
              <w:rPr>
                <w:rFonts w:asciiTheme="minorHAnsi" w:hAnsiTheme="minorHAnsi" w:cstheme="minorHAnsi"/>
                <w:noProof/>
                <w:webHidden/>
              </w:rPr>
              <w:fldChar w:fldCharType="begin"/>
            </w:r>
            <w:r w:rsidR="00637CC9" w:rsidRPr="007C723A">
              <w:rPr>
                <w:rFonts w:asciiTheme="minorHAnsi" w:hAnsiTheme="minorHAnsi" w:cstheme="minorHAnsi"/>
                <w:noProof/>
                <w:webHidden/>
              </w:rPr>
              <w:instrText xml:space="preserve"> PAGEREF _Toc38012124 \h </w:instrText>
            </w:r>
            <w:r w:rsidR="00637CC9" w:rsidRPr="007C723A">
              <w:rPr>
                <w:rFonts w:asciiTheme="minorHAnsi" w:hAnsiTheme="minorHAnsi" w:cstheme="minorHAnsi"/>
                <w:noProof/>
                <w:webHidden/>
              </w:rPr>
            </w:r>
            <w:r w:rsidR="00637CC9" w:rsidRPr="007C723A">
              <w:rPr>
                <w:rFonts w:asciiTheme="minorHAnsi" w:hAnsiTheme="minorHAnsi" w:cstheme="minorHAnsi"/>
                <w:noProof/>
                <w:webHidden/>
              </w:rPr>
              <w:fldChar w:fldCharType="separate"/>
            </w:r>
            <w:r w:rsidR="00250DED">
              <w:rPr>
                <w:rFonts w:asciiTheme="minorHAnsi" w:hAnsiTheme="minorHAnsi" w:cstheme="minorHAnsi"/>
                <w:noProof/>
                <w:webHidden/>
              </w:rPr>
              <w:t>2</w:t>
            </w:r>
            <w:r w:rsidR="00637CC9" w:rsidRPr="007C723A">
              <w:rPr>
                <w:rFonts w:asciiTheme="minorHAnsi" w:hAnsiTheme="minorHAnsi" w:cstheme="minorHAnsi"/>
                <w:noProof/>
                <w:webHidden/>
              </w:rPr>
              <w:fldChar w:fldCharType="end"/>
            </w:r>
          </w:hyperlink>
        </w:p>
        <w:p w:rsidR="00637CC9" w:rsidRPr="007C723A" w:rsidRDefault="00B80A6B" w:rsidP="00637CC9">
          <w:pPr>
            <w:pStyle w:val="Spistreci1"/>
            <w:tabs>
              <w:tab w:val="left" w:pos="660"/>
              <w:tab w:val="right" w:leader="dot" w:pos="9062"/>
            </w:tabs>
            <w:spacing w:after="0" w:line="360" w:lineRule="auto"/>
            <w:rPr>
              <w:rFonts w:asciiTheme="minorHAnsi" w:hAnsiTheme="minorHAnsi" w:cstheme="minorHAnsi"/>
              <w:noProof/>
            </w:rPr>
          </w:pPr>
          <w:hyperlink w:anchor="_Toc38012125" w:history="1">
            <w:r w:rsidR="00637CC9" w:rsidRPr="007C723A">
              <w:rPr>
                <w:rStyle w:val="Hipercze"/>
                <w:rFonts w:asciiTheme="minorHAnsi" w:hAnsiTheme="minorHAnsi" w:cstheme="minorHAnsi"/>
                <w:noProof/>
                <w:color w:val="auto"/>
              </w:rPr>
              <w:t>IV.</w:t>
            </w:r>
            <w:r w:rsidR="00637CC9" w:rsidRPr="007C723A">
              <w:rPr>
                <w:rFonts w:asciiTheme="minorHAnsi" w:hAnsiTheme="minorHAnsi" w:cstheme="minorHAnsi"/>
                <w:noProof/>
              </w:rPr>
              <w:tab/>
            </w:r>
            <w:r w:rsidR="00637CC9" w:rsidRPr="007C723A">
              <w:rPr>
                <w:rStyle w:val="Hipercze"/>
                <w:rFonts w:asciiTheme="minorHAnsi" w:hAnsiTheme="minorHAnsi" w:cstheme="minorHAnsi"/>
                <w:noProof/>
                <w:color w:val="auto"/>
              </w:rPr>
              <w:t>Warunki udziału w postępowaniu oraz podstawy wykluczenia:</w:t>
            </w:r>
            <w:r w:rsidR="00637CC9" w:rsidRPr="007C723A">
              <w:rPr>
                <w:rFonts w:asciiTheme="minorHAnsi" w:hAnsiTheme="minorHAnsi" w:cstheme="minorHAnsi"/>
                <w:noProof/>
                <w:webHidden/>
              </w:rPr>
              <w:tab/>
            </w:r>
            <w:r w:rsidR="00637CC9" w:rsidRPr="007C723A">
              <w:rPr>
                <w:rFonts w:asciiTheme="minorHAnsi" w:hAnsiTheme="minorHAnsi" w:cstheme="minorHAnsi"/>
                <w:noProof/>
                <w:webHidden/>
              </w:rPr>
              <w:fldChar w:fldCharType="begin"/>
            </w:r>
            <w:r w:rsidR="00637CC9" w:rsidRPr="007C723A">
              <w:rPr>
                <w:rFonts w:asciiTheme="minorHAnsi" w:hAnsiTheme="minorHAnsi" w:cstheme="minorHAnsi"/>
                <w:noProof/>
                <w:webHidden/>
              </w:rPr>
              <w:instrText xml:space="preserve"> PAGEREF _Toc38012125 \h </w:instrText>
            </w:r>
            <w:r w:rsidR="00637CC9" w:rsidRPr="007C723A">
              <w:rPr>
                <w:rFonts w:asciiTheme="minorHAnsi" w:hAnsiTheme="minorHAnsi" w:cstheme="minorHAnsi"/>
                <w:noProof/>
                <w:webHidden/>
              </w:rPr>
            </w:r>
            <w:r w:rsidR="00637CC9" w:rsidRPr="007C723A">
              <w:rPr>
                <w:rFonts w:asciiTheme="minorHAnsi" w:hAnsiTheme="minorHAnsi" w:cstheme="minorHAnsi"/>
                <w:noProof/>
                <w:webHidden/>
              </w:rPr>
              <w:fldChar w:fldCharType="separate"/>
            </w:r>
            <w:r w:rsidR="00250DED">
              <w:rPr>
                <w:rFonts w:asciiTheme="minorHAnsi" w:hAnsiTheme="minorHAnsi" w:cstheme="minorHAnsi"/>
                <w:noProof/>
                <w:webHidden/>
              </w:rPr>
              <w:t>6</w:t>
            </w:r>
            <w:r w:rsidR="00637CC9" w:rsidRPr="007C723A">
              <w:rPr>
                <w:rFonts w:asciiTheme="minorHAnsi" w:hAnsiTheme="minorHAnsi" w:cstheme="minorHAnsi"/>
                <w:noProof/>
                <w:webHidden/>
              </w:rPr>
              <w:fldChar w:fldCharType="end"/>
            </w:r>
          </w:hyperlink>
        </w:p>
        <w:p w:rsidR="00637CC9" w:rsidRPr="007C723A" w:rsidRDefault="00B80A6B" w:rsidP="00637CC9">
          <w:pPr>
            <w:pStyle w:val="Spistreci1"/>
            <w:tabs>
              <w:tab w:val="left" w:pos="440"/>
              <w:tab w:val="right" w:leader="dot" w:pos="9062"/>
            </w:tabs>
            <w:spacing w:after="0" w:line="360" w:lineRule="auto"/>
            <w:rPr>
              <w:rFonts w:asciiTheme="minorHAnsi" w:hAnsiTheme="minorHAnsi" w:cstheme="minorHAnsi"/>
              <w:noProof/>
            </w:rPr>
          </w:pPr>
          <w:hyperlink w:anchor="_Toc38012126" w:history="1">
            <w:r w:rsidR="00637CC9" w:rsidRPr="007C723A">
              <w:rPr>
                <w:rStyle w:val="Hipercze"/>
                <w:rFonts w:asciiTheme="minorHAnsi" w:hAnsiTheme="minorHAnsi" w:cstheme="minorHAnsi"/>
                <w:noProof/>
                <w:color w:val="auto"/>
              </w:rPr>
              <w:t>V.</w:t>
            </w:r>
            <w:r w:rsidR="00637CC9" w:rsidRPr="007C723A">
              <w:rPr>
                <w:rFonts w:asciiTheme="minorHAnsi" w:hAnsiTheme="minorHAnsi" w:cstheme="minorHAnsi"/>
                <w:noProof/>
              </w:rPr>
              <w:tab/>
            </w:r>
            <w:r w:rsidR="00637CC9" w:rsidRPr="007C723A">
              <w:rPr>
                <w:rStyle w:val="Hipercze"/>
                <w:rFonts w:asciiTheme="minorHAnsi" w:hAnsiTheme="minorHAnsi" w:cstheme="minorHAnsi"/>
                <w:noProof/>
                <w:color w:val="auto"/>
              </w:rPr>
              <w:t>Wykaz oświadczeń lub dokumentów, potwierdzających spełnienie warunków udziału w postępowaniu oraz braku podstaw do wykluczenia:</w:t>
            </w:r>
            <w:r w:rsidR="00637CC9" w:rsidRPr="007C723A">
              <w:rPr>
                <w:rFonts w:asciiTheme="minorHAnsi" w:hAnsiTheme="minorHAnsi" w:cstheme="minorHAnsi"/>
                <w:noProof/>
                <w:webHidden/>
              </w:rPr>
              <w:tab/>
            </w:r>
            <w:r w:rsidR="00637CC9" w:rsidRPr="007C723A">
              <w:rPr>
                <w:rFonts w:asciiTheme="minorHAnsi" w:hAnsiTheme="minorHAnsi" w:cstheme="minorHAnsi"/>
                <w:noProof/>
                <w:webHidden/>
              </w:rPr>
              <w:fldChar w:fldCharType="begin"/>
            </w:r>
            <w:r w:rsidR="00637CC9" w:rsidRPr="007C723A">
              <w:rPr>
                <w:rFonts w:asciiTheme="minorHAnsi" w:hAnsiTheme="minorHAnsi" w:cstheme="minorHAnsi"/>
                <w:noProof/>
                <w:webHidden/>
              </w:rPr>
              <w:instrText xml:space="preserve"> PAGEREF _Toc38012126 \h </w:instrText>
            </w:r>
            <w:r w:rsidR="00637CC9" w:rsidRPr="007C723A">
              <w:rPr>
                <w:rFonts w:asciiTheme="minorHAnsi" w:hAnsiTheme="minorHAnsi" w:cstheme="minorHAnsi"/>
                <w:noProof/>
                <w:webHidden/>
              </w:rPr>
            </w:r>
            <w:r w:rsidR="00637CC9" w:rsidRPr="007C723A">
              <w:rPr>
                <w:rFonts w:asciiTheme="minorHAnsi" w:hAnsiTheme="minorHAnsi" w:cstheme="minorHAnsi"/>
                <w:noProof/>
                <w:webHidden/>
              </w:rPr>
              <w:fldChar w:fldCharType="separate"/>
            </w:r>
            <w:r w:rsidR="00250DED">
              <w:rPr>
                <w:rFonts w:asciiTheme="minorHAnsi" w:hAnsiTheme="minorHAnsi" w:cstheme="minorHAnsi"/>
                <w:noProof/>
                <w:webHidden/>
              </w:rPr>
              <w:t>8</w:t>
            </w:r>
            <w:r w:rsidR="00637CC9" w:rsidRPr="007C723A">
              <w:rPr>
                <w:rFonts w:asciiTheme="minorHAnsi" w:hAnsiTheme="minorHAnsi" w:cstheme="minorHAnsi"/>
                <w:noProof/>
                <w:webHidden/>
              </w:rPr>
              <w:fldChar w:fldCharType="end"/>
            </w:r>
          </w:hyperlink>
        </w:p>
        <w:p w:rsidR="00637CC9" w:rsidRPr="007C723A" w:rsidRDefault="00B80A6B" w:rsidP="00637CC9">
          <w:pPr>
            <w:pStyle w:val="Spistreci1"/>
            <w:tabs>
              <w:tab w:val="left" w:pos="660"/>
              <w:tab w:val="right" w:leader="dot" w:pos="9062"/>
            </w:tabs>
            <w:spacing w:after="0" w:line="360" w:lineRule="auto"/>
            <w:rPr>
              <w:rFonts w:asciiTheme="minorHAnsi" w:hAnsiTheme="minorHAnsi" w:cstheme="minorHAnsi"/>
              <w:noProof/>
            </w:rPr>
          </w:pPr>
          <w:hyperlink w:anchor="_Toc38012127" w:history="1">
            <w:r w:rsidR="00637CC9" w:rsidRPr="007C723A">
              <w:rPr>
                <w:rStyle w:val="Hipercze"/>
                <w:rFonts w:asciiTheme="minorHAnsi" w:hAnsiTheme="minorHAnsi" w:cstheme="minorHAnsi"/>
                <w:noProof/>
                <w:color w:val="auto"/>
              </w:rPr>
              <w:t>VI.</w:t>
            </w:r>
            <w:r w:rsidR="00637CC9" w:rsidRPr="007C723A">
              <w:rPr>
                <w:rFonts w:asciiTheme="minorHAnsi" w:hAnsiTheme="minorHAnsi" w:cstheme="minorHAnsi"/>
                <w:noProof/>
              </w:rPr>
              <w:tab/>
            </w:r>
            <w:r w:rsidR="00637CC9" w:rsidRPr="007C723A">
              <w:rPr>
                <w:rStyle w:val="Hipercze"/>
                <w:rFonts w:asciiTheme="minorHAnsi" w:hAnsiTheme="minorHAnsi" w:cstheme="minorHAnsi"/>
                <w:noProof/>
                <w:color w:val="auto"/>
              </w:rPr>
              <w:t>Miejsce oraz termin składania i otwarcia ofert:</w:t>
            </w:r>
            <w:r w:rsidR="00637CC9" w:rsidRPr="007C723A">
              <w:rPr>
                <w:rFonts w:asciiTheme="minorHAnsi" w:hAnsiTheme="minorHAnsi" w:cstheme="minorHAnsi"/>
                <w:noProof/>
                <w:webHidden/>
              </w:rPr>
              <w:tab/>
            </w:r>
            <w:r w:rsidR="00637CC9" w:rsidRPr="007C723A">
              <w:rPr>
                <w:rFonts w:asciiTheme="minorHAnsi" w:hAnsiTheme="minorHAnsi" w:cstheme="minorHAnsi"/>
                <w:noProof/>
                <w:webHidden/>
              </w:rPr>
              <w:fldChar w:fldCharType="begin"/>
            </w:r>
            <w:r w:rsidR="00637CC9" w:rsidRPr="007C723A">
              <w:rPr>
                <w:rFonts w:asciiTheme="minorHAnsi" w:hAnsiTheme="minorHAnsi" w:cstheme="minorHAnsi"/>
                <w:noProof/>
                <w:webHidden/>
              </w:rPr>
              <w:instrText xml:space="preserve"> PAGEREF _Toc38012127 \h </w:instrText>
            </w:r>
            <w:r w:rsidR="00637CC9" w:rsidRPr="007C723A">
              <w:rPr>
                <w:rFonts w:asciiTheme="minorHAnsi" w:hAnsiTheme="minorHAnsi" w:cstheme="minorHAnsi"/>
                <w:noProof/>
                <w:webHidden/>
              </w:rPr>
            </w:r>
            <w:r w:rsidR="00637CC9" w:rsidRPr="007C723A">
              <w:rPr>
                <w:rFonts w:asciiTheme="minorHAnsi" w:hAnsiTheme="minorHAnsi" w:cstheme="minorHAnsi"/>
                <w:noProof/>
                <w:webHidden/>
              </w:rPr>
              <w:fldChar w:fldCharType="separate"/>
            </w:r>
            <w:r w:rsidR="00250DED">
              <w:rPr>
                <w:rFonts w:asciiTheme="minorHAnsi" w:hAnsiTheme="minorHAnsi" w:cstheme="minorHAnsi"/>
                <w:noProof/>
                <w:webHidden/>
              </w:rPr>
              <w:t>13</w:t>
            </w:r>
            <w:r w:rsidR="00637CC9" w:rsidRPr="007C723A">
              <w:rPr>
                <w:rFonts w:asciiTheme="minorHAnsi" w:hAnsiTheme="minorHAnsi" w:cstheme="minorHAnsi"/>
                <w:noProof/>
                <w:webHidden/>
              </w:rPr>
              <w:fldChar w:fldCharType="end"/>
            </w:r>
          </w:hyperlink>
        </w:p>
        <w:p w:rsidR="00637CC9" w:rsidRPr="007C723A" w:rsidRDefault="00B80A6B" w:rsidP="00637CC9">
          <w:pPr>
            <w:pStyle w:val="Spistreci1"/>
            <w:tabs>
              <w:tab w:val="left" w:pos="660"/>
              <w:tab w:val="right" w:leader="dot" w:pos="9062"/>
            </w:tabs>
            <w:spacing w:after="0" w:line="360" w:lineRule="auto"/>
            <w:rPr>
              <w:rFonts w:asciiTheme="minorHAnsi" w:hAnsiTheme="minorHAnsi" w:cstheme="minorHAnsi"/>
              <w:noProof/>
            </w:rPr>
          </w:pPr>
          <w:hyperlink w:anchor="_Toc38012128" w:history="1">
            <w:r w:rsidR="00637CC9" w:rsidRPr="007C723A">
              <w:rPr>
                <w:rStyle w:val="Hipercze"/>
                <w:rFonts w:asciiTheme="minorHAnsi" w:hAnsiTheme="minorHAnsi" w:cstheme="minorHAnsi"/>
                <w:noProof/>
                <w:color w:val="auto"/>
              </w:rPr>
              <w:t>VII.</w:t>
            </w:r>
            <w:r w:rsidR="00637CC9" w:rsidRPr="007C723A">
              <w:rPr>
                <w:rFonts w:asciiTheme="minorHAnsi" w:hAnsiTheme="minorHAnsi" w:cstheme="minorHAnsi"/>
                <w:noProof/>
              </w:rPr>
              <w:tab/>
            </w:r>
            <w:r w:rsidR="00637CC9" w:rsidRPr="007C723A">
              <w:rPr>
                <w:rStyle w:val="Hipercze"/>
                <w:rFonts w:asciiTheme="minorHAnsi" w:hAnsiTheme="minorHAnsi" w:cstheme="minorHAnsi"/>
                <w:noProof/>
                <w:color w:val="auto"/>
              </w:rPr>
              <w:t>Informacja o sposobie porozumiewania się Zamawiającego z Wykonawcami oraz przekazywania oświadczeń lub dokumentów, a także wskazanie osób uprawnionych do porozumiewania się z Wykonawcami:</w:t>
            </w:r>
            <w:r w:rsidR="00637CC9" w:rsidRPr="007C723A">
              <w:rPr>
                <w:rFonts w:asciiTheme="minorHAnsi" w:hAnsiTheme="minorHAnsi" w:cstheme="minorHAnsi"/>
                <w:noProof/>
                <w:webHidden/>
              </w:rPr>
              <w:tab/>
            </w:r>
            <w:r w:rsidR="00637CC9" w:rsidRPr="007C723A">
              <w:rPr>
                <w:rFonts w:asciiTheme="minorHAnsi" w:hAnsiTheme="minorHAnsi" w:cstheme="minorHAnsi"/>
                <w:noProof/>
                <w:webHidden/>
              </w:rPr>
              <w:fldChar w:fldCharType="begin"/>
            </w:r>
            <w:r w:rsidR="00637CC9" w:rsidRPr="007C723A">
              <w:rPr>
                <w:rFonts w:asciiTheme="minorHAnsi" w:hAnsiTheme="minorHAnsi" w:cstheme="minorHAnsi"/>
                <w:noProof/>
                <w:webHidden/>
              </w:rPr>
              <w:instrText xml:space="preserve"> PAGEREF _Toc38012128 \h </w:instrText>
            </w:r>
            <w:r w:rsidR="00637CC9" w:rsidRPr="007C723A">
              <w:rPr>
                <w:rFonts w:asciiTheme="minorHAnsi" w:hAnsiTheme="minorHAnsi" w:cstheme="minorHAnsi"/>
                <w:noProof/>
                <w:webHidden/>
              </w:rPr>
            </w:r>
            <w:r w:rsidR="00637CC9" w:rsidRPr="007C723A">
              <w:rPr>
                <w:rFonts w:asciiTheme="minorHAnsi" w:hAnsiTheme="minorHAnsi" w:cstheme="minorHAnsi"/>
                <w:noProof/>
                <w:webHidden/>
              </w:rPr>
              <w:fldChar w:fldCharType="separate"/>
            </w:r>
            <w:r w:rsidR="00250DED">
              <w:rPr>
                <w:rFonts w:asciiTheme="minorHAnsi" w:hAnsiTheme="minorHAnsi" w:cstheme="minorHAnsi"/>
                <w:noProof/>
                <w:webHidden/>
              </w:rPr>
              <w:t>13</w:t>
            </w:r>
            <w:r w:rsidR="00637CC9" w:rsidRPr="007C723A">
              <w:rPr>
                <w:rFonts w:asciiTheme="minorHAnsi" w:hAnsiTheme="minorHAnsi" w:cstheme="minorHAnsi"/>
                <w:noProof/>
                <w:webHidden/>
              </w:rPr>
              <w:fldChar w:fldCharType="end"/>
            </w:r>
          </w:hyperlink>
        </w:p>
        <w:p w:rsidR="00637CC9" w:rsidRPr="007C723A" w:rsidRDefault="00B80A6B" w:rsidP="00637CC9">
          <w:pPr>
            <w:pStyle w:val="Spistreci1"/>
            <w:tabs>
              <w:tab w:val="left" w:pos="660"/>
              <w:tab w:val="right" w:leader="dot" w:pos="9062"/>
            </w:tabs>
            <w:spacing w:after="0" w:line="360" w:lineRule="auto"/>
            <w:rPr>
              <w:rFonts w:asciiTheme="minorHAnsi" w:hAnsiTheme="minorHAnsi" w:cstheme="minorHAnsi"/>
              <w:noProof/>
            </w:rPr>
          </w:pPr>
          <w:hyperlink w:anchor="_Toc38012129" w:history="1">
            <w:r w:rsidR="00637CC9" w:rsidRPr="007C723A">
              <w:rPr>
                <w:rStyle w:val="Hipercze"/>
                <w:rFonts w:asciiTheme="minorHAnsi" w:hAnsiTheme="minorHAnsi" w:cstheme="minorHAnsi"/>
                <w:noProof/>
                <w:color w:val="auto"/>
              </w:rPr>
              <w:t>VIII.</w:t>
            </w:r>
            <w:r w:rsidR="00637CC9" w:rsidRPr="007C723A">
              <w:rPr>
                <w:rFonts w:asciiTheme="minorHAnsi" w:hAnsiTheme="minorHAnsi" w:cstheme="minorHAnsi"/>
                <w:noProof/>
              </w:rPr>
              <w:tab/>
            </w:r>
            <w:r w:rsidR="00637CC9" w:rsidRPr="007C723A">
              <w:rPr>
                <w:rStyle w:val="Hipercze"/>
                <w:rFonts w:asciiTheme="minorHAnsi" w:hAnsiTheme="minorHAnsi" w:cstheme="minorHAnsi"/>
                <w:noProof/>
                <w:color w:val="auto"/>
              </w:rPr>
              <w:t>Termin związania ofertą</w:t>
            </w:r>
            <w:r w:rsidR="00637CC9" w:rsidRPr="007C723A">
              <w:rPr>
                <w:rFonts w:asciiTheme="minorHAnsi" w:hAnsiTheme="minorHAnsi" w:cstheme="minorHAnsi"/>
                <w:noProof/>
                <w:webHidden/>
              </w:rPr>
              <w:tab/>
            </w:r>
            <w:r w:rsidR="00637CC9" w:rsidRPr="007C723A">
              <w:rPr>
                <w:rFonts w:asciiTheme="minorHAnsi" w:hAnsiTheme="minorHAnsi" w:cstheme="minorHAnsi"/>
                <w:noProof/>
                <w:webHidden/>
              </w:rPr>
              <w:fldChar w:fldCharType="begin"/>
            </w:r>
            <w:r w:rsidR="00637CC9" w:rsidRPr="007C723A">
              <w:rPr>
                <w:rFonts w:asciiTheme="minorHAnsi" w:hAnsiTheme="minorHAnsi" w:cstheme="minorHAnsi"/>
                <w:noProof/>
                <w:webHidden/>
              </w:rPr>
              <w:instrText xml:space="preserve"> PAGEREF _Toc38012129 \h </w:instrText>
            </w:r>
            <w:r w:rsidR="00637CC9" w:rsidRPr="007C723A">
              <w:rPr>
                <w:rFonts w:asciiTheme="minorHAnsi" w:hAnsiTheme="minorHAnsi" w:cstheme="minorHAnsi"/>
                <w:noProof/>
                <w:webHidden/>
              </w:rPr>
            </w:r>
            <w:r w:rsidR="00637CC9" w:rsidRPr="007C723A">
              <w:rPr>
                <w:rFonts w:asciiTheme="minorHAnsi" w:hAnsiTheme="minorHAnsi" w:cstheme="minorHAnsi"/>
                <w:noProof/>
                <w:webHidden/>
              </w:rPr>
              <w:fldChar w:fldCharType="separate"/>
            </w:r>
            <w:r w:rsidR="00250DED">
              <w:rPr>
                <w:rFonts w:asciiTheme="minorHAnsi" w:hAnsiTheme="minorHAnsi" w:cstheme="minorHAnsi"/>
                <w:noProof/>
                <w:webHidden/>
              </w:rPr>
              <w:t>16</w:t>
            </w:r>
            <w:r w:rsidR="00637CC9" w:rsidRPr="007C723A">
              <w:rPr>
                <w:rFonts w:asciiTheme="minorHAnsi" w:hAnsiTheme="minorHAnsi" w:cstheme="minorHAnsi"/>
                <w:noProof/>
                <w:webHidden/>
              </w:rPr>
              <w:fldChar w:fldCharType="end"/>
            </w:r>
          </w:hyperlink>
        </w:p>
        <w:p w:rsidR="00637CC9" w:rsidRPr="007C723A" w:rsidRDefault="00B80A6B" w:rsidP="00637CC9">
          <w:pPr>
            <w:pStyle w:val="Spistreci1"/>
            <w:tabs>
              <w:tab w:val="left" w:pos="660"/>
              <w:tab w:val="right" w:leader="dot" w:pos="9062"/>
            </w:tabs>
            <w:spacing w:after="0" w:line="360" w:lineRule="auto"/>
            <w:rPr>
              <w:rFonts w:asciiTheme="minorHAnsi" w:hAnsiTheme="minorHAnsi" w:cstheme="minorHAnsi"/>
              <w:noProof/>
            </w:rPr>
          </w:pPr>
          <w:hyperlink w:anchor="_Toc38012130" w:history="1">
            <w:r w:rsidR="00637CC9" w:rsidRPr="007C723A">
              <w:rPr>
                <w:rStyle w:val="Hipercze"/>
                <w:rFonts w:asciiTheme="minorHAnsi" w:hAnsiTheme="minorHAnsi" w:cstheme="minorHAnsi"/>
                <w:noProof/>
                <w:color w:val="auto"/>
              </w:rPr>
              <w:t>IX.</w:t>
            </w:r>
            <w:r w:rsidR="00637CC9" w:rsidRPr="007C723A">
              <w:rPr>
                <w:rFonts w:asciiTheme="minorHAnsi" w:hAnsiTheme="minorHAnsi" w:cstheme="minorHAnsi"/>
                <w:noProof/>
              </w:rPr>
              <w:tab/>
            </w:r>
            <w:r w:rsidR="00637CC9" w:rsidRPr="007C723A">
              <w:rPr>
                <w:rStyle w:val="Hipercze"/>
                <w:rFonts w:asciiTheme="minorHAnsi" w:hAnsiTheme="minorHAnsi" w:cstheme="minorHAnsi"/>
                <w:noProof/>
                <w:color w:val="auto"/>
              </w:rPr>
              <w:t>Wymagania dotyczące wadium:</w:t>
            </w:r>
            <w:r w:rsidR="00637CC9" w:rsidRPr="007C723A">
              <w:rPr>
                <w:rFonts w:asciiTheme="minorHAnsi" w:hAnsiTheme="minorHAnsi" w:cstheme="minorHAnsi"/>
                <w:noProof/>
                <w:webHidden/>
              </w:rPr>
              <w:tab/>
            </w:r>
            <w:r w:rsidR="00637CC9" w:rsidRPr="007C723A">
              <w:rPr>
                <w:rFonts w:asciiTheme="minorHAnsi" w:hAnsiTheme="minorHAnsi" w:cstheme="minorHAnsi"/>
                <w:noProof/>
                <w:webHidden/>
              </w:rPr>
              <w:fldChar w:fldCharType="begin"/>
            </w:r>
            <w:r w:rsidR="00637CC9" w:rsidRPr="007C723A">
              <w:rPr>
                <w:rFonts w:asciiTheme="minorHAnsi" w:hAnsiTheme="minorHAnsi" w:cstheme="minorHAnsi"/>
                <w:noProof/>
                <w:webHidden/>
              </w:rPr>
              <w:instrText xml:space="preserve"> PAGEREF _Toc38012130 \h </w:instrText>
            </w:r>
            <w:r w:rsidR="00637CC9" w:rsidRPr="007C723A">
              <w:rPr>
                <w:rFonts w:asciiTheme="minorHAnsi" w:hAnsiTheme="minorHAnsi" w:cstheme="minorHAnsi"/>
                <w:noProof/>
                <w:webHidden/>
              </w:rPr>
            </w:r>
            <w:r w:rsidR="00637CC9" w:rsidRPr="007C723A">
              <w:rPr>
                <w:rFonts w:asciiTheme="minorHAnsi" w:hAnsiTheme="minorHAnsi" w:cstheme="minorHAnsi"/>
                <w:noProof/>
                <w:webHidden/>
              </w:rPr>
              <w:fldChar w:fldCharType="separate"/>
            </w:r>
            <w:r w:rsidR="00250DED">
              <w:rPr>
                <w:rFonts w:asciiTheme="minorHAnsi" w:hAnsiTheme="minorHAnsi" w:cstheme="minorHAnsi"/>
                <w:noProof/>
                <w:webHidden/>
              </w:rPr>
              <w:t>16</w:t>
            </w:r>
            <w:r w:rsidR="00637CC9" w:rsidRPr="007C723A">
              <w:rPr>
                <w:rFonts w:asciiTheme="minorHAnsi" w:hAnsiTheme="minorHAnsi" w:cstheme="minorHAnsi"/>
                <w:noProof/>
                <w:webHidden/>
              </w:rPr>
              <w:fldChar w:fldCharType="end"/>
            </w:r>
          </w:hyperlink>
        </w:p>
        <w:p w:rsidR="00637CC9" w:rsidRPr="007C723A" w:rsidRDefault="00B80A6B" w:rsidP="00637CC9">
          <w:pPr>
            <w:pStyle w:val="Spistreci1"/>
            <w:tabs>
              <w:tab w:val="left" w:pos="440"/>
              <w:tab w:val="right" w:leader="dot" w:pos="9062"/>
            </w:tabs>
            <w:spacing w:after="0" w:line="360" w:lineRule="auto"/>
            <w:rPr>
              <w:rFonts w:asciiTheme="minorHAnsi" w:hAnsiTheme="minorHAnsi" w:cstheme="minorHAnsi"/>
              <w:noProof/>
            </w:rPr>
          </w:pPr>
          <w:hyperlink w:anchor="_Toc38012131" w:history="1">
            <w:r w:rsidR="00637CC9" w:rsidRPr="007C723A">
              <w:rPr>
                <w:rStyle w:val="Hipercze"/>
                <w:rFonts w:asciiTheme="minorHAnsi" w:hAnsiTheme="minorHAnsi" w:cstheme="minorHAnsi"/>
                <w:noProof/>
                <w:color w:val="auto"/>
              </w:rPr>
              <w:t>X.</w:t>
            </w:r>
            <w:r w:rsidR="00637CC9" w:rsidRPr="007C723A">
              <w:rPr>
                <w:rFonts w:asciiTheme="minorHAnsi" w:hAnsiTheme="minorHAnsi" w:cstheme="minorHAnsi"/>
                <w:noProof/>
              </w:rPr>
              <w:tab/>
            </w:r>
            <w:r w:rsidR="00637CC9" w:rsidRPr="007C723A">
              <w:rPr>
                <w:rStyle w:val="Hipercze"/>
                <w:rFonts w:asciiTheme="minorHAnsi" w:hAnsiTheme="minorHAnsi" w:cstheme="minorHAnsi"/>
                <w:noProof/>
                <w:color w:val="auto"/>
              </w:rPr>
              <w:t>Opis sposobu przygotowania ofert:</w:t>
            </w:r>
            <w:r w:rsidR="00637CC9" w:rsidRPr="007C723A">
              <w:rPr>
                <w:rFonts w:asciiTheme="minorHAnsi" w:hAnsiTheme="minorHAnsi" w:cstheme="minorHAnsi"/>
                <w:noProof/>
                <w:webHidden/>
              </w:rPr>
              <w:tab/>
            </w:r>
            <w:r w:rsidR="00637CC9" w:rsidRPr="007C723A">
              <w:rPr>
                <w:rFonts w:asciiTheme="minorHAnsi" w:hAnsiTheme="minorHAnsi" w:cstheme="minorHAnsi"/>
                <w:noProof/>
                <w:webHidden/>
              </w:rPr>
              <w:fldChar w:fldCharType="begin"/>
            </w:r>
            <w:r w:rsidR="00637CC9" w:rsidRPr="007C723A">
              <w:rPr>
                <w:rFonts w:asciiTheme="minorHAnsi" w:hAnsiTheme="minorHAnsi" w:cstheme="minorHAnsi"/>
                <w:noProof/>
                <w:webHidden/>
              </w:rPr>
              <w:instrText xml:space="preserve"> PAGEREF _Toc38012131 \h </w:instrText>
            </w:r>
            <w:r w:rsidR="00637CC9" w:rsidRPr="007C723A">
              <w:rPr>
                <w:rFonts w:asciiTheme="minorHAnsi" w:hAnsiTheme="minorHAnsi" w:cstheme="minorHAnsi"/>
                <w:noProof/>
                <w:webHidden/>
              </w:rPr>
            </w:r>
            <w:r w:rsidR="00637CC9" w:rsidRPr="007C723A">
              <w:rPr>
                <w:rFonts w:asciiTheme="minorHAnsi" w:hAnsiTheme="minorHAnsi" w:cstheme="minorHAnsi"/>
                <w:noProof/>
                <w:webHidden/>
              </w:rPr>
              <w:fldChar w:fldCharType="separate"/>
            </w:r>
            <w:r w:rsidR="00250DED">
              <w:rPr>
                <w:rFonts w:asciiTheme="minorHAnsi" w:hAnsiTheme="minorHAnsi" w:cstheme="minorHAnsi"/>
                <w:noProof/>
                <w:webHidden/>
              </w:rPr>
              <w:t>17</w:t>
            </w:r>
            <w:r w:rsidR="00637CC9" w:rsidRPr="007C723A">
              <w:rPr>
                <w:rFonts w:asciiTheme="minorHAnsi" w:hAnsiTheme="minorHAnsi" w:cstheme="minorHAnsi"/>
                <w:noProof/>
                <w:webHidden/>
              </w:rPr>
              <w:fldChar w:fldCharType="end"/>
            </w:r>
          </w:hyperlink>
        </w:p>
        <w:p w:rsidR="00637CC9" w:rsidRPr="007C723A" w:rsidRDefault="00B80A6B" w:rsidP="00637CC9">
          <w:pPr>
            <w:pStyle w:val="Spistreci1"/>
            <w:tabs>
              <w:tab w:val="left" w:pos="660"/>
              <w:tab w:val="right" w:leader="dot" w:pos="9062"/>
            </w:tabs>
            <w:spacing w:after="0" w:line="360" w:lineRule="auto"/>
            <w:rPr>
              <w:rFonts w:asciiTheme="minorHAnsi" w:hAnsiTheme="minorHAnsi" w:cstheme="minorHAnsi"/>
              <w:noProof/>
            </w:rPr>
          </w:pPr>
          <w:hyperlink w:anchor="_Toc38012132" w:history="1">
            <w:r w:rsidR="00637CC9" w:rsidRPr="007C723A">
              <w:rPr>
                <w:rStyle w:val="Hipercze"/>
                <w:rFonts w:asciiTheme="minorHAnsi" w:hAnsiTheme="minorHAnsi" w:cstheme="minorHAnsi"/>
                <w:noProof/>
                <w:color w:val="auto"/>
              </w:rPr>
              <w:t>XI.</w:t>
            </w:r>
            <w:r w:rsidR="00637CC9" w:rsidRPr="007C723A">
              <w:rPr>
                <w:rFonts w:asciiTheme="minorHAnsi" w:hAnsiTheme="minorHAnsi" w:cstheme="minorHAnsi"/>
                <w:noProof/>
              </w:rPr>
              <w:tab/>
            </w:r>
            <w:r w:rsidR="00637CC9" w:rsidRPr="007C723A">
              <w:rPr>
                <w:rStyle w:val="Hipercze"/>
                <w:rFonts w:asciiTheme="minorHAnsi" w:hAnsiTheme="minorHAnsi" w:cstheme="minorHAnsi"/>
                <w:noProof/>
                <w:color w:val="auto"/>
              </w:rPr>
              <w:t>Opis kryteriów, którymi zamawiający będzie się kierował przy wyborze oferty, wraz z podaniem znaczenia tych kryteriów i sposobu oceny ofert:</w:t>
            </w:r>
            <w:r w:rsidR="00637CC9" w:rsidRPr="007C723A">
              <w:rPr>
                <w:rFonts w:asciiTheme="minorHAnsi" w:hAnsiTheme="minorHAnsi" w:cstheme="minorHAnsi"/>
                <w:noProof/>
                <w:webHidden/>
              </w:rPr>
              <w:tab/>
            </w:r>
            <w:r w:rsidR="00637CC9" w:rsidRPr="007C723A">
              <w:rPr>
                <w:rFonts w:asciiTheme="minorHAnsi" w:hAnsiTheme="minorHAnsi" w:cstheme="minorHAnsi"/>
                <w:noProof/>
                <w:webHidden/>
              </w:rPr>
              <w:fldChar w:fldCharType="begin"/>
            </w:r>
            <w:r w:rsidR="00637CC9" w:rsidRPr="007C723A">
              <w:rPr>
                <w:rFonts w:asciiTheme="minorHAnsi" w:hAnsiTheme="minorHAnsi" w:cstheme="minorHAnsi"/>
                <w:noProof/>
                <w:webHidden/>
              </w:rPr>
              <w:instrText xml:space="preserve"> PAGEREF _Toc38012132 \h </w:instrText>
            </w:r>
            <w:r w:rsidR="00637CC9" w:rsidRPr="007C723A">
              <w:rPr>
                <w:rFonts w:asciiTheme="minorHAnsi" w:hAnsiTheme="minorHAnsi" w:cstheme="minorHAnsi"/>
                <w:noProof/>
                <w:webHidden/>
              </w:rPr>
            </w:r>
            <w:r w:rsidR="00637CC9" w:rsidRPr="007C723A">
              <w:rPr>
                <w:rFonts w:asciiTheme="minorHAnsi" w:hAnsiTheme="minorHAnsi" w:cstheme="minorHAnsi"/>
                <w:noProof/>
                <w:webHidden/>
              </w:rPr>
              <w:fldChar w:fldCharType="separate"/>
            </w:r>
            <w:r w:rsidR="00250DED">
              <w:rPr>
                <w:rFonts w:asciiTheme="minorHAnsi" w:hAnsiTheme="minorHAnsi" w:cstheme="minorHAnsi"/>
                <w:noProof/>
                <w:webHidden/>
              </w:rPr>
              <w:t>19</w:t>
            </w:r>
            <w:r w:rsidR="00637CC9" w:rsidRPr="007C723A">
              <w:rPr>
                <w:rFonts w:asciiTheme="minorHAnsi" w:hAnsiTheme="minorHAnsi" w:cstheme="minorHAnsi"/>
                <w:noProof/>
                <w:webHidden/>
              </w:rPr>
              <w:fldChar w:fldCharType="end"/>
            </w:r>
          </w:hyperlink>
        </w:p>
        <w:p w:rsidR="00637CC9" w:rsidRPr="007C723A" w:rsidRDefault="00B80A6B" w:rsidP="00637CC9">
          <w:pPr>
            <w:pStyle w:val="Spistreci1"/>
            <w:tabs>
              <w:tab w:val="left" w:pos="660"/>
              <w:tab w:val="right" w:leader="dot" w:pos="9062"/>
            </w:tabs>
            <w:spacing w:after="0" w:line="360" w:lineRule="auto"/>
            <w:rPr>
              <w:rFonts w:asciiTheme="minorHAnsi" w:hAnsiTheme="minorHAnsi" w:cstheme="minorHAnsi"/>
              <w:noProof/>
            </w:rPr>
          </w:pPr>
          <w:hyperlink w:anchor="_Toc38012133" w:history="1">
            <w:r w:rsidR="00637CC9" w:rsidRPr="007C723A">
              <w:rPr>
                <w:rStyle w:val="Hipercze"/>
                <w:rFonts w:asciiTheme="minorHAnsi" w:hAnsiTheme="minorHAnsi" w:cstheme="minorHAnsi"/>
                <w:noProof/>
                <w:color w:val="auto"/>
              </w:rPr>
              <w:t>XII.</w:t>
            </w:r>
            <w:r w:rsidR="00637CC9" w:rsidRPr="007C723A">
              <w:rPr>
                <w:rFonts w:asciiTheme="minorHAnsi" w:hAnsiTheme="minorHAnsi" w:cstheme="minorHAnsi"/>
                <w:noProof/>
              </w:rPr>
              <w:tab/>
            </w:r>
            <w:r w:rsidR="00637CC9" w:rsidRPr="007C723A">
              <w:rPr>
                <w:rStyle w:val="Hipercze"/>
                <w:rFonts w:asciiTheme="minorHAnsi" w:hAnsiTheme="minorHAnsi" w:cstheme="minorHAnsi"/>
                <w:noProof/>
                <w:color w:val="auto"/>
              </w:rPr>
              <w:t>Informacje o formalnościach, jakie powinny zostać dopełnione po wyborze oferty w celu zawarcia umowy w sprawie zamówienia publicznego:</w:t>
            </w:r>
            <w:r w:rsidR="00637CC9" w:rsidRPr="007C723A">
              <w:rPr>
                <w:rFonts w:asciiTheme="minorHAnsi" w:hAnsiTheme="minorHAnsi" w:cstheme="minorHAnsi"/>
                <w:noProof/>
                <w:webHidden/>
              </w:rPr>
              <w:tab/>
            </w:r>
            <w:r w:rsidR="00637CC9" w:rsidRPr="007C723A">
              <w:rPr>
                <w:rFonts w:asciiTheme="minorHAnsi" w:hAnsiTheme="minorHAnsi" w:cstheme="minorHAnsi"/>
                <w:noProof/>
                <w:webHidden/>
              </w:rPr>
              <w:fldChar w:fldCharType="begin"/>
            </w:r>
            <w:r w:rsidR="00637CC9" w:rsidRPr="007C723A">
              <w:rPr>
                <w:rFonts w:asciiTheme="minorHAnsi" w:hAnsiTheme="minorHAnsi" w:cstheme="minorHAnsi"/>
                <w:noProof/>
                <w:webHidden/>
              </w:rPr>
              <w:instrText xml:space="preserve"> PAGEREF _Toc38012133 \h </w:instrText>
            </w:r>
            <w:r w:rsidR="00637CC9" w:rsidRPr="007C723A">
              <w:rPr>
                <w:rFonts w:asciiTheme="minorHAnsi" w:hAnsiTheme="minorHAnsi" w:cstheme="minorHAnsi"/>
                <w:noProof/>
                <w:webHidden/>
              </w:rPr>
            </w:r>
            <w:r w:rsidR="00637CC9" w:rsidRPr="007C723A">
              <w:rPr>
                <w:rFonts w:asciiTheme="minorHAnsi" w:hAnsiTheme="minorHAnsi" w:cstheme="minorHAnsi"/>
                <w:noProof/>
                <w:webHidden/>
              </w:rPr>
              <w:fldChar w:fldCharType="separate"/>
            </w:r>
            <w:r w:rsidR="00250DED">
              <w:rPr>
                <w:rFonts w:asciiTheme="minorHAnsi" w:hAnsiTheme="minorHAnsi" w:cstheme="minorHAnsi"/>
                <w:noProof/>
                <w:webHidden/>
              </w:rPr>
              <w:t>21</w:t>
            </w:r>
            <w:r w:rsidR="00637CC9" w:rsidRPr="007C723A">
              <w:rPr>
                <w:rFonts w:asciiTheme="minorHAnsi" w:hAnsiTheme="minorHAnsi" w:cstheme="minorHAnsi"/>
                <w:noProof/>
                <w:webHidden/>
              </w:rPr>
              <w:fldChar w:fldCharType="end"/>
            </w:r>
          </w:hyperlink>
        </w:p>
        <w:p w:rsidR="00637CC9" w:rsidRPr="007C723A" w:rsidRDefault="00B80A6B" w:rsidP="00637CC9">
          <w:pPr>
            <w:pStyle w:val="Spistreci1"/>
            <w:tabs>
              <w:tab w:val="left" w:pos="660"/>
              <w:tab w:val="right" w:leader="dot" w:pos="9062"/>
            </w:tabs>
            <w:spacing w:after="0" w:line="360" w:lineRule="auto"/>
            <w:rPr>
              <w:rFonts w:asciiTheme="minorHAnsi" w:hAnsiTheme="minorHAnsi" w:cstheme="minorHAnsi"/>
              <w:noProof/>
            </w:rPr>
          </w:pPr>
          <w:hyperlink w:anchor="_Toc38012134" w:history="1">
            <w:r w:rsidR="00637CC9" w:rsidRPr="007C723A">
              <w:rPr>
                <w:rStyle w:val="Hipercze"/>
                <w:rFonts w:asciiTheme="minorHAnsi" w:hAnsiTheme="minorHAnsi" w:cstheme="minorHAnsi"/>
                <w:noProof/>
                <w:color w:val="auto"/>
              </w:rPr>
              <w:t>XIII.</w:t>
            </w:r>
            <w:r w:rsidR="00637CC9" w:rsidRPr="007C723A">
              <w:rPr>
                <w:rFonts w:asciiTheme="minorHAnsi" w:hAnsiTheme="minorHAnsi" w:cstheme="minorHAnsi"/>
                <w:noProof/>
              </w:rPr>
              <w:tab/>
            </w:r>
            <w:r w:rsidR="00637CC9" w:rsidRPr="007C723A">
              <w:rPr>
                <w:rStyle w:val="Hipercze"/>
                <w:rFonts w:asciiTheme="minorHAnsi" w:hAnsiTheme="minorHAnsi" w:cstheme="minorHAnsi"/>
                <w:noProof/>
                <w:color w:val="auto"/>
              </w:rPr>
              <w:t>Wymagania dotyczące zabezpieczenia należytego wykonania umowy:</w:t>
            </w:r>
            <w:r w:rsidR="00637CC9" w:rsidRPr="007C723A">
              <w:rPr>
                <w:rFonts w:asciiTheme="minorHAnsi" w:hAnsiTheme="minorHAnsi" w:cstheme="minorHAnsi"/>
                <w:noProof/>
                <w:webHidden/>
              </w:rPr>
              <w:tab/>
            </w:r>
            <w:r w:rsidR="00637CC9" w:rsidRPr="007C723A">
              <w:rPr>
                <w:rFonts w:asciiTheme="minorHAnsi" w:hAnsiTheme="minorHAnsi" w:cstheme="minorHAnsi"/>
                <w:noProof/>
                <w:webHidden/>
              </w:rPr>
              <w:fldChar w:fldCharType="begin"/>
            </w:r>
            <w:r w:rsidR="00637CC9" w:rsidRPr="007C723A">
              <w:rPr>
                <w:rFonts w:asciiTheme="minorHAnsi" w:hAnsiTheme="minorHAnsi" w:cstheme="minorHAnsi"/>
                <w:noProof/>
                <w:webHidden/>
              </w:rPr>
              <w:instrText xml:space="preserve"> PAGEREF _Toc38012134 \h </w:instrText>
            </w:r>
            <w:r w:rsidR="00637CC9" w:rsidRPr="007C723A">
              <w:rPr>
                <w:rFonts w:asciiTheme="minorHAnsi" w:hAnsiTheme="minorHAnsi" w:cstheme="minorHAnsi"/>
                <w:noProof/>
                <w:webHidden/>
              </w:rPr>
            </w:r>
            <w:r w:rsidR="00637CC9" w:rsidRPr="007C723A">
              <w:rPr>
                <w:rFonts w:asciiTheme="minorHAnsi" w:hAnsiTheme="minorHAnsi" w:cstheme="minorHAnsi"/>
                <w:noProof/>
                <w:webHidden/>
              </w:rPr>
              <w:fldChar w:fldCharType="separate"/>
            </w:r>
            <w:r w:rsidR="00250DED">
              <w:rPr>
                <w:rFonts w:asciiTheme="minorHAnsi" w:hAnsiTheme="minorHAnsi" w:cstheme="minorHAnsi"/>
                <w:noProof/>
                <w:webHidden/>
              </w:rPr>
              <w:t>21</w:t>
            </w:r>
            <w:r w:rsidR="00637CC9" w:rsidRPr="007C723A">
              <w:rPr>
                <w:rFonts w:asciiTheme="minorHAnsi" w:hAnsiTheme="minorHAnsi" w:cstheme="minorHAnsi"/>
                <w:noProof/>
                <w:webHidden/>
              </w:rPr>
              <w:fldChar w:fldCharType="end"/>
            </w:r>
          </w:hyperlink>
        </w:p>
        <w:p w:rsidR="00637CC9" w:rsidRPr="007C723A" w:rsidRDefault="00B80A6B" w:rsidP="00637CC9">
          <w:pPr>
            <w:pStyle w:val="Spistreci1"/>
            <w:tabs>
              <w:tab w:val="left" w:pos="660"/>
              <w:tab w:val="right" w:leader="dot" w:pos="9062"/>
            </w:tabs>
            <w:spacing w:after="0" w:line="360" w:lineRule="auto"/>
            <w:rPr>
              <w:rFonts w:asciiTheme="minorHAnsi" w:hAnsiTheme="minorHAnsi" w:cstheme="minorHAnsi"/>
              <w:noProof/>
            </w:rPr>
          </w:pPr>
          <w:hyperlink w:anchor="_Toc38012135" w:history="1">
            <w:r w:rsidR="00637CC9" w:rsidRPr="007C723A">
              <w:rPr>
                <w:rStyle w:val="Hipercze"/>
                <w:rFonts w:asciiTheme="minorHAnsi" w:hAnsiTheme="minorHAnsi" w:cstheme="minorHAnsi"/>
                <w:noProof/>
                <w:color w:val="auto"/>
              </w:rPr>
              <w:t>XIV.</w:t>
            </w:r>
            <w:r w:rsidR="00637CC9" w:rsidRPr="007C723A">
              <w:rPr>
                <w:rFonts w:asciiTheme="minorHAnsi" w:hAnsiTheme="minorHAnsi" w:cstheme="minorHAnsi"/>
                <w:noProof/>
              </w:rPr>
              <w:tab/>
            </w:r>
            <w:r w:rsidR="00637CC9" w:rsidRPr="007C723A">
              <w:rPr>
                <w:rStyle w:val="Hipercze"/>
                <w:rFonts w:asciiTheme="minorHAnsi" w:hAnsiTheme="minorHAnsi" w:cstheme="minorHAnsi"/>
                <w:noProof/>
                <w:color w:val="auto"/>
              </w:rPr>
              <w:t>Informacje o przewidywanych zamówieniach, o których mowa w art. 67 ust 1 pkt 6 i 7 pzp:</w:t>
            </w:r>
            <w:r w:rsidR="00637CC9" w:rsidRPr="007C723A">
              <w:rPr>
                <w:rFonts w:asciiTheme="minorHAnsi" w:hAnsiTheme="minorHAnsi" w:cstheme="minorHAnsi"/>
                <w:noProof/>
                <w:webHidden/>
              </w:rPr>
              <w:tab/>
            </w:r>
            <w:r w:rsidR="00637CC9" w:rsidRPr="007C723A">
              <w:rPr>
                <w:rFonts w:asciiTheme="minorHAnsi" w:hAnsiTheme="minorHAnsi" w:cstheme="minorHAnsi"/>
                <w:noProof/>
                <w:webHidden/>
              </w:rPr>
              <w:fldChar w:fldCharType="begin"/>
            </w:r>
            <w:r w:rsidR="00637CC9" w:rsidRPr="007C723A">
              <w:rPr>
                <w:rFonts w:asciiTheme="minorHAnsi" w:hAnsiTheme="minorHAnsi" w:cstheme="minorHAnsi"/>
                <w:noProof/>
                <w:webHidden/>
              </w:rPr>
              <w:instrText xml:space="preserve"> PAGEREF _Toc38012135 \h </w:instrText>
            </w:r>
            <w:r w:rsidR="00637CC9" w:rsidRPr="007C723A">
              <w:rPr>
                <w:rFonts w:asciiTheme="minorHAnsi" w:hAnsiTheme="minorHAnsi" w:cstheme="minorHAnsi"/>
                <w:noProof/>
                <w:webHidden/>
              </w:rPr>
            </w:r>
            <w:r w:rsidR="00637CC9" w:rsidRPr="007C723A">
              <w:rPr>
                <w:rFonts w:asciiTheme="minorHAnsi" w:hAnsiTheme="minorHAnsi" w:cstheme="minorHAnsi"/>
                <w:noProof/>
                <w:webHidden/>
              </w:rPr>
              <w:fldChar w:fldCharType="separate"/>
            </w:r>
            <w:r w:rsidR="00250DED">
              <w:rPr>
                <w:rFonts w:asciiTheme="minorHAnsi" w:hAnsiTheme="minorHAnsi" w:cstheme="minorHAnsi"/>
                <w:noProof/>
                <w:webHidden/>
              </w:rPr>
              <w:t>21</w:t>
            </w:r>
            <w:r w:rsidR="00637CC9" w:rsidRPr="007C723A">
              <w:rPr>
                <w:rFonts w:asciiTheme="minorHAnsi" w:hAnsiTheme="minorHAnsi" w:cstheme="minorHAnsi"/>
                <w:noProof/>
                <w:webHidden/>
              </w:rPr>
              <w:fldChar w:fldCharType="end"/>
            </w:r>
          </w:hyperlink>
        </w:p>
        <w:p w:rsidR="00637CC9" w:rsidRPr="007C723A" w:rsidRDefault="00B80A6B" w:rsidP="00637CC9">
          <w:pPr>
            <w:pStyle w:val="Spistreci1"/>
            <w:tabs>
              <w:tab w:val="left" w:pos="660"/>
              <w:tab w:val="right" w:leader="dot" w:pos="9062"/>
            </w:tabs>
            <w:spacing w:after="0" w:line="360" w:lineRule="auto"/>
            <w:rPr>
              <w:rFonts w:asciiTheme="minorHAnsi" w:hAnsiTheme="minorHAnsi" w:cstheme="minorHAnsi"/>
              <w:noProof/>
            </w:rPr>
          </w:pPr>
          <w:hyperlink w:anchor="_Toc38012136" w:history="1">
            <w:r w:rsidR="00637CC9" w:rsidRPr="007C723A">
              <w:rPr>
                <w:rStyle w:val="Hipercze"/>
                <w:rFonts w:asciiTheme="minorHAnsi" w:hAnsiTheme="minorHAnsi" w:cstheme="minorHAnsi"/>
                <w:noProof/>
                <w:color w:val="auto"/>
              </w:rPr>
              <w:t>XV.</w:t>
            </w:r>
            <w:r w:rsidR="00637CC9" w:rsidRPr="007C723A">
              <w:rPr>
                <w:rFonts w:asciiTheme="minorHAnsi" w:hAnsiTheme="minorHAnsi" w:cstheme="minorHAnsi"/>
                <w:noProof/>
              </w:rPr>
              <w:tab/>
            </w:r>
            <w:r w:rsidR="00637CC9" w:rsidRPr="007C723A">
              <w:rPr>
                <w:rStyle w:val="Hipercze"/>
                <w:rFonts w:asciiTheme="minorHAnsi" w:hAnsiTheme="minorHAnsi" w:cstheme="minorHAnsi"/>
                <w:noProof/>
                <w:color w:val="auto"/>
              </w:rPr>
              <w:t xml:space="preserve">Pouczenie o środkach ochrony prawnej przysługujących wykonawcy w toku postępowania o </w:t>
            </w:r>
            <w:r w:rsidR="00637CC9" w:rsidRPr="007C723A">
              <w:rPr>
                <w:rStyle w:val="Hipercze"/>
                <w:rFonts w:asciiTheme="minorHAnsi" w:hAnsiTheme="minorHAnsi" w:cstheme="minorHAnsi"/>
                <w:noProof/>
                <w:color w:val="auto"/>
              </w:rPr>
              <w:lastRenderedPageBreak/>
              <w:t>udzielenie zamówienia:</w:t>
            </w:r>
            <w:r w:rsidR="00637CC9" w:rsidRPr="007C723A">
              <w:rPr>
                <w:rFonts w:asciiTheme="minorHAnsi" w:hAnsiTheme="minorHAnsi" w:cstheme="minorHAnsi"/>
                <w:noProof/>
                <w:webHidden/>
              </w:rPr>
              <w:tab/>
            </w:r>
            <w:r w:rsidR="00637CC9" w:rsidRPr="007C723A">
              <w:rPr>
                <w:rFonts w:asciiTheme="minorHAnsi" w:hAnsiTheme="minorHAnsi" w:cstheme="minorHAnsi"/>
                <w:noProof/>
                <w:webHidden/>
              </w:rPr>
              <w:fldChar w:fldCharType="begin"/>
            </w:r>
            <w:r w:rsidR="00637CC9" w:rsidRPr="007C723A">
              <w:rPr>
                <w:rFonts w:asciiTheme="minorHAnsi" w:hAnsiTheme="minorHAnsi" w:cstheme="minorHAnsi"/>
                <w:noProof/>
                <w:webHidden/>
              </w:rPr>
              <w:instrText xml:space="preserve"> PAGEREF _Toc38012136 \h </w:instrText>
            </w:r>
            <w:r w:rsidR="00637CC9" w:rsidRPr="007C723A">
              <w:rPr>
                <w:rFonts w:asciiTheme="minorHAnsi" w:hAnsiTheme="minorHAnsi" w:cstheme="minorHAnsi"/>
                <w:noProof/>
                <w:webHidden/>
              </w:rPr>
            </w:r>
            <w:r w:rsidR="00637CC9" w:rsidRPr="007C723A">
              <w:rPr>
                <w:rFonts w:asciiTheme="minorHAnsi" w:hAnsiTheme="minorHAnsi" w:cstheme="minorHAnsi"/>
                <w:noProof/>
                <w:webHidden/>
              </w:rPr>
              <w:fldChar w:fldCharType="separate"/>
            </w:r>
            <w:r w:rsidR="00250DED">
              <w:rPr>
                <w:rFonts w:asciiTheme="minorHAnsi" w:hAnsiTheme="minorHAnsi" w:cstheme="minorHAnsi"/>
                <w:noProof/>
                <w:webHidden/>
              </w:rPr>
              <w:t>22</w:t>
            </w:r>
            <w:r w:rsidR="00637CC9" w:rsidRPr="007C723A">
              <w:rPr>
                <w:rFonts w:asciiTheme="minorHAnsi" w:hAnsiTheme="minorHAnsi" w:cstheme="minorHAnsi"/>
                <w:noProof/>
                <w:webHidden/>
              </w:rPr>
              <w:fldChar w:fldCharType="end"/>
            </w:r>
          </w:hyperlink>
        </w:p>
        <w:p w:rsidR="00637CC9" w:rsidRPr="007C723A" w:rsidRDefault="00B80A6B" w:rsidP="00637CC9">
          <w:pPr>
            <w:pStyle w:val="Spistreci1"/>
            <w:tabs>
              <w:tab w:val="left" w:pos="660"/>
              <w:tab w:val="right" w:leader="dot" w:pos="9062"/>
            </w:tabs>
            <w:spacing w:after="0" w:line="360" w:lineRule="auto"/>
            <w:rPr>
              <w:rFonts w:asciiTheme="minorHAnsi" w:hAnsiTheme="minorHAnsi" w:cstheme="minorHAnsi"/>
              <w:noProof/>
            </w:rPr>
          </w:pPr>
          <w:hyperlink w:anchor="_Toc38012137" w:history="1">
            <w:r w:rsidR="00637CC9" w:rsidRPr="007C723A">
              <w:rPr>
                <w:rStyle w:val="Hipercze"/>
                <w:rFonts w:asciiTheme="minorHAnsi" w:hAnsiTheme="minorHAnsi" w:cstheme="minorHAnsi"/>
                <w:noProof/>
                <w:color w:val="auto"/>
              </w:rPr>
              <w:t>XVI.</w:t>
            </w:r>
            <w:r w:rsidR="00637CC9" w:rsidRPr="007C723A">
              <w:rPr>
                <w:rFonts w:asciiTheme="minorHAnsi" w:hAnsiTheme="minorHAnsi" w:cstheme="minorHAnsi"/>
                <w:noProof/>
              </w:rPr>
              <w:tab/>
            </w:r>
            <w:r w:rsidR="00637CC9" w:rsidRPr="007C723A">
              <w:rPr>
                <w:rStyle w:val="Hipercze"/>
                <w:rFonts w:asciiTheme="minorHAnsi" w:eastAsia="TimesNewRoman,Bold" w:hAnsiTheme="minorHAnsi" w:cstheme="minorHAnsi"/>
                <w:noProof/>
                <w:color w:val="auto"/>
              </w:rPr>
              <w:t>Informacje dotyczące ochrony danych osobowych:</w:t>
            </w:r>
            <w:r w:rsidR="00637CC9" w:rsidRPr="007C723A">
              <w:rPr>
                <w:rFonts w:asciiTheme="minorHAnsi" w:hAnsiTheme="minorHAnsi" w:cstheme="minorHAnsi"/>
                <w:noProof/>
                <w:webHidden/>
              </w:rPr>
              <w:tab/>
            </w:r>
            <w:r w:rsidR="00637CC9" w:rsidRPr="007C723A">
              <w:rPr>
                <w:rFonts w:asciiTheme="minorHAnsi" w:hAnsiTheme="minorHAnsi" w:cstheme="minorHAnsi"/>
                <w:noProof/>
                <w:webHidden/>
              </w:rPr>
              <w:fldChar w:fldCharType="begin"/>
            </w:r>
            <w:r w:rsidR="00637CC9" w:rsidRPr="007C723A">
              <w:rPr>
                <w:rFonts w:asciiTheme="minorHAnsi" w:hAnsiTheme="minorHAnsi" w:cstheme="minorHAnsi"/>
                <w:noProof/>
                <w:webHidden/>
              </w:rPr>
              <w:instrText xml:space="preserve"> PAGEREF _Toc38012137 \h </w:instrText>
            </w:r>
            <w:r w:rsidR="00637CC9" w:rsidRPr="007C723A">
              <w:rPr>
                <w:rFonts w:asciiTheme="minorHAnsi" w:hAnsiTheme="minorHAnsi" w:cstheme="minorHAnsi"/>
                <w:noProof/>
                <w:webHidden/>
              </w:rPr>
            </w:r>
            <w:r w:rsidR="00637CC9" w:rsidRPr="007C723A">
              <w:rPr>
                <w:rFonts w:asciiTheme="minorHAnsi" w:hAnsiTheme="minorHAnsi" w:cstheme="minorHAnsi"/>
                <w:noProof/>
                <w:webHidden/>
              </w:rPr>
              <w:fldChar w:fldCharType="separate"/>
            </w:r>
            <w:r w:rsidR="00250DED">
              <w:rPr>
                <w:rFonts w:asciiTheme="minorHAnsi" w:hAnsiTheme="minorHAnsi" w:cstheme="minorHAnsi"/>
                <w:noProof/>
                <w:webHidden/>
              </w:rPr>
              <w:t>22</w:t>
            </w:r>
            <w:r w:rsidR="00637CC9" w:rsidRPr="007C723A">
              <w:rPr>
                <w:rFonts w:asciiTheme="minorHAnsi" w:hAnsiTheme="minorHAnsi" w:cstheme="minorHAnsi"/>
                <w:noProof/>
                <w:webHidden/>
              </w:rPr>
              <w:fldChar w:fldCharType="end"/>
            </w:r>
          </w:hyperlink>
        </w:p>
        <w:p w:rsidR="00637CC9" w:rsidRPr="007C723A" w:rsidRDefault="00B80A6B" w:rsidP="00637CC9">
          <w:pPr>
            <w:pStyle w:val="Spistreci1"/>
            <w:tabs>
              <w:tab w:val="left" w:pos="660"/>
              <w:tab w:val="right" w:leader="dot" w:pos="9062"/>
            </w:tabs>
            <w:spacing w:after="0" w:line="360" w:lineRule="auto"/>
            <w:rPr>
              <w:rFonts w:asciiTheme="minorHAnsi" w:hAnsiTheme="minorHAnsi" w:cstheme="minorHAnsi"/>
              <w:noProof/>
            </w:rPr>
          </w:pPr>
          <w:hyperlink w:anchor="_Toc38012138" w:history="1">
            <w:r w:rsidR="00637CC9" w:rsidRPr="007C723A">
              <w:rPr>
                <w:rStyle w:val="Hipercze"/>
                <w:rFonts w:asciiTheme="minorHAnsi" w:hAnsiTheme="minorHAnsi" w:cstheme="minorHAnsi"/>
                <w:noProof/>
                <w:color w:val="auto"/>
              </w:rPr>
              <w:t>XVII.</w:t>
            </w:r>
            <w:r w:rsidR="00637CC9" w:rsidRPr="007C723A">
              <w:rPr>
                <w:rFonts w:asciiTheme="minorHAnsi" w:hAnsiTheme="minorHAnsi" w:cstheme="minorHAnsi"/>
                <w:noProof/>
              </w:rPr>
              <w:tab/>
            </w:r>
            <w:r w:rsidR="00637CC9" w:rsidRPr="007C723A">
              <w:rPr>
                <w:rStyle w:val="Hipercze"/>
                <w:rFonts w:asciiTheme="minorHAnsi" w:hAnsiTheme="minorHAnsi" w:cstheme="minorHAnsi"/>
                <w:noProof/>
                <w:color w:val="auto"/>
              </w:rPr>
              <w:t>Postanowienia końcowe</w:t>
            </w:r>
            <w:r w:rsidR="00637CC9" w:rsidRPr="007C723A">
              <w:rPr>
                <w:rFonts w:asciiTheme="minorHAnsi" w:hAnsiTheme="minorHAnsi" w:cstheme="minorHAnsi"/>
                <w:noProof/>
                <w:webHidden/>
              </w:rPr>
              <w:tab/>
            </w:r>
            <w:r w:rsidR="00637CC9" w:rsidRPr="007C723A">
              <w:rPr>
                <w:rFonts w:asciiTheme="minorHAnsi" w:hAnsiTheme="minorHAnsi" w:cstheme="minorHAnsi"/>
                <w:noProof/>
                <w:webHidden/>
              </w:rPr>
              <w:fldChar w:fldCharType="begin"/>
            </w:r>
            <w:r w:rsidR="00637CC9" w:rsidRPr="007C723A">
              <w:rPr>
                <w:rFonts w:asciiTheme="minorHAnsi" w:hAnsiTheme="minorHAnsi" w:cstheme="minorHAnsi"/>
                <w:noProof/>
                <w:webHidden/>
              </w:rPr>
              <w:instrText xml:space="preserve"> PAGEREF _Toc38012138 \h </w:instrText>
            </w:r>
            <w:r w:rsidR="00637CC9" w:rsidRPr="007C723A">
              <w:rPr>
                <w:rFonts w:asciiTheme="minorHAnsi" w:hAnsiTheme="minorHAnsi" w:cstheme="minorHAnsi"/>
                <w:noProof/>
                <w:webHidden/>
              </w:rPr>
            </w:r>
            <w:r w:rsidR="00637CC9" w:rsidRPr="007C723A">
              <w:rPr>
                <w:rFonts w:asciiTheme="minorHAnsi" w:hAnsiTheme="minorHAnsi" w:cstheme="minorHAnsi"/>
                <w:noProof/>
                <w:webHidden/>
              </w:rPr>
              <w:fldChar w:fldCharType="separate"/>
            </w:r>
            <w:r w:rsidR="00250DED">
              <w:rPr>
                <w:rFonts w:asciiTheme="minorHAnsi" w:hAnsiTheme="minorHAnsi" w:cstheme="minorHAnsi"/>
                <w:noProof/>
                <w:webHidden/>
              </w:rPr>
              <w:t>24</w:t>
            </w:r>
            <w:r w:rsidR="00637CC9" w:rsidRPr="007C723A">
              <w:rPr>
                <w:rFonts w:asciiTheme="minorHAnsi" w:hAnsiTheme="minorHAnsi" w:cstheme="minorHAnsi"/>
                <w:noProof/>
                <w:webHidden/>
              </w:rPr>
              <w:fldChar w:fldCharType="end"/>
            </w:r>
          </w:hyperlink>
        </w:p>
        <w:p w:rsidR="00637CC9" w:rsidRPr="007C723A" w:rsidRDefault="00B80A6B" w:rsidP="00637CC9">
          <w:pPr>
            <w:pStyle w:val="Spistreci1"/>
            <w:tabs>
              <w:tab w:val="left" w:pos="880"/>
              <w:tab w:val="right" w:leader="dot" w:pos="9062"/>
            </w:tabs>
            <w:spacing w:after="0" w:line="360" w:lineRule="auto"/>
            <w:rPr>
              <w:rFonts w:asciiTheme="minorHAnsi" w:hAnsiTheme="minorHAnsi" w:cstheme="minorHAnsi"/>
              <w:noProof/>
            </w:rPr>
          </w:pPr>
          <w:hyperlink w:anchor="_Toc38012139" w:history="1">
            <w:r w:rsidR="00637CC9" w:rsidRPr="007C723A">
              <w:rPr>
                <w:rStyle w:val="Hipercze"/>
                <w:rFonts w:asciiTheme="minorHAnsi" w:hAnsiTheme="minorHAnsi" w:cstheme="minorHAnsi"/>
                <w:noProof/>
                <w:color w:val="auto"/>
              </w:rPr>
              <w:t>XVIII.</w:t>
            </w:r>
            <w:r w:rsidR="00637CC9" w:rsidRPr="007C723A">
              <w:rPr>
                <w:rFonts w:asciiTheme="minorHAnsi" w:hAnsiTheme="minorHAnsi" w:cstheme="minorHAnsi"/>
                <w:noProof/>
              </w:rPr>
              <w:tab/>
            </w:r>
            <w:r w:rsidR="00637CC9" w:rsidRPr="007C723A">
              <w:rPr>
                <w:rStyle w:val="Hipercze"/>
                <w:rFonts w:asciiTheme="minorHAnsi" w:eastAsia="TimesNewRoman,Bold" w:hAnsiTheme="minorHAnsi" w:cstheme="minorHAnsi"/>
                <w:noProof/>
                <w:color w:val="auto"/>
              </w:rPr>
              <w:t>Załączniki do siwz:</w:t>
            </w:r>
            <w:r w:rsidR="00637CC9" w:rsidRPr="007C723A">
              <w:rPr>
                <w:rFonts w:asciiTheme="minorHAnsi" w:hAnsiTheme="minorHAnsi" w:cstheme="minorHAnsi"/>
                <w:noProof/>
                <w:webHidden/>
              </w:rPr>
              <w:tab/>
            </w:r>
            <w:r w:rsidR="00637CC9" w:rsidRPr="007C723A">
              <w:rPr>
                <w:rFonts w:asciiTheme="minorHAnsi" w:hAnsiTheme="minorHAnsi" w:cstheme="minorHAnsi"/>
                <w:noProof/>
                <w:webHidden/>
              </w:rPr>
              <w:fldChar w:fldCharType="begin"/>
            </w:r>
            <w:r w:rsidR="00637CC9" w:rsidRPr="007C723A">
              <w:rPr>
                <w:rFonts w:asciiTheme="minorHAnsi" w:hAnsiTheme="minorHAnsi" w:cstheme="minorHAnsi"/>
                <w:noProof/>
                <w:webHidden/>
              </w:rPr>
              <w:instrText xml:space="preserve"> PAGEREF _Toc38012139 \h </w:instrText>
            </w:r>
            <w:r w:rsidR="00637CC9" w:rsidRPr="007C723A">
              <w:rPr>
                <w:rFonts w:asciiTheme="minorHAnsi" w:hAnsiTheme="minorHAnsi" w:cstheme="minorHAnsi"/>
                <w:noProof/>
                <w:webHidden/>
              </w:rPr>
            </w:r>
            <w:r w:rsidR="00637CC9" w:rsidRPr="007C723A">
              <w:rPr>
                <w:rFonts w:asciiTheme="minorHAnsi" w:hAnsiTheme="minorHAnsi" w:cstheme="minorHAnsi"/>
                <w:noProof/>
                <w:webHidden/>
              </w:rPr>
              <w:fldChar w:fldCharType="separate"/>
            </w:r>
            <w:r w:rsidR="00250DED">
              <w:rPr>
                <w:rFonts w:asciiTheme="minorHAnsi" w:hAnsiTheme="minorHAnsi" w:cstheme="minorHAnsi"/>
                <w:noProof/>
                <w:webHidden/>
              </w:rPr>
              <w:t>25</w:t>
            </w:r>
            <w:r w:rsidR="00637CC9" w:rsidRPr="007C723A">
              <w:rPr>
                <w:rFonts w:asciiTheme="minorHAnsi" w:hAnsiTheme="minorHAnsi" w:cstheme="minorHAnsi"/>
                <w:noProof/>
                <w:webHidden/>
              </w:rPr>
              <w:fldChar w:fldCharType="end"/>
            </w:r>
          </w:hyperlink>
        </w:p>
        <w:p w:rsidR="00F4143E" w:rsidRPr="003648F0" w:rsidRDefault="00637CC9" w:rsidP="003648F0">
          <w:pPr>
            <w:spacing w:line="360" w:lineRule="auto"/>
            <w:rPr>
              <w:rFonts w:asciiTheme="minorHAnsi" w:hAnsiTheme="minorHAnsi" w:cstheme="minorHAnsi"/>
            </w:rPr>
          </w:pPr>
          <w:r w:rsidRPr="007C723A">
            <w:rPr>
              <w:rFonts w:asciiTheme="minorHAnsi" w:hAnsiTheme="minorHAnsi" w:cstheme="minorHAnsi"/>
              <w:b/>
              <w:bCs/>
            </w:rPr>
            <w:fldChar w:fldCharType="end"/>
          </w:r>
        </w:p>
      </w:sdtContent>
    </w:sdt>
    <w:sectPr w:rsidR="00F4143E" w:rsidRPr="003648F0" w:rsidSect="00785A3B">
      <w:headerReference w:type="default" r:id="rId23"/>
      <w:footerReference w:type="default" r:id="rId24"/>
      <w:pgSz w:w="11906" w:h="16838"/>
      <w:pgMar w:top="1077" w:right="1417" w:bottom="1276" w:left="1417" w:header="708" w:footer="23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A6B" w:rsidRDefault="00B80A6B">
      <w:r>
        <w:separator/>
      </w:r>
    </w:p>
  </w:endnote>
  <w:endnote w:type="continuationSeparator" w:id="0">
    <w:p w:rsidR="00B80A6B" w:rsidRDefault="00B80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EE"/>
    <w:family w:val="roman"/>
    <w:pitch w:val="variable"/>
  </w:font>
  <w:font w:name="NSimSun">
    <w:panose1 w:val="02010609030101010101"/>
    <w:charset w:val="86"/>
    <w:family w:val="modern"/>
    <w:pitch w:val="fixed"/>
    <w:sig w:usb0="00000283" w:usb1="288F0000" w:usb2="00000016" w:usb3="00000000" w:csb0="00040001" w:csb1="00000000"/>
  </w:font>
  <w:font w:name="TimesNewRoman">
    <w:altName w:val="Times New Roman"/>
    <w:panose1 w:val="00000000000000000000"/>
    <w:charset w:val="00"/>
    <w:family w:val="roman"/>
    <w:notTrueType/>
    <w:pitch w:val="default"/>
  </w:font>
  <w:font w:name="Liberation Serif;Times New Roma">
    <w:panose1 w:val="00000000000000000000"/>
    <w:charset w:val="00"/>
    <w:family w:val="roman"/>
    <w:notTrueType/>
    <w:pitch w:val="default"/>
  </w:font>
  <w:font w:name="TimesNewRoman,Bold">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852280"/>
      <w:docPartObj>
        <w:docPartGallery w:val="Page Numbers (Bottom of Page)"/>
        <w:docPartUnique/>
      </w:docPartObj>
    </w:sdtPr>
    <w:sdtEndPr>
      <w:rPr>
        <w:rFonts w:asciiTheme="minorHAnsi" w:hAnsiTheme="minorHAnsi" w:cstheme="minorHAnsi"/>
        <w:sz w:val="24"/>
        <w:szCs w:val="24"/>
      </w:rPr>
    </w:sdtEndPr>
    <w:sdtContent>
      <w:p w:rsidR="00EC045D" w:rsidRPr="00C73BE1" w:rsidRDefault="00637CC9">
        <w:pPr>
          <w:pStyle w:val="Stopka"/>
          <w:jc w:val="center"/>
          <w:rPr>
            <w:rFonts w:asciiTheme="minorHAnsi" w:hAnsiTheme="minorHAnsi" w:cstheme="minorHAnsi"/>
            <w:sz w:val="24"/>
            <w:szCs w:val="24"/>
          </w:rPr>
        </w:pPr>
        <w:r w:rsidRPr="00C73BE1">
          <w:rPr>
            <w:rFonts w:asciiTheme="minorHAnsi" w:hAnsiTheme="minorHAnsi" w:cstheme="minorHAnsi"/>
            <w:sz w:val="24"/>
            <w:szCs w:val="24"/>
          </w:rPr>
          <w:fldChar w:fldCharType="begin"/>
        </w:r>
        <w:r w:rsidRPr="00C73BE1">
          <w:rPr>
            <w:rFonts w:asciiTheme="minorHAnsi" w:hAnsiTheme="minorHAnsi" w:cstheme="minorHAnsi"/>
            <w:sz w:val="24"/>
            <w:szCs w:val="24"/>
          </w:rPr>
          <w:instrText>PAGE   \* MERGEFORMAT</w:instrText>
        </w:r>
        <w:r w:rsidRPr="00C73BE1">
          <w:rPr>
            <w:rFonts w:asciiTheme="minorHAnsi" w:hAnsiTheme="minorHAnsi" w:cstheme="minorHAnsi"/>
            <w:sz w:val="24"/>
            <w:szCs w:val="24"/>
          </w:rPr>
          <w:fldChar w:fldCharType="separate"/>
        </w:r>
        <w:r w:rsidRPr="00C73BE1">
          <w:rPr>
            <w:rFonts w:asciiTheme="minorHAnsi" w:hAnsiTheme="minorHAnsi" w:cstheme="minorHAnsi"/>
            <w:sz w:val="24"/>
            <w:szCs w:val="24"/>
          </w:rPr>
          <w:t>2</w:t>
        </w:r>
        <w:r w:rsidRPr="00C73BE1">
          <w:rPr>
            <w:rFonts w:asciiTheme="minorHAnsi" w:hAnsiTheme="minorHAnsi" w:cstheme="minorHAnsi"/>
            <w:sz w:val="24"/>
            <w:szCs w:val="24"/>
          </w:rPr>
          <w:fldChar w:fldCharType="end"/>
        </w:r>
      </w:p>
    </w:sdtContent>
  </w:sdt>
  <w:p w:rsidR="00EC045D" w:rsidRDefault="00B80A6B">
    <w:pPr>
      <w:pStyle w:val="Standard"/>
      <w:tabs>
        <w:tab w:val="left" w:pos="0"/>
        <w:tab w:val="center" w:pos="4536"/>
        <w:tab w:val="right" w:pos="9072"/>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A6B" w:rsidRDefault="00B80A6B">
      <w:r>
        <w:separator/>
      </w:r>
    </w:p>
  </w:footnote>
  <w:footnote w:type="continuationSeparator" w:id="0">
    <w:p w:rsidR="00B80A6B" w:rsidRDefault="00B80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45D" w:rsidRDefault="00637CC9">
    <w:pPr>
      <w:pStyle w:val="Standard"/>
      <w:tabs>
        <w:tab w:val="center" w:pos="4536"/>
        <w:tab w:val="right" w:pos="9072"/>
      </w:tabs>
      <w:jc w:val="right"/>
    </w:pPr>
    <w:r>
      <w:rPr>
        <w:noProof/>
      </w:rPr>
      <w:drawing>
        <wp:inline distT="0" distB="0" distL="0" distR="0" wp14:anchorId="50C0D572" wp14:editId="10C95234">
          <wp:extent cx="5742940" cy="646430"/>
          <wp:effectExtent l="0" t="0" r="0" b="0"/>
          <wp:docPr id="5" name="Obraz 5" descr="logo Fundusze Europejskie Program Regionalny Województwa Małopolskiego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Fundusze Europejskie Program Regionalny Województwa Małopolskiego 2014-2020"/>
                  <pic:cNvPicPr>
                    <a:picLocks noChangeAspect="1" noChangeArrowheads="1"/>
                  </pic:cNvPicPr>
                </pic:nvPicPr>
                <pic:blipFill>
                  <a:blip r:embed="rId1"/>
                  <a:stretch>
                    <a:fillRect/>
                  </a:stretch>
                </pic:blipFill>
                <pic:spPr bwMode="auto">
                  <a:xfrm>
                    <a:off x="0" y="0"/>
                    <a:ext cx="5742940" cy="646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singleLevel"/>
    <w:tmpl w:val="3AFE7AE8"/>
    <w:name w:val="WW8Num11"/>
    <w:lvl w:ilvl="0">
      <w:start w:val="1"/>
      <w:numFmt w:val="decimal"/>
      <w:lvlText w:val="%1."/>
      <w:lvlJc w:val="left"/>
      <w:pPr>
        <w:tabs>
          <w:tab w:val="num" w:pos="720"/>
        </w:tabs>
        <w:ind w:left="720" w:hanging="360"/>
      </w:pPr>
      <w:rPr>
        <w:rFonts w:ascii="Calibri" w:eastAsia="Times New Roman" w:hAnsi="Calibri" w:cs="Calibri" w:hint="default"/>
        <w:b w:val="0"/>
        <w:sz w:val="24"/>
        <w:szCs w:val="24"/>
      </w:rPr>
    </w:lvl>
  </w:abstractNum>
  <w:abstractNum w:abstractNumId="1" w15:restartNumberingAfterBreak="0">
    <w:nsid w:val="0000000C"/>
    <w:multiLevelType w:val="multilevel"/>
    <w:tmpl w:val="C308C146"/>
    <w:lvl w:ilvl="0">
      <w:start w:val="1"/>
      <w:numFmt w:val="decimal"/>
      <w:lvlText w:val="%1."/>
      <w:lvlJc w:val="left"/>
      <w:pPr>
        <w:tabs>
          <w:tab w:val="num" w:pos="283"/>
        </w:tabs>
        <w:ind w:left="0" w:firstLine="0"/>
      </w:pPr>
      <w:rPr>
        <w:rFonts w:asciiTheme="minorHAnsi" w:hAnsiTheme="minorHAnsi" w:cstheme="minorHAnsi" w:hint="default"/>
        <w:color w:val="auto"/>
      </w:rPr>
    </w:lvl>
    <w:lvl w:ilvl="1">
      <w:start w:val="1"/>
      <w:numFmt w:val="decimal"/>
      <w:lvlText w:val="%2."/>
      <w:lvlJc w:val="left"/>
      <w:pPr>
        <w:tabs>
          <w:tab w:val="num" w:pos="567"/>
        </w:tabs>
        <w:ind w:left="0" w:firstLine="0"/>
      </w:pPr>
      <w:rPr>
        <w:rFonts w:ascii="Calibri" w:hAnsi="Calibri" w:cs="Calibri" w:hint="default"/>
        <w:b w:val="0"/>
        <w:sz w:val="24"/>
        <w:szCs w:val="24"/>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0000000D"/>
    <w:multiLevelType w:val="singleLevel"/>
    <w:tmpl w:val="0EC288B2"/>
    <w:name w:val="WW8Num13"/>
    <w:lvl w:ilvl="0">
      <w:start w:val="1"/>
      <w:numFmt w:val="decimal"/>
      <w:lvlText w:val="%1."/>
      <w:lvlJc w:val="left"/>
      <w:pPr>
        <w:tabs>
          <w:tab w:val="num" w:pos="336"/>
        </w:tabs>
        <w:ind w:left="0" w:firstLine="0"/>
      </w:pPr>
      <w:rPr>
        <w:rFonts w:asciiTheme="minorHAnsi" w:hAnsiTheme="minorHAnsi" w:cstheme="minorHAnsi" w:hint="default"/>
        <w:b w:val="0"/>
        <w:bCs/>
      </w:rPr>
    </w:lvl>
  </w:abstractNum>
  <w:abstractNum w:abstractNumId="3" w15:restartNumberingAfterBreak="0">
    <w:nsid w:val="0000000F"/>
    <w:multiLevelType w:val="singleLevel"/>
    <w:tmpl w:val="2C04E0DE"/>
    <w:name w:val="WW8Num15"/>
    <w:lvl w:ilvl="0">
      <w:start w:val="1"/>
      <w:numFmt w:val="decimal"/>
      <w:lvlText w:val="%1."/>
      <w:lvlJc w:val="left"/>
      <w:pPr>
        <w:tabs>
          <w:tab w:val="num" w:pos="708"/>
        </w:tabs>
        <w:ind w:left="720" w:hanging="360"/>
      </w:pPr>
      <w:rPr>
        <w:rFonts w:asciiTheme="minorHAnsi" w:hAnsiTheme="minorHAnsi" w:cstheme="minorHAnsi" w:hint="default"/>
        <w:b w:val="0"/>
        <w:sz w:val="24"/>
        <w:szCs w:val="24"/>
      </w:rPr>
    </w:lvl>
  </w:abstractNum>
  <w:abstractNum w:abstractNumId="4" w15:restartNumberingAfterBreak="0">
    <w:nsid w:val="00000010"/>
    <w:multiLevelType w:val="singleLevel"/>
    <w:tmpl w:val="483CB684"/>
    <w:lvl w:ilvl="0">
      <w:start w:val="1"/>
      <w:numFmt w:val="lowerLetter"/>
      <w:lvlText w:val="%1)"/>
      <w:lvlJc w:val="left"/>
      <w:pPr>
        <w:ind w:left="1800" w:hanging="360"/>
      </w:pPr>
      <w:rPr>
        <w:rFonts w:hint="default"/>
        <w:sz w:val="24"/>
        <w:szCs w:val="24"/>
      </w:rPr>
    </w:lvl>
  </w:abstractNum>
  <w:abstractNum w:abstractNumId="5" w15:restartNumberingAfterBreak="0">
    <w:nsid w:val="007A042B"/>
    <w:multiLevelType w:val="multilevel"/>
    <w:tmpl w:val="E300064A"/>
    <w:styleLink w:val="WWNum12"/>
    <w:lvl w:ilvl="0">
      <w:start w:val="1"/>
      <w:numFmt w:val="upperRoman"/>
      <w:lvlText w:val="%1."/>
      <w:lvlJc w:val="left"/>
      <w:pPr>
        <w:ind w:left="1429" w:hanging="720"/>
      </w:pPr>
      <w:rPr>
        <w:rFonts w:cs="Times New Roman"/>
        <w:b/>
      </w:rPr>
    </w:lvl>
    <w:lvl w:ilvl="1">
      <w:start w:val="1"/>
      <w:numFmt w:val="decimal"/>
      <w:lvlText w:val="%2."/>
      <w:lvlJc w:val="left"/>
      <w:pPr>
        <w:ind w:left="360" w:hanging="360"/>
      </w:pPr>
      <w:rPr>
        <w:rFonts w:ascii="Calibri" w:eastAsia="Times New Roman" w:hAnsi="Calibri" w:cs="Times New Roman"/>
        <w:b/>
        <w:sz w:val="22"/>
        <w:szCs w:val="22"/>
      </w:rPr>
    </w:lvl>
    <w:lvl w:ilvl="2">
      <w:start w:val="1"/>
      <w:numFmt w:val="lowerLetter"/>
      <w:lvlText w:val="%3)"/>
      <w:lvlJc w:val="left"/>
      <w:pPr>
        <w:ind w:left="606" w:hanging="180"/>
      </w:pPr>
      <w:rPr>
        <w:rFonts w:ascii="Calibri" w:eastAsia="Times New Roman" w:hAnsi="Calibri" w:cs="Arial"/>
        <w:b/>
        <w:i w:val="0"/>
        <w:color w:val="00000A"/>
        <w:sz w:val="22"/>
      </w:rPr>
    </w:lvl>
    <w:lvl w:ilvl="3">
      <w:start w:val="1"/>
      <w:numFmt w:val="decimal"/>
      <w:lvlText w:val="%4)"/>
      <w:lvlJc w:val="left"/>
      <w:pPr>
        <w:ind w:left="644" w:hanging="360"/>
      </w:pPr>
      <w:rPr>
        <w:rFonts w:eastAsia="Times New Roman" w:cs="Times New Roman"/>
      </w:r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6" w15:restartNumberingAfterBreak="0">
    <w:nsid w:val="013B625B"/>
    <w:multiLevelType w:val="multilevel"/>
    <w:tmpl w:val="6120705C"/>
    <w:lvl w:ilvl="0">
      <w:start w:val="1"/>
      <w:numFmt w:val="decimal"/>
      <w:lvlText w:val="%1)"/>
      <w:lvlJc w:val="left"/>
      <w:pPr>
        <w:ind w:left="720" w:hanging="360"/>
      </w:pPr>
      <w:rPr>
        <w:rFonts w:asciiTheme="minorHAnsi" w:hAnsiTheme="minorHAnsi" w:cstheme="minorHAnsi" w:hint="default"/>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1BC361D"/>
    <w:multiLevelType w:val="multilevel"/>
    <w:tmpl w:val="51801444"/>
    <w:styleLink w:val="WWNum17"/>
    <w:lvl w:ilvl="0">
      <w:start w:val="1"/>
      <w:numFmt w:val="decimal"/>
      <w:lvlText w:val="%1."/>
      <w:lvlJc w:val="left"/>
      <w:pPr>
        <w:ind w:left="862" w:hanging="360"/>
      </w:pPr>
    </w:lvl>
    <w:lvl w:ilvl="1">
      <w:start w:val="1"/>
      <w:numFmt w:val="decimal"/>
      <w:lvlText w:val="%1.%2"/>
      <w:lvlJc w:val="left"/>
      <w:pPr>
        <w:ind w:left="1840" w:hanging="360"/>
      </w:pPr>
      <w:rPr>
        <w:rFonts w:eastAsia="Times New Roman"/>
        <w:b/>
        <w:color w:val="000000"/>
      </w:rPr>
    </w:lvl>
    <w:lvl w:ilvl="2">
      <w:start w:val="1"/>
      <w:numFmt w:val="decimal"/>
      <w:lvlText w:val="%1.%2.%3"/>
      <w:lvlJc w:val="left"/>
      <w:pPr>
        <w:ind w:left="3178" w:hanging="720"/>
      </w:pPr>
      <w:rPr>
        <w:rFonts w:eastAsia="Times New Roman"/>
        <w:b/>
        <w:color w:val="000000"/>
      </w:rPr>
    </w:lvl>
    <w:lvl w:ilvl="3">
      <w:start w:val="1"/>
      <w:numFmt w:val="decimal"/>
      <w:lvlText w:val="%1.%2.%3.%4"/>
      <w:lvlJc w:val="left"/>
      <w:pPr>
        <w:ind w:left="4156" w:hanging="720"/>
      </w:pPr>
      <w:rPr>
        <w:rFonts w:eastAsia="Times New Roman"/>
        <w:b/>
        <w:color w:val="000000"/>
      </w:rPr>
    </w:lvl>
    <w:lvl w:ilvl="4">
      <w:start w:val="1"/>
      <w:numFmt w:val="decimal"/>
      <w:lvlText w:val="%1.%2.%3.%4.%5"/>
      <w:lvlJc w:val="left"/>
      <w:pPr>
        <w:ind w:left="5494" w:hanging="1080"/>
      </w:pPr>
      <w:rPr>
        <w:rFonts w:eastAsia="Times New Roman"/>
        <w:b/>
        <w:color w:val="000000"/>
      </w:rPr>
    </w:lvl>
    <w:lvl w:ilvl="5">
      <w:start w:val="1"/>
      <w:numFmt w:val="decimal"/>
      <w:lvlText w:val="%1.%2.%3.%4.%5.%6"/>
      <w:lvlJc w:val="left"/>
      <w:pPr>
        <w:ind w:left="6472" w:hanging="1080"/>
      </w:pPr>
      <w:rPr>
        <w:rFonts w:eastAsia="Times New Roman"/>
        <w:b/>
        <w:color w:val="000000"/>
      </w:rPr>
    </w:lvl>
    <w:lvl w:ilvl="6">
      <w:start w:val="1"/>
      <w:numFmt w:val="decimal"/>
      <w:lvlText w:val="%1.%2.%3.%4.%5.%6.%7"/>
      <w:lvlJc w:val="left"/>
      <w:pPr>
        <w:ind w:left="7810" w:hanging="1440"/>
      </w:pPr>
      <w:rPr>
        <w:rFonts w:eastAsia="Times New Roman"/>
        <w:b/>
        <w:color w:val="000000"/>
      </w:rPr>
    </w:lvl>
    <w:lvl w:ilvl="7">
      <w:start w:val="1"/>
      <w:numFmt w:val="decimal"/>
      <w:lvlText w:val="%1.%2.%3.%4.%5.%6.%7.%8"/>
      <w:lvlJc w:val="left"/>
      <w:pPr>
        <w:ind w:left="8788" w:hanging="1440"/>
      </w:pPr>
      <w:rPr>
        <w:rFonts w:eastAsia="Times New Roman"/>
        <w:b/>
        <w:color w:val="000000"/>
      </w:rPr>
    </w:lvl>
    <w:lvl w:ilvl="8">
      <w:start w:val="1"/>
      <w:numFmt w:val="decimal"/>
      <w:lvlText w:val="%1.%2.%3.%4.%5.%6.%7.%8.%9"/>
      <w:lvlJc w:val="left"/>
      <w:pPr>
        <w:ind w:left="9766" w:hanging="1440"/>
      </w:pPr>
      <w:rPr>
        <w:rFonts w:eastAsia="Times New Roman"/>
        <w:b/>
        <w:color w:val="000000"/>
      </w:rPr>
    </w:lvl>
  </w:abstractNum>
  <w:abstractNum w:abstractNumId="8" w15:restartNumberingAfterBreak="0">
    <w:nsid w:val="03DE1996"/>
    <w:multiLevelType w:val="hybridMultilevel"/>
    <w:tmpl w:val="B83A3F28"/>
    <w:lvl w:ilvl="0" w:tplc="04150017">
      <w:start w:val="1"/>
      <w:numFmt w:val="lowerLetter"/>
      <w:lvlText w:val="%1)"/>
      <w:lvlJc w:val="left"/>
      <w:pPr>
        <w:ind w:left="1146" w:hanging="360"/>
      </w:pPr>
    </w:lvl>
    <w:lvl w:ilvl="1" w:tplc="66B21398">
      <w:start w:val="1"/>
      <w:numFmt w:val="lowerLetter"/>
      <w:lvlText w:val="%2)"/>
      <w:lvlJc w:val="left"/>
      <w:pPr>
        <w:ind w:left="1866" w:hanging="360"/>
      </w:pPr>
      <w:rPr>
        <w:rFonts w:ascii="Calibri" w:hAnsi="Calibri" w:cs="Calibr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833443B"/>
    <w:multiLevelType w:val="multilevel"/>
    <w:tmpl w:val="AE347A1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08721F9F"/>
    <w:multiLevelType w:val="multilevel"/>
    <w:tmpl w:val="905825F4"/>
    <w:styleLink w:val="WWNum13"/>
    <w:lvl w:ilvl="0">
      <w:start w:val="1"/>
      <w:numFmt w:val="decimal"/>
      <w:lvlText w:val="%1)"/>
      <w:lvlJc w:val="left"/>
      <w:pPr>
        <w:ind w:left="720" w:hanging="360"/>
      </w:pPr>
      <w:rPr>
        <w:rFonts w:ascii="Calibri" w:hAnsi="Calibri"/>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D034C2B"/>
    <w:multiLevelType w:val="multilevel"/>
    <w:tmpl w:val="97728106"/>
    <w:styleLink w:val="WWNum40"/>
    <w:lvl w:ilvl="0">
      <w:numFmt w:val="bullet"/>
      <w:lvlText w:val=""/>
      <w:lvlJc w:val="left"/>
      <w:pPr>
        <w:ind w:left="775" w:hanging="360"/>
      </w:pPr>
      <w:rPr>
        <w:rFonts w:ascii="Symbol" w:hAnsi="Symbol"/>
      </w:rPr>
    </w:lvl>
    <w:lvl w:ilvl="1">
      <w:numFmt w:val="bullet"/>
      <w:lvlText w:val="o"/>
      <w:lvlJc w:val="left"/>
      <w:pPr>
        <w:ind w:left="1495" w:hanging="360"/>
      </w:pPr>
      <w:rPr>
        <w:rFonts w:ascii="Courier New" w:hAnsi="Courier New" w:cs="Courier New"/>
      </w:rPr>
    </w:lvl>
    <w:lvl w:ilvl="2">
      <w:numFmt w:val="bullet"/>
      <w:lvlText w:val=""/>
      <w:lvlJc w:val="left"/>
      <w:pPr>
        <w:ind w:left="2215" w:hanging="360"/>
      </w:pPr>
      <w:rPr>
        <w:rFonts w:ascii="Wingdings" w:hAnsi="Wingdings"/>
      </w:rPr>
    </w:lvl>
    <w:lvl w:ilvl="3">
      <w:numFmt w:val="bullet"/>
      <w:lvlText w:val=""/>
      <w:lvlJc w:val="left"/>
      <w:pPr>
        <w:ind w:left="2935" w:hanging="360"/>
      </w:pPr>
      <w:rPr>
        <w:rFonts w:ascii="Symbol" w:hAnsi="Symbol"/>
      </w:rPr>
    </w:lvl>
    <w:lvl w:ilvl="4">
      <w:numFmt w:val="bullet"/>
      <w:lvlText w:val="o"/>
      <w:lvlJc w:val="left"/>
      <w:pPr>
        <w:ind w:left="3655" w:hanging="360"/>
      </w:pPr>
      <w:rPr>
        <w:rFonts w:ascii="Courier New" w:hAnsi="Courier New" w:cs="Courier New"/>
      </w:rPr>
    </w:lvl>
    <w:lvl w:ilvl="5">
      <w:numFmt w:val="bullet"/>
      <w:lvlText w:val=""/>
      <w:lvlJc w:val="left"/>
      <w:pPr>
        <w:ind w:left="4375" w:hanging="360"/>
      </w:pPr>
      <w:rPr>
        <w:rFonts w:ascii="Wingdings" w:hAnsi="Wingdings"/>
      </w:rPr>
    </w:lvl>
    <w:lvl w:ilvl="6">
      <w:numFmt w:val="bullet"/>
      <w:lvlText w:val=""/>
      <w:lvlJc w:val="left"/>
      <w:pPr>
        <w:ind w:left="5095" w:hanging="360"/>
      </w:pPr>
      <w:rPr>
        <w:rFonts w:ascii="Symbol" w:hAnsi="Symbol"/>
      </w:rPr>
    </w:lvl>
    <w:lvl w:ilvl="7">
      <w:numFmt w:val="bullet"/>
      <w:lvlText w:val="o"/>
      <w:lvlJc w:val="left"/>
      <w:pPr>
        <w:ind w:left="5815" w:hanging="360"/>
      </w:pPr>
      <w:rPr>
        <w:rFonts w:ascii="Courier New" w:hAnsi="Courier New" w:cs="Courier New"/>
      </w:rPr>
    </w:lvl>
    <w:lvl w:ilvl="8">
      <w:numFmt w:val="bullet"/>
      <w:lvlText w:val=""/>
      <w:lvlJc w:val="left"/>
      <w:pPr>
        <w:ind w:left="6535" w:hanging="360"/>
      </w:pPr>
      <w:rPr>
        <w:rFonts w:ascii="Wingdings" w:hAnsi="Wingdings"/>
      </w:rPr>
    </w:lvl>
  </w:abstractNum>
  <w:abstractNum w:abstractNumId="12" w15:restartNumberingAfterBreak="0">
    <w:nsid w:val="0D257606"/>
    <w:multiLevelType w:val="hybridMultilevel"/>
    <w:tmpl w:val="05FE65A0"/>
    <w:lvl w:ilvl="0" w:tplc="27984BAC">
      <w:start w:val="1"/>
      <w:numFmt w:val="decimal"/>
      <w:lvlText w:val="%1."/>
      <w:lvlJc w:val="left"/>
      <w:pPr>
        <w:ind w:left="72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B05A0E"/>
    <w:multiLevelType w:val="multilevel"/>
    <w:tmpl w:val="41A8287A"/>
    <w:lvl w:ilvl="0">
      <w:start w:val="1"/>
      <w:numFmt w:val="lowerLetter"/>
      <w:lvlText w:val="%1)"/>
      <w:lvlJc w:val="left"/>
      <w:pPr>
        <w:tabs>
          <w:tab w:val="num" w:pos="1418"/>
        </w:tabs>
        <w:ind w:left="1418" w:hanging="284"/>
      </w:pPr>
      <w:rPr>
        <w:rFonts w:ascii="Calibri" w:hAnsi="Calibri" w:cs="Calibri" w:hint="default"/>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EC8475E"/>
    <w:multiLevelType w:val="hybridMultilevel"/>
    <w:tmpl w:val="31088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3C12C3"/>
    <w:multiLevelType w:val="multilevel"/>
    <w:tmpl w:val="9CC4B7C4"/>
    <w:lvl w:ilvl="0">
      <w:start w:val="1"/>
      <w:numFmt w:val="decimal"/>
      <w:lvlText w:val="%1)"/>
      <w:lvlJc w:val="left"/>
      <w:pPr>
        <w:ind w:left="1069" w:hanging="360"/>
      </w:pPr>
      <w:rPr>
        <w:rFonts w:ascii="Calibri" w:hAnsi="Calibri" w:cs="Calibri" w:hint="default"/>
        <w:b w:val="0"/>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6" w15:restartNumberingAfterBreak="0">
    <w:nsid w:val="11680606"/>
    <w:multiLevelType w:val="multilevel"/>
    <w:tmpl w:val="82CE9452"/>
    <w:styleLink w:val="Bezlisty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117B47A2"/>
    <w:multiLevelType w:val="multilevel"/>
    <w:tmpl w:val="9BA6E036"/>
    <w:styleLink w:val="WWNum39"/>
    <w:lvl w:ilvl="0">
      <w:start w:val="1"/>
      <w:numFmt w:val="decimal"/>
      <w:lvlText w:val="%1."/>
      <w:lvlJc w:val="left"/>
      <w:pPr>
        <w:ind w:left="750" w:hanging="39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12A61456"/>
    <w:multiLevelType w:val="multilevel"/>
    <w:tmpl w:val="B728094E"/>
    <w:styleLink w:val="WWNum11"/>
    <w:lvl w:ilvl="0">
      <w:start w:val="1"/>
      <w:numFmt w:val="lowerLetter"/>
      <w:lvlText w:val="%1)"/>
      <w:lvlJc w:val="left"/>
      <w:pPr>
        <w:ind w:left="786" w:hanging="360"/>
      </w:pPr>
      <w:rPr>
        <w:rFonts w:cs="Times New Roman"/>
        <w:b w:val="0"/>
      </w:rPr>
    </w:lvl>
    <w:lvl w:ilvl="1">
      <w:start w:val="3"/>
      <w:numFmt w:val="decimal"/>
      <w:lvlText w:val="%2."/>
      <w:lvlJc w:val="left"/>
      <w:pPr>
        <w:ind w:left="1866" w:hanging="360"/>
      </w:pPr>
      <w:rPr>
        <w:rFonts w:ascii="Calibri" w:hAnsi="Calibri" w:cs="Times New Roman"/>
        <w:sz w:val="22"/>
      </w:rPr>
    </w:lvl>
    <w:lvl w:ilvl="2">
      <w:start w:val="1"/>
      <w:numFmt w:val="decimal"/>
      <w:lvlText w:val="%3)"/>
      <w:lvlJc w:val="left"/>
      <w:pPr>
        <w:ind w:left="501" w:hanging="360"/>
      </w:pPr>
    </w:lvl>
    <w:lvl w:ilvl="3">
      <w:start w:val="1"/>
      <w:numFmt w:val="upperRoman"/>
      <w:lvlText w:val="%4."/>
      <w:lvlJc w:val="left"/>
      <w:pPr>
        <w:ind w:left="3666" w:hanging="720"/>
      </w:pPr>
      <w:rPr>
        <w:b/>
      </w:rPr>
    </w:lvl>
    <w:lvl w:ilvl="4">
      <w:start w:val="1"/>
      <w:numFmt w:val="decimal"/>
      <w:lvlText w:val="%5"/>
      <w:lvlJc w:val="left"/>
      <w:pPr>
        <w:ind w:left="4026" w:hanging="360"/>
      </w:pPr>
    </w:lvl>
    <w:lvl w:ilvl="5">
      <w:start w:val="1"/>
      <w:numFmt w:val="lowerRoman"/>
      <w:lvlText w:val="%6."/>
      <w:lvlJc w:val="lef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left"/>
      <w:pPr>
        <w:ind w:left="6906" w:hanging="180"/>
      </w:pPr>
    </w:lvl>
  </w:abstractNum>
  <w:abstractNum w:abstractNumId="19" w15:restartNumberingAfterBreak="0">
    <w:nsid w:val="155920BB"/>
    <w:multiLevelType w:val="hybridMultilevel"/>
    <w:tmpl w:val="79AAE2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74D2538"/>
    <w:multiLevelType w:val="multilevel"/>
    <w:tmpl w:val="EB8AAB5A"/>
    <w:lvl w:ilvl="0">
      <w:start w:val="1"/>
      <w:numFmt w:val="lowerLetter"/>
      <w:lvlText w:val="%1)"/>
      <w:lvlJc w:val="left"/>
      <w:pPr>
        <w:ind w:left="1069" w:hanging="360"/>
      </w:pPr>
      <w:rPr>
        <w:rFonts w:ascii="Calibri" w:hAnsi="Calibri" w:cs="Calibri" w:hint="default"/>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1AA556B0"/>
    <w:multiLevelType w:val="multilevel"/>
    <w:tmpl w:val="F05EC6B0"/>
    <w:styleLink w:val="WWNum16"/>
    <w:lvl w:ilvl="0">
      <w:start w:val="1"/>
      <w:numFmt w:val="decimal"/>
      <w:lvlText w:val="%1."/>
      <w:lvlJc w:val="left"/>
      <w:pPr>
        <w:ind w:left="2368" w:hanging="360"/>
      </w:pPr>
      <w:rPr>
        <w:rFonts w:ascii="Calibri" w:hAnsi="Calibri"/>
        <w:b/>
        <w:i w:val="0"/>
        <w:strike w:val="0"/>
        <w:dstrike w:val="0"/>
        <w:sz w:val="22"/>
        <w:u w:val="none"/>
      </w:rPr>
    </w:lvl>
    <w:lvl w:ilvl="1">
      <w:start w:val="1"/>
      <w:numFmt w:val="lowerLetter"/>
      <w:lvlText w:val="%2."/>
      <w:lvlJc w:val="left"/>
      <w:pPr>
        <w:ind w:left="3088" w:hanging="360"/>
      </w:pPr>
    </w:lvl>
    <w:lvl w:ilvl="2">
      <w:start w:val="1"/>
      <w:numFmt w:val="lowerRoman"/>
      <w:lvlText w:val="%3."/>
      <w:lvlJc w:val="right"/>
      <w:pPr>
        <w:ind w:left="3808" w:hanging="180"/>
      </w:pPr>
    </w:lvl>
    <w:lvl w:ilvl="3">
      <w:start w:val="1"/>
      <w:numFmt w:val="decimal"/>
      <w:lvlText w:val="%4."/>
      <w:lvlJc w:val="left"/>
      <w:pPr>
        <w:ind w:left="4528" w:hanging="360"/>
      </w:pPr>
    </w:lvl>
    <w:lvl w:ilvl="4">
      <w:start w:val="1"/>
      <w:numFmt w:val="lowerLetter"/>
      <w:lvlText w:val="%5."/>
      <w:lvlJc w:val="left"/>
      <w:pPr>
        <w:ind w:left="5248" w:hanging="360"/>
      </w:pPr>
    </w:lvl>
    <w:lvl w:ilvl="5">
      <w:start w:val="1"/>
      <w:numFmt w:val="lowerRoman"/>
      <w:lvlText w:val="%6."/>
      <w:lvlJc w:val="right"/>
      <w:pPr>
        <w:ind w:left="5968" w:hanging="180"/>
      </w:pPr>
    </w:lvl>
    <w:lvl w:ilvl="6">
      <w:start w:val="1"/>
      <w:numFmt w:val="decimal"/>
      <w:lvlText w:val="%7."/>
      <w:lvlJc w:val="left"/>
      <w:pPr>
        <w:ind w:left="6688" w:hanging="360"/>
      </w:pPr>
    </w:lvl>
    <w:lvl w:ilvl="7">
      <w:start w:val="1"/>
      <w:numFmt w:val="lowerLetter"/>
      <w:lvlText w:val="%8."/>
      <w:lvlJc w:val="left"/>
      <w:pPr>
        <w:ind w:left="7408" w:hanging="360"/>
      </w:pPr>
    </w:lvl>
    <w:lvl w:ilvl="8">
      <w:start w:val="1"/>
      <w:numFmt w:val="lowerRoman"/>
      <w:lvlText w:val="%9."/>
      <w:lvlJc w:val="right"/>
      <w:pPr>
        <w:ind w:left="8128" w:hanging="180"/>
      </w:pPr>
    </w:lvl>
  </w:abstractNum>
  <w:abstractNum w:abstractNumId="22" w15:restartNumberingAfterBreak="0">
    <w:nsid w:val="1DA50663"/>
    <w:multiLevelType w:val="hybridMultilevel"/>
    <w:tmpl w:val="7FD6ADC6"/>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23" w15:restartNumberingAfterBreak="0">
    <w:nsid w:val="1E1364EA"/>
    <w:multiLevelType w:val="multilevel"/>
    <w:tmpl w:val="741A8B2C"/>
    <w:styleLink w:val="WWNum48"/>
    <w:lvl w:ilvl="0">
      <w:start w:val="5"/>
      <w:numFmt w:val="decimal"/>
      <w:lvlText w:val="%1."/>
      <w:lvlJc w:val="left"/>
      <w:pPr>
        <w:ind w:left="720" w:hanging="360"/>
      </w:pPr>
      <w:rPr>
        <w:rFonts w:ascii="Calibri" w:hAnsi="Calibri"/>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E6B148C"/>
    <w:multiLevelType w:val="multilevel"/>
    <w:tmpl w:val="C41ACF04"/>
    <w:styleLink w:val="WWNum28"/>
    <w:lvl w:ilvl="0">
      <w:start w:val="1"/>
      <w:numFmt w:val="decimal"/>
      <w:lvlText w:val="%1."/>
      <w:lvlJc w:val="left"/>
      <w:pPr>
        <w:ind w:left="720" w:hanging="360"/>
      </w:pPr>
      <w:rPr>
        <w:b/>
        <w:color w:val="00000A"/>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1EDD3883"/>
    <w:multiLevelType w:val="multilevel"/>
    <w:tmpl w:val="5FE09E78"/>
    <w:lvl w:ilvl="0">
      <w:start w:val="1"/>
      <w:numFmt w:val="bullet"/>
      <w:lvlText w:val=""/>
      <w:lvlJc w:val="left"/>
      <w:pPr>
        <w:tabs>
          <w:tab w:val="num" w:pos="1531"/>
        </w:tabs>
        <w:ind w:left="1531" w:hanging="113"/>
      </w:pPr>
      <w:rPr>
        <w:rFonts w:ascii="Symbol" w:hAnsi="Symbol" w:cs="Symbol" w:hint="default"/>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1EF675CC"/>
    <w:multiLevelType w:val="hybridMultilevel"/>
    <w:tmpl w:val="B6C2C63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1FEE2261"/>
    <w:multiLevelType w:val="hybridMultilevel"/>
    <w:tmpl w:val="3F2CE94C"/>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97123D86">
      <w:start w:val="7"/>
      <w:numFmt w:val="decimal"/>
      <w:lvlText w:val="%3."/>
      <w:lvlJc w:val="left"/>
      <w:pPr>
        <w:ind w:left="78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20F75097"/>
    <w:multiLevelType w:val="multilevel"/>
    <w:tmpl w:val="D6A65B8C"/>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27842766"/>
    <w:multiLevelType w:val="hybridMultilevel"/>
    <w:tmpl w:val="FDB47F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29973AF5"/>
    <w:multiLevelType w:val="multilevel"/>
    <w:tmpl w:val="DC8C7F82"/>
    <w:lvl w:ilvl="0">
      <w:start w:val="1"/>
      <w:numFmt w:val="upperRoman"/>
      <w:pStyle w:val="Nagwek1"/>
      <w:lvlText w:val="%1."/>
      <w:lvlJc w:val="right"/>
      <w:pPr>
        <w:ind w:left="432" w:hanging="432"/>
      </w:pPr>
      <w:rPr>
        <w:color w:val="auto"/>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1" w15:restartNumberingAfterBreak="0">
    <w:nsid w:val="2A8D2D38"/>
    <w:multiLevelType w:val="multilevel"/>
    <w:tmpl w:val="D460F7AE"/>
    <w:styleLink w:val="WWNum30"/>
    <w:lvl w:ilvl="0">
      <w:start w:val="1"/>
      <w:numFmt w:val="bullet"/>
      <w:lvlText w:val=""/>
      <w:lvlJc w:val="left"/>
      <w:pPr>
        <w:ind w:left="1146" w:hanging="360"/>
      </w:pPr>
      <w:rPr>
        <w:rFonts w:ascii="Symbol" w:hAnsi="Symbol" w:hint="default"/>
        <w:b/>
        <w:color w:val="00000A"/>
        <w:sz w:val="22"/>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2" w15:restartNumberingAfterBreak="0">
    <w:nsid w:val="2B0E6254"/>
    <w:multiLevelType w:val="multilevel"/>
    <w:tmpl w:val="D5BA0172"/>
    <w:styleLink w:val="WWNum22"/>
    <w:lvl w:ilvl="0">
      <w:numFmt w:val="bullet"/>
      <w:lvlText w:val=""/>
      <w:lvlJc w:val="left"/>
      <w:pPr>
        <w:ind w:left="1457" w:hanging="180"/>
      </w:pPr>
      <w:rPr>
        <w:rFonts w:ascii="Symbol" w:hAnsi="Symbol"/>
        <w:b w:val="0"/>
        <w:i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C987A34"/>
    <w:multiLevelType w:val="multilevel"/>
    <w:tmpl w:val="F6E660A8"/>
    <w:styleLink w:val="WWNum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2CB30EDA"/>
    <w:multiLevelType w:val="hybridMultilevel"/>
    <w:tmpl w:val="F294B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F0163AE"/>
    <w:multiLevelType w:val="multilevel"/>
    <w:tmpl w:val="D0D66024"/>
    <w:styleLink w:val="WWNum1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30433752"/>
    <w:multiLevelType w:val="multilevel"/>
    <w:tmpl w:val="07443F10"/>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2FD5FF8"/>
    <w:multiLevelType w:val="multilevel"/>
    <w:tmpl w:val="EE500122"/>
    <w:lvl w:ilvl="0">
      <w:start w:val="1"/>
      <w:numFmt w:val="lowerLetter"/>
      <w:lvlText w:val="%1)"/>
      <w:lvlJc w:val="left"/>
      <w:pPr>
        <w:tabs>
          <w:tab w:val="num" w:pos="1418"/>
        </w:tabs>
        <w:ind w:left="1418" w:hanging="284"/>
      </w:pPr>
      <w:rPr>
        <w:rFonts w:ascii="Calibri" w:hAnsi="Calibri" w:cs="Calibri" w:hint="default"/>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35B647E6"/>
    <w:multiLevelType w:val="multilevel"/>
    <w:tmpl w:val="2F205734"/>
    <w:styleLink w:val="WWNum3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Letter"/>
      <w:lvlText w:val="%3)"/>
      <w:lvlJc w:val="left"/>
      <w:pPr>
        <w:ind w:left="2586" w:hanging="180"/>
      </w:pPr>
      <w:rPr>
        <w:rFonts w:ascii="Calibri" w:hAnsi="Calibri"/>
        <w:b/>
        <w:sz w:val="22"/>
      </w:r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9" w15:restartNumberingAfterBreak="0">
    <w:nsid w:val="3794627F"/>
    <w:multiLevelType w:val="multilevel"/>
    <w:tmpl w:val="E3BEA4BA"/>
    <w:styleLink w:val="WWNum9"/>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A993400"/>
    <w:multiLevelType w:val="multilevel"/>
    <w:tmpl w:val="6292D6AA"/>
    <w:styleLink w:val="WWNum26"/>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1" w15:restartNumberingAfterBreak="0">
    <w:nsid w:val="3C610FF9"/>
    <w:multiLevelType w:val="multilevel"/>
    <w:tmpl w:val="FD485BE0"/>
    <w:styleLink w:val="WWNum38"/>
    <w:lvl w:ilvl="0">
      <w:start w:val="2"/>
      <w:numFmt w:val="decimal"/>
      <w:lvlText w:val="%1."/>
      <w:lvlJc w:val="left"/>
      <w:pPr>
        <w:ind w:left="720" w:hanging="360"/>
      </w:pPr>
      <w:rPr>
        <w:rFonts w:cs="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3DA11B4F"/>
    <w:multiLevelType w:val="multilevel"/>
    <w:tmpl w:val="BC8E3B26"/>
    <w:styleLink w:val="Bezlisty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3" w15:restartNumberingAfterBreak="0">
    <w:nsid w:val="3E8C4966"/>
    <w:multiLevelType w:val="hybridMultilevel"/>
    <w:tmpl w:val="7BF27F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EE76E89"/>
    <w:multiLevelType w:val="multilevel"/>
    <w:tmpl w:val="E3BEA4BA"/>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421C7EB6"/>
    <w:multiLevelType w:val="multilevel"/>
    <w:tmpl w:val="E2880052"/>
    <w:styleLink w:val="WWNum4"/>
    <w:lvl w:ilvl="0">
      <w:start w:val="1"/>
      <w:numFmt w:val="upperRoman"/>
      <w:lvlText w:val="%1."/>
      <w:lvlJc w:val="left"/>
      <w:pPr>
        <w:ind w:left="1429" w:hanging="720"/>
      </w:pPr>
      <w:rPr>
        <w:rFonts w:ascii="Calibri" w:hAnsi="Calibri"/>
        <w:b/>
        <w:sz w:val="22"/>
      </w:rPr>
    </w:lvl>
    <w:lvl w:ilvl="1">
      <w:start w:val="1"/>
      <w:numFmt w:val="decimal"/>
      <w:lvlText w:val="%2."/>
      <w:lvlJc w:val="left"/>
      <w:pPr>
        <w:ind w:left="644" w:hanging="360"/>
      </w:pPr>
      <w:rPr>
        <w:rFonts w:ascii="Calibri" w:eastAsia="Times New Roman" w:hAnsi="Calibri" w:cs="Times New Roman"/>
        <w:b/>
        <w:i w:val="0"/>
        <w:color w:val="00000A"/>
        <w:sz w:val="22"/>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rPr>
        <w:i w:val="0"/>
      </w:r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rPr>
        <w:b/>
        <w:i w:val="0"/>
      </w:rPr>
    </w:lvl>
    <w:lvl w:ilvl="8">
      <w:start w:val="1"/>
      <w:numFmt w:val="lowerRoman"/>
      <w:lvlText w:val="%9."/>
      <w:lvlJc w:val="right"/>
      <w:pPr>
        <w:ind w:left="6829" w:hanging="180"/>
      </w:pPr>
    </w:lvl>
  </w:abstractNum>
  <w:abstractNum w:abstractNumId="46" w15:restartNumberingAfterBreak="0">
    <w:nsid w:val="42365064"/>
    <w:multiLevelType w:val="multilevel"/>
    <w:tmpl w:val="A3CEA020"/>
    <w:styleLink w:val="WWNum3"/>
    <w:lvl w:ilvl="0">
      <w:start w:val="10"/>
      <w:numFmt w:val="upperRoman"/>
      <w:lvlText w:val="%1."/>
      <w:lvlJc w:val="left"/>
      <w:pPr>
        <w:ind w:left="1004" w:hanging="720"/>
      </w:pPr>
    </w:lvl>
    <w:lvl w:ilvl="1">
      <w:start w:val="12"/>
      <w:numFmt w:val="decimal"/>
      <w:lvlText w:val="%2."/>
      <w:lvlJc w:val="left"/>
      <w:pPr>
        <w:ind w:left="360"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eastAsia="Times New Roman" w:cs="Times New Roman"/>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eastAsia="Times New Roman" w:cs="Times New Roman"/>
        <w:i w:val="0"/>
      </w:rPr>
    </w:lvl>
    <w:lvl w:ilvl="6">
      <w:start w:val="1"/>
      <w:numFmt w:val="decimal"/>
      <w:lvlText w:val="%7)"/>
      <w:lvlJc w:val="left"/>
      <w:pPr>
        <w:ind w:left="5040" w:hanging="360"/>
      </w:pPr>
      <w:rPr>
        <w:rFonts w:ascii="Calibri" w:hAnsi="Calibri"/>
        <w:b/>
        <w:color w:val="00000A"/>
        <w:sz w:val="22"/>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47" w15:restartNumberingAfterBreak="0">
    <w:nsid w:val="42BD1BDF"/>
    <w:multiLevelType w:val="multilevel"/>
    <w:tmpl w:val="EEB40D6A"/>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8" w15:restartNumberingAfterBreak="0">
    <w:nsid w:val="44FB2498"/>
    <w:multiLevelType w:val="hybridMultilevel"/>
    <w:tmpl w:val="255A567C"/>
    <w:lvl w:ilvl="0" w:tplc="04150017">
      <w:start w:val="1"/>
      <w:numFmt w:val="lowerLetter"/>
      <w:lvlText w:val="%1)"/>
      <w:lvlJc w:val="left"/>
      <w:pPr>
        <w:ind w:left="786" w:hanging="360"/>
      </w:pPr>
    </w:lvl>
    <w:lvl w:ilvl="1" w:tplc="2906323C">
      <w:start w:val="1"/>
      <w:numFmt w:val="lowerLetter"/>
      <w:lvlText w:val="%2)"/>
      <w:lvlJc w:val="left"/>
      <w:pPr>
        <w:ind w:left="1506" w:hanging="360"/>
      </w:pPr>
      <w:rPr>
        <w:rFonts w:asciiTheme="minorHAnsi" w:hAnsiTheme="minorHAnsi" w:cstheme="minorHAnsi"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458D6917"/>
    <w:multiLevelType w:val="multilevel"/>
    <w:tmpl w:val="F562687C"/>
    <w:lvl w:ilvl="0">
      <w:start w:val="1"/>
      <w:numFmt w:val="decimal"/>
      <w:lvlText w:val="%1)"/>
      <w:lvlJc w:val="left"/>
      <w:pPr>
        <w:ind w:left="1069" w:hanging="360"/>
      </w:pPr>
      <w:rPr>
        <w:rFonts w:ascii="Calibri" w:hAnsi="Calibri" w:cs="Calibri" w:hint="default"/>
        <w:b w:val="0"/>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0" w15:restartNumberingAfterBreak="0">
    <w:nsid w:val="45D55181"/>
    <w:multiLevelType w:val="multilevel"/>
    <w:tmpl w:val="14CE7AFE"/>
    <w:styleLink w:val="WWNum43"/>
    <w:lvl w:ilvl="0">
      <w:start w:val="1"/>
      <w:numFmt w:val="lowerLetter"/>
      <w:lvlText w:val="%1)"/>
      <w:lvlJc w:val="left"/>
      <w:pPr>
        <w:ind w:left="720" w:hanging="360"/>
      </w:pPr>
      <w:rPr>
        <w:rFonts w:cs="Times New Roman"/>
        <w:sz w:val="26"/>
        <w:szCs w:val="26"/>
      </w:rPr>
    </w:lvl>
    <w:lvl w:ilvl="1">
      <w:start w:val="1"/>
      <w:numFmt w:val="decimal"/>
      <w:lvlText w:val="%2)"/>
      <w:lvlJc w:val="left"/>
      <w:pPr>
        <w:ind w:left="1440" w:hanging="360"/>
      </w:pPr>
      <w:rPr>
        <w:rFonts w:cs="Arial"/>
        <w:b w:val="0"/>
        <w:sz w:val="22"/>
        <w:szCs w:val="22"/>
      </w:rPr>
    </w:lvl>
    <w:lvl w:ilvl="2">
      <w:start w:val="1"/>
      <w:numFmt w:val="decimal"/>
      <w:lvlText w:val="%3."/>
      <w:lvlJc w:val="left"/>
      <w:pPr>
        <w:ind w:left="2340" w:hanging="360"/>
      </w:pPr>
    </w:lvl>
    <w:lvl w:ilvl="3">
      <w:start w:val="1"/>
      <w:numFmt w:val="lowerLetter"/>
      <w:lvlText w:val="%4)"/>
      <w:lvlJc w:val="left"/>
      <w:pPr>
        <w:ind w:left="2880" w:hanging="360"/>
      </w:pPr>
      <w:rPr>
        <w:rFonts w:ascii="Calibri" w:hAnsi="Calibri"/>
        <w:b/>
        <w:i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66E361A"/>
    <w:multiLevelType w:val="multilevel"/>
    <w:tmpl w:val="6EA4FC1C"/>
    <w:styleLink w:val="WWNum33"/>
    <w:lvl w:ilvl="0">
      <w:start w:val="1"/>
      <w:numFmt w:val="decimal"/>
      <w:lvlText w:val="%1."/>
      <w:lvlJc w:val="left"/>
      <w:pPr>
        <w:ind w:left="360" w:hanging="360"/>
      </w:pPr>
      <w:rPr>
        <w:rFonts w:cs="Times New Roman"/>
        <w:b w:val="0"/>
      </w:rPr>
    </w:lvl>
    <w:lvl w:ilvl="1">
      <w:start w:val="1"/>
      <w:numFmt w:val="decimal"/>
      <w:lvlText w:val="%2."/>
      <w:lvlJc w:val="left"/>
      <w:pPr>
        <w:ind w:left="360" w:hanging="360"/>
      </w:pPr>
      <w:rPr>
        <w:rFonts w:ascii="Calibri" w:hAnsi="Calibri"/>
        <w:b/>
        <w:color w:val="00000A"/>
        <w:sz w:val="22"/>
      </w:rPr>
    </w:lvl>
    <w:lvl w:ilvl="2">
      <w:start w:val="1"/>
      <w:numFmt w:val="decimal"/>
      <w:lvlText w:val="%1.%2.%3."/>
      <w:lvlJc w:val="left"/>
      <w:pPr>
        <w:ind w:left="720" w:hanging="720"/>
      </w:pPr>
      <w:rPr>
        <w:rFonts w:cs="Times New Roman"/>
        <w:b w:val="0"/>
      </w:rPr>
    </w:lvl>
    <w:lvl w:ilvl="3">
      <w:start w:val="1"/>
      <w:numFmt w:val="decimal"/>
      <w:lvlText w:val="%1.%2.%3.%4."/>
      <w:lvlJc w:val="left"/>
      <w:pPr>
        <w:ind w:left="720" w:hanging="720"/>
      </w:pPr>
      <w:rPr>
        <w:rFonts w:cs="Times New Roman"/>
        <w:b w:val="0"/>
      </w:rPr>
    </w:lvl>
    <w:lvl w:ilvl="4">
      <w:start w:val="1"/>
      <w:numFmt w:val="decimal"/>
      <w:lvlText w:val="%1.%2.%3.%4.%5."/>
      <w:lvlJc w:val="left"/>
      <w:pPr>
        <w:ind w:left="1080" w:hanging="1080"/>
      </w:pPr>
      <w:rPr>
        <w:rFonts w:cs="Times New Roman"/>
        <w:b w:val="0"/>
      </w:rPr>
    </w:lvl>
    <w:lvl w:ilvl="5">
      <w:start w:val="1"/>
      <w:numFmt w:val="decimal"/>
      <w:lvlText w:val="%1.%2.%3.%4.%5.%6."/>
      <w:lvlJc w:val="left"/>
      <w:pPr>
        <w:ind w:left="1080" w:hanging="1080"/>
      </w:pPr>
      <w:rPr>
        <w:rFonts w:cs="Times New Roman"/>
        <w:b w:val="0"/>
      </w:rPr>
    </w:lvl>
    <w:lvl w:ilvl="6">
      <w:start w:val="1"/>
      <w:numFmt w:val="decimal"/>
      <w:lvlText w:val="%1.%2.%3.%4.%5.%6.%7."/>
      <w:lvlJc w:val="left"/>
      <w:pPr>
        <w:ind w:left="1440" w:hanging="1440"/>
      </w:pPr>
      <w:rPr>
        <w:rFonts w:cs="Times New Roman"/>
        <w:b w:val="0"/>
      </w:rPr>
    </w:lvl>
    <w:lvl w:ilvl="7">
      <w:start w:val="1"/>
      <w:numFmt w:val="decimal"/>
      <w:lvlText w:val="%1.%2.%3.%4.%5.%6.%7.%8."/>
      <w:lvlJc w:val="left"/>
      <w:pPr>
        <w:ind w:left="1440" w:hanging="1440"/>
      </w:pPr>
      <w:rPr>
        <w:rFonts w:cs="Times New Roman"/>
        <w:b w:val="0"/>
      </w:rPr>
    </w:lvl>
    <w:lvl w:ilvl="8">
      <w:start w:val="1"/>
      <w:numFmt w:val="decimal"/>
      <w:lvlText w:val="%1.%2.%3.%4.%5.%6.%7.%8.%9."/>
      <w:lvlJc w:val="left"/>
      <w:pPr>
        <w:ind w:left="1800" w:hanging="1800"/>
      </w:pPr>
      <w:rPr>
        <w:rFonts w:cs="Times New Roman"/>
        <w:b w:val="0"/>
      </w:rPr>
    </w:lvl>
  </w:abstractNum>
  <w:abstractNum w:abstractNumId="52" w15:restartNumberingAfterBreak="0">
    <w:nsid w:val="48AD4E51"/>
    <w:multiLevelType w:val="multilevel"/>
    <w:tmpl w:val="8E780B1A"/>
    <w:styleLink w:val="WWNum1"/>
    <w:lvl w:ilvl="0">
      <w:start w:val="1"/>
      <w:numFmt w:val="lowerLetter"/>
      <w:lvlText w:val="%1)"/>
      <w:lvlJc w:val="left"/>
      <w:pPr>
        <w:ind w:left="1065" w:hanging="360"/>
      </w:pPr>
    </w:lvl>
    <w:lvl w:ilvl="1">
      <w:numFmt w:val="bullet"/>
      <w:lvlText w:val="-"/>
      <w:lvlJc w:val="left"/>
      <w:pPr>
        <w:ind w:left="1785" w:hanging="360"/>
      </w:pPr>
      <w:rPr>
        <w:rFonts w:ascii="Times New Roman" w:eastAsia="Times New Roman" w:hAnsi="Times New Roman" w:cs="Times New Roman"/>
      </w:rPr>
    </w:lvl>
    <w:lvl w:ilvl="2">
      <w:start w:val="1"/>
      <w:numFmt w:val="decimal"/>
      <w:lvlText w:val="%3."/>
      <w:lvlJc w:val="left"/>
      <w:pPr>
        <w:ind w:left="360" w:hanging="360"/>
      </w:pPr>
    </w:lvl>
    <w:lvl w:ilvl="3">
      <w:start w:val="1"/>
      <w:numFmt w:val="lowerLetter"/>
      <w:lvlText w:val="%4)"/>
      <w:lvlJc w:val="left"/>
      <w:pPr>
        <w:ind w:left="3585" w:hanging="720"/>
      </w:pPr>
      <w:rPr>
        <w:b w:val="0"/>
      </w:r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53" w15:restartNumberingAfterBreak="0">
    <w:nsid w:val="48BF0B74"/>
    <w:multiLevelType w:val="hybridMultilevel"/>
    <w:tmpl w:val="90F6BD48"/>
    <w:lvl w:ilvl="0" w:tplc="F25EAD3C">
      <w:start w:val="1"/>
      <w:numFmt w:val="lowerLetter"/>
      <w:lvlText w:val="%1)"/>
      <w:lvlJc w:val="left"/>
      <w:pPr>
        <w:ind w:left="1440" w:hanging="360"/>
      </w:pPr>
      <w:rPr>
        <w:rFonts w:ascii="Calibri" w:hAnsi="Calibri" w:cs="Calibr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4E3F0ADC"/>
    <w:multiLevelType w:val="multilevel"/>
    <w:tmpl w:val="A3E2B72E"/>
    <w:styleLink w:val="WWNum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EBC4B1E"/>
    <w:multiLevelType w:val="multilevel"/>
    <w:tmpl w:val="9F3C4CAC"/>
    <w:lvl w:ilvl="0">
      <w:start w:val="3"/>
      <w:numFmt w:val="decimal"/>
      <w:lvlText w:val="%1)"/>
      <w:lvlJc w:val="left"/>
      <w:pPr>
        <w:ind w:left="1069" w:hanging="360"/>
      </w:pPr>
      <w:rPr>
        <w:rFonts w:ascii="Calibri" w:hAnsi="Calibri" w:cs="Calibri" w:hint="default"/>
        <w:b w:val="0"/>
        <w:sz w:val="24"/>
      </w:rPr>
    </w:lvl>
    <w:lvl w:ilvl="1">
      <w:start w:val="1"/>
      <w:numFmt w:val="lowerLetter"/>
      <w:lvlText w:val="%2."/>
      <w:lvlJc w:val="left"/>
      <w:pPr>
        <w:ind w:left="1789" w:hanging="360"/>
      </w:pPr>
      <w:rPr>
        <w:rFonts w:cs="Times New Roman" w:hint="default"/>
      </w:rPr>
    </w:lvl>
    <w:lvl w:ilvl="2">
      <w:start w:val="1"/>
      <w:numFmt w:val="lowerRoman"/>
      <w:lvlText w:val="%3."/>
      <w:lvlJc w:val="right"/>
      <w:pPr>
        <w:ind w:left="2509" w:hanging="180"/>
      </w:pPr>
      <w:rPr>
        <w:rFonts w:cs="Times New Roman" w:hint="default"/>
      </w:rPr>
    </w:lvl>
    <w:lvl w:ilvl="3">
      <w:start w:val="1"/>
      <w:numFmt w:val="decimal"/>
      <w:lvlText w:val="%4."/>
      <w:lvlJc w:val="left"/>
      <w:pPr>
        <w:ind w:left="3229" w:hanging="360"/>
      </w:pPr>
      <w:rPr>
        <w:rFonts w:cs="Times New Roman" w:hint="default"/>
      </w:rPr>
    </w:lvl>
    <w:lvl w:ilvl="4">
      <w:start w:val="1"/>
      <w:numFmt w:val="lowerLetter"/>
      <w:lvlText w:val="%5."/>
      <w:lvlJc w:val="left"/>
      <w:pPr>
        <w:ind w:left="3949" w:hanging="360"/>
      </w:pPr>
      <w:rPr>
        <w:rFonts w:cs="Times New Roman" w:hint="default"/>
      </w:rPr>
    </w:lvl>
    <w:lvl w:ilvl="5">
      <w:start w:val="1"/>
      <w:numFmt w:val="lowerRoman"/>
      <w:lvlText w:val="%6."/>
      <w:lvlJc w:val="right"/>
      <w:pPr>
        <w:ind w:left="4669" w:hanging="180"/>
      </w:pPr>
      <w:rPr>
        <w:rFonts w:cs="Times New Roman" w:hint="default"/>
      </w:rPr>
    </w:lvl>
    <w:lvl w:ilvl="6">
      <w:start w:val="1"/>
      <w:numFmt w:val="decimal"/>
      <w:lvlText w:val="%7."/>
      <w:lvlJc w:val="left"/>
      <w:pPr>
        <w:ind w:left="5389" w:hanging="360"/>
      </w:pPr>
      <w:rPr>
        <w:rFonts w:cs="Times New Roman" w:hint="default"/>
      </w:rPr>
    </w:lvl>
    <w:lvl w:ilvl="7">
      <w:start w:val="1"/>
      <w:numFmt w:val="lowerLetter"/>
      <w:lvlText w:val="%8."/>
      <w:lvlJc w:val="left"/>
      <w:pPr>
        <w:ind w:left="6109" w:hanging="360"/>
      </w:pPr>
      <w:rPr>
        <w:rFonts w:cs="Times New Roman" w:hint="default"/>
      </w:rPr>
    </w:lvl>
    <w:lvl w:ilvl="8">
      <w:start w:val="1"/>
      <w:numFmt w:val="lowerRoman"/>
      <w:lvlText w:val="%9."/>
      <w:lvlJc w:val="right"/>
      <w:pPr>
        <w:ind w:left="6829" w:hanging="180"/>
      </w:pPr>
      <w:rPr>
        <w:rFonts w:cs="Times New Roman" w:hint="default"/>
      </w:rPr>
    </w:lvl>
  </w:abstractNum>
  <w:abstractNum w:abstractNumId="56" w15:restartNumberingAfterBreak="0">
    <w:nsid w:val="4F9C495F"/>
    <w:multiLevelType w:val="multilevel"/>
    <w:tmpl w:val="901C22D0"/>
    <w:styleLink w:val="WWNum321"/>
    <w:lvl w:ilvl="0">
      <w:start w:val="1"/>
      <w:numFmt w:val="decimal"/>
      <w:lvlText w:val="%1)"/>
      <w:lvlJc w:val="left"/>
      <w:pPr>
        <w:ind w:left="360" w:hanging="360"/>
      </w:p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rPr>
    </w:lvl>
    <w:lvl w:ilvl="3">
      <w:start w:val="1"/>
      <w:numFmt w:val="lowerLetter"/>
      <w:lvlText w:val="%4)"/>
      <w:lvlJc w:val="left"/>
      <w:pPr>
        <w:ind w:left="2880" w:hanging="360"/>
      </w:pPr>
      <w:rPr>
        <w:rFonts w:ascii="Calibri" w:eastAsia="SimSun" w:hAnsi="Calibri" w:cs="Arial"/>
        <w:b/>
        <w:color w:val="00000A"/>
        <w:sz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4FC573BB"/>
    <w:multiLevelType w:val="multilevel"/>
    <w:tmpl w:val="46B87CAC"/>
    <w:styleLink w:val="WWNum25"/>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8" w15:restartNumberingAfterBreak="0">
    <w:nsid w:val="5357706F"/>
    <w:multiLevelType w:val="multilevel"/>
    <w:tmpl w:val="2230E306"/>
    <w:lvl w:ilvl="0">
      <w:start w:val="1"/>
      <w:numFmt w:val="decimal"/>
      <w:lvlText w:val="%1)"/>
      <w:lvlJc w:val="left"/>
      <w:pPr>
        <w:ind w:left="720" w:hanging="360"/>
      </w:pPr>
      <w:rPr>
        <w:rFonts w:asciiTheme="minorHAnsi" w:hAnsiTheme="minorHAnsi" w:cstheme="minorHAnsi"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36D4929"/>
    <w:multiLevelType w:val="multilevel"/>
    <w:tmpl w:val="D8FAA8B8"/>
    <w:styleLink w:val="WWNum4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53A5E42"/>
    <w:multiLevelType w:val="hybridMultilevel"/>
    <w:tmpl w:val="6EFC4EEA"/>
    <w:lvl w:ilvl="0" w:tplc="D6FE7946">
      <w:start w:val="1"/>
      <w:numFmt w:val="lowerLetter"/>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74D5AE8"/>
    <w:multiLevelType w:val="multilevel"/>
    <w:tmpl w:val="7F28B62C"/>
    <w:styleLink w:val="WWNum2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57912E03"/>
    <w:multiLevelType w:val="multilevel"/>
    <w:tmpl w:val="AA0CFB22"/>
    <w:styleLink w:val="WWNum7"/>
    <w:lvl w:ilvl="0">
      <w:numFmt w:val="bullet"/>
      <w:lvlText w:val="–"/>
      <w:lvlJc w:val="left"/>
      <w:pPr>
        <w:ind w:left="850" w:hanging="85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58DA7126"/>
    <w:multiLevelType w:val="multilevel"/>
    <w:tmpl w:val="39B8B00E"/>
    <w:styleLink w:val="WWNum5"/>
    <w:lvl w:ilvl="0">
      <w:start w:val="1"/>
      <w:numFmt w:val="decimal"/>
      <w:lvlText w:val="%1)"/>
      <w:lvlJc w:val="left"/>
      <w:pPr>
        <w:ind w:left="1637" w:hanging="360"/>
      </w:pPr>
      <w:rPr>
        <w:rFonts w:ascii="Calibri" w:eastAsia="Times New Roman" w:hAnsi="Calibri" w:cs="Times New Roman"/>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9CB78BD"/>
    <w:multiLevelType w:val="multilevel"/>
    <w:tmpl w:val="9B38514C"/>
    <w:styleLink w:val="WWNum15"/>
    <w:lvl w:ilvl="0">
      <w:start w:val="1"/>
      <w:numFmt w:val="upperRoman"/>
      <w:lvlText w:val="%1."/>
      <w:lvlJc w:val="left"/>
      <w:pPr>
        <w:ind w:left="1429" w:hanging="720"/>
      </w:pPr>
      <w:rPr>
        <w:b/>
        <w:strike w:val="0"/>
        <w:dstrike w:val="0"/>
        <w:color w:val="00000A"/>
      </w:rPr>
    </w:lvl>
    <w:lvl w:ilvl="1">
      <w:start w:val="1"/>
      <w:numFmt w:val="decimal"/>
      <w:lvlText w:val="%2."/>
      <w:lvlJc w:val="left"/>
      <w:pPr>
        <w:ind w:left="360" w:hanging="360"/>
      </w:pPr>
      <w:rPr>
        <w:rFonts w:eastAsia="Times New Roman" w:cs="Times New Roman"/>
        <w:b w:val="0"/>
        <w:color w:val="00000A"/>
        <w:sz w:val="22"/>
        <w:szCs w:val="22"/>
      </w:rPr>
    </w:lvl>
    <w:lvl w:ilvl="2">
      <w:start w:val="1"/>
      <w:numFmt w:val="decimal"/>
      <w:lvlText w:val="%3."/>
      <w:lvlJc w:val="left"/>
      <w:pPr>
        <w:ind w:left="606" w:hanging="180"/>
      </w:pPr>
      <w:rPr>
        <w:rFonts w:eastAsia="Times New Roman" w:cs="Times New Roman"/>
        <w:b w:val="0"/>
        <w:i w:val="0"/>
        <w:color w:val="00000A"/>
      </w:rPr>
    </w:lvl>
    <w:lvl w:ilvl="3">
      <w:start w:val="1"/>
      <w:numFmt w:val="decimal"/>
      <w:lvlText w:val="%4."/>
      <w:lvlJc w:val="left"/>
      <w:pPr>
        <w:ind w:left="644" w:hanging="360"/>
      </w:pPr>
      <w:rPr>
        <w:rFonts w:eastAsia="Times New Roman" w:cs="Times New Roman"/>
      </w:rPr>
    </w:lvl>
    <w:lvl w:ilvl="4">
      <w:start w:val="1"/>
      <w:numFmt w:val="lowerLetter"/>
      <w:lvlText w:val="%5."/>
      <w:lvlJc w:val="left"/>
      <w:pPr>
        <w:ind w:left="3600" w:hanging="360"/>
      </w:pPr>
    </w:lvl>
    <w:lvl w:ilvl="5">
      <w:start w:val="1"/>
      <w:numFmt w:val="lowerLetter"/>
      <w:lvlText w:val="%6)"/>
      <w:lvlJc w:val="right"/>
      <w:pPr>
        <w:ind w:left="4320" w:hanging="180"/>
      </w:pPr>
      <w:rPr>
        <w:rFonts w:ascii="Calibri" w:eastAsia="Times New Roman" w:hAnsi="Calibri" w:cs="Times New Roman"/>
        <w:sz w:val="22"/>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AAE16C5"/>
    <w:multiLevelType w:val="multilevel"/>
    <w:tmpl w:val="708C4DE2"/>
    <w:styleLink w:val="WWNum21"/>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D5557BA"/>
    <w:multiLevelType w:val="multilevel"/>
    <w:tmpl w:val="9F72808C"/>
    <w:styleLink w:val="WWNum35"/>
    <w:lvl w:ilvl="0">
      <w:start w:val="1"/>
      <w:numFmt w:val="lowerLetter"/>
      <w:lvlText w:val="%1)"/>
      <w:lvlJc w:val="left"/>
      <w:pPr>
        <w:ind w:left="720" w:hanging="360"/>
      </w:pPr>
      <w:rPr>
        <w:rFonts w:eastAsia="Times New Roman"/>
      </w:rPr>
    </w:lvl>
    <w:lvl w:ilvl="1">
      <w:start w:val="1"/>
      <w:numFmt w:val="lowerLetter"/>
      <w:lvlText w:val="%2)"/>
      <w:lvlJc w:val="left"/>
      <w:pPr>
        <w:ind w:left="1080" w:hanging="360"/>
      </w:pPr>
      <w:rPr>
        <w:rFonts w:eastAsia="Times New Roman"/>
      </w:rPr>
    </w:lvl>
    <w:lvl w:ilvl="2">
      <w:start w:val="1"/>
      <w:numFmt w:val="lowerLetter"/>
      <w:lvlText w:val="%3)"/>
      <w:lvlJc w:val="left"/>
      <w:pPr>
        <w:ind w:left="1440" w:hanging="360"/>
      </w:pPr>
      <w:rPr>
        <w:rFonts w:ascii="Calibri" w:hAnsi="Calibri"/>
        <w:i w:val="0"/>
        <w:iCs w:val="0"/>
        <w:sz w:val="22"/>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67" w15:restartNumberingAfterBreak="0">
    <w:nsid w:val="5D7B0464"/>
    <w:multiLevelType w:val="multilevel"/>
    <w:tmpl w:val="45C6447C"/>
    <w:styleLink w:val="WWNum6"/>
    <w:lvl w:ilvl="0">
      <w:start w:val="15"/>
      <w:numFmt w:val="upperRoman"/>
      <w:lvlText w:val="%1."/>
      <w:lvlJc w:val="left"/>
      <w:pPr>
        <w:ind w:left="1429" w:hanging="720"/>
      </w:pPr>
      <w:rPr>
        <w:rFonts w:ascii="Calibri" w:hAnsi="Calibri"/>
        <w:b/>
        <w:sz w:val="22"/>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rPr>
        <w:rFonts w:ascii="Calibri" w:hAnsi="Calibri" w:cs="Times New Roman"/>
        <w:sz w:val="22"/>
      </w:rPr>
    </w:lvl>
    <w:lvl w:ilvl="4">
      <w:start w:val="1"/>
      <w:numFmt w:val="lowerLetter"/>
      <w:lvlText w:val="%5."/>
      <w:lvlJc w:val="left"/>
      <w:pPr>
        <w:ind w:left="3949" w:hanging="360"/>
      </w:pPr>
    </w:lvl>
    <w:lvl w:ilvl="5">
      <w:start w:val="1"/>
      <w:numFmt w:val="lowerLetter"/>
      <w:lvlText w:val="%6)"/>
      <w:lvlJc w:val="right"/>
      <w:pPr>
        <w:ind w:left="4669" w:hanging="180"/>
      </w:pPr>
      <w:rPr>
        <w:rFonts w:eastAsia="Times New Roman" w:cs="Times New Roman"/>
      </w:r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8" w15:restartNumberingAfterBreak="0">
    <w:nsid w:val="5E0A644D"/>
    <w:multiLevelType w:val="hybridMultilevel"/>
    <w:tmpl w:val="2280F026"/>
    <w:lvl w:ilvl="0" w:tplc="80104C7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9" w15:restartNumberingAfterBreak="0">
    <w:nsid w:val="5E1B7F6C"/>
    <w:multiLevelType w:val="hybridMultilevel"/>
    <w:tmpl w:val="2664547E"/>
    <w:lvl w:ilvl="0" w:tplc="04150001">
      <w:start w:val="1"/>
      <w:numFmt w:val="bullet"/>
      <w:lvlText w:val=""/>
      <w:lvlJc w:val="left"/>
      <w:pPr>
        <w:ind w:left="720" w:hanging="360"/>
      </w:pPr>
      <w:rPr>
        <w:rFonts w:ascii="Symbol" w:hAnsi="Symbo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E7E4099"/>
    <w:multiLevelType w:val="multilevel"/>
    <w:tmpl w:val="CC22D41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1" w15:restartNumberingAfterBreak="0">
    <w:nsid w:val="5F9B0389"/>
    <w:multiLevelType w:val="multilevel"/>
    <w:tmpl w:val="90384DB0"/>
    <w:styleLink w:val="WWNum44"/>
    <w:lvl w:ilvl="0">
      <w:start w:val="1"/>
      <w:numFmt w:val="lowerLetter"/>
      <w:lvlText w:val="%1)"/>
      <w:lvlJc w:val="left"/>
      <w:pPr>
        <w:ind w:left="2880" w:hanging="360"/>
      </w:pPr>
      <w:rPr>
        <w:rFonts w:ascii="Calibri" w:hAnsi="Calibri"/>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0F03284"/>
    <w:multiLevelType w:val="multilevel"/>
    <w:tmpl w:val="65527722"/>
    <w:styleLink w:val="WWNum18"/>
    <w:lvl w:ilvl="0">
      <w:start w:val="1"/>
      <w:numFmt w:val="decimal"/>
      <w:lvlText w:val="%1)"/>
      <w:lvlJc w:val="left"/>
      <w:pPr>
        <w:ind w:left="1713" w:hanging="360"/>
      </w:pPr>
      <w:rPr>
        <w:rFonts w:ascii="Calibri" w:hAnsi="Calibri" w:cs="Times New Roman"/>
        <w:b w:val="0"/>
        <w:i w:val="0"/>
        <w:color w:val="00000A"/>
        <w:sz w:val="22"/>
        <w:szCs w:val="20"/>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73" w15:restartNumberingAfterBreak="0">
    <w:nsid w:val="618F6345"/>
    <w:multiLevelType w:val="multilevel"/>
    <w:tmpl w:val="1C98374C"/>
    <w:lvl w:ilvl="0">
      <w:start w:val="1"/>
      <w:numFmt w:val="bullet"/>
      <w:lvlText w:val=""/>
      <w:lvlJc w:val="left"/>
      <w:pPr>
        <w:tabs>
          <w:tab w:val="num" w:pos="720"/>
        </w:tabs>
        <w:ind w:left="720" w:hanging="360"/>
      </w:pPr>
      <w:rPr>
        <w:rFonts w:ascii="Symbol" w:hAnsi="Symbol" w:cs="Open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4" w15:restartNumberingAfterBreak="0">
    <w:nsid w:val="63C25407"/>
    <w:multiLevelType w:val="multilevel"/>
    <w:tmpl w:val="BF6ABBA8"/>
    <w:styleLink w:val="WWNum20"/>
    <w:lvl w:ilvl="0">
      <w:start w:val="14"/>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53166D6"/>
    <w:multiLevelType w:val="multilevel"/>
    <w:tmpl w:val="F4E21C08"/>
    <w:styleLink w:val="WWNum23"/>
    <w:lvl w:ilvl="0">
      <w:start w:val="1"/>
      <w:numFmt w:val="decimal"/>
      <w:lvlText w:val="%1)"/>
      <w:lvlJc w:val="left"/>
      <w:pPr>
        <w:ind w:left="502" w:hanging="360"/>
      </w:pPr>
      <w:rPr>
        <w:rFonts w:ascii="Calibri" w:eastAsia="Times New Roman" w:hAnsi="Calibri" w:cs="Times New Roman"/>
        <w:sz w:val="22"/>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6" w15:restartNumberingAfterBreak="0">
    <w:nsid w:val="656514E1"/>
    <w:multiLevelType w:val="multilevel"/>
    <w:tmpl w:val="33188056"/>
    <w:styleLink w:val="WWNum29"/>
    <w:lvl w:ilvl="0">
      <w:start w:val="1"/>
      <w:numFmt w:val="bullet"/>
      <w:lvlText w:val=""/>
      <w:lvlJc w:val="left"/>
      <w:pPr>
        <w:ind w:left="1146" w:hanging="360"/>
      </w:pPr>
      <w:rPr>
        <w:rFonts w:ascii="Symbol" w:hAnsi="Symbol" w:hint="default"/>
        <w:color w:val="00000A"/>
        <w:sz w:val="22"/>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77" w15:restartNumberingAfterBreak="0">
    <w:nsid w:val="6AAC15DB"/>
    <w:multiLevelType w:val="hybridMultilevel"/>
    <w:tmpl w:val="40FC7C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6BB26A24"/>
    <w:multiLevelType w:val="multilevel"/>
    <w:tmpl w:val="2FFC489C"/>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hAnsi="Calibri" w:cs="Calibri" w:hint="default"/>
        <w:b w:val="0"/>
        <w:i w:val="0"/>
        <w:color w:val="00000A"/>
        <w:sz w:val="24"/>
        <w:szCs w:val="24"/>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79" w15:restartNumberingAfterBreak="0">
    <w:nsid w:val="6C0B304B"/>
    <w:multiLevelType w:val="multilevel"/>
    <w:tmpl w:val="B0285A04"/>
    <w:styleLink w:val="WWNum24"/>
    <w:lvl w:ilvl="0">
      <w:start w:val="1"/>
      <w:numFmt w:val="decimal"/>
      <w:lvlText w:val="%1."/>
      <w:lvlJc w:val="left"/>
      <w:pPr>
        <w:ind w:left="720" w:hanging="360"/>
      </w:pPr>
      <w:rPr>
        <w:rFonts w:ascii="Calibri" w:hAnsi="Calibri"/>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DAB774E"/>
    <w:multiLevelType w:val="multilevel"/>
    <w:tmpl w:val="9D30D164"/>
    <w:styleLink w:val="WWNum42"/>
    <w:lvl w:ilvl="0">
      <w:start w:val="22"/>
      <w:numFmt w:val="decimal"/>
      <w:lvlText w:val="%1."/>
      <w:lvlJc w:val="left"/>
      <w:pPr>
        <w:ind w:left="480" w:hanging="480"/>
      </w:pPr>
    </w:lvl>
    <w:lvl w:ilvl="1">
      <w:start w:val="1"/>
      <w:numFmt w:val="decimal"/>
      <w:lvlText w:val="%1.%2."/>
      <w:lvlJc w:val="left"/>
      <w:pPr>
        <w:ind w:left="720" w:hanging="720"/>
      </w:pPr>
    </w:lvl>
    <w:lvl w:ilvl="2">
      <w:start w:val="1"/>
      <w:numFmt w:val="decimal"/>
      <w:lvlText w:val="%3)"/>
      <w:lvlJc w:val="left"/>
      <w:pPr>
        <w:ind w:left="720" w:hanging="720"/>
      </w:pPr>
      <w:rPr>
        <w:rFonts w:ascii="Calibri" w:eastAsia="Times New Roman" w:hAnsi="Calibri" w:cs="Calibri"/>
        <w:b/>
        <w:sz w:val="22"/>
        <w:szCs w:val="22"/>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1" w15:restartNumberingAfterBreak="0">
    <w:nsid w:val="6EE815C5"/>
    <w:multiLevelType w:val="multilevel"/>
    <w:tmpl w:val="B60EB626"/>
    <w:styleLink w:val="WWNum8"/>
    <w:lvl w:ilvl="0">
      <w:numFmt w:val="bullet"/>
      <w:lvlText w:val="–"/>
      <w:lvlJc w:val="left"/>
      <w:pPr>
        <w:ind w:left="1417" w:hanging="56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6F9D361B"/>
    <w:multiLevelType w:val="multilevel"/>
    <w:tmpl w:val="ABDED572"/>
    <w:styleLink w:val="WWNum31"/>
    <w:lvl w:ilvl="0">
      <w:start w:val="10"/>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i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i w:val="0"/>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eastAsia="Times New Roman" w:cs="Times New Roman"/>
        <w:b w:val="0"/>
        <w:i w:val="0"/>
        <w:color w:val="00000A"/>
      </w:rPr>
    </w:lvl>
    <w:lvl w:ilvl="6">
      <w:start w:val="1"/>
      <w:numFmt w:val="decimal"/>
      <w:lvlText w:val="%7)"/>
      <w:lvlJc w:val="left"/>
      <w:pPr>
        <w:ind w:left="5040" w:hanging="360"/>
      </w:pPr>
      <w:rPr>
        <w:rFonts w:ascii="Calibri" w:hAnsi="Calibri"/>
        <w:b w:val="0"/>
        <w:color w:val="00000A"/>
        <w:sz w:val="22"/>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83" w15:restartNumberingAfterBreak="0">
    <w:nsid w:val="7059461B"/>
    <w:multiLevelType w:val="multilevel"/>
    <w:tmpl w:val="7518A318"/>
    <w:styleLink w:val="WWNum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23702CD"/>
    <w:multiLevelType w:val="multilevel"/>
    <w:tmpl w:val="43F0A66C"/>
    <w:styleLink w:val="WWNum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72B85742"/>
    <w:multiLevelType w:val="multilevel"/>
    <w:tmpl w:val="90662896"/>
    <w:styleLink w:val="WWNum3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73123C01"/>
    <w:multiLevelType w:val="hybridMultilevel"/>
    <w:tmpl w:val="C40A33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1315"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3ED28B0"/>
    <w:multiLevelType w:val="multilevel"/>
    <w:tmpl w:val="E822F9F8"/>
    <w:lvl w:ilvl="0">
      <w:start w:val="1"/>
      <w:numFmt w:val="lowerLetter"/>
      <w:lvlText w:val="%1)"/>
      <w:lvlJc w:val="left"/>
      <w:pPr>
        <w:ind w:left="1069" w:hanging="360"/>
      </w:pPr>
      <w:rPr>
        <w:rFonts w:ascii="Calibri" w:hAnsi="Calibri" w:cs="Calibri" w:hint="default"/>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15:restartNumberingAfterBreak="0">
    <w:nsid w:val="762A0585"/>
    <w:multiLevelType w:val="multilevel"/>
    <w:tmpl w:val="B8AC4E16"/>
    <w:styleLink w:val="WWNum191"/>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b/>
        <w:i w:val="0"/>
        <w:color w:val="00000A"/>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89" w15:restartNumberingAfterBreak="0">
    <w:nsid w:val="77141F19"/>
    <w:multiLevelType w:val="multilevel"/>
    <w:tmpl w:val="F2649422"/>
    <w:styleLink w:val="WWNum19"/>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b/>
        <w:i w:val="0"/>
        <w:color w:val="00000A"/>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90" w15:restartNumberingAfterBreak="0">
    <w:nsid w:val="79BE4918"/>
    <w:multiLevelType w:val="multilevel"/>
    <w:tmpl w:val="500A21E0"/>
    <w:lvl w:ilvl="0">
      <w:start w:val="1"/>
      <w:numFmt w:val="decimal"/>
      <w:lvlText w:val="%1)"/>
      <w:lvlJc w:val="left"/>
      <w:pPr>
        <w:ind w:left="1069" w:hanging="360"/>
      </w:pPr>
      <w:rPr>
        <w:rFonts w:ascii="Calibri" w:hAnsi="Calibri" w:cs="Calibri" w:hint="default"/>
        <w:b w:val="0"/>
        <w:sz w:val="24"/>
      </w:rPr>
    </w:lvl>
    <w:lvl w:ilvl="1">
      <w:start w:val="1"/>
      <w:numFmt w:val="lowerLetter"/>
      <w:lvlText w:val="%2."/>
      <w:lvlJc w:val="left"/>
      <w:pPr>
        <w:ind w:left="1789" w:hanging="360"/>
      </w:pPr>
      <w:rPr>
        <w:rFonts w:cs="Times New Roman" w:hint="default"/>
      </w:rPr>
    </w:lvl>
    <w:lvl w:ilvl="2">
      <w:start w:val="1"/>
      <w:numFmt w:val="lowerRoman"/>
      <w:lvlText w:val="%3."/>
      <w:lvlJc w:val="right"/>
      <w:pPr>
        <w:ind w:left="2509" w:hanging="180"/>
      </w:pPr>
      <w:rPr>
        <w:rFonts w:cs="Times New Roman" w:hint="default"/>
      </w:rPr>
    </w:lvl>
    <w:lvl w:ilvl="3">
      <w:start w:val="1"/>
      <w:numFmt w:val="decimal"/>
      <w:lvlText w:val="%4."/>
      <w:lvlJc w:val="left"/>
      <w:pPr>
        <w:ind w:left="3229" w:hanging="360"/>
      </w:pPr>
      <w:rPr>
        <w:rFonts w:cs="Times New Roman" w:hint="default"/>
      </w:rPr>
    </w:lvl>
    <w:lvl w:ilvl="4">
      <w:start w:val="1"/>
      <w:numFmt w:val="lowerLetter"/>
      <w:lvlText w:val="%5."/>
      <w:lvlJc w:val="left"/>
      <w:pPr>
        <w:ind w:left="3949" w:hanging="360"/>
      </w:pPr>
      <w:rPr>
        <w:rFonts w:cs="Times New Roman" w:hint="default"/>
      </w:rPr>
    </w:lvl>
    <w:lvl w:ilvl="5">
      <w:start w:val="1"/>
      <w:numFmt w:val="lowerRoman"/>
      <w:lvlText w:val="%6."/>
      <w:lvlJc w:val="right"/>
      <w:pPr>
        <w:ind w:left="4669" w:hanging="180"/>
      </w:pPr>
      <w:rPr>
        <w:rFonts w:cs="Times New Roman" w:hint="default"/>
      </w:rPr>
    </w:lvl>
    <w:lvl w:ilvl="6">
      <w:start w:val="1"/>
      <w:numFmt w:val="decimal"/>
      <w:lvlText w:val="%7."/>
      <w:lvlJc w:val="left"/>
      <w:pPr>
        <w:ind w:left="5389" w:hanging="360"/>
      </w:pPr>
      <w:rPr>
        <w:rFonts w:cs="Times New Roman" w:hint="default"/>
      </w:rPr>
    </w:lvl>
    <w:lvl w:ilvl="7">
      <w:start w:val="1"/>
      <w:numFmt w:val="lowerLetter"/>
      <w:lvlText w:val="%8."/>
      <w:lvlJc w:val="left"/>
      <w:pPr>
        <w:ind w:left="6109" w:hanging="360"/>
      </w:pPr>
      <w:rPr>
        <w:rFonts w:cs="Times New Roman" w:hint="default"/>
      </w:rPr>
    </w:lvl>
    <w:lvl w:ilvl="8">
      <w:start w:val="1"/>
      <w:numFmt w:val="lowerRoman"/>
      <w:lvlText w:val="%9."/>
      <w:lvlJc w:val="right"/>
      <w:pPr>
        <w:ind w:left="6829" w:hanging="180"/>
      </w:pPr>
      <w:rPr>
        <w:rFonts w:cs="Times New Roman" w:hint="default"/>
      </w:rPr>
    </w:lvl>
  </w:abstractNum>
  <w:abstractNum w:abstractNumId="91" w15:restartNumberingAfterBreak="0">
    <w:nsid w:val="7A7B0CC0"/>
    <w:multiLevelType w:val="multilevel"/>
    <w:tmpl w:val="C68A42D6"/>
    <w:styleLink w:val="WWNum32"/>
    <w:lvl w:ilvl="0">
      <w:start w:val="1"/>
      <w:numFmt w:val="decimal"/>
      <w:lvlText w:val="%1)"/>
      <w:lvlJc w:val="left"/>
      <w:pPr>
        <w:ind w:left="360" w:hanging="360"/>
      </w:p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rPr>
    </w:lvl>
    <w:lvl w:ilvl="3">
      <w:start w:val="1"/>
      <w:numFmt w:val="lowerLetter"/>
      <w:lvlText w:val="%4)"/>
      <w:lvlJc w:val="left"/>
      <w:pPr>
        <w:ind w:left="2880" w:hanging="360"/>
      </w:pPr>
      <w:rPr>
        <w:rFonts w:ascii="Calibri" w:eastAsia="SimSun" w:hAnsi="Calibri" w:cs="Arial"/>
        <w:b/>
        <w:color w:val="00000A"/>
        <w:sz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2" w15:restartNumberingAfterBreak="0">
    <w:nsid w:val="7B2C110F"/>
    <w:multiLevelType w:val="hybridMultilevel"/>
    <w:tmpl w:val="20C0D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D9E770A"/>
    <w:multiLevelType w:val="multilevel"/>
    <w:tmpl w:val="23C4765A"/>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E6F29D0"/>
    <w:multiLevelType w:val="hybridMultilevel"/>
    <w:tmpl w:val="F33021A2"/>
    <w:lvl w:ilvl="0" w:tplc="C9B6C550">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16"/>
  </w:num>
  <w:num w:numId="3">
    <w:abstractNumId w:val="42"/>
  </w:num>
  <w:num w:numId="4">
    <w:abstractNumId w:val="52"/>
  </w:num>
  <w:num w:numId="5">
    <w:abstractNumId w:val="28"/>
  </w:num>
  <w:num w:numId="6">
    <w:abstractNumId w:val="46"/>
  </w:num>
  <w:num w:numId="7">
    <w:abstractNumId w:val="45"/>
    <w:lvlOverride w:ilvl="0">
      <w:lvl w:ilvl="0">
        <w:start w:val="1"/>
        <w:numFmt w:val="upperRoman"/>
        <w:lvlText w:val="%1."/>
        <w:lvlJc w:val="left"/>
        <w:pPr>
          <w:ind w:left="1429" w:hanging="720"/>
        </w:pPr>
      </w:lvl>
    </w:lvlOverride>
    <w:lvlOverride w:ilvl="1">
      <w:lvl w:ilvl="1">
        <w:start w:val="1"/>
        <w:numFmt w:val="decimal"/>
        <w:lvlText w:val="%2."/>
        <w:lvlJc w:val="left"/>
        <w:pPr>
          <w:ind w:left="644" w:hanging="360"/>
        </w:pPr>
        <w:rPr>
          <w:rFonts w:ascii="Calibri" w:eastAsia="Times New Roman" w:hAnsi="Calibri" w:cs="Times New Roman"/>
          <w:b w:val="0"/>
          <w:i w:val="0"/>
          <w:color w:val="00000A"/>
          <w:sz w:val="24"/>
          <w:szCs w:val="24"/>
        </w:rPr>
      </w:lvl>
    </w:lvlOverride>
    <w:lvlOverride w:ilvl="2">
      <w:lvl w:ilvl="2">
        <w:start w:val="1"/>
        <w:numFmt w:val="lowerRoman"/>
        <w:lvlText w:val="%3."/>
        <w:lvlJc w:val="right"/>
        <w:pPr>
          <w:ind w:left="2509" w:hanging="180"/>
        </w:pPr>
      </w:lvl>
    </w:lvlOverride>
    <w:lvlOverride w:ilvl="3">
      <w:lvl w:ilvl="3">
        <w:start w:val="1"/>
        <w:numFmt w:val="decimal"/>
        <w:lvlText w:val="%4."/>
        <w:lvlJc w:val="left"/>
        <w:pPr>
          <w:ind w:left="3229" w:hanging="360"/>
        </w:pPr>
      </w:lvl>
    </w:lvlOverride>
    <w:lvlOverride w:ilvl="4">
      <w:lvl w:ilvl="4">
        <w:start w:val="1"/>
        <w:numFmt w:val="lowerLetter"/>
        <w:lvlText w:val="%5."/>
        <w:lvlJc w:val="left"/>
        <w:pPr>
          <w:ind w:left="3949" w:hanging="360"/>
        </w:pPr>
        <w:rPr>
          <w:i w:val="0"/>
        </w:rPr>
      </w:lvl>
    </w:lvlOverride>
    <w:lvlOverride w:ilvl="5">
      <w:lvl w:ilvl="5">
        <w:start w:val="1"/>
        <w:numFmt w:val="lowerRoman"/>
        <w:lvlText w:val="%6."/>
        <w:lvlJc w:val="right"/>
        <w:pPr>
          <w:ind w:left="4669" w:hanging="180"/>
        </w:pPr>
      </w:lvl>
    </w:lvlOverride>
    <w:lvlOverride w:ilvl="6">
      <w:lvl w:ilvl="6">
        <w:start w:val="1"/>
        <w:numFmt w:val="decimal"/>
        <w:lvlText w:val="%7."/>
        <w:lvlJc w:val="left"/>
        <w:pPr>
          <w:ind w:left="5389" w:hanging="360"/>
        </w:pPr>
      </w:lvl>
    </w:lvlOverride>
    <w:lvlOverride w:ilvl="7">
      <w:lvl w:ilvl="7">
        <w:start w:val="1"/>
        <w:numFmt w:val="lowerLetter"/>
        <w:lvlText w:val="%8)"/>
        <w:lvlJc w:val="left"/>
        <w:pPr>
          <w:ind w:left="6109" w:hanging="360"/>
        </w:pPr>
        <w:rPr>
          <w:b/>
          <w:i w:val="0"/>
        </w:rPr>
      </w:lvl>
    </w:lvlOverride>
    <w:lvlOverride w:ilvl="8">
      <w:lvl w:ilvl="8">
        <w:start w:val="1"/>
        <w:numFmt w:val="lowerRoman"/>
        <w:lvlText w:val="%9."/>
        <w:lvlJc w:val="right"/>
        <w:pPr>
          <w:ind w:left="6829" w:hanging="180"/>
        </w:pPr>
      </w:lvl>
    </w:lvlOverride>
  </w:num>
  <w:num w:numId="8">
    <w:abstractNumId w:val="63"/>
  </w:num>
  <w:num w:numId="9">
    <w:abstractNumId w:val="67"/>
    <w:lvlOverride w:ilvl="3">
      <w:lvl w:ilvl="3">
        <w:start w:val="1"/>
        <w:numFmt w:val="decimal"/>
        <w:lvlText w:val="%4."/>
        <w:lvlJc w:val="left"/>
        <w:pPr>
          <w:ind w:left="3229" w:hanging="360"/>
        </w:pPr>
        <w:rPr>
          <w:rFonts w:ascii="Calibri" w:hAnsi="Calibri" w:cs="Times New Roman"/>
          <w:sz w:val="24"/>
          <w:szCs w:val="24"/>
        </w:rPr>
      </w:lvl>
    </w:lvlOverride>
  </w:num>
  <w:num w:numId="10">
    <w:abstractNumId w:val="62"/>
  </w:num>
  <w:num w:numId="11">
    <w:abstractNumId w:val="81"/>
  </w:num>
  <w:num w:numId="12">
    <w:abstractNumId w:val="39"/>
  </w:num>
  <w:num w:numId="13">
    <w:abstractNumId w:val="84"/>
  </w:num>
  <w:num w:numId="14">
    <w:abstractNumId w:val="18"/>
    <w:lvlOverride w:ilvl="1">
      <w:lvl w:ilvl="1">
        <w:start w:val="3"/>
        <w:numFmt w:val="decimal"/>
        <w:lvlText w:val="%2."/>
        <w:lvlJc w:val="left"/>
        <w:pPr>
          <w:ind w:left="1866" w:hanging="360"/>
        </w:pPr>
        <w:rPr>
          <w:rFonts w:ascii="Calibri" w:hAnsi="Calibri" w:cs="Times New Roman"/>
          <w:sz w:val="24"/>
          <w:szCs w:val="24"/>
        </w:rPr>
      </w:lvl>
    </w:lvlOverride>
  </w:num>
  <w:num w:numId="15">
    <w:abstractNumId w:val="5"/>
    <w:lvlOverride w:ilvl="1">
      <w:lvl w:ilvl="1">
        <w:start w:val="1"/>
        <w:numFmt w:val="decimal"/>
        <w:lvlText w:val="%2."/>
        <w:lvlJc w:val="left"/>
        <w:pPr>
          <w:ind w:left="360" w:hanging="360"/>
        </w:pPr>
        <w:rPr>
          <w:rFonts w:ascii="Calibri" w:eastAsia="Times New Roman" w:hAnsi="Calibri" w:cs="Times New Roman"/>
          <w:b w:val="0"/>
          <w:color w:val="auto"/>
          <w:sz w:val="24"/>
          <w:szCs w:val="24"/>
        </w:rPr>
      </w:lvl>
    </w:lvlOverride>
    <w:lvlOverride w:ilvl="2">
      <w:lvl w:ilvl="2">
        <w:start w:val="1"/>
        <w:numFmt w:val="lowerLetter"/>
        <w:lvlText w:val="%3)"/>
        <w:lvlJc w:val="left"/>
        <w:pPr>
          <w:ind w:left="606" w:hanging="180"/>
        </w:pPr>
        <w:rPr>
          <w:rFonts w:ascii="Calibri" w:eastAsia="Times New Roman" w:hAnsi="Calibri" w:cs="Arial"/>
          <w:b w:val="0"/>
          <w:i w:val="0"/>
          <w:color w:val="00000A"/>
          <w:sz w:val="24"/>
          <w:szCs w:val="24"/>
        </w:rPr>
      </w:lvl>
    </w:lvlOverride>
  </w:num>
  <w:num w:numId="16">
    <w:abstractNumId w:val="10"/>
  </w:num>
  <w:num w:numId="17">
    <w:abstractNumId w:val="35"/>
  </w:num>
  <w:num w:numId="18">
    <w:abstractNumId w:val="64"/>
  </w:num>
  <w:num w:numId="19">
    <w:abstractNumId w:val="21"/>
  </w:num>
  <w:num w:numId="20">
    <w:abstractNumId w:val="7"/>
  </w:num>
  <w:num w:numId="21">
    <w:abstractNumId w:val="72"/>
  </w:num>
  <w:num w:numId="22">
    <w:abstractNumId w:val="89"/>
    <w:lvlOverride w:ilvl="5">
      <w:lvl w:ilvl="5">
        <w:start w:val="1"/>
        <w:numFmt w:val="lowerLetter"/>
        <w:lvlText w:val="%6)"/>
        <w:lvlJc w:val="left"/>
        <w:pPr>
          <w:ind w:left="890" w:hanging="180"/>
        </w:pPr>
        <w:rPr>
          <w:rFonts w:ascii="Calibri" w:eastAsia="Times New Roman" w:hAnsi="Calibri" w:cs="Times New Roman"/>
          <w:sz w:val="24"/>
          <w:szCs w:val="24"/>
        </w:rPr>
      </w:lvl>
    </w:lvlOverride>
  </w:num>
  <w:num w:numId="23">
    <w:abstractNumId w:val="74"/>
  </w:num>
  <w:num w:numId="24">
    <w:abstractNumId w:val="65"/>
  </w:num>
  <w:num w:numId="25">
    <w:abstractNumId w:val="32"/>
  </w:num>
  <w:num w:numId="26">
    <w:abstractNumId w:val="75"/>
  </w:num>
  <w:num w:numId="27">
    <w:abstractNumId w:val="79"/>
  </w:num>
  <w:num w:numId="28">
    <w:abstractNumId w:val="57"/>
  </w:num>
  <w:num w:numId="29">
    <w:abstractNumId w:val="40"/>
  </w:num>
  <w:num w:numId="30">
    <w:abstractNumId w:val="61"/>
  </w:num>
  <w:num w:numId="31">
    <w:abstractNumId w:val="24"/>
    <w:lvlOverride w:ilvl="0">
      <w:lvl w:ilvl="0">
        <w:start w:val="1"/>
        <w:numFmt w:val="decimal"/>
        <w:lvlText w:val="%1."/>
        <w:lvlJc w:val="left"/>
        <w:pPr>
          <w:ind w:left="720" w:hanging="360"/>
        </w:pPr>
        <w:rPr>
          <w:b w:val="0"/>
          <w:color w:val="00000A"/>
          <w:sz w:val="24"/>
          <w:szCs w:val="24"/>
        </w:rPr>
      </w:lvl>
    </w:lvlOverride>
  </w:num>
  <w:num w:numId="32">
    <w:abstractNumId w:val="76"/>
  </w:num>
  <w:num w:numId="33">
    <w:abstractNumId w:val="31"/>
  </w:num>
  <w:num w:numId="34">
    <w:abstractNumId w:val="82"/>
  </w:num>
  <w:num w:numId="35">
    <w:abstractNumId w:val="91"/>
  </w:num>
  <w:num w:numId="36">
    <w:abstractNumId w:val="38"/>
  </w:num>
  <w:num w:numId="37">
    <w:abstractNumId w:val="66"/>
  </w:num>
  <w:num w:numId="38">
    <w:abstractNumId w:val="93"/>
  </w:num>
  <w:num w:numId="39">
    <w:abstractNumId w:val="85"/>
  </w:num>
  <w:num w:numId="40">
    <w:abstractNumId w:val="41"/>
  </w:num>
  <w:num w:numId="41">
    <w:abstractNumId w:val="17"/>
  </w:num>
  <w:num w:numId="42">
    <w:abstractNumId w:val="11"/>
    <w:lvlOverride w:ilvl="0">
      <w:lvl w:ilvl="0">
        <w:numFmt w:val="bullet"/>
        <w:lvlText w:val=""/>
        <w:lvlJc w:val="left"/>
        <w:pPr>
          <w:ind w:left="775" w:hanging="360"/>
        </w:pPr>
        <w:rPr>
          <w:rFonts w:ascii="Symbol" w:hAnsi="Symbol"/>
        </w:rPr>
      </w:lvl>
    </w:lvlOverride>
  </w:num>
  <w:num w:numId="43">
    <w:abstractNumId w:val="36"/>
  </w:num>
  <w:num w:numId="44">
    <w:abstractNumId w:val="80"/>
  </w:num>
  <w:num w:numId="45">
    <w:abstractNumId w:val="50"/>
  </w:num>
  <w:num w:numId="46">
    <w:abstractNumId w:val="71"/>
  </w:num>
  <w:num w:numId="47">
    <w:abstractNumId w:val="83"/>
  </w:num>
  <w:num w:numId="48">
    <w:abstractNumId w:val="33"/>
  </w:num>
  <w:num w:numId="49">
    <w:abstractNumId w:val="59"/>
  </w:num>
  <w:num w:numId="50">
    <w:abstractNumId w:val="23"/>
  </w:num>
  <w:num w:numId="51">
    <w:abstractNumId w:val="54"/>
  </w:num>
  <w:num w:numId="52">
    <w:abstractNumId w:val="24"/>
  </w:num>
  <w:num w:numId="53">
    <w:abstractNumId w:val="25"/>
  </w:num>
  <w:num w:numId="54">
    <w:abstractNumId w:val="49"/>
  </w:num>
  <w:num w:numId="55">
    <w:abstractNumId w:val="12"/>
  </w:num>
  <w:num w:numId="56">
    <w:abstractNumId w:val="60"/>
  </w:num>
  <w:num w:numId="57">
    <w:abstractNumId w:val="48"/>
  </w:num>
  <w:num w:numId="58">
    <w:abstractNumId w:val="43"/>
  </w:num>
  <w:num w:numId="59">
    <w:abstractNumId w:val="29"/>
  </w:num>
  <w:num w:numId="60">
    <w:abstractNumId w:val="6"/>
  </w:num>
  <w:num w:numId="61">
    <w:abstractNumId w:val="58"/>
  </w:num>
  <w:num w:numId="62">
    <w:abstractNumId w:val="88"/>
    <w:lvlOverride w:ilvl="3">
      <w:lvl w:ilvl="3">
        <w:start w:val="1"/>
        <w:numFmt w:val="decimal"/>
        <w:lvlText w:val="%4."/>
        <w:lvlJc w:val="left"/>
        <w:pPr>
          <w:ind w:left="502" w:hanging="360"/>
        </w:pPr>
        <w:rPr>
          <w:rFonts w:ascii="Calibri" w:hAnsi="Calibri" w:cs="Calibri" w:hint="default"/>
          <w:b/>
          <w:i w:val="0"/>
          <w:color w:val="00000A"/>
          <w:sz w:val="24"/>
          <w:szCs w:val="24"/>
        </w:rPr>
      </w:lvl>
    </w:lvlOverride>
  </w:num>
  <w:num w:numId="63">
    <w:abstractNumId w:val="56"/>
    <w:lvlOverride w:ilvl="3">
      <w:lvl w:ilvl="3">
        <w:start w:val="1"/>
        <w:numFmt w:val="lowerLetter"/>
        <w:lvlText w:val="%4)"/>
        <w:lvlJc w:val="left"/>
        <w:pPr>
          <w:ind w:left="2880" w:hanging="360"/>
        </w:pPr>
        <w:rPr>
          <w:rFonts w:ascii="Calibri" w:eastAsia="SimSun" w:hAnsi="Calibri" w:cs="Arial"/>
          <w:b w:val="0"/>
          <w:color w:val="00000A"/>
          <w:sz w:val="24"/>
          <w:szCs w:val="24"/>
        </w:rPr>
      </w:lvl>
    </w:lvlOverride>
  </w:num>
  <w:num w:numId="64">
    <w:abstractNumId w:val="78"/>
  </w:num>
  <w:num w:numId="65">
    <w:abstractNumId w:val="2"/>
  </w:num>
  <w:num w:numId="66">
    <w:abstractNumId w:val="4"/>
  </w:num>
  <w:num w:numId="67">
    <w:abstractNumId w:val="0"/>
  </w:num>
  <w:num w:numId="68">
    <w:abstractNumId w:val="1"/>
  </w:num>
  <w:num w:numId="69">
    <w:abstractNumId w:val="3"/>
  </w:num>
  <w:num w:numId="70">
    <w:abstractNumId w:val="92"/>
  </w:num>
  <w:num w:numId="71">
    <w:abstractNumId w:val="55"/>
  </w:num>
  <w:num w:numId="72">
    <w:abstractNumId w:val="8"/>
  </w:num>
  <w:num w:numId="73">
    <w:abstractNumId w:val="27"/>
  </w:num>
  <w:num w:numId="74">
    <w:abstractNumId w:val="51"/>
  </w:num>
  <w:num w:numId="75">
    <w:abstractNumId w:val="9"/>
  </w:num>
  <w:num w:numId="76">
    <w:abstractNumId w:val="73"/>
  </w:num>
  <w:num w:numId="77">
    <w:abstractNumId w:val="70"/>
  </w:num>
  <w:num w:numId="7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6"/>
  </w:num>
  <w:num w:numId="80">
    <w:abstractNumId w:val="34"/>
  </w:num>
  <w:num w:numId="81">
    <w:abstractNumId w:val="30"/>
  </w:num>
  <w:num w:numId="82">
    <w:abstractNumId w:val="22"/>
  </w:num>
  <w:num w:numId="83">
    <w:abstractNumId w:val="19"/>
  </w:num>
  <w:num w:numId="84">
    <w:abstractNumId w:val="94"/>
  </w:num>
  <w:num w:numId="85">
    <w:abstractNumId w:val="14"/>
  </w:num>
  <w:num w:numId="86">
    <w:abstractNumId w:val="44"/>
  </w:num>
  <w:num w:numId="87">
    <w:abstractNumId w:val="53"/>
  </w:num>
  <w:num w:numId="88">
    <w:abstractNumId w:val="15"/>
  </w:num>
  <w:num w:numId="89">
    <w:abstractNumId w:val="87"/>
  </w:num>
  <w:num w:numId="90">
    <w:abstractNumId w:val="20"/>
  </w:num>
  <w:num w:numId="91">
    <w:abstractNumId w:val="13"/>
  </w:num>
  <w:num w:numId="92">
    <w:abstractNumId w:val="37"/>
  </w:num>
  <w:num w:numId="93">
    <w:abstractNumId w:val="90"/>
  </w:num>
  <w:num w:numId="94">
    <w:abstractNumId w:val="86"/>
  </w:num>
  <w:num w:numId="95">
    <w:abstractNumId w:val="5"/>
  </w:num>
  <w:num w:numId="96">
    <w:abstractNumId w:val="11"/>
  </w:num>
  <w:num w:numId="97">
    <w:abstractNumId w:val="18"/>
  </w:num>
  <w:num w:numId="98">
    <w:abstractNumId w:val="45"/>
  </w:num>
  <w:num w:numId="99">
    <w:abstractNumId w:val="56"/>
  </w:num>
  <w:num w:numId="100">
    <w:abstractNumId w:val="67"/>
  </w:num>
  <w:num w:numId="101">
    <w:abstractNumId w:val="88"/>
  </w:num>
  <w:num w:numId="102">
    <w:abstractNumId w:val="89"/>
  </w:num>
  <w:num w:numId="103">
    <w:abstractNumId w:val="77"/>
  </w:num>
  <w:num w:numId="104">
    <w:abstractNumId w:val="69"/>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CC9"/>
    <w:rsid w:val="00020A86"/>
    <w:rsid w:val="0007681E"/>
    <w:rsid w:val="00091509"/>
    <w:rsid w:val="000A5283"/>
    <w:rsid w:val="000D4E07"/>
    <w:rsid w:val="00122340"/>
    <w:rsid w:val="00145D04"/>
    <w:rsid w:val="001840B4"/>
    <w:rsid w:val="001A0686"/>
    <w:rsid w:val="001A63EE"/>
    <w:rsid w:val="00224187"/>
    <w:rsid w:val="00240E70"/>
    <w:rsid w:val="00250DED"/>
    <w:rsid w:val="002616B8"/>
    <w:rsid w:val="002A35FF"/>
    <w:rsid w:val="00312FD8"/>
    <w:rsid w:val="003477F7"/>
    <w:rsid w:val="003648F0"/>
    <w:rsid w:val="00373423"/>
    <w:rsid w:val="003A3009"/>
    <w:rsid w:val="003B495E"/>
    <w:rsid w:val="003C716D"/>
    <w:rsid w:val="003F11EA"/>
    <w:rsid w:val="004366F5"/>
    <w:rsid w:val="00442D30"/>
    <w:rsid w:val="004759E2"/>
    <w:rsid w:val="00494B76"/>
    <w:rsid w:val="0050741F"/>
    <w:rsid w:val="00586DAE"/>
    <w:rsid w:val="00596EF1"/>
    <w:rsid w:val="005C57D1"/>
    <w:rsid w:val="005D7F5B"/>
    <w:rsid w:val="00622063"/>
    <w:rsid w:val="00626FB8"/>
    <w:rsid w:val="00636041"/>
    <w:rsid w:val="00637CC9"/>
    <w:rsid w:val="006A317D"/>
    <w:rsid w:val="006C4553"/>
    <w:rsid w:val="006F4085"/>
    <w:rsid w:val="00720A49"/>
    <w:rsid w:val="00754D8C"/>
    <w:rsid w:val="00792804"/>
    <w:rsid w:val="00795A1F"/>
    <w:rsid w:val="007C723A"/>
    <w:rsid w:val="008150D1"/>
    <w:rsid w:val="0083686A"/>
    <w:rsid w:val="008C0642"/>
    <w:rsid w:val="008D1081"/>
    <w:rsid w:val="008E1251"/>
    <w:rsid w:val="009F47AA"/>
    <w:rsid w:val="00A1052C"/>
    <w:rsid w:val="00A727C7"/>
    <w:rsid w:val="00AC1386"/>
    <w:rsid w:val="00AC14F6"/>
    <w:rsid w:val="00AD0E28"/>
    <w:rsid w:val="00B36454"/>
    <w:rsid w:val="00B54B1E"/>
    <w:rsid w:val="00B6664F"/>
    <w:rsid w:val="00B80A6B"/>
    <w:rsid w:val="00C5332F"/>
    <w:rsid w:val="00C91049"/>
    <w:rsid w:val="00CE289A"/>
    <w:rsid w:val="00D37FFC"/>
    <w:rsid w:val="00E66087"/>
    <w:rsid w:val="00F01C3A"/>
    <w:rsid w:val="00F212CA"/>
    <w:rsid w:val="00F70E65"/>
    <w:rsid w:val="00FE7B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51A8D"/>
  <w15:chartTrackingRefBased/>
  <w15:docId w15:val="{C866A36A-9ABD-4C60-9D89-CDB99305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37CC9"/>
    <w:pPr>
      <w:widowControl w:val="0"/>
      <w:suppressAutoHyphens/>
      <w:autoSpaceDN w:val="0"/>
      <w:spacing w:after="0" w:line="240" w:lineRule="auto"/>
      <w:textAlignment w:val="baseline"/>
    </w:pPr>
    <w:rPr>
      <w:rFonts w:ascii="Calibri" w:eastAsia="Calibri" w:hAnsi="Calibri" w:cs="Tahoma"/>
      <w:kern w:val="3"/>
    </w:rPr>
  </w:style>
  <w:style w:type="paragraph" w:styleId="Nagwek1">
    <w:name w:val="heading 1"/>
    <w:basedOn w:val="Standard"/>
    <w:link w:val="Nagwek1Znak"/>
    <w:uiPriority w:val="9"/>
    <w:qFormat/>
    <w:rsid w:val="00637CC9"/>
    <w:pPr>
      <w:keepNext/>
      <w:numPr>
        <w:numId w:val="81"/>
      </w:numPr>
      <w:jc w:val="both"/>
      <w:outlineLvl w:val="0"/>
    </w:pPr>
    <w:rPr>
      <w:rFonts w:ascii="Calibri" w:hAnsi="Calibri"/>
      <w:b/>
      <w:color w:val="000000"/>
      <w:sz w:val="28"/>
    </w:rPr>
  </w:style>
  <w:style w:type="paragraph" w:styleId="Nagwek2">
    <w:name w:val="heading 2"/>
    <w:basedOn w:val="Standard"/>
    <w:link w:val="Nagwek2Znak"/>
    <w:uiPriority w:val="9"/>
    <w:semiHidden/>
    <w:unhideWhenUsed/>
    <w:qFormat/>
    <w:rsid w:val="00637CC9"/>
    <w:pPr>
      <w:keepNext/>
      <w:numPr>
        <w:ilvl w:val="1"/>
        <w:numId w:val="81"/>
      </w:numPr>
      <w:jc w:val="center"/>
      <w:outlineLvl w:val="1"/>
    </w:pPr>
    <w:rPr>
      <w:rFonts w:ascii="Calibri" w:hAnsi="Calibri"/>
      <w:b/>
      <w:color w:val="000000"/>
      <w:sz w:val="24"/>
    </w:rPr>
  </w:style>
  <w:style w:type="paragraph" w:styleId="Nagwek3">
    <w:name w:val="heading 3"/>
    <w:basedOn w:val="Standard"/>
    <w:link w:val="Nagwek3Znak"/>
    <w:uiPriority w:val="9"/>
    <w:semiHidden/>
    <w:unhideWhenUsed/>
    <w:qFormat/>
    <w:rsid w:val="00637CC9"/>
    <w:pPr>
      <w:keepNext/>
      <w:numPr>
        <w:ilvl w:val="2"/>
        <w:numId w:val="81"/>
      </w:numPr>
      <w:spacing w:before="240" w:after="60"/>
      <w:outlineLvl w:val="2"/>
    </w:pPr>
    <w:rPr>
      <w:rFonts w:ascii="Cambria" w:eastAsia="Cambria" w:hAnsi="Cambria" w:cs="Cambria"/>
      <w:b/>
      <w:bCs/>
      <w:sz w:val="26"/>
      <w:szCs w:val="26"/>
    </w:rPr>
  </w:style>
  <w:style w:type="paragraph" w:styleId="Nagwek4">
    <w:name w:val="heading 4"/>
    <w:basedOn w:val="Standard"/>
    <w:link w:val="Nagwek4Znak"/>
    <w:uiPriority w:val="9"/>
    <w:semiHidden/>
    <w:unhideWhenUsed/>
    <w:qFormat/>
    <w:rsid w:val="00637CC9"/>
    <w:pPr>
      <w:keepNext/>
      <w:numPr>
        <w:ilvl w:val="3"/>
        <w:numId w:val="81"/>
      </w:numPr>
      <w:spacing w:before="240" w:after="60"/>
      <w:outlineLvl w:val="3"/>
    </w:pPr>
    <w:rPr>
      <w:rFonts w:ascii="Calibri" w:eastAsia="Calibri" w:hAnsi="Calibri" w:cs="Calibri"/>
      <w:b/>
      <w:bCs/>
      <w:sz w:val="28"/>
      <w:szCs w:val="28"/>
    </w:rPr>
  </w:style>
  <w:style w:type="paragraph" w:styleId="Nagwek5">
    <w:name w:val="heading 5"/>
    <w:basedOn w:val="Normalny"/>
    <w:next w:val="Normalny"/>
    <w:link w:val="Nagwek5Znak"/>
    <w:uiPriority w:val="9"/>
    <w:semiHidden/>
    <w:unhideWhenUsed/>
    <w:qFormat/>
    <w:rsid w:val="00637CC9"/>
    <w:pPr>
      <w:keepNext/>
      <w:keepLines/>
      <w:numPr>
        <w:ilvl w:val="4"/>
        <w:numId w:val="81"/>
      </w:numPr>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Standard"/>
    <w:link w:val="Nagwek6Znak"/>
    <w:uiPriority w:val="9"/>
    <w:semiHidden/>
    <w:unhideWhenUsed/>
    <w:qFormat/>
    <w:rsid w:val="00637CC9"/>
    <w:pPr>
      <w:numPr>
        <w:ilvl w:val="5"/>
        <w:numId w:val="81"/>
      </w:numPr>
      <w:spacing w:before="240" w:after="60"/>
      <w:outlineLvl w:val="5"/>
    </w:pPr>
    <w:rPr>
      <w:rFonts w:ascii="Calibri" w:eastAsia="Calibri" w:hAnsi="Calibri" w:cs="Calibri"/>
      <w:b/>
      <w:bCs/>
      <w:sz w:val="22"/>
      <w:szCs w:val="22"/>
    </w:rPr>
  </w:style>
  <w:style w:type="paragraph" w:styleId="Nagwek7">
    <w:name w:val="heading 7"/>
    <w:basedOn w:val="Normalny"/>
    <w:next w:val="Normalny"/>
    <w:link w:val="Nagwek7Znak"/>
    <w:uiPriority w:val="9"/>
    <w:semiHidden/>
    <w:unhideWhenUsed/>
    <w:qFormat/>
    <w:rsid w:val="00637CC9"/>
    <w:pPr>
      <w:keepNext/>
      <w:keepLines/>
      <w:numPr>
        <w:ilvl w:val="6"/>
        <w:numId w:val="81"/>
      </w:numPr>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Standard"/>
    <w:link w:val="Nagwek8Znak"/>
    <w:rsid w:val="00637CC9"/>
    <w:pPr>
      <w:numPr>
        <w:ilvl w:val="7"/>
        <w:numId w:val="81"/>
      </w:numPr>
      <w:spacing w:before="240" w:after="60"/>
      <w:outlineLvl w:val="7"/>
    </w:pPr>
    <w:rPr>
      <w:rFonts w:ascii="Calibri" w:eastAsia="Calibri" w:hAnsi="Calibri" w:cs="Calibri"/>
      <w:i/>
      <w:iCs/>
      <w:sz w:val="24"/>
      <w:szCs w:val="24"/>
    </w:rPr>
  </w:style>
  <w:style w:type="paragraph" w:styleId="Nagwek9">
    <w:name w:val="heading 9"/>
    <w:basedOn w:val="Normalny"/>
    <w:next w:val="Normalny"/>
    <w:link w:val="Nagwek9Znak"/>
    <w:uiPriority w:val="9"/>
    <w:semiHidden/>
    <w:unhideWhenUsed/>
    <w:qFormat/>
    <w:rsid w:val="00637CC9"/>
    <w:pPr>
      <w:keepNext/>
      <w:keepLines/>
      <w:numPr>
        <w:ilvl w:val="8"/>
        <w:numId w:val="8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37CC9"/>
    <w:rPr>
      <w:rFonts w:ascii="Calibri" w:eastAsia="Times New Roman" w:hAnsi="Calibri" w:cs="Times New Roman"/>
      <w:b/>
      <w:color w:val="000000"/>
      <w:kern w:val="3"/>
      <w:sz w:val="28"/>
      <w:szCs w:val="20"/>
      <w:lang w:eastAsia="pl-PL"/>
    </w:rPr>
  </w:style>
  <w:style w:type="character" w:customStyle="1" w:styleId="Nagwek2Znak">
    <w:name w:val="Nagłówek 2 Znak"/>
    <w:basedOn w:val="Domylnaczcionkaakapitu"/>
    <w:link w:val="Nagwek2"/>
    <w:uiPriority w:val="9"/>
    <w:semiHidden/>
    <w:rsid w:val="00637CC9"/>
    <w:rPr>
      <w:rFonts w:ascii="Calibri" w:eastAsia="Times New Roman" w:hAnsi="Calibri" w:cs="Times New Roman"/>
      <w:b/>
      <w:color w:val="000000"/>
      <w:kern w:val="3"/>
      <w:sz w:val="24"/>
      <w:szCs w:val="20"/>
      <w:lang w:eastAsia="pl-PL"/>
    </w:rPr>
  </w:style>
  <w:style w:type="character" w:customStyle="1" w:styleId="Nagwek3Znak">
    <w:name w:val="Nagłówek 3 Znak"/>
    <w:basedOn w:val="Domylnaczcionkaakapitu"/>
    <w:link w:val="Nagwek3"/>
    <w:uiPriority w:val="9"/>
    <w:semiHidden/>
    <w:rsid w:val="00637CC9"/>
    <w:rPr>
      <w:rFonts w:ascii="Cambria" w:eastAsia="Cambria" w:hAnsi="Cambria" w:cs="Cambria"/>
      <w:b/>
      <w:bCs/>
      <w:kern w:val="3"/>
      <w:sz w:val="26"/>
      <w:szCs w:val="26"/>
      <w:lang w:eastAsia="pl-PL"/>
    </w:rPr>
  </w:style>
  <w:style w:type="character" w:customStyle="1" w:styleId="Nagwek4Znak">
    <w:name w:val="Nagłówek 4 Znak"/>
    <w:basedOn w:val="Domylnaczcionkaakapitu"/>
    <w:link w:val="Nagwek4"/>
    <w:uiPriority w:val="9"/>
    <w:semiHidden/>
    <w:rsid w:val="00637CC9"/>
    <w:rPr>
      <w:rFonts w:ascii="Calibri" w:eastAsia="Calibri" w:hAnsi="Calibri" w:cs="Calibri"/>
      <w:b/>
      <w:bCs/>
      <w:kern w:val="3"/>
      <w:sz w:val="28"/>
      <w:szCs w:val="28"/>
      <w:lang w:eastAsia="pl-PL"/>
    </w:rPr>
  </w:style>
  <w:style w:type="character" w:customStyle="1" w:styleId="Nagwek5Znak">
    <w:name w:val="Nagłówek 5 Znak"/>
    <w:basedOn w:val="Domylnaczcionkaakapitu"/>
    <w:link w:val="Nagwek5"/>
    <w:uiPriority w:val="9"/>
    <w:semiHidden/>
    <w:rsid w:val="00637CC9"/>
    <w:rPr>
      <w:rFonts w:asciiTheme="majorHAnsi" w:eastAsiaTheme="majorEastAsia" w:hAnsiTheme="majorHAnsi" w:cstheme="majorBidi"/>
      <w:color w:val="2F5496" w:themeColor="accent1" w:themeShade="BF"/>
      <w:kern w:val="3"/>
    </w:rPr>
  </w:style>
  <w:style w:type="character" w:customStyle="1" w:styleId="Nagwek6Znak">
    <w:name w:val="Nagłówek 6 Znak"/>
    <w:basedOn w:val="Domylnaczcionkaakapitu"/>
    <w:link w:val="Nagwek6"/>
    <w:uiPriority w:val="9"/>
    <w:semiHidden/>
    <w:rsid w:val="00637CC9"/>
    <w:rPr>
      <w:rFonts w:ascii="Calibri" w:eastAsia="Calibri" w:hAnsi="Calibri" w:cs="Calibri"/>
      <w:b/>
      <w:bCs/>
      <w:kern w:val="3"/>
      <w:lang w:eastAsia="pl-PL"/>
    </w:rPr>
  </w:style>
  <w:style w:type="character" w:customStyle="1" w:styleId="Nagwek7Znak">
    <w:name w:val="Nagłówek 7 Znak"/>
    <w:basedOn w:val="Domylnaczcionkaakapitu"/>
    <w:link w:val="Nagwek7"/>
    <w:uiPriority w:val="9"/>
    <w:semiHidden/>
    <w:rsid w:val="00637CC9"/>
    <w:rPr>
      <w:rFonts w:asciiTheme="majorHAnsi" w:eastAsiaTheme="majorEastAsia" w:hAnsiTheme="majorHAnsi" w:cstheme="majorBidi"/>
      <w:i/>
      <w:iCs/>
      <w:color w:val="1F3763" w:themeColor="accent1" w:themeShade="7F"/>
      <w:kern w:val="3"/>
    </w:rPr>
  </w:style>
  <w:style w:type="character" w:customStyle="1" w:styleId="Nagwek8Znak">
    <w:name w:val="Nagłówek 8 Znak"/>
    <w:basedOn w:val="Domylnaczcionkaakapitu"/>
    <w:link w:val="Nagwek8"/>
    <w:rsid w:val="00637CC9"/>
    <w:rPr>
      <w:rFonts w:ascii="Calibri" w:eastAsia="Calibri" w:hAnsi="Calibri" w:cs="Calibri"/>
      <w:i/>
      <w:iCs/>
      <w:kern w:val="3"/>
      <w:sz w:val="24"/>
      <w:szCs w:val="24"/>
      <w:lang w:eastAsia="pl-PL"/>
    </w:rPr>
  </w:style>
  <w:style w:type="character" w:customStyle="1" w:styleId="Nagwek9Znak">
    <w:name w:val="Nagłówek 9 Znak"/>
    <w:basedOn w:val="Domylnaczcionkaakapitu"/>
    <w:link w:val="Nagwek9"/>
    <w:uiPriority w:val="9"/>
    <w:semiHidden/>
    <w:rsid w:val="00637CC9"/>
    <w:rPr>
      <w:rFonts w:asciiTheme="majorHAnsi" w:eastAsiaTheme="majorEastAsia" w:hAnsiTheme="majorHAnsi" w:cstheme="majorBidi"/>
      <w:i/>
      <w:iCs/>
      <w:color w:val="272727" w:themeColor="text1" w:themeTint="D8"/>
      <w:kern w:val="3"/>
      <w:sz w:val="21"/>
      <w:szCs w:val="21"/>
    </w:rPr>
  </w:style>
  <w:style w:type="paragraph" w:customStyle="1" w:styleId="Standard">
    <w:name w:val="Standard"/>
    <w:rsid w:val="00637CC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Heading">
    <w:name w:val="Heading"/>
    <w:basedOn w:val="Standard"/>
    <w:next w:val="Textbody"/>
    <w:rsid w:val="00637CC9"/>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637CC9"/>
    <w:pPr>
      <w:tabs>
        <w:tab w:val="left" w:pos="567"/>
      </w:tabs>
      <w:jc w:val="both"/>
    </w:pPr>
    <w:rPr>
      <w:b/>
      <w:sz w:val="32"/>
    </w:rPr>
  </w:style>
  <w:style w:type="paragraph" w:styleId="Lista">
    <w:name w:val="List"/>
    <w:basedOn w:val="Textbody"/>
    <w:rsid w:val="00637CC9"/>
    <w:rPr>
      <w:rFonts w:cs="Mangal"/>
      <w:sz w:val="24"/>
    </w:rPr>
  </w:style>
  <w:style w:type="paragraph" w:styleId="Legenda">
    <w:name w:val="caption"/>
    <w:basedOn w:val="Standard"/>
    <w:rsid w:val="00637CC9"/>
    <w:pPr>
      <w:suppressLineNumbers/>
      <w:spacing w:before="120" w:after="120"/>
    </w:pPr>
    <w:rPr>
      <w:rFonts w:cs="Mangal"/>
      <w:i/>
      <w:iCs/>
      <w:sz w:val="24"/>
      <w:szCs w:val="24"/>
    </w:rPr>
  </w:style>
  <w:style w:type="paragraph" w:customStyle="1" w:styleId="Index">
    <w:name w:val="Index"/>
    <w:basedOn w:val="Standard"/>
    <w:rsid w:val="00637CC9"/>
    <w:pPr>
      <w:suppressLineNumbers/>
    </w:pPr>
    <w:rPr>
      <w:rFonts w:cs="Mangal"/>
      <w:sz w:val="24"/>
    </w:rPr>
  </w:style>
  <w:style w:type="paragraph" w:styleId="Nagwek">
    <w:name w:val="header"/>
    <w:basedOn w:val="Standard"/>
    <w:link w:val="NagwekZnak"/>
    <w:rsid w:val="00637CC9"/>
    <w:pPr>
      <w:tabs>
        <w:tab w:val="center" w:pos="4536"/>
        <w:tab w:val="right" w:pos="9072"/>
      </w:tabs>
    </w:pPr>
    <w:rPr>
      <w:sz w:val="24"/>
      <w:szCs w:val="24"/>
    </w:rPr>
  </w:style>
  <w:style w:type="character" w:customStyle="1" w:styleId="NagwekZnak">
    <w:name w:val="Nagłówek Znak"/>
    <w:basedOn w:val="Domylnaczcionkaakapitu"/>
    <w:link w:val="Nagwek"/>
    <w:rsid w:val="00637CC9"/>
    <w:rPr>
      <w:rFonts w:ascii="Times New Roman" w:eastAsia="Times New Roman" w:hAnsi="Times New Roman" w:cs="Times New Roman"/>
      <w:kern w:val="3"/>
      <w:sz w:val="24"/>
      <w:szCs w:val="24"/>
      <w:lang w:eastAsia="pl-PL"/>
    </w:rPr>
  </w:style>
  <w:style w:type="paragraph" w:customStyle="1" w:styleId="BodyText21">
    <w:name w:val="Body Text 21"/>
    <w:basedOn w:val="Standard"/>
    <w:rsid w:val="00637CC9"/>
    <w:pPr>
      <w:tabs>
        <w:tab w:val="left" w:pos="0"/>
      </w:tabs>
      <w:jc w:val="both"/>
    </w:pPr>
    <w:rPr>
      <w:sz w:val="24"/>
    </w:rPr>
  </w:style>
  <w:style w:type="paragraph" w:styleId="Tekstpodstawowy2">
    <w:name w:val="Body Text 2"/>
    <w:basedOn w:val="Standard"/>
    <w:link w:val="Tekstpodstawowy2Znak"/>
    <w:rsid w:val="00637CC9"/>
    <w:rPr>
      <w:sz w:val="44"/>
    </w:rPr>
  </w:style>
  <w:style w:type="character" w:customStyle="1" w:styleId="Tekstpodstawowy2Znak">
    <w:name w:val="Tekst podstawowy 2 Znak"/>
    <w:basedOn w:val="Domylnaczcionkaakapitu"/>
    <w:link w:val="Tekstpodstawowy2"/>
    <w:rsid w:val="00637CC9"/>
    <w:rPr>
      <w:rFonts w:ascii="Times New Roman" w:eastAsia="Times New Roman" w:hAnsi="Times New Roman" w:cs="Times New Roman"/>
      <w:kern w:val="3"/>
      <w:sz w:val="44"/>
      <w:szCs w:val="20"/>
      <w:lang w:eastAsia="pl-PL"/>
    </w:rPr>
  </w:style>
  <w:style w:type="paragraph" w:styleId="Akapitzlist">
    <w:name w:val="List Paragraph"/>
    <w:basedOn w:val="Standard"/>
    <w:uiPriority w:val="34"/>
    <w:qFormat/>
    <w:rsid w:val="00637CC9"/>
    <w:pPr>
      <w:ind w:left="708"/>
    </w:pPr>
  </w:style>
  <w:style w:type="paragraph" w:customStyle="1" w:styleId="Default">
    <w:name w:val="Default"/>
    <w:rsid w:val="00637CC9"/>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pl-PL"/>
    </w:rPr>
  </w:style>
  <w:style w:type="paragraph" w:customStyle="1" w:styleId="Zwykytekst1">
    <w:name w:val="Zwykły tekst1"/>
    <w:basedOn w:val="Standard"/>
    <w:rsid w:val="00637CC9"/>
    <w:rPr>
      <w:rFonts w:ascii="Courier New" w:eastAsia="Courier New" w:hAnsi="Courier New" w:cs="Courier New"/>
      <w:lang w:eastAsia="ar-SA"/>
    </w:rPr>
  </w:style>
  <w:style w:type="paragraph" w:customStyle="1" w:styleId="Tekstpodstawowy21">
    <w:name w:val="Tekst podstawowy 21"/>
    <w:basedOn w:val="Standard"/>
    <w:rsid w:val="00637CC9"/>
    <w:rPr>
      <w:sz w:val="44"/>
      <w:lang w:eastAsia="ar-SA"/>
    </w:rPr>
  </w:style>
  <w:style w:type="paragraph" w:styleId="Tekstprzypisukocowego">
    <w:name w:val="endnote text"/>
    <w:basedOn w:val="Standard"/>
    <w:link w:val="TekstprzypisukocowegoZnak"/>
    <w:rsid w:val="00637CC9"/>
  </w:style>
  <w:style w:type="character" w:customStyle="1" w:styleId="TekstprzypisukocowegoZnak">
    <w:name w:val="Tekst przypisu końcowego Znak"/>
    <w:basedOn w:val="Domylnaczcionkaakapitu"/>
    <w:link w:val="Tekstprzypisukocowego"/>
    <w:rsid w:val="00637CC9"/>
    <w:rPr>
      <w:rFonts w:ascii="Times New Roman" w:eastAsia="Times New Roman" w:hAnsi="Times New Roman" w:cs="Times New Roman"/>
      <w:kern w:val="3"/>
      <w:sz w:val="20"/>
      <w:szCs w:val="20"/>
      <w:lang w:eastAsia="pl-PL"/>
    </w:rPr>
  </w:style>
  <w:style w:type="paragraph" w:styleId="Tekstkomentarza">
    <w:name w:val="annotation text"/>
    <w:basedOn w:val="Standard"/>
    <w:link w:val="TekstkomentarzaZnak"/>
    <w:rsid w:val="00637CC9"/>
  </w:style>
  <w:style w:type="character" w:customStyle="1" w:styleId="TekstkomentarzaZnak">
    <w:name w:val="Tekst komentarza Znak"/>
    <w:basedOn w:val="Domylnaczcionkaakapitu"/>
    <w:link w:val="Tekstkomentarza"/>
    <w:rsid w:val="00637CC9"/>
    <w:rPr>
      <w:rFonts w:ascii="Times New Roman" w:eastAsia="Times New Roman" w:hAnsi="Times New Roman" w:cs="Times New Roman"/>
      <w:kern w:val="3"/>
      <w:sz w:val="20"/>
      <w:szCs w:val="20"/>
      <w:lang w:eastAsia="pl-PL"/>
    </w:rPr>
  </w:style>
  <w:style w:type="paragraph" w:styleId="Tekstdymka">
    <w:name w:val="Balloon Text"/>
    <w:basedOn w:val="Standard"/>
    <w:link w:val="TekstdymkaZnak"/>
    <w:rsid w:val="00637CC9"/>
    <w:rPr>
      <w:rFonts w:ascii="Segoe UI" w:eastAsia="Segoe UI" w:hAnsi="Segoe UI" w:cs="Segoe UI"/>
      <w:sz w:val="18"/>
      <w:szCs w:val="18"/>
    </w:rPr>
  </w:style>
  <w:style w:type="character" w:customStyle="1" w:styleId="TekstdymkaZnak">
    <w:name w:val="Tekst dymka Znak"/>
    <w:basedOn w:val="Domylnaczcionkaakapitu"/>
    <w:link w:val="Tekstdymka"/>
    <w:rsid w:val="00637CC9"/>
    <w:rPr>
      <w:rFonts w:ascii="Segoe UI" w:eastAsia="Segoe UI" w:hAnsi="Segoe UI" w:cs="Segoe UI"/>
      <w:kern w:val="3"/>
      <w:sz w:val="18"/>
      <w:szCs w:val="18"/>
      <w:lang w:eastAsia="pl-PL"/>
    </w:rPr>
  </w:style>
  <w:style w:type="paragraph" w:styleId="Stopka">
    <w:name w:val="footer"/>
    <w:basedOn w:val="Standard"/>
    <w:link w:val="StopkaZnak"/>
    <w:uiPriority w:val="99"/>
    <w:rsid w:val="00637CC9"/>
    <w:pPr>
      <w:tabs>
        <w:tab w:val="center" w:pos="4536"/>
        <w:tab w:val="right" w:pos="9072"/>
      </w:tabs>
    </w:pPr>
  </w:style>
  <w:style w:type="character" w:customStyle="1" w:styleId="StopkaZnak">
    <w:name w:val="Stopka Znak"/>
    <w:basedOn w:val="Domylnaczcionkaakapitu"/>
    <w:link w:val="Stopka"/>
    <w:uiPriority w:val="99"/>
    <w:rsid w:val="00637CC9"/>
    <w:rPr>
      <w:rFonts w:ascii="Times New Roman" w:eastAsia="Times New Roman" w:hAnsi="Times New Roman" w:cs="Times New Roman"/>
      <w:kern w:val="3"/>
      <w:sz w:val="20"/>
      <w:szCs w:val="20"/>
      <w:lang w:eastAsia="pl-PL"/>
    </w:rPr>
  </w:style>
  <w:style w:type="paragraph" w:styleId="Tekstprzypisudolnego">
    <w:name w:val="footnote text"/>
    <w:basedOn w:val="Standard"/>
    <w:link w:val="TekstprzypisudolnegoZnak"/>
    <w:rsid w:val="00637CC9"/>
  </w:style>
  <w:style w:type="character" w:customStyle="1" w:styleId="TekstprzypisudolnegoZnak">
    <w:name w:val="Tekst przypisu dolnego Znak"/>
    <w:basedOn w:val="Domylnaczcionkaakapitu"/>
    <w:link w:val="Tekstprzypisudolnego"/>
    <w:rsid w:val="00637CC9"/>
    <w:rPr>
      <w:rFonts w:ascii="Times New Roman" w:eastAsia="Times New Roman" w:hAnsi="Times New Roman" w:cs="Times New Roman"/>
      <w:kern w:val="3"/>
      <w:sz w:val="20"/>
      <w:szCs w:val="20"/>
      <w:lang w:eastAsia="pl-PL"/>
    </w:rPr>
  </w:style>
  <w:style w:type="paragraph" w:customStyle="1" w:styleId="Tiret0">
    <w:name w:val="Tiret 0"/>
    <w:basedOn w:val="Standard"/>
    <w:rsid w:val="00637CC9"/>
    <w:pPr>
      <w:spacing w:before="120" w:after="120"/>
      <w:jc w:val="both"/>
    </w:pPr>
    <w:rPr>
      <w:rFonts w:eastAsia="Calibri"/>
      <w:sz w:val="24"/>
      <w:szCs w:val="22"/>
      <w:lang w:eastAsia="en-GB"/>
    </w:rPr>
  </w:style>
  <w:style w:type="paragraph" w:customStyle="1" w:styleId="Tiret1">
    <w:name w:val="Tiret 1"/>
    <w:basedOn w:val="Standard"/>
    <w:rsid w:val="00637CC9"/>
    <w:pPr>
      <w:spacing w:before="120" w:after="120"/>
      <w:jc w:val="both"/>
    </w:pPr>
    <w:rPr>
      <w:rFonts w:eastAsia="Calibri"/>
      <w:sz w:val="24"/>
      <w:szCs w:val="22"/>
      <w:lang w:eastAsia="en-GB"/>
    </w:rPr>
  </w:style>
  <w:style w:type="paragraph" w:customStyle="1" w:styleId="NumPar1">
    <w:name w:val="NumPar 1"/>
    <w:basedOn w:val="Standard"/>
    <w:rsid w:val="00637CC9"/>
    <w:pPr>
      <w:spacing w:before="120" w:after="120"/>
      <w:jc w:val="both"/>
    </w:pPr>
    <w:rPr>
      <w:rFonts w:eastAsia="Calibri"/>
      <w:sz w:val="24"/>
      <w:szCs w:val="22"/>
      <w:lang w:eastAsia="en-GB"/>
    </w:rPr>
  </w:style>
  <w:style w:type="paragraph" w:customStyle="1" w:styleId="NumPar2">
    <w:name w:val="NumPar 2"/>
    <w:basedOn w:val="Standard"/>
    <w:rsid w:val="00637CC9"/>
    <w:pPr>
      <w:spacing w:before="120" w:after="120"/>
      <w:jc w:val="both"/>
    </w:pPr>
    <w:rPr>
      <w:rFonts w:eastAsia="Calibri"/>
      <w:sz w:val="24"/>
      <w:szCs w:val="22"/>
      <w:lang w:eastAsia="en-GB"/>
    </w:rPr>
  </w:style>
  <w:style w:type="paragraph" w:customStyle="1" w:styleId="NumPar3">
    <w:name w:val="NumPar 3"/>
    <w:basedOn w:val="Standard"/>
    <w:rsid w:val="00637CC9"/>
    <w:pPr>
      <w:spacing w:before="120" w:after="120"/>
      <w:jc w:val="both"/>
    </w:pPr>
    <w:rPr>
      <w:rFonts w:eastAsia="Calibri"/>
      <w:sz w:val="24"/>
      <w:szCs w:val="22"/>
      <w:lang w:eastAsia="en-GB"/>
    </w:rPr>
  </w:style>
  <w:style w:type="paragraph" w:customStyle="1" w:styleId="NumPar4">
    <w:name w:val="NumPar 4"/>
    <w:basedOn w:val="Standard"/>
    <w:rsid w:val="00637CC9"/>
    <w:pPr>
      <w:spacing w:before="120" w:after="120"/>
      <w:jc w:val="both"/>
    </w:pPr>
    <w:rPr>
      <w:rFonts w:eastAsia="Calibri"/>
      <w:sz w:val="24"/>
      <w:szCs w:val="22"/>
      <w:lang w:eastAsia="en-GB"/>
    </w:rPr>
  </w:style>
  <w:style w:type="paragraph" w:customStyle="1" w:styleId="Textbodyindent">
    <w:name w:val="Text body indent"/>
    <w:basedOn w:val="Standard"/>
    <w:rsid w:val="00637CC9"/>
    <w:pPr>
      <w:spacing w:after="120"/>
      <w:ind w:left="283"/>
    </w:pPr>
  </w:style>
  <w:style w:type="paragraph" w:customStyle="1" w:styleId="Style1">
    <w:name w:val="Style1"/>
    <w:basedOn w:val="Standard"/>
    <w:rsid w:val="00637CC9"/>
    <w:pPr>
      <w:widowControl w:val="0"/>
      <w:spacing w:line="230" w:lineRule="exact"/>
      <w:ind w:firstLine="166"/>
    </w:pPr>
    <w:rPr>
      <w:rFonts w:ascii="Arial Narrow" w:eastAsia="Arial Narrow" w:hAnsi="Arial Narrow" w:cs="Arial Narrow"/>
      <w:sz w:val="24"/>
      <w:szCs w:val="24"/>
    </w:rPr>
  </w:style>
  <w:style w:type="paragraph" w:styleId="Tematkomentarza">
    <w:name w:val="annotation subject"/>
    <w:basedOn w:val="Tekstkomentarza"/>
    <w:link w:val="TematkomentarzaZnak"/>
    <w:rsid w:val="00637CC9"/>
    <w:rPr>
      <w:b/>
      <w:bCs/>
    </w:rPr>
  </w:style>
  <w:style w:type="character" w:customStyle="1" w:styleId="TematkomentarzaZnak">
    <w:name w:val="Temat komentarza Znak"/>
    <w:basedOn w:val="TekstkomentarzaZnak"/>
    <w:link w:val="Tematkomentarza"/>
    <w:rsid w:val="00637CC9"/>
    <w:rPr>
      <w:rFonts w:ascii="Times New Roman" w:eastAsia="Times New Roman" w:hAnsi="Times New Roman" w:cs="Times New Roman"/>
      <w:b/>
      <w:bCs/>
      <w:kern w:val="3"/>
      <w:sz w:val="20"/>
      <w:szCs w:val="20"/>
      <w:lang w:eastAsia="pl-PL"/>
    </w:rPr>
  </w:style>
  <w:style w:type="paragraph" w:styleId="Zwykytekst">
    <w:name w:val="Plain Text"/>
    <w:basedOn w:val="Standard"/>
    <w:link w:val="ZwykytekstZnak"/>
    <w:rsid w:val="00637CC9"/>
    <w:rPr>
      <w:rFonts w:ascii="Courier New" w:eastAsia="Courier New" w:hAnsi="Courier New" w:cs="Courier New"/>
    </w:rPr>
  </w:style>
  <w:style w:type="character" w:customStyle="1" w:styleId="ZwykytekstZnak">
    <w:name w:val="Zwykły tekst Znak"/>
    <w:basedOn w:val="Domylnaczcionkaakapitu"/>
    <w:link w:val="Zwykytekst"/>
    <w:rsid w:val="00637CC9"/>
    <w:rPr>
      <w:rFonts w:ascii="Courier New" w:eastAsia="Courier New" w:hAnsi="Courier New" w:cs="Courier New"/>
      <w:kern w:val="3"/>
      <w:sz w:val="20"/>
      <w:szCs w:val="20"/>
      <w:lang w:eastAsia="pl-PL"/>
    </w:rPr>
  </w:style>
  <w:style w:type="paragraph" w:styleId="Tekstpodstawowy3">
    <w:name w:val="Body Text 3"/>
    <w:basedOn w:val="Standard"/>
    <w:link w:val="Tekstpodstawowy3Znak"/>
    <w:rsid w:val="00637CC9"/>
    <w:pPr>
      <w:jc w:val="both"/>
    </w:pPr>
    <w:rPr>
      <w:b/>
      <w:sz w:val="28"/>
    </w:rPr>
  </w:style>
  <w:style w:type="character" w:customStyle="1" w:styleId="Tekstpodstawowy3Znak">
    <w:name w:val="Tekst podstawowy 3 Znak"/>
    <w:basedOn w:val="Domylnaczcionkaakapitu"/>
    <w:link w:val="Tekstpodstawowy3"/>
    <w:rsid w:val="00637CC9"/>
    <w:rPr>
      <w:rFonts w:ascii="Times New Roman" w:eastAsia="Times New Roman" w:hAnsi="Times New Roman" w:cs="Times New Roman"/>
      <w:b/>
      <w:kern w:val="3"/>
      <w:sz w:val="28"/>
      <w:szCs w:val="20"/>
      <w:lang w:eastAsia="pl-PL"/>
    </w:rPr>
  </w:style>
  <w:style w:type="paragraph" w:customStyle="1" w:styleId="Konspn">
    <w:name w:val="Konspn"/>
    <w:basedOn w:val="Standard"/>
    <w:rsid w:val="00637CC9"/>
    <w:pPr>
      <w:spacing w:line="360" w:lineRule="auto"/>
      <w:jc w:val="both"/>
    </w:pPr>
    <w:rPr>
      <w:sz w:val="24"/>
      <w:szCs w:val="24"/>
      <w:lang w:eastAsia="ar-SA"/>
    </w:rPr>
  </w:style>
  <w:style w:type="paragraph" w:styleId="Podtytu">
    <w:name w:val="Subtitle"/>
    <w:basedOn w:val="Standard"/>
    <w:link w:val="PodtytuZnak"/>
    <w:uiPriority w:val="11"/>
    <w:qFormat/>
    <w:rsid w:val="00637CC9"/>
    <w:pPr>
      <w:spacing w:after="200" w:line="276" w:lineRule="auto"/>
    </w:pPr>
    <w:rPr>
      <w:rFonts w:ascii="Cambria" w:eastAsia="Cambria" w:hAnsi="Cambria" w:cs="Cambria"/>
      <w:i/>
      <w:iCs/>
      <w:color w:val="4F81BD"/>
      <w:spacing w:val="15"/>
      <w:sz w:val="24"/>
      <w:szCs w:val="24"/>
      <w:lang w:eastAsia="en-US"/>
    </w:rPr>
  </w:style>
  <w:style w:type="character" w:customStyle="1" w:styleId="PodtytuZnak">
    <w:name w:val="Podtytuł Znak"/>
    <w:basedOn w:val="Domylnaczcionkaakapitu"/>
    <w:link w:val="Podtytu"/>
    <w:uiPriority w:val="11"/>
    <w:rsid w:val="00637CC9"/>
    <w:rPr>
      <w:rFonts w:ascii="Cambria" w:eastAsia="Cambria" w:hAnsi="Cambria" w:cs="Cambria"/>
      <w:i/>
      <w:iCs/>
      <w:color w:val="4F81BD"/>
      <w:spacing w:val="15"/>
      <w:kern w:val="3"/>
      <w:sz w:val="24"/>
      <w:szCs w:val="24"/>
    </w:rPr>
  </w:style>
  <w:style w:type="paragraph" w:customStyle="1" w:styleId="Bezodstpw1">
    <w:name w:val="Bez odstępów1"/>
    <w:rsid w:val="00637CC9"/>
    <w:pPr>
      <w:suppressAutoHyphens/>
      <w:autoSpaceDN w:val="0"/>
      <w:spacing w:after="0" w:line="240" w:lineRule="auto"/>
      <w:textAlignment w:val="baseline"/>
    </w:pPr>
    <w:rPr>
      <w:rFonts w:ascii="Calibri" w:eastAsia="Times New Roman" w:hAnsi="Calibri" w:cs="Times New Roman"/>
      <w:kern w:val="3"/>
    </w:rPr>
  </w:style>
  <w:style w:type="paragraph" w:customStyle="1" w:styleId="msonormalcxspdrugie">
    <w:name w:val="msonormalcxspdrugie"/>
    <w:basedOn w:val="Standard"/>
    <w:rsid w:val="00637CC9"/>
    <w:pPr>
      <w:spacing w:before="280" w:after="280"/>
    </w:pPr>
    <w:rPr>
      <w:sz w:val="24"/>
      <w:szCs w:val="24"/>
    </w:rPr>
  </w:style>
  <w:style w:type="paragraph" w:customStyle="1" w:styleId="Bezodstpw2">
    <w:name w:val="Bez odstępów2"/>
    <w:rsid w:val="00637CC9"/>
    <w:pPr>
      <w:suppressAutoHyphens/>
      <w:autoSpaceDN w:val="0"/>
      <w:spacing w:after="0" w:line="240" w:lineRule="auto"/>
      <w:textAlignment w:val="baseline"/>
    </w:pPr>
    <w:rPr>
      <w:rFonts w:ascii="Calibri" w:eastAsia="Times New Roman" w:hAnsi="Calibri" w:cs="Times New Roman"/>
      <w:kern w:val="3"/>
    </w:rPr>
  </w:style>
  <w:style w:type="paragraph" w:styleId="HTML-wstpniesformatowany">
    <w:name w:val="HTML Preformatted"/>
    <w:basedOn w:val="Standard"/>
    <w:link w:val="HTML-wstpniesformatowanyZnak"/>
    <w:rsid w:val="00637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wstpniesformatowanyZnak">
    <w:name w:val="HTML - wstępnie sformatowany Znak"/>
    <w:basedOn w:val="Domylnaczcionkaakapitu"/>
    <w:link w:val="HTML-wstpniesformatowany"/>
    <w:rsid w:val="00637CC9"/>
    <w:rPr>
      <w:rFonts w:ascii="Courier New" w:eastAsia="Courier New" w:hAnsi="Courier New" w:cs="Courier New"/>
      <w:kern w:val="3"/>
      <w:sz w:val="20"/>
      <w:szCs w:val="20"/>
      <w:lang w:eastAsia="pl-PL"/>
    </w:rPr>
  </w:style>
  <w:style w:type="paragraph" w:styleId="Tekstpodstawowywcity2">
    <w:name w:val="Body Text Indent 2"/>
    <w:basedOn w:val="Standard"/>
    <w:link w:val="Tekstpodstawowywcity2Znak"/>
    <w:rsid w:val="00637CC9"/>
    <w:pPr>
      <w:spacing w:after="120" w:line="480" w:lineRule="auto"/>
      <w:ind w:left="283"/>
    </w:pPr>
  </w:style>
  <w:style w:type="character" w:customStyle="1" w:styleId="Tekstpodstawowywcity2Znak">
    <w:name w:val="Tekst podstawowy wcięty 2 Znak"/>
    <w:basedOn w:val="Domylnaczcionkaakapitu"/>
    <w:link w:val="Tekstpodstawowywcity2"/>
    <w:rsid w:val="00637CC9"/>
    <w:rPr>
      <w:rFonts w:ascii="Times New Roman" w:eastAsia="Times New Roman" w:hAnsi="Times New Roman" w:cs="Times New Roman"/>
      <w:kern w:val="3"/>
      <w:sz w:val="20"/>
      <w:szCs w:val="20"/>
      <w:lang w:eastAsia="pl-PL"/>
    </w:rPr>
  </w:style>
  <w:style w:type="paragraph" w:styleId="Adresnakopercie">
    <w:name w:val="envelope address"/>
    <w:basedOn w:val="Standard"/>
    <w:rsid w:val="00637CC9"/>
    <w:pPr>
      <w:ind w:left="2880"/>
    </w:pPr>
    <w:rPr>
      <w:b/>
      <w:bCs/>
      <w:i/>
      <w:iCs/>
      <w:sz w:val="96"/>
      <w:szCs w:val="96"/>
    </w:rPr>
  </w:style>
  <w:style w:type="paragraph" w:styleId="Poprawka">
    <w:name w:val="Revision"/>
    <w:rsid w:val="00637CC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kstpodstawowy31">
    <w:name w:val="Tekst podstawowy 31"/>
    <w:basedOn w:val="Standard"/>
    <w:rsid w:val="00637CC9"/>
    <w:pPr>
      <w:jc w:val="both"/>
    </w:pPr>
    <w:rPr>
      <w:b/>
      <w:sz w:val="28"/>
      <w:lang w:eastAsia="ar-SA"/>
    </w:rPr>
  </w:style>
  <w:style w:type="paragraph" w:customStyle="1" w:styleId="NormalBold">
    <w:name w:val="NormalBold"/>
    <w:basedOn w:val="Standard"/>
    <w:rsid w:val="00637CC9"/>
    <w:pPr>
      <w:widowControl w:val="0"/>
    </w:pPr>
    <w:rPr>
      <w:b/>
      <w:sz w:val="24"/>
      <w:szCs w:val="22"/>
      <w:lang w:eastAsia="en-GB"/>
    </w:rPr>
  </w:style>
  <w:style w:type="paragraph" w:customStyle="1" w:styleId="Text1">
    <w:name w:val="Text 1"/>
    <w:basedOn w:val="Standard"/>
    <w:rsid w:val="00637CC9"/>
    <w:pPr>
      <w:spacing w:before="120" w:after="120"/>
      <w:ind w:left="850"/>
      <w:jc w:val="both"/>
    </w:pPr>
    <w:rPr>
      <w:rFonts w:eastAsia="Calibri"/>
      <w:sz w:val="24"/>
      <w:szCs w:val="22"/>
      <w:lang w:eastAsia="en-GB"/>
    </w:rPr>
  </w:style>
  <w:style w:type="paragraph" w:customStyle="1" w:styleId="NormalLeft">
    <w:name w:val="Normal Left"/>
    <w:basedOn w:val="Standard"/>
    <w:rsid w:val="00637CC9"/>
    <w:pPr>
      <w:spacing w:before="120" w:after="120"/>
    </w:pPr>
    <w:rPr>
      <w:rFonts w:eastAsia="Calibri"/>
      <w:sz w:val="24"/>
      <w:szCs w:val="22"/>
      <w:lang w:eastAsia="en-GB"/>
    </w:rPr>
  </w:style>
  <w:style w:type="paragraph" w:customStyle="1" w:styleId="ChapterTitle">
    <w:name w:val="ChapterTitle"/>
    <w:basedOn w:val="Standard"/>
    <w:rsid w:val="00637CC9"/>
    <w:pPr>
      <w:keepNext/>
      <w:spacing w:before="120" w:after="360"/>
      <w:jc w:val="center"/>
    </w:pPr>
    <w:rPr>
      <w:rFonts w:eastAsia="Calibri"/>
      <w:b/>
      <w:sz w:val="32"/>
      <w:szCs w:val="22"/>
      <w:lang w:eastAsia="en-GB"/>
    </w:rPr>
  </w:style>
  <w:style w:type="paragraph" w:customStyle="1" w:styleId="SectionTitle">
    <w:name w:val="SectionTitle"/>
    <w:basedOn w:val="Standard"/>
    <w:rsid w:val="00637CC9"/>
    <w:pPr>
      <w:keepNext/>
      <w:spacing w:before="120" w:after="360"/>
      <w:jc w:val="center"/>
    </w:pPr>
    <w:rPr>
      <w:rFonts w:eastAsia="Calibri"/>
      <w:b/>
      <w:smallCaps/>
      <w:sz w:val="28"/>
      <w:szCs w:val="22"/>
      <w:lang w:eastAsia="en-GB"/>
    </w:rPr>
  </w:style>
  <w:style w:type="paragraph" w:customStyle="1" w:styleId="Annexetitre">
    <w:name w:val="Annexe titre"/>
    <w:basedOn w:val="Standard"/>
    <w:rsid w:val="00637CC9"/>
    <w:pPr>
      <w:spacing w:before="120" w:after="120"/>
      <w:jc w:val="center"/>
    </w:pPr>
    <w:rPr>
      <w:rFonts w:eastAsia="Calibri"/>
      <w:b/>
      <w:sz w:val="24"/>
      <w:szCs w:val="22"/>
      <w:u w:val="single"/>
      <w:lang w:eastAsia="en-GB"/>
    </w:rPr>
  </w:style>
  <w:style w:type="paragraph" w:customStyle="1" w:styleId="Standarduser">
    <w:name w:val="Standard (user)"/>
    <w:rsid w:val="00637CC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Standard"/>
    <w:rsid w:val="00637CC9"/>
    <w:pPr>
      <w:jc w:val="both"/>
    </w:pPr>
    <w:rPr>
      <w:rFonts w:ascii="Verdana" w:eastAsia="Verdana" w:hAnsi="Verdana" w:cs="Verdana"/>
      <w:bCs/>
      <w:lang w:eastAsia="ar-SA"/>
    </w:rPr>
  </w:style>
  <w:style w:type="paragraph" w:customStyle="1" w:styleId="Edward">
    <w:name w:val="Edward"/>
    <w:basedOn w:val="Standard"/>
    <w:rsid w:val="00637CC9"/>
    <w:rPr>
      <w:rFonts w:ascii="Tms Rmn" w:eastAsia="Tms Rmn" w:hAnsi="Tms Rmn" w:cs="Tms Rmn"/>
      <w14:shadow w14:blurRad="0" w14:dist="17957" w14:dir="2700000" w14:sx="100000" w14:sy="100000" w14:kx="0" w14:ky="0" w14:algn="b">
        <w14:srgbClr w14:val="000000"/>
      </w14:shadow>
    </w:rPr>
  </w:style>
  <w:style w:type="paragraph" w:customStyle="1" w:styleId="Nagwek11">
    <w:name w:val="Nagłówek 11"/>
    <w:basedOn w:val="Standard"/>
    <w:rsid w:val="00637CC9"/>
    <w:pPr>
      <w:spacing w:before="240" w:after="240"/>
      <w:jc w:val="both"/>
    </w:pPr>
    <w:rPr>
      <w:rFonts w:ascii="Arial" w:eastAsia="Arial" w:hAnsi="Arial" w:cs="Arial"/>
      <w:b/>
      <w:bCs/>
      <w:szCs w:val="24"/>
    </w:rPr>
  </w:style>
  <w:style w:type="paragraph" w:customStyle="1" w:styleId="marek">
    <w:name w:val="marek"/>
    <w:basedOn w:val="Standard"/>
    <w:rsid w:val="00637CC9"/>
    <w:pPr>
      <w:widowControl w:val="0"/>
      <w:spacing w:line="360" w:lineRule="auto"/>
    </w:pPr>
    <w:rPr>
      <w:sz w:val="28"/>
    </w:rPr>
  </w:style>
  <w:style w:type="paragraph" w:styleId="NormalnyWeb">
    <w:name w:val="Normal (Web)"/>
    <w:basedOn w:val="Standard"/>
    <w:rsid w:val="00637CC9"/>
    <w:pPr>
      <w:spacing w:before="280" w:after="280"/>
      <w:jc w:val="both"/>
    </w:pPr>
  </w:style>
  <w:style w:type="paragraph" w:customStyle="1" w:styleId="western">
    <w:name w:val="western"/>
    <w:basedOn w:val="Standard"/>
    <w:rsid w:val="00637CC9"/>
    <w:pPr>
      <w:spacing w:before="280" w:after="119"/>
    </w:pPr>
    <w:rPr>
      <w:sz w:val="24"/>
      <w:szCs w:val="24"/>
    </w:rPr>
  </w:style>
  <w:style w:type="paragraph" w:customStyle="1" w:styleId="Footnote">
    <w:name w:val="Footnote"/>
    <w:basedOn w:val="Standard"/>
    <w:rsid w:val="00637CC9"/>
  </w:style>
  <w:style w:type="paragraph" w:customStyle="1" w:styleId="TableContents">
    <w:name w:val="Table Contents"/>
    <w:basedOn w:val="Standard"/>
    <w:rsid w:val="00637CC9"/>
  </w:style>
  <w:style w:type="character" w:customStyle="1" w:styleId="TekstpodstawowyZnak">
    <w:name w:val="Tekst podstawowy Znak"/>
    <w:basedOn w:val="Domylnaczcionkaakapitu"/>
    <w:rsid w:val="00637CC9"/>
    <w:rPr>
      <w:rFonts w:ascii="Times New Roman" w:eastAsia="Times New Roman" w:hAnsi="Times New Roman" w:cs="Times New Roman"/>
      <w:b/>
      <w:sz w:val="32"/>
      <w:szCs w:val="20"/>
      <w:lang w:eastAsia="pl-PL"/>
    </w:rPr>
  </w:style>
  <w:style w:type="character" w:customStyle="1" w:styleId="dane">
    <w:name w:val="dane"/>
    <w:basedOn w:val="Domylnaczcionkaakapitu"/>
    <w:rsid w:val="00637CC9"/>
  </w:style>
  <w:style w:type="character" w:styleId="Odwoanieprzypisudolnego">
    <w:name w:val="footnote reference"/>
    <w:rsid w:val="00637CC9"/>
    <w:rPr>
      <w:position w:val="0"/>
      <w:vertAlign w:val="superscript"/>
    </w:rPr>
  </w:style>
  <w:style w:type="character" w:styleId="Odwoaniedokomentarza">
    <w:name w:val="annotation reference"/>
    <w:rsid w:val="00637CC9"/>
    <w:rPr>
      <w:sz w:val="16"/>
      <w:szCs w:val="16"/>
    </w:rPr>
  </w:style>
  <w:style w:type="character" w:customStyle="1" w:styleId="AkapitzlistZnak">
    <w:name w:val="Akapit z listą Znak"/>
    <w:rsid w:val="00637CC9"/>
    <w:rPr>
      <w:rFonts w:ascii="Times New Roman" w:eastAsia="Times New Roman" w:hAnsi="Times New Roman" w:cs="Times New Roman"/>
      <w:sz w:val="20"/>
      <w:szCs w:val="20"/>
    </w:rPr>
  </w:style>
  <w:style w:type="character" w:customStyle="1" w:styleId="WW8Num12z0">
    <w:name w:val="WW8Num12z0"/>
    <w:rsid w:val="00637CC9"/>
    <w:rPr>
      <w:rFonts w:ascii="Wingdings" w:eastAsia="Wingdings" w:hAnsi="Wingdings" w:cs="Wingdings"/>
    </w:rPr>
  </w:style>
  <w:style w:type="character" w:customStyle="1" w:styleId="DeltaViewInsertion">
    <w:name w:val="DeltaView Insertion"/>
    <w:rsid w:val="00637CC9"/>
    <w:rPr>
      <w:b/>
      <w:i/>
      <w:spacing w:val="0"/>
    </w:rPr>
  </w:style>
  <w:style w:type="character" w:customStyle="1" w:styleId="Hipercze1">
    <w:name w:val="Hiperłącze1"/>
    <w:basedOn w:val="Domylnaczcionkaakapitu"/>
    <w:rsid w:val="00637CC9"/>
    <w:rPr>
      <w:color w:val="0000FF"/>
      <w:u w:val="single"/>
    </w:rPr>
  </w:style>
  <w:style w:type="character" w:customStyle="1" w:styleId="TekstpodstawowywcityZnak">
    <w:name w:val="Tekst podstawowy wcięty Znak"/>
    <w:basedOn w:val="Domylnaczcionkaakapitu"/>
    <w:rsid w:val="00637CC9"/>
    <w:rPr>
      <w:rFonts w:ascii="Times New Roman" w:eastAsia="Times New Roman" w:hAnsi="Times New Roman" w:cs="Times New Roman"/>
      <w:sz w:val="20"/>
      <w:szCs w:val="20"/>
      <w:lang w:eastAsia="pl-PL"/>
    </w:rPr>
  </w:style>
  <w:style w:type="character" w:customStyle="1" w:styleId="FontStyle12">
    <w:name w:val="Font Style12"/>
    <w:rsid w:val="00637CC9"/>
    <w:rPr>
      <w:rFonts w:ascii="Calibri" w:eastAsia="Calibri" w:hAnsi="Calibri" w:cs="Calibri"/>
      <w:spacing w:val="-10"/>
      <w:sz w:val="20"/>
      <w:szCs w:val="20"/>
    </w:rPr>
  </w:style>
  <w:style w:type="character" w:customStyle="1" w:styleId="FontStyle11">
    <w:name w:val="Font Style11"/>
    <w:rsid w:val="00637CC9"/>
    <w:rPr>
      <w:rFonts w:ascii="Arial Narrow" w:eastAsia="Arial Narrow" w:hAnsi="Arial Narrow" w:cs="Arial Narrow"/>
      <w:sz w:val="20"/>
      <w:szCs w:val="20"/>
    </w:rPr>
  </w:style>
  <w:style w:type="character" w:customStyle="1" w:styleId="apple-converted-space">
    <w:name w:val="apple-converted-space"/>
    <w:basedOn w:val="Domylnaczcionkaakapitu"/>
    <w:rsid w:val="00637CC9"/>
  </w:style>
  <w:style w:type="character" w:customStyle="1" w:styleId="dane1">
    <w:name w:val="dane1"/>
    <w:rsid w:val="00637CC9"/>
    <w:rPr>
      <w:color w:val="0000CD"/>
    </w:rPr>
  </w:style>
  <w:style w:type="character" w:customStyle="1" w:styleId="bold">
    <w:name w:val="bold"/>
    <w:rsid w:val="00637CC9"/>
    <w:rPr>
      <w:rFonts w:cs="Times New Roman"/>
    </w:rPr>
  </w:style>
  <w:style w:type="character" w:styleId="Numerstrony">
    <w:name w:val="page number"/>
    <w:rsid w:val="00637CC9"/>
    <w:rPr>
      <w:rFonts w:cs="Times New Roman"/>
    </w:rPr>
  </w:style>
  <w:style w:type="character" w:styleId="Pogrubienie">
    <w:name w:val="Strong"/>
    <w:rsid w:val="00637CC9"/>
    <w:rPr>
      <w:b/>
      <w:bCs/>
    </w:rPr>
  </w:style>
  <w:style w:type="character" w:customStyle="1" w:styleId="titleemph">
    <w:name w:val="title_emph"/>
    <w:rsid w:val="00637CC9"/>
  </w:style>
  <w:style w:type="character" w:customStyle="1" w:styleId="FontStyle18">
    <w:name w:val="Font Style18"/>
    <w:rsid w:val="00637CC9"/>
    <w:rPr>
      <w:rFonts w:ascii="Times New Roman" w:eastAsia="Times New Roman" w:hAnsi="Times New Roman" w:cs="Times New Roman"/>
      <w:sz w:val="22"/>
      <w:szCs w:val="22"/>
    </w:rPr>
  </w:style>
  <w:style w:type="character" w:styleId="Odwoanieprzypisukocowego">
    <w:name w:val="endnote reference"/>
    <w:rsid w:val="00637CC9"/>
    <w:rPr>
      <w:position w:val="0"/>
      <w:vertAlign w:val="superscript"/>
    </w:rPr>
  </w:style>
  <w:style w:type="character" w:customStyle="1" w:styleId="Odwoaniedokomentarza1">
    <w:name w:val="Odwołanie do komentarza1"/>
    <w:rsid w:val="00637CC9"/>
    <w:rPr>
      <w:sz w:val="16"/>
      <w:szCs w:val="16"/>
    </w:rPr>
  </w:style>
  <w:style w:type="character" w:customStyle="1" w:styleId="WW8Num25z1">
    <w:name w:val="WW8Num25z1"/>
    <w:rsid w:val="00637CC9"/>
    <w:rPr>
      <w:rFonts w:ascii="Times New Roman" w:eastAsia="Times New Roman" w:hAnsi="Times New Roman" w:cs="Times New Roman"/>
      <w:b w:val="0"/>
      <w:sz w:val="22"/>
      <w:szCs w:val="22"/>
    </w:rPr>
  </w:style>
  <w:style w:type="character" w:customStyle="1" w:styleId="NormalBoldChar">
    <w:name w:val="NormalBold Char"/>
    <w:rsid w:val="00637CC9"/>
    <w:rPr>
      <w:rFonts w:ascii="Times New Roman" w:eastAsia="Times New Roman" w:hAnsi="Times New Roman" w:cs="Times New Roman"/>
      <w:b/>
      <w:sz w:val="24"/>
      <w:lang w:eastAsia="en-GB"/>
    </w:rPr>
  </w:style>
  <w:style w:type="character" w:customStyle="1" w:styleId="h11">
    <w:name w:val="h11"/>
    <w:rsid w:val="00637CC9"/>
    <w:rPr>
      <w:rFonts w:ascii="Verdana" w:eastAsia="Verdana" w:hAnsi="Verdana" w:cs="Verdana"/>
      <w:b/>
      <w:bCs/>
      <w:i w:val="0"/>
      <w:iCs w:val="0"/>
      <w:sz w:val="23"/>
      <w:szCs w:val="23"/>
    </w:rPr>
  </w:style>
  <w:style w:type="character" w:customStyle="1" w:styleId="Internetlink">
    <w:name w:val="Internet link"/>
    <w:basedOn w:val="Domylnaczcionkaakapitu"/>
    <w:rsid w:val="00637CC9"/>
    <w:rPr>
      <w:color w:val="0563C1"/>
      <w:u w:val="single"/>
    </w:rPr>
  </w:style>
  <w:style w:type="character" w:customStyle="1" w:styleId="ListLabel1">
    <w:name w:val="ListLabel 1"/>
    <w:rsid w:val="00637CC9"/>
    <w:rPr>
      <w:rFonts w:eastAsia="Times New Roman" w:cs="Times New Roman"/>
    </w:rPr>
  </w:style>
  <w:style w:type="character" w:customStyle="1" w:styleId="ListLabel2">
    <w:name w:val="ListLabel 2"/>
    <w:rsid w:val="00637CC9"/>
    <w:rPr>
      <w:b w:val="0"/>
    </w:rPr>
  </w:style>
  <w:style w:type="character" w:customStyle="1" w:styleId="ListLabel3">
    <w:name w:val="ListLabel 3"/>
    <w:rsid w:val="00637CC9"/>
    <w:rPr>
      <w:rFonts w:cs="Courier New"/>
    </w:rPr>
  </w:style>
  <w:style w:type="character" w:customStyle="1" w:styleId="ListLabel4">
    <w:name w:val="ListLabel 4"/>
    <w:rsid w:val="00637CC9"/>
    <w:rPr>
      <w:rFonts w:cs="Courier New"/>
    </w:rPr>
  </w:style>
  <w:style w:type="character" w:customStyle="1" w:styleId="ListLabel5">
    <w:name w:val="ListLabel 5"/>
    <w:rsid w:val="00637CC9"/>
    <w:rPr>
      <w:rFonts w:cs="Courier New"/>
    </w:rPr>
  </w:style>
  <w:style w:type="character" w:customStyle="1" w:styleId="ListLabel6">
    <w:name w:val="ListLabel 6"/>
    <w:rsid w:val="00637CC9"/>
    <w:rPr>
      <w:b w:val="0"/>
      <w:strike w:val="0"/>
      <w:dstrike w:val="0"/>
    </w:rPr>
  </w:style>
  <w:style w:type="character" w:customStyle="1" w:styleId="ListLabel7">
    <w:name w:val="ListLabel 7"/>
    <w:rsid w:val="00637CC9"/>
    <w:rPr>
      <w:rFonts w:eastAsia="Times New Roman" w:cs="Times New Roman"/>
    </w:rPr>
  </w:style>
  <w:style w:type="character" w:customStyle="1" w:styleId="ListLabel8">
    <w:name w:val="ListLabel 8"/>
    <w:rsid w:val="00637CC9"/>
    <w:rPr>
      <w:rFonts w:cs="Times New Roman"/>
    </w:rPr>
  </w:style>
  <w:style w:type="character" w:customStyle="1" w:styleId="ListLabel9">
    <w:name w:val="ListLabel 9"/>
    <w:rsid w:val="00637CC9"/>
    <w:rPr>
      <w:rFonts w:eastAsia="Times New Roman" w:cs="Times New Roman"/>
      <w:i w:val="0"/>
    </w:rPr>
  </w:style>
  <w:style w:type="character" w:customStyle="1" w:styleId="ListLabel10">
    <w:name w:val="ListLabel 10"/>
    <w:rsid w:val="00637CC9"/>
    <w:rPr>
      <w:rFonts w:ascii="Calibri" w:eastAsia="Calibri" w:hAnsi="Calibri" w:cs="Calibri"/>
      <w:b/>
      <w:color w:val="00000A"/>
      <w:sz w:val="22"/>
    </w:rPr>
  </w:style>
  <w:style w:type="character" w:customStyle="1" w:styleId="ListLabel11">
    <w:name w:val="ListLabel 11"/>
    <w:rsid w:val="00637CC9"/>
    <w:rPr>
      <w:rFonts w:ascii="Calibri" w:eastAsia="Calibri" w:hAnsi="Calibri" w:cs="Calibri"/>
      <w:b/>
      <w:sz w:val="22"/>
    </w:rPr>
  </w:style>
  <w:style w:type="character" w:customStyle="1" w:styleId="ListLabel12">
    <w:name w:val="ListLabel 12"/>
    <w:rsid w:val="00637CC9"/>
    <w:rPr>
      <w:rFonts w:ascii="Calibri" w:eastAsia="Times New Roman" w:hAnsi="Calibri" w:cs="Times New Roman"/>
      <w:b/>
      <w:i w:val="0"/>
      <w:color w:val="00000A"/>
      <w:sz w:val="22"/>
    </w:rPr>
  </w:style>
  <w:style w:type="character" w:customStyle="1" w:styleId="ListLabel13">
    <w:name w:val="ListLabel 13"/>
    <w:rsid w:val="00637CC9"/>
    <w:rPr>
      <w:i w:val="0"/>
    </w:rPr>
  </w:style>
  <w:style w:type="character" w:customStyle="1" w:styleId="ListLabel14">
    <w:name w:val="ListLabel 14"/>
    <w:rsid w:val="00637CC9"/>
    <w:rPr>
      <w:b/>
      <w:i w:val="0"/>
    </w:rPr>
  </w:style>
  <w:style w:type="character" w:customStyle="1" w:styleId="ListLabel15">
    <w:name w:val="ListLabel 15"/>
    <w:rsid w:val="00637CC9"/>
    <w:rPr>
      <w:rFonts w:ascii="Calibri" w:eastAsia="Times New Roman" w:hAnsi="Calibri" w:cs="Times New Roman"/>
      <w:b w:val="0"/>
      <w:sz w:val="22"/>
      <w:szCs w:val="22"/>
    </w:rPr>
  </w:style>
  <w:style w:type="character" w:customStyle="1" w:styleId="ListLabel16">
    <w:name w:val="ListLabel 16"/>
    <w:rsid w:val="00637CC9"/>
    <w:rPr>
      <w:rFonts w:ascii="Calibri" w:eastAsia="Calibri" w:hAnsi="Calibri" w:cs="Calibri"/>
      <w:b/>
      <w:sz w:val="22"/>
    </w:rPr>
  </w:style>
  <w:style w:type="character" w:customStyle="1" w:styleId="ListLabel17">
    <w:name w:val="ListLabel 17"/>
    <w:rsid w:val="00637CC9"/>
    <w:rPr>
      <w:rFonts w:eastAsia="Times New Roman" w:cs="Times New Roman"/>
    </w:rPr>
  </w:style>
  <w:style w:type="character" w:customStyle="1" w:styleId="ListLabel18">
    <w:name w:val="ListLabel 18"/>
    <w:rsid w:val="00637CC9"/>
    <w:rPr>
      <w:b w:val="0"/>
    </w:rPr>
  </w:style>
  <w:style w:type="character" w:customStyle="1" w:styleId="ListLabel19">
    <w:name w:val="ListLabel 19"/>
    <w:rsid w:val="00637CC9"/>
    <w:rPr>
      <w:rFonts w:cs="Times New Roman"/>
      <w:b w:val="0"/>
    </w:rPr>
  </w:style>
  <w:style w:type="character" w:customStyle="1" w:styleId="ListLabel20">
    <w:name w:val="ListLabel 20"/>
    <w:rsid w:val="00637CC9"/>
    <w:rPr>
      <w:rFonts w:ascii="Calibri" w:eastAsia="Calibri" w:hAnsi="Calibri" w:cs="Times New Roman"/>
      <w:sz w:val="22"/>
    </w:rPr>
  </w:style>
  <w:style w:type="character" w:customStyle="1" w:styleId="ListLabel21">
    <w:name w:val="ListLabel 21"/>
    <w:rsid w:val="00637CC9"/>
    <w:rPr>
      <w:b/>
    </w:rPr>
  </w:style>
  <w:style w:type="character" w:customStyle="1" w:styleId="ListLabel22">
    <w:name w:val="ListLabel 22"/>
    <w:rsid w:val="00637CC9"/>
    <w:rPr>
      <w:rFonts w:cs="Times New Roman"/>
      <w:b/>
    </w:rPr>
  </w:style>
  <w:style w:type="character" w:customStyle="1" w:styleId="ListLabel23">
    <w:name w:val="ListLabel 23"/>
    <w:rsid w:val="00637CC9"/>
    <w:rPr>
      <w:rFonts w:ascii="Calibri" w:eastAsia="Times New Roman" w:hAnsi="Calibri" w:cs="Times New Roman"/>
      <w:b/>
      <w:sz w:val="22"/>
      <w:szCs w:val="22"/>
    </w:rPr>
  </w:style>
  <w:style w:type="character" w:customStyle="1" w:styleId="ListLabel24">
    <w:name w:val="ListLabel 24"/>
    <w:rsid w:val="00637CC9"/>
    <w:rPr>
      <w:rFonts w:ascii="Calibri" w:eastAsia="Times New Roman" w:hAnsi="Calibri" w:cs="Arial"/>
      <w:b/>
      <w:i w:val="0"/>
      <w:color w:val="00000A"/>
      <w:sz w:val="22"/>
    </w:rPr>
  </w:style>
  <w:style w:type="character" w:customStyle="1" w:styleId="ListLabel25">
    <w:name w:val="ListLabel 25"/>
    <w:rsid w:val="00637CC9"/>
    <w:rPr>
      <w:rFonts w:eastAsia="Times New Roman" w:cs="Times New Roman"/>
    </w:rPr>
  </w:style>
  <w:style w:type="character" w:customStyle="1" w:styleId="ListLabel26">
    <w:name w:val="ListLabel 26"/>
    <w:rsid w:val="00637CC9"/>
    <w:rPr>
      <w:rFonts w:ascii="Calibri" w:eastAsia="Calibri" w:hAnsi="Calibri" w:cs="Calibri"/>
      <w:b w:val="0"/>
      <w:sz w:val="22"/>
    </w:rPr>
  </w:style>
  <w:style w:type="character" w:customStyle="1" w:styleId="ListLabel27">
    <w:name w:val="ListLabel 27"/>
    <w:rsid w:val="00637CC9"/>
    <w:rPr>
      <w:b/>
      <w:strike w:val="0"/>
      <w:dstrike w:val="0"/>
      <w:color w:val="00000A"/>
    </w:rPr>
  </w:style>
  <w:style w:type="character" w:customStyle="1" w:styleId="ListLabel28">
    <w:name w:val="ListLabel 28"/>
    <w:rsid w:val="00637CC9"/>
    <w:rPr>
      <w:rFonts w:eastAsia="Times New Roman" w:cs="Times New Roman"/>
      <w:b w:val="0"/>
      <w:color w:val="00000A"/>
      <w:sz w:val="22"/>
      <w:szCs w:val="22"/>
    </w:rPr>
  </w:style>
  <w:style w:type="character" w:customStyle="1" w:styleId="ListLabel29">
    <w:name w:val="ListLabel 29"/>
    <w:rsid w:val="00637CC9"/>
    <w:rPr>
      <w:rFonts w:eastAsia="Times New Roman" w:cs="Times New Roman"/>
      <w:b w:val="0"/>
      <w:i w:val="0"/>
      <w:color w:val="00000A"/>
    </w:rPr>
  </w:style>
  <w:style w:type="character" w:customStyle="1" w:styleId="ListLabel30">
    <w:name w:val="ListLabel 30"/>
    <w:rsid w:val="00637CC9"/>
    <w:rPr>
      <w:rFonts w:eastAsia="Times New Roman" w:cs="Times New Roman"/>
    </w:rPr>
  </w:style>
  <w:style w:type="character" w:customStyle="1" w:styleId="ListLabel31">
    <w:name w:val="ListLabel 31"/>
    <w:rsid w:val="00637CC9"/>
    <w:rPr>
      <w:rFonts w:ascii="Calibri" w:eastAsia="Times New Roman" w:hAnsi="Calibri" w:cs="Times New Roman"/>
      <w:sz w:val="22"/>
    </w:rPr>
  </w:style>
  <w:style w:type="character" w:customStyle="1" w:styleId="ListLabel32">
    <w:name w:val="ListLabel 32"/>
    <w:rsid w:val="00637CC9"/>
    <w:rPr>
      <w:rFonts w:ascii="Calibri" w:eastAsia="Calibri" w:hAnsi="Calibri" w:cs="Calibri"/>
      <w:b/>
      <w:i w:val="0"/>
      <w:strike w:val="0"/>
      <w:dstrike w:val="0"/>
      <w:sz w:val="22"/>
      <w:u w:val="none"/>
    </w:rPr>
  </w:style>
  <w:style w:type="character" w:customStyle="1" w:styleId="ListLabel33">
    <w:name w:val="ListLabel 33"/>
    <w:rsid w:val="00637CC9"/>
    <w:rPr>
      <w:rFonts w:eastAsia="Times New Roman"/>
      <w:b/>
      <w:color w:val="000000"/>
    </w:rPr>
  </w:style>
  <w:style w:type="character" w:customStyle="1" w:styleId="ListLabel34">
    <w:name w:val="ListLabel 34"/>
    <w:rsid w:val="00637CC9"/>
    <w:rPr>
      <w:rFonts w:eastAsia="Times New Roman"/>
      <w:b/>
      <w:color w:val="000000"/>
    </w:rPr>
  </w:style>
  <w:style w:type="character" w:customStyle="1" w:styleId="ListLabel35">
    <w:name w:val="ListLabel 35"/>
    <w:rsid w:val="00637CC9"/>
    <w:rPr>
      <w:rFonts w:eastAsia="Times New Roman"/>
      <w:b/>
      <w:color w:val="000000"/>
    </w:rPr>
  </w:style>
  <w:style w:type="character" w:customStyle="1" w:styleId="ListLabel36">
    <w:name w:val="ListLabel 36"/>
    <w:rsid w:val="00637CC9"/>
    <w:rPr>
      <w:rFonts w:eastAsia="Times New Roman"/>
      <w:b/>
      <w:color w:val="000000"/>
    </w:rPr>
  </w:style>
  <w:style w:type="character" w:customStyle="1" w:styleId="ListLabel37">
    <w:name w:val="ListLabel 37"/>
    <w:rsid w:val="00637CC9"/>
    <w:rPr>
      <w:rFonts w:eastAsia="Times New Roman"/>
      <w:b/>
      <w:color w:val="000000"/>
    </w:rPr>
  </w:style>
  <w:style w:type="character" w:customStyle="1" w:styleId="ListLabel38">
    <w:name w:val="ListLabel 38"/>
    <w:rsid w:val="00637CC9"/>
    <w:rPr>
      <w:rFonts w:eastAsia="Times New Roman"/>
      <w:b/>
      <w:color w:val="000000"/>
    </w:rPr>
  </w:style>
  <w:style w:type="character" w:customStyle="1" w:styleId="ListLabel39">
    <w:name w:val="ListLabel 39"/>
    <w:rsid w:val="00637CC9"/>
    <w:rPr>
      <w:rFonts w:eastAsia="Times New Roman"/>
      <w:b/>
      <w:color w:val="000000"/>
    </w:rPr>
  </w:style>
  <w:style w:type="character" w:customStyle="1" w:styleId="ListLabel40">
    <w:name w:val="ListLabel 40"/>
    <w:rsid w:val="00637CC9"/>
    <w:rPr>
      <w:rFonts w:eastAsia="Times New Roman"/>
      <w:b/>
      <w:color w:val="000000"/>
    </w:rPr>
  </w:style>
  <w:style w:type="character" w:customStyle="1" w:styleId="ListLabel41">
    <w:name w:val="ListLabel 41"/>
    <w:rsid w:val="00637CC9"/>
    <w:rPr>
      <w:rFonts w:ascii="Calibri" w:eastAsia="Calibri" w:hAnsi="Calibri" w:cs="Times New Roman"/>
      <w:b w:val="0"/>
      <w:i w:val="0"/>
      <w:color w:val="00000A"/>
      <w:sz w:val="22"/>
      <w:szCs w:val="20"/>
    </w:rPr>
  </w:style>
  <w:style w:type="character" w:customStyle="1" w:styleId="ListLabel42">
    <w:name w:val="ListLabel 42"/>
    <w:rsid w:val="00637CC9"/>
    <w:rPr>
      <w:rFonts w:ascii="Calibri" w:eastAsia="Calibri" w:hAnsi="Calibri" w:cs="Calibri"/>
      <w:b/>
      <w:sz w:val="22"/>
    </w:rPr>
  </w:style>
  <w:style w:type="character" w:customStyle="1" w:styleId="ListLabel43">
    <w:name w:val="ListLabel 43"/>
    <w:rsid w:val="00637CC9"/>
    <w:rPr>
      <w:b w:val="0"/>
      <w:strike w:val="0"/>
      <w:dstrike w:val="0"/>
    </w:rPr>
  </w:style>
  <w:style w:type="character" w:customStyle="1" w:styleId="ListLabel44">
    <w:name w:val="ListLabel 44"/>
    <w:rsid w:val="00637CC9"/>
    <w:rPr>
      <w:rFonts w:ascii="Calibri" w:eastAsia="Times New Roman" w:hAnsi="Calibri" w:cs="Times New Roman"/>
      <w:b/>
      <w:i w:val="0"/>
      <w:color w:val="00000A"/>
      <w:sz w:val="22"/>
    </w:rPr>
  </w:style>
  <w:style w:type="character" w:customStyle="1" w:styleId="ListLabel45">
    <w:name w:val="ListLabel 45"/>
    <w:rsid w:val="00637CC9"/>
    <w:rPr>
      <w:rFonts w:cs="Times New Roman"/>
    </w:rPr>
  </w:style>
  <w:style w:type="character" w:customStyle="1" w:styleId="ListLabel46">
    <w:name w:val="ListLabel 46"/>
    <w:rsid w:val="00637CC9"/>
    <w:rPr>
      <w:rFonts w:ascii="Calibri" w:eastAsia="Times New Roman" w:hAnsi="Calibri" w:cs="Times New Roman"/>
      <w:sz w:val="22"/>
    </w:rPr>
  </w:style>
  <w:style w:type="character" w:customStyle="1" w:styleId="ListLabel47">
    <w:name w:val="ListLabel 47"/>
    <w:rsid w:val="00637CC9"/>
    <w:rPr>
      <w:b w:val="0"/>
      <w:color w:val="00000A"/>
    </w:rPr>
  </w:style>
  <w:style w:type="character" w:customStyle="1" w:styleId="ListLabel48">
    <w:name w:val="ListLabel 48"/>
    <w:rsid w:val="00637CC9"/>
    <w:rPr>
      <w:b w:val="0"/>
    </w:rPr>
  </w:style>
  <w:style w:type="character" w:customStyle="1" w:styleId="ListLabel49">
    <w:name w:val="ListLabel 49"/>
    <w:rsid w:val="00637CC9"/>
    <w:rPr>
      <w:b w:val="0"/>
      <w:i w:val="0"/>
      <w:color w:val="00000A"/>
    </w:rPr>
  </w:style>
  <w:style w:type="character" w:customStyle="1" w:styleId="ListLabel50">
    <w:name w:val="ListLabel 50"/>
    <w:rsid w:val="00637CC9"/>
    <w:rPr>
      <w:rFonts w:ascii="Calibri" w:eastAsia="Times New Roman" w:hAnsi="Calibri" w:cs="Times New Roman"/>
      <w:sz w:val="22"/>
    </w:rPr>
  </w:style>
  <w:style w:type="character" w:customStyle="1" w:styleId="ListLabel51">
    <w:name w:val="ListLabel 51"/>
    <w:rsid w:val="00637CC9"/>
    <w:rPr>
      <w:rFonts w:ascii="Calibri" w:eastAsia="Calibri" w:hAnsi="Calibri" w:cs="Calibri"/>
      <w:b/>
      <w:sz w:val="22"/>
      <w:szCs w:val="22"/>
    </w:rPr>
  </w:style>
  <w:style w:type="character" w:customStyle="1" w:styleId="ListLabel52">
    <w:name w:val="ListLabel 52"/>
    <w:rsid w:val="00637CC9"/>
    <w:rPr>
      <w:rFonts w:cs="Courier New"/>
    </w:rPr>
  </w:style>
  <w:style w:type="character" w:customStyle="1" w:styleId="ListLabel53">
    <w:name w:val="ListLabel 53"/>
    <w:rsid w:val="00637CC9"/>
    <w:rPr>
      <w:rFonts w:cs="Courier New"/>
    </w:rPr>
  </w:style>
  <w:style w:type="character" w:customStyle="1" w:styleId="ListLabel54">
    <w:name w:val="ListLabel 54"/>
    <w:rsid w:val="00637CC9"/>
    <w:rPr>
      <w:rFonts w:cs="Courier New"/>
    </w:rPr>
  </w:style>
  <w:style w:type="character" w:customStyle="1" w:styleId="ListLabel55">
    <w:name w:val="ListLabel 55"/>
    <w:rsid w:val="00637CC9"/>
    <w:rPr>
      <w:rFonts w:ascii="Calibri" w:eastAsia="Calibri" w:hAnsi="Calibri" w:cs="Calibri"/>
      <w:b/>
      <w:color w:val="00000A"/>
      <w:sz w:val="22"/>
    </w:rPr>
  </w:style>
  <w:style w:type="character" w:customStyle="1" w:styleId="ListLabel56">
    <w:name w:val="ListLabel 56"/>
    <w:rsid w:val="00637CC9"/>
    <w:rPr>
      <w:rFonts w:cs="Courier New"/>
    </w:rPr>
  </w:style>
  <w:style w:type="character" w:customStyle="1" w:styleId="ListLabel57">
    <w:name w:val="ListLabel 57"/>
    <w:rsid w:val="00637CC9"/>
    <w:rPr>
      <w:rFonts w:cs="Courier New"/>
    </w:rPr>
  </w:style>
  <w:style w:type="character" w:customStyle="1" w:styleId="ListLabel58">
    <w:name w:val="ListLabel 58"/>
    <w:rsid w:val="00637CC9"/>
    <w:rPr>
      <w:rFonts w:cs="Courier New"/>
    </w:rPr>
  </w:style>
  <w:style w:type="character" w:customStyle="1" w:styleId="ListLabel59">
    <w:name w:val="ListLabel 59"/>
    <w:rsid w:val="00637CC9"/>
    <w:rPr>
      <w:rFonts w:ascii="Calibri" w:eastAsia="Calibri" w:hAnsi="Calibri" w:cs="Times New Roman"/>
      <w:color w:val="00000A"/>
      <w:sz w:val="22"/>
    </w:rPr>
  </w:style>
  <w:style w:type="character" w:customStyle="1" w:styleId="ListLabel60">
    <w:name w:val="ListLabel 60"/>
    <w:rsid w:val="00637CC9"/>
    <w:rPr>
      <w:rFonts w:cs="Courier New"/>
    </w:rPr>
  </w:style>
  <w:style w:type="character" w:customStyle="1" w:styleId="ListLabel61">
    <w:name w:val="ListLabel 61"/>
    <w:rsid w:val="00637CC9"/>
    <w:rPr>
      <w:rFonts w:cs="Courier New"/>
    </w:rPr>
  </w:style>
  <w:style w:type="character" w:customStyle="1" w:styleId="ListLabel62">
    <w:name w:val="ListLabel 62"/>
    <w:rsid w:val="00637CC9"/>
    <w:rPr>
      <w:rFonts w:cs="Courier New"/>
    </w:rPr>
  </w:style>
  <w:style w:type="character" w:customStyle="1" w:styleId="ListLabel63">
    <w:name w:val="ListLabel 63"/>
    <w:rsid w:val="00637CC9"/>
    <w:rPr>
      <w:rFonts w:ascii="Calibri" w:eastAsia="Calibri" w:hAnsi="Calibri" w:cs="Times New Roman"/>
      <w:b/>
      <w:color w:val="00000A"/>
      <w:sz w:val="22"/>
    </w:rPr>
  </w:style>
  <w:style w:type="character" w:customStyle="1" w:styleId="ListLabel64">
    <w:name w:val="ListLabel 64"/>
    <w:rsid w:val="00637CC9"/>
    <w:rPr>
      <w:rFonts w:cs="Courier New"/>
    </w:rPr>
  </w:style>
  <w:style w:type="character" w:customStyle="1" w:styleId="ListLabel65">
    <w:name w:val="ListLabel 65"/>
    <w:rsid w:val="00637CC9"/>
    <w:rPr>
      <w:rFonts w:cs="Courier New"/>
    </w:rPr>
  </w:style>
  <w:style w:type="character" w:customStyle="1" w:styleId="ListLabel66">
    <w:name w:val="ListLabel 66"/>
    <w:rsid w:val="00637CC9"/>
    <w:rPr>
      <w:rFonts w:cs="Courier New"/>
    </w:rPr>
  </w:style>
  <w:style w:type="character" w:customStyle="1" w:styleId="ListLabel67">
    <w:name w:val="ListLabel 67"/>
    <w:rsid w:val="00637CC9"/>
    <w:rPr>
      <w:rFonts w:ascii="Calibri" w:eastAsia="Calibri" w:hAnsi="Calibri" w:cs="Calibri"/>
      <w:b/>
      <w:sz w:val="22"/>
    </w:rPr>
  </w:style>
  <w:style w:type="character" w:customStyle="1" w:styleId="ListLabel68">
    <w:name w:val="ListLabel 68"/>
    <w:rsid w:val="00637CC9"/>
    <w:rPr>
      <w:b w:val="0"/>
      <w:i w:val="0"/>
      <w:strike w:val="0"/>
      <w:dstrike w:val="0"/>
    </w:rPr>
  </w:style>
  <w:style w:type="character" w:customStyle="1" w:styleId="ListLabel69">
    <w:name w:val="ListLabel 69"/>
    <w:rsid w:val="00637CC9"/>
    <w:rPr>
      <w:rFonts w:ascii="Calibri" w:eastAsia="Times New Roman" w:hAnsi="Calibri" w:cs="Times New Roman"/>
      <w:i w:val="0"/>
      <w:sz w:val="22"/>
    </w:rPr>
  </w:style>
  <w:style w:type="character" w:customStyle="1" w:styleId="ListLabel70">
    <w:name w:val="ListLabel 70"/>
    <w:rsid w:val="00637CC9"/>
    <w:rPr>
      <w:rFonts w:cs="Times New Roman"/>
    </w:rPr>
  </w:style>
  <w:style w:type="character" w:customStyle="1" w:styleId="ListLabel71">
    <w:name w:val="ListLabel 71"/>
    <w:rsid w:val="00637CC9"/>
    <w:rPr>
      <w:rFonts w:eastAsia="Times New Roman" w:cs="Times New Roman"/>
      <w:b w:val="0"/>
      <w:i w:val="0"/>
      <w:color w:val="00000A"/>
    </w:rPr>
  </w:style>
  <w:style w:type="character" w:customStyle="1" w:styleId="ListLabel72">
    <w:name w:val="ListLabel 72"/>
    <w:rsid w:val="00637CC9"/>
    <w:rPr>
      <w:rFonts w:ascii="Calibri" w:eastAsia="Calibri" w:hAnsi="Calibri" w:cs="Calibri"/>
      <w:b w:val="0"/>
      <w:color w:val="00000A"/>
      <w:sz w:val="22"/>
    </w:rPr>
  </w:style>
  <w:style w:type="character" w:customStyle="1" w:styleId="ListLabel73">
    <w:name w:val="ListLabel 73"/>
    <w:rsid w:val="00637CC9"/>
    <w:rPr>
      <w:rFonts w:eastAsia="Times New Roman" w:cs="Times New Roman"/>
    </w:rPr>
  </w:style>
  <w:style w:type="character" w:customStyle="1" w:styleId="ListLabel74">
    <w:name w:val="ListLabel 74"/>
    <w:rsid w:val="00637CC9"/>
    <w:rPr>
      <w:rFonts w:ascii="Calibri" w:eastAsia="SimSun" w:hAnsi="Calibri" w:cs="Arial"/>
      <w:b/>
      <w:color w:val="00000A"/>
      <w:sz w:val="22"/>
    </w:rPr>
  </w:style>
  <w:style w:type="character" w:customStyle="1" w:styleId="ListLabel75">
    <w:name w:val="ListLabel 75"/>
    <w:rsid w:val="00637CC9"/>
    <w:rPr>
      <w:rFonts w:cs="Courier New"/>
    </w:rPr>
  </w:style>
  <w:style w:type="character" w:customStyle="1" w:styleId="ListLabel76">
    <w:name w:val="ListLabel 76"/>
    <w:rsid w:val="00637CC9"/>
    <w:rPr>
      <w:rFonts w:cs="Courier New"/>
    </w:rPr>
  </w:style>
  <w:style w:type="character" w:customStyle="1" w:styleId="ListLabel77">
    <w:name w:val="ListLabel 77"/>
    <w:rsid w:val="00637CC9"/>
    <w:rPr>
      <w:rFonts w:cs="Times New Roman"/>
      <w:b w:val="0"/>
    </w:rPr>
  </w:style>
  <w:style w:type="character" w:customStyle="1" w:styleId="ListLabel78">
    <w:name w:val="ListLabel 78"/>
    <w:rsid w:val="00637CC9"/>
    <w:rPr>
      <w:rFonts w:ascii="Calibri" w:eastAsia="Calibri" w:hAnsi="Calibri" w:cs="Calibri"/>
      <w:b/>
      <w:color w:val="00000A"/>
      <w:sz w:val="22"/>
    </w:rPr>
  </w:style>
  <w:style w:type="character" w:customStyle="1" w:styleId="ListLabel79">
    <w:name w:val="ListLabel 79"/>
    <w:rsid w:val="00637CC9"/>
    <w:rPr>
      <w:rFonts w:cs="Times New Roman"/>
      <w:b w:val="0"/>
    </w:rPr>
  </w:style>
  <w:style w:type="character" w:customStyle="1" w:styleId="ListLabel80">
    <w:name w:val="ListLabel 80"/>
    <w:rsid w:val="00637CC9"/>
    <w:rPr>
      <w:rFonts w:cs="Times New Roman"/>
      <w:b w:val="0"/>
    </w:rPr>
  </w:style>
  <w:style w:type="character" w:customStyle="1" w:styleId="ListLabel81">
    <w:name w:val="ListLabel 81"/>
    <w:rsid w:val="00637CC9"/>
    <w:rPr>
      <w:rFonts w:cs="Times New Roman"/>
      <w:b w:val="0"/>
    </w:rPr>
  </w:style>
  <w:style w:type="character" w:customStyle="1" w:styleId="ListLabel82">
    <w:name w:val="ListLabel 82"/>
    <w:rsid w:val="00637CC9"/>
    <w:rPr>
      <w:rFonts w:cs="Times New Roman"/>
      <w:b w:val="0"/>
    </w:rPr>
  </w:style>
  <w:style w:type="character" w:customStyle="1" w:styleId="ListLabel83">
    <w:name w:val="ListLabel 83"/>
    <w:rsid w:val="00637CC9"/>
    <w:rPr>
      <w:rFonts w:cs="Times New Roman"/>
      <w:b w:val="0"/>
    </w:rPr>
  </w:style>
  <w:style w:type="character" w:customStyle="1" w:styleId="ListLabel84">
    <w:name w:val="ListLabel 84"/>
    <w:rsid w:val="00637CC9"/>
    <w:rPr>
      <w:rFonts w:cs="Times New Roman"/>
      <w:b w:val="0"/>
    </w:rPr>
  </w:style>
  <w:style w:type="character" w:customStyle="1" w:styleId="ListLabel85">
    <w:name w:val="ListLabel 85"/>
    <w:rsid w:val="00637CC9"/>
    <w:rPr>
      <w:rFonts w:cs="Times New Roman"/>
      <w:b w:val="0"/>
    </w:rPr>
  </w:style>
  <w:style w:type="character" w:customStyle="1" w:styleId="ListLabel86">
    <w:name w:val="ListLabel 86"/>
    <w:rsid w:val="00637CC9"/>
    <w:rPr>
      <w:rFonts w:ascii="Calibri" w:eastAsia="Calibri" w:hAnsi="Calibri" w:cs="Calibri"/>
      <w:b/>
      <w:sz w:val="22"/>
    </w:rPr>
  </w:style>
  <w:style w:type="character" w:customStyle="1" w:styleId="ListLabel87">
    <w:name w:val="ListLabel 87"/>
    <w:rsid w:val="00637CC9"/>
    <w:rPr>
      <w:rFonts w:eastAsia="Times New Roman"/>
    </w:rPr>
  </w:style>
  <w:style w:type="character" w:customStyle="1" w:styleId="ListLabel88">
    <w:name w:val="ListLabel 88"/>
    <w:rsid w:val="00637CC9"/>
    <w:rPr>
      <w:rFonts w:eastAsia="Times New Roman"/>
    </w:rPr>
  </w:style>
  <w:style w:type="character" w:customStyle="1" w:styleId="ListLabel89">
    <w:name w:val="ListLabel 89"/>
    <w:rsid w:val="00637CC9"/>
    <w:rPr>
      <w:rFonts w:ascii="Calibri" w:eastAsia="Calibri" w:hAnsi="Calibri" w:cs="Calibri"/>
      <w:i w:val="0"/>
      <w:iCs w:val="0"/>
      <w:sz w:val="22"/>
    </w:rPr>
  </w:style>
  <w:style w:type="character" w:customStyle="1" w:styleId="ListLabel90">
    <w:name w:val="ListLabel 90"/>
    <w:rsid w:val="00637CC9"/>
    <w:rPr>
      <w:rFonts w:cs="Symbol"/>
    </w:rPr>
  </w:style>
  <w:style w:type="character" w:customStyle="1" w:styleId="ListLabel91">
    <w:name w:val="ListLabel 91"/>
    <w:rsid w:val="00637CC9"/>
    <w:rPr>
      <w:rFonts w:cs="OpenSymbol"/>
    </w:rPr>
  </w:style>
  <w:style w:type="character" w:customStyle="1" w:styleId="ListLabel92">
    <w:name w:val="ListLabel 92"/>
    <w:rsid w:val="00637CC9"/>
    <w:rPr>
      <w:rFonts w:cs="OpenSymbol"/>
    </w:rPr>
  </w:style>
  <w:style w:type="character" w:customStyle="1" w:styleId="ListLabel93">
    <w:name w:val="ListLabel 93"/>
    <w:rsid w:val="00637CC9"/>
    <w:rPr>
      <w:rFonts w:cs="Symbol"/>
    </w:rPr>
  </w:style>
  <w:style w:type="character" w:customStyle="1" w:styleId="ListLabel94">
    <w:name w:val="ListLabel 94"/>
    <w:rsid w:val="00637CC9"/>
    <w:rPr>
      <w:rFonts w:cs="OpenSymbol"/>
    </w:rPr>
  </w:style>
  <w:style w:type="character" w:customStyle="1" w:styleId="ListLabel95">
    <w:name w:val="ListLabel 95"/>
    <w:rsid w:val="00637CC9"/>
    <w:rPr>
      <w:rFonts w:cs="OpenSymbol"/>
    </w:rPr>
  </w:style>
  <w:style w:type="character" w:customStyle="1" w:styleId="ListLabel96">
    <w:name w:val="ListLabel 96"/>
    <w:rsid w:val="00637CC9"/>
    <w:rPr>
      <w:rFonts w:cs="Calibri"/>
    </w:rPr>
  </w:style>
  <w:style w:type="character" w:customStyle="1" w:styleId="ListLabel97">
    <w:name w:val="ListLabel 97"/>
    <w:rsid w:val="00637CC9"/>
    <w:rPr>
      <w:rFonts w:cs="Courier New"/>
    </w:rPr>
  </w:style>
  <w:style w:type="character" w:customStyle="1" w:styleId="ListLabel98">
    <w:name w:val="ListLabel 98"/>
    <w:rsid w:val="00637CC9"/>
    <w:rPr>
      <w:rFonts w:cs="Courier New"/>
    </w:rPr>
  </w:style>
  <w:style w:type="character" w:customStyle="1" w:styleId="ListLabel99">
    <w:name w:val="ListLabel 99"/>
    <w:rsid w:val="00637CC9"/>
    <w:rPr>
      <w:rFonts w:cs="Courier New"/>
    </w:rPr>
  </w:style>
  <w:style w:type="character" w:customStyle="1" w:styleId="ListLabel100">
    <w:name w:val="ListLabel 100"/>
    <w:rsid w:val="00637CC9"/>
    <w:rPr>
      <w:rFonts w:ascii="Calibri" w:eastAsia="Times New Roman" w:hAnsi="Calibri" w:cs="Calibri"/>
      <w:b/>
      <w:sz w:val="22"/>
      <w:szCs w:val="22"/>
    </w:rPr>
  </w:style>
  <w:style w:type="character" w:customStyle="1" w:styleId="ListLabel101">
    <w:name w:val="ListLabel 101"/>
    <w:rsid w:val="00637CC9"/>
    <w:rPr>
      <w:rFonts w:cs="Times New Roman"/>
      <w:sz w:val="26"/>
      <w:szCs w:val="26"/>
    </w:rPr>
  </w:style>
  <w:style w:type="character" w:customStyle="1" w:styleId="ListLabel102">
    <w:name w:val="ListLabel 102"/>
    <w:rsid w:val="00637CC9"/>
    <w:rPr>
      <w:rFonts w:cs="Arial"/>
      <w:b w:val="0"/>
      <w:sz w:val="22"/>
      <w:szCs w:val="22"/>
    </w:rPr>
  </w:style>
  <w:style w:type="character" w:customStyle="1" w:styleId="ListLabel103">
    <w:name w:val="ListLabel 103"/>
    <w:rsid w:val="00637CC9"/>
    <w:rPr>
      <w:rFonts w:ascii="Calibri" w:eastAsia="Calibri" w:hAnsi="Calibri" w:cs="Calibri"/>
      <w:b/>
      <w:i w:val="0"/>
      <w:sz w:val="22"/>
      <w:szCs w:val="22"/>
    </w:rPr>
  </w:style>
  <w:style w:type="character" w:customStyle="1" w:styleId="ListLabel104">
    <w:name w:val="ListLabel 104"/>
    <w:rsid w:val="00637CC9"/>
    <w:rPr>
      <w:rFonts w:ascii="Calibri" w:eastAsia="Calibri" w:hAnsi="Calibri" w:cs="Calibri"/>
      <w:b/>
      <w:i w:val="0"/>
      <w:sz w:val="22"/>
      <w:szCs w:val="22"/>
    </w:rPr>
  </w:style>
  <w:style w:type="character" w:customStyle="1" w:styleId="ListLabel105">
    <w:name w:val="ListLabel 105"/>
    <w:rsid w:val="00637CC9"/>
    <w:rPr>
      <w:rFonts w:cs="Courier New"/>
    </w:rPr>
  </w:style>
  <w:style w:type="character" w:customStyle="1" w:styleId="ListLabel106">
    <w:name w:val="ListLabel 106"/>
    <w:rsid w:val="00637CC9"/>
    <w:rPr>
      <w:rFonts w:cs="Courier New"/>
    </w:rPr>
  </w:style>
  <w:style w:type="character" w:customStyle="1" w:styleId="ListLabel107">
    <w:name w:val="ListLabel 107"/>
    <w:rsid w:val="00637CC9"/>
    <w:rPr>
      <w:rFonts w:cs="Courier New"/>
    </w:rPr>
  </w:style>
  <w:style w:type="character" w:customStyle="1" w:styleId="ListLabel108">
    <w:name w:val="ListLabel 108"/>
    <w:rsid w:val="00637CC9"/>
    <w:rPr>
      <w:rFonts w:ascii="Calibri" w:eastAsia="Calibri" w:hAnsi="Calibri" w:cs="Calibri"/>
      <w:b w:val="0"/>
      <w:sz w:val="22"/>
    </w:rPr>
  </w:style>
  <w:style w:type="character" w:customStyle="1" w:styleId="FootnoteSymbol">
    <w:name w:val="Footnote Symbol"/>
    <w:rsid w:val="00637CC9"/>
  </w:style>
  <w:style w:type="character" w:customStyle="1" w:styleId="Footnoteanchor">
    <w:name w:val="Footnote anchor"/>
    <w:rsid w:val="00637CC9"/>
    <w:rPr>
      <w:position w:val="0"/>
      <w:vertAlign w:val="superscript"/>
    </w:rPr>
  </w:style>
  <w:style w:type="character" w:customStyle="1" w:styleId="BulletSymbols">
    <w:name w:val="Bullet Symbols"/>
    <w:rsid w:val="00637CC9"/>
    <w:rPr>
      <w:rFonts w:ascii="OpenSymbol" w:eastAsia="OpenSymbol" w:hAnsi="OpenSymbol" w:cs="OpenSymbol"/>
    </w:rPr>
  </w:style>
  <w:style w:type="numbering" w:customStyle="1" w:styleId="Bezlisty1">
    <w:name w:val="Bez listy1"/>
    <w:basedOn w:val="Bezlisty"/>
    <w:rsid w:val="00637CC9"/>
    <w:pPr>
      <w:numPr>
        <w:numId w:val="1"/>
      </w:numPr>
    </w:pPr>
  </w:style>
  <w:style w:type="numbering" w:customStyle="1" w:styleId="Bezlisty11">
    <w:name w:val="Bez listy11"/>
    <w:basedOn w:val="Bezlisty"/>
    <w:rsid w:val="00637CC9"/>
    <w:pPr>
      <w:numPr>
        <w:numId w:val="2"/>
      </w:numPr>
    </w:pPr>
  </w:style>
  <w:style w:type="numbering" w:customStyle="1" w:styleId="Bezlisty2">
    <w:name w:val="Bez listy2"/>
    <w:basedOn w:val="Bezlisty"/>
    <w:rsid w:val="00637CC9"/>
    <w:pPr>
      <w:numPr>
        <w:numId w:val="3"/>
      </w:numPr>
    </w:pPr>
  </w:style>
  <w:style w:type="numbering" w:customStyle="1" w:styleId="WWNum1">
    <w:name w:val="WWNum1"/>
    <w:basedOn w:val="Bezlisty"/>
    <w:rsid w:val="00637CC9"/>
    <w:pPr>
      <w:numPr>
        <w:numId w:val="4"/>
      </w:numPr>
    </w:pPr>
  </w:style>
  <w:style w:type="numbering" w:customStyle="1" w:styleId="WWNum2">
    <w:name w:val="WWNum2"/>
    <w:basedOn w:val="Bezlisty"/>
    <w:rsid w:val="00637CC9"/>
    <w:pPr>
      <w:numPr>
        <w:numId w:val="5"/>
      </w:numPr>
    </w:pPr>
  </w:style>
  <w:style w:type="numbering" w:customStyle="1" w:styleId="WWNum3">
    <w:name w:val="WWNum3"/>
    <w:basedOn w:val="Bezlisty"/>
    <w:rsid w:val="00637CC9"/>
    <w:pPr>
      <w:numPr>
        <w:numId w:val="6"/>
      </w:numPr>
    </w:pPr>
  </w:style>
  <w:style w:type="numbering" w:customStyle="1" w:styleId="WWNum4">
    <w:name w:val="WWNum4"/>
    <w:basedOn w:val="Bezlisty"/>
    <w:rsid w:val="00637CC9"/>
    <w:pPr>
      <w:numPr>
        <w:numId w:val="98"/>
      </w:numPr>
    </w:pPr>
  </w:style>
  <w:style w:type="numbering" w:customStyle="1" w:styleId="WWNum5">
    <w:name w:val="WWNum5"/>
    <w:basedOn w:val="Bezlisty"/>
    <w:rsid w:val="00637CC9"/>
    <w:pPr>
      <w:numPr>
        <w:numId w:val="8"/>
      </w:numPr>
    </w:pPr>
  </w:style>
  <w:style w:type="numbering" w:customStyle="1" w:styleId="WWNum6">
    <w:name w:val="WWNum6"/>
    <w:basedOn w:val="Bezlisty"/>
    <w:rsid w:val="00637CC9"/>
    <w:pPr>
      <w:numPr>
        <w:numId w:val="100"/>
      </w:numPr>
    </w:pPr>
  </w:style>
  <w:style w:type="numbering" w:customStyle="1" w:styleId="WWNum7">
    <w:name w:val="WWNum7"/>
    <w:basedOn w:val="Bezlisty"/>
    <w:rsid w:val="00637CC9"/>
    <w:pPr>
      <w:numPr>
        <w:numId w:val="10"/>
      </w:numPr>
    </w:pPr>
  </w:style>
  <w:style w:type="numbering" w:customStyle="1" w:styleId="WWNum8">
    <w:name w:val="WWNum8"/>
    <w:basedOn w:val="Bezlisty"/>
    <w:rsid w:val="00637CC9"/>
    <w:pPr>
      <w:numPr>
        <w:numId w:val="11"/>
      </w:numPr>
    </w:pPr>
  </w:style>
  <w:style w:type="numbering" w:customStyle="1" w:styleId="WWNum9">
    <w:name w:val="WWNum9"/>
    <w:basedOn w:val="Bezlisty"/>
    <w:rsid w:val="00637CC9"/>
    <w:pPr>
      <w:numPr>
        <w:numId w:val="12"/>
      </w:numPr>
    </w:pPr>
  </w:style>
  <w:style w:type="numbering" w:customStyle="1" w:styleId="WWNum10">
    <w:name w:val="WWNum10"/>
    <w:basedOn w:val="Bezlisty"/>
    <w:rsid w:val="00637CC9"/>
    <w:pPr>
      <w:numPr>
        <w:numId w:val="13"/>
      </w:numPr>
    </w:pPr>
  </w:style>
  <w:style w:type="numbering" w:customStyle="1" w:styleId="WWNum11">
    <w:name w:val="WWNum11"/>
    <w:basedOn w:val="Bezlisty"/>
    <w:rsid w:val="00637CC9"/>
    <w:pPr>
      <w:numPr>
        <w:numId w:val="97"/>
      </w:numPr>
    </w:pPr>
  </w:style>
  <w:style w:type="numbering" w:customStyle="1" w:styleId="WWNum12">
    <w:name w:val="WWNum12"/>
    <w:basedOn w:val="Bezlisty"/>
    <w:rsid w:val="00637CC9"/>
    <w:pPr>
      <w:numPr>
        <w:numId w:val="95"/>
      </w:numPr>
    </w:pPr>
  </w:style>
  <w:style w:type="numbering" w:customStyle="1" w:styleId="WWNum13">
    <w:name w:val="WWNum13"/>
    <w:basedOn w:val="Bezlisty"/>
    <w:rsid w:val="00637CC9"/>
    <w:pPr>
      <w:numPr>
        <w:numId w:val="16"/>
      </w:numPr>
    </w:pPr>
  </w:style>
  <w:style w:type="numbering" w:customStyle="1" w:styleId="WWNum14">
    <w:name w:val="WWNum14"/>
    <w:basedOn w:val="Bezlisty"/>
    <w:rsid w:val="00637CC9"/>
    <w:pPr>
      <w:numPr>
        <w:numId w:val="17"/>
      </w:numPr>
    </w:pPr>
  </w:style>
  <w:style w:type="numbering" w:customStyle="1" w:styleId="WWNum15">
    <w:name w:val="WWNum15"/>
    <w:basedOn w:val="Bezlisty"/>
    <w:rsid w:val="00637CC9"/>
    <w:pPr>
      <w:numPr>
        <w:numId w:val="18"/>
      </w:numPr>
    </w:pPr>
  </w:style>
  <w:style w:type="numbering" w:customStyle="1" w:styleId="WWNum16">
    <w:name w:val="WWNum16"/>
    <w:basedOn w:val="Bezlisty"/>
    <w:rsid w:val="00637CC9"/>
    <w:pPr>
      <w:numPr>
        <w:numId w:val="19"/>
      </w:numPr>
    </w:pPr>
  </w:style>
  <w:style w:type="numbering" w:customStyle="1" w:styleId="WWNum17">
    <w:name w:val="WWNum17"/>
    <w:basedOn w:val="Bezlisty"/>
    <w:rsid w:val="00637CC9"/>
    <w:pPr>
      <w:numPr>
        <w:numId w:val="20"/>
      </w:numPr>
    </w:pPr>
  </w:style>
  <w:style w:type="numbering" w:customStyle="1" w:styleId="WWNum18">
    <w:name w:val="WWNum18"/>
    <w:basedOn w:val="Bezlisty"/>
    <w:rsid w:val="00637CC9"/>
    <w:pPr>
      <w:numPr>
        <w:numId w:val="21"/>
      </w:numPr>
    </w:pPr>
  </w:style>
  <w:style w:type="numbering" w:customStyle="1" w:styleId="WWNum19">
    <w:name w:val="WWNum19"/>
    <w:basedOn w:val="Bezlisty"/>
    <w:rsid w:val="00637CC9"/>
    <w:pPr>
      <w:numPr>
        <w:numId w:val="102"/>
      </w:numPr>
    </w:pPr>
  </w:style>
  <w:style w:type="numbering" w:customStyle="1" w:styleId="WWNum20">
    <w:name w:val="WWNum20"/>
    <w:basedOn w:val="Bezlisty"/>
    <w:rsid w:val="00637CC9"/>
    <w:pPr>
      <w:numPr>
        <w:numId w:val="23"/>
      </w:numPr>
    </w:pPr>
  </w:style>
  <w:style w:type="numbering" w:customStyle="1" w:styleId="WWNum21">
    <w:name w:val="WWNum21"/>
    <w:basedOn w:val="Bezlisty"/>
    <w:rsid w:val="00637CC9"/>
    <w:pPr>
      <w:numPr>
        <w:numId w:val="24"/>
      </w:numPr>
    </w:pPr>
  </w:style>
  <w:style w:type="numbering" w:customStyle="1" w:styleId="WWNum22">
    <w:name w:val="WWNum22"/>
    <w:basedOn w:val="Bezlisty"/>
    <w:rsid w:val="00637CC9"/>
    <w:pPr>
      <w:numPr>
        <w:numId w:val="25"/>
      </w:numPr>
    </w:pPr>
  </w:style>
  <w:style w:type="numbering" w:customStyle="1" w:styleId="WWNum23">
    <w:name w:val="WWNum23"/>
    <w:basedOn w:val="Bezlisty"/>
    <w:rsid w:val="00637CC9"/>
    <w:pPr>
      <w:numPr>
        <w:numId w:val="26"/>
      </w:numPr>
    </w:pPr>
  </w:style>
  <w:style w:type="numbering" w:customStyle="1" w:styleId="WWNum24">
    <w:name w:val="WWNum24"/>
    <w:basedOn w:val="Bezlisty"/>
    <w:rsid w:val="00637CC9"/>
    <w:pPr>
      <w:numPr>
        <w:numId w:val="27"/>
      </w:numPr>
    </w:pPr>
  </w:style>
  <w:style w:type="numbering" w:customStyle="1" w:styleId="WWNum25">
    <w:name w:val="WWNum25"/>
    <w:basedOn w:val="Bezlisty"/>
    <w:rsid w:val="00637CC9"/>
    <w:pPr>
      <w:numPr>
        <w:numId w:val="28"/>
      </w:numPr>
    </w:pPr>
  </w:style>
  <w:style w:type="numbering" w:customStyle="1" w:styleId="WWNum26">
    <w:name w:val="WWNum26"/>
    <w:basedOn w:val="Bezlisty"/>
    <w:rsid w:val="00637CC9"/>
    <w:pPr>
      <w:numPr>
        <w:numId w:val="29"/>
      </w:numPr>
    </w:pPr>
  </w:style>
  <w:style w:type="numbering" w:customStyle="1" w:styleId="WWNum27">
    <w:name w:val="WWNum27"/>
    <w:basedOn w:val="Bezlisty"/>
    <w:rsid w:val="00637CC9"/>
    <w:pPr>
      <w:numPr>
        <w:numId w:val="30"/>
      </w:numPr>
    </w:pPr>
  </w:style>
  <w:style w:type="numbering" w:customStyle="1" w:styleId="WWNum28">
    <w:name w:val="WWNum28"/>
    <w:basedOn w:val="Bezlisty"/>
    <w:rsid w:val="00637CC9"/>
    <w:pPr>
      <w:numPr>
        <w:numId w:val="52"/>
      </w:numPr>
    </w:pPr>
  </w:style>
  <w:style w:type="numbering" w:customStyle="1" w:styleId="WWNum29">
    <w:name w:val="WWNum29"/>
    <w:basedOn w:val="Bezlisty"/>
    <w:rsid w:val="00637CC9"/>
    <w:pPr>
      <w:numPr>
        <w:numId w:val="32"/>
      </w:numPr>
    </w:pPr>
  </w:style>
  <w:style w:type="numbering" w:customStyle="1" w:styleId="WWNum30">
    <w:name w:val="WWNum30"/>
    <w:basedOn w:val="Bezlisty"/>
    <w:rsid w:val="00637CC9"/>
    <w:pPr>
      <w:numPr>
        <w:numId w:val="33"/>
      </w:numPr>
    </w:pPr>
  </w:style>
  <w:style w:type="numbering" w:customStyle="1" w:styleId="WWNum31">
    <w:name w:val="WWNum31"/>
    <w:basedOn w:val="Bezlisty"/>
    <w:rsid w:val="00637CC9"/>
    <w:pPr>
      <w:numPr>
        <w:numId w:val="34"/>
      </w:numPr>
    </w:pPr>
  </w:style>
  <w:style w:type="numbering" w:customStyle="1" w:styleId="WWNum32">
    <w:name w:val="WWNum32"/>
    <w:basedOn w:val="Bezlisty"/>
    <w:rsid w:val="00637CC9"/>
    <w:pPr>
      <w:numPr>
        <w:numId w:val="35"/>
      </w:numPr>
    </w:pPr>
  </w:style>
  <w:style w:type="numbering" w:customStyle="1" w:styleId="WWNum33">
    <w:name w:val="WWNum33"/>
    <w:basedOn w:val="Bezlisty"/>
    <w:rsid w:val="00637CC9"/>
    <w:pPr>
      <w:numPr>
        <w:numId w:val="74"/>
      </w:numPr>
    </w:pPr>
  </w:style>
  <w:style w:type="numbering" w:customStyle="1" w:styleId="WWNum34">
    <w:name w:val="WWNum34"/>
    <w:basedOn w:val="Bezlisty"/>
    <w:rsid w:val="00637CC9"/>
    <w:pPr>
      <w:numPr>
        <w:numId w:val="36"/>
      </w:numPr>
    </w:pPr>
  </w:style>
  <w:style w:type="numbering" w:customStyle="1" w:styleId="WWNum35">
    <w:name w:val="WWNum35"/>
    <w:basedOn w:val="Bezlisty"/>
    <w:rsid w:val="00637CC9"/>
    <w:pPr>
      <w:numPr>
        <w:numId w:val="37"/>
      </w:numPr>
    </w:pPr>
  </w:style>
  <w:style w:type="numbering" w:customStyle="1" w:styleId="WWNum36">
    <w:name w:val="WWNum36"/>
    <w:basedOn w:val="Bezlisty"/>
    <w:rsid w:val="00637CC9"/>
    <w:pPr>
      <w:numPr>
        <w:numId w:val="38"/>
      </w:numPr>
    </w:pPr>
  </w:style>
  <w:style w:type="numbering" w:customStyle="1" w:styleId="WWNum37">
    <w:name w:val="WWNum37"/>
    <w:basedOn w:val="Bezlisty"/>
    <w:rsid w:val="00637CC9"/>
    <w:pPr>
      <w:numPr>
        <w:numId w:val="39"/>
      </w:numPr>
    </w:pPr>
  </w:style>
  <w:style w:type="numbering" w:customStyle="1" w:styleId="WWNum38">
    <w:name w:val="WWNum38"/>
    <w:basedOn w:val="Bezlisty"/>
    <w:rsid w:val="00637CC9"/>
    <w:pPr>
      <w:numPr>
        <w:numId w:val="40"/>
      </w:numPr>
    </w:pPr>
  </w:style>
  <w:style w:type="numbering" w:customStyle="1" w:styleId="WWNum39">
    <w:name w:val="WWNum39"/>
    <w:basedOn w:val="Bezlisty"/>
    <w:rsid w:val="00637CC9"/>
    <w:pPr>
      <w:numPr>
        <w:numId w:val="41"/>
      </w:numPr>
    </w:pPr>
  </w:style>
  <w:style w:type="numbering" w:customStyle="1" w:styleId="WWNum40">
    <w:name w:val="WWNum40"/>
    <w:basedOn w:val="Bezlisty"/>
    <w:rsid w:val="00637CC9"/>
    <w:pPr>
      <w:numPr>
        <w:numId w:val="96"/>
      </w:numPr>
    </w:pPr>
  </w:style>
  <w:style w:type="numbering" w:customStyle="1" w:styleId="WWNum41">
    <w:name w:val="WWNum41"/>
    <w:basedOn w:val="Bezlisty"/>
    <w:rsid w:val="00637CC9"/>
    <w:pPr>
      <w:numPr>
        <w:numId w:val="43"/>
      </w:numPr>
    </w:pPr>
  </w:style>
  <w:style w:type="numbering" w:customStyle="1" w:styleId="WWNum42">
    <w:name w:val="WWNum42"/>
    <w:basedOn w:val="Bezlisty"/>
    <w:rsid w:val="00637CC9"/>
    <w:pPr>
      <w:numPr>
        <w:numId w:val="44"/>
      </w:numPr>
    </w:pPr>
  </w:style>
  <w:style w:type="numbering" w:customStyle="1" w:styleId="WWNum43">
    <w:name w:val="WWNum43"/>
    <w:basedOn w:val="Bezlisty"/>
    <w:rsid w:val="00637CC9"/>
    <w:pPr>
      <w:numPr>
        <w:numId w:val="45"/>
      </w:numPr>
    </w:pPr>
  </w:style>
  <w:style w:type="numbering" w:customStyle="1" w:styleId="WWNum44">
    <w:name w:val="WWNum44"/>
    <w:basedOn w:val="Bezlisty"/>
    <w:rsid w:val="00637CC9"/>
    <w:pPr>
      <w:numPr>
        <w:numId w:val="46"/>
      </w:numPr>
    </w:pPr>
  </w:style>
  <w:style w:type="numbering" w:customStyle="1" w:styleId="WWNum45">
    <w:name w:val="WWNum45"/>
    <w:basedOn w:val="Bezlisty"/>
    <w:rsid w:val="00637CC9"/>
    <w:pPr>
      <w:numPr>
        <w:numId w:val="47"/>
      </w:numPr>
    </w:pPr>
  </w:style>
  <w:style w:type="numbering" w:customStyle="1" w:styleId="WWNum46">
    <w:name w:val="WWNum46"/>
    <w:basedOn w:val="Bezlisty"/>
    <w:rsid w:val="00637CC9"/>
    <w:pPr>
      <w:numPr>
        <w:numId w:val="48"/>
      </w:numPr>
    </w:pPr>
  </w:style>
  <w:style w:type="numbering" w:customStyle="1" w:styleId="WWNum47">
    <w:name w:val="WWNum47"/>
    <w:basedOn w:val="Bezlisty"/>
    <w:rsid w:val="00637CC9"/>
    <w:pPr>
      <w:numPr>
        <w:numId w:val="49"/>
      </w:numPr>
    </w:pPr>
  </w:style>
  <w:style w:type="numbering" w:customStyle="1" w:styleId="WWNum48">
    <w:name w:val="WWNum48"/>
    <w:basedOn w:val="Bezlisty"/>
    <w:rsid w:val="00637CC9"/>
    <w:pPr>
      <w:numPr>
        <w:numId w:val="50"/>
      </w:numPr>
    </w:pPr>
  </w:style>
  <w:style w:type="numbering" w:customStyle="1" w:styleId="WWNum49">
    <w:name w:val="WWNum49"/>
    <w:basedOn w:val="Bezlisty"/>
    <w:rsid w:val="00637CC9"/>
    <w:pPr>
      <w:numPr>
        <w:numId w:val="51"/>
      </w:numPr>
    </w:pPr>
  </w:style>
  <w:style w:type="character" w:customStyle="1" w:styleId="FontStyle33">
    <w:name w:val="Font Style33"/>
    <w:basedOn w:val="Domylnaczcionkaakapitu"/>
    <w:rsid w:val="00637CC9"/>
    <w:rPr>
      <w:rFonts w:ascii="Times New Roman" w:hAnsi="Times New Roman" w:cs="Times New Roman"/>
      <w:sz w:val="22"/>
      <w:szCs w:val="22"/>
    </w:rPr>
  </w:style>
  <w:style w:type="paragraph" w:customStyle="1" w:styleId="Tekstpodstawowy22">
    <w:name w:val="Tekst podstawowy 22"/>
    <w:basedOn w:val="Normalny"/>
    <w:rsid w:val="00637CC9"/>
    <w:pPr>
      <w:widowControl/>
      <w:autoSpaceDN/>
      <w:spacing w:after="160" w:line="252" w:lineRule="auto"/>
      <w:textAlignment w:val="auto"/>
    </w:pPr>
    <w:rPr>
      <w:rFonts w:cs="Times New Roman"/>
      <w:b/>
      <w:kern w:val="0"/>
      <w:sz w:val="24"/>
      <w:lang w:eastAsia="zh-CN"/>
    </w:rPr>
  </w:style>
  <w:style w:type="paragraph" w:customStyle="1" w:styleId="Tekstwstpniesformatowany">
    <w:name w:val="Tekst wstępnie sformatowany"/>
    <w:basedOn w:val="Normalny"/>
    <w:rsid w:val="00637CC9"/>
    <w:pPr>
      <w:widowControl/>
      <w:autoSpaceDN/>
      <w:spacing w:line="252" w:lineRule="auto"/>
      <w:textAlignment w:val="auto"/>
    </w:pPr>
    <w:rPr>
      <w:rFonts w:ascii="Courier New" w:eastAsia="NSimSun" w:hAnsi="Courier New" w:cs="Courier New"/>
      <w:kern w:val="0"/>
      <w:sz w:val="20"/>
      <w:szCs w:val="20"/>
      <w:lang w:eastAsia="zh-CN"/>
    </w:rPr>
  </w:style>
  <w:style w:type="paragraph" w:styleId="Tekstpodstawowy">
    <w:name w:val="Body Text"/>
    <w:basedOn w:val="Normalny"/>
    <w:link w:val="TekstpodstawowyZnak1"/>
    <w:uiPriority w:val="99"/>
    <w:semiHidden/>
    <w:unhideWhenUsed/>
    <w:rsid w:val="00637CC9"/>
    <w:pPr>
      <w:spacing w:after="120"/>
    </w:pPr>
  </w:style>
  <w:style w:type="character" w:customStyle="1" w:styleId="TekstpodstawowyZnak1">
    <w:name w:val="Tekst podstawowy Znak1"/>
    <w:basedOn w:val="Domylnaczcionkaakapitu"/>
    <w:link w:val="Tekstpodstawowy"/>
    <w:uiPriority w:val="99"/>
    <w:semiHidden/>
    <w:rsid w:val="00637CC9"/>
    <w:rPr>
      <w:rFonts w:ascii="Calibri" w:eastAsia="Calibri" w:hAnsi="Calibri" w:cs="Tahoma"/>
      <w:kern w:val="3"/>
    </w:rPr>
  </w:style>
  <w:style w:type="character" w:styleId="Hipercze">
    <w:name w:val="Hyperlink"/>
    <w:uiPriority w:val="99"/>
    <w:rsid w:val="00637CC9"/>
    <w:rPr>
      <w:color w:val="0563C1"/>
      <w:u w:val="single"/>
    </w:rPr>
  </w:style>
  <w:style w:type="character" w:customStyle="1" w:styleId="FontStyle31">
    <w:name w:val="Font Style31"/>
    <w:basedOn w:val="Domylnaczcionkaakapitu"/>
    <w:rsid w:val="00637CC9"/>
    <w:rPr>
      <w:rFonts w:ascii="Times New Roman" w:hAnsi="Times New Roman" w:cs="Times New Roman"/>
      <w:b/>
      <w:bCs/>
      <w:sz w:val="22"/>
      <w:szCs w:val="22"/>
    </w:rPr>
  </w:style>
  <w:style w:type="character" w:styleId="Uwydatnienie">
    <w:name w:val="Emphasis"/>
    <w:basedOn w:val="Domylnaczcionkaakapitu"/>
    <w:qFormat/>
    <w:rsid w:val="00637CC9"/>
    <w:rPr>
      <w:i/>
    </w:rPr>
  </w:style>
  <w:style w:type="paragraph" w:customStyle="1" w:styleId="Style19">
    <w:name w:val="Style19"/>
    <w:basedOn w:val="Normalny"/>
    <w:rsid w:val="00637CC9"/>
    <w:pPr>
      <w:autoSpaceDE w:val="0"/>
      <w:autoSpaceDN/>
      <w:spacing w:after="160" w:line="278" w:lineRule="exact"/>
      <w:jc w:val="both"/>
      <w:textAlignment w:val="auto"/>
    </w:pPr>
    <w:rPr>
      <w:rFonts w:cs="Times New Roman"/>
      <w:kern w:val="0"/>
      <w:lang w:eastAsia="zh-CN"/>
    </w:rPr>
  </w:style>
  <w:style w:type="numbering" w:customStyle="1" w:styleId="WWNum191">
    <w:name w:val="WWNum191"/>
    <w:basedOn w:val="Bezlisty"/>
    <w:rsid w:val="00637CC9"/>
    <w:pPr>
      <w:numPr>
        <w:numId w:val="101"/>
      </w:numPr>
    </w:pPr>
  </w:style>
  <w:style w:type="numbering" w:customStyle="1" w:styleId="WWNum321">
    <w:name w:val="WWNum321"/>
    <w:basedOn w:val="Bezlisty"/>
    <w:rsid w:val="00637CC9"/>
    <w:pPr>
      <w:numPr>
        <w:numId w:val="99"/>
      </w:numPr>
    </w:pPr>
  </w:style>
  <w:style w:type="character" w:styleId="Nierozpoznanawzmianka">
    <w:name w:val="Unresolved Mention"/>
    <w:basedOn w:val="Domylnaczcionkaakapitu"/>
    <w:uiPriority w:val="99"/>
    <w:semiHidden/>
    <w:unhideWhenUsed/>
    <w:rsid w:val="00637CC9"/>
    <w:rPr>
      <w:color w:val="605E5C"/>
      <w:shd w:val="clear" w:color="auto" w:fill="E1DFDD"/>
    </w:rPr>
  </w:style>
  <w:style w:type="character" w:styleId="UyteHipercze">
    <w:name w:val="FollowedHyperlink"/>
    <w:basedOn w:val="Domylnaczcionkaakapitu"/>
    <w:uiPriority w:val="99"/>
    <w:semiHidden/>
    <w:unhideWhenUsed/>
    <w:rsid w:val="00637CC9"/>
    <w:rPr>
      <w:color w:val="954F72" w:themeColor="followedHyperlink"/>
      <w:u w:val="single"/>
    </w:rPr>
  </w:style>
  <w:style w:type="paragraph" w:styleId="Nagwekspisutreci">
    <w:name w:val="TOC Heading"/>
    <w:basedOn w:val="Nagwek1"/>
    <w:next w:val="Normalny"/>
    <w:uiPriority w:val="39"/>
    <w:unhideWhenUsed/>
    <w:qFormat/>
    <w:rsid w:val="00637CC9"/>
    <w:pPr>
      <w:keepLines/>
      <w:suppressAutoHyphens w:val="0"/>
      <w:autoSpaceDN/>
      <w:spacing w:before="240" w:line="259" w:lineRule="auto"/>
      <w:jc w:val="left"/>
      <w:textAlignment w:val="auto"/>
      <w:outlineLvl w:val="9"/>
    </w:pPr>
    <w:rPr>
      <w:rFonts w:asciiTheme="majorHAnsi" w:eastAsiaTheme="majorEastAsia" w:hAnsiTheme="majorHAnsi" w:cstheme="majorBidi"/>
      <w:b w:val="0"/>
      <w:color w:val="2F5496" w:themeColor="accent1" w:themeShade="BF"/>
      <w:kern w:val="0"/>
      <w:sz w:val="32"/>
      <w:szCs w:val="32"/>
    </w:rPr>
  </w:style>
  <w:style w:type="paragraph" w:styleId="Spistreci1">
    <w:name w:val="toc 1"/>
    <w:basedOn w:val="Normalny"/>
    <w:next w:val="Normalny"/>
    <w:autoRedefine/>
    <w:uiPriority w:val="39"/>
    <w:unhideWhenUsed/>
    <w:rsid w:val="00637CC9"/>
    <w:pPr>
      <w:spacing w:after="100"/>
    </w:pPr>
  </w:style>
  <w:style w:type="table" w:styleId="Tabela-Siatka">
    <w:name w:val="Table Grid"/>
    <w:basedOn w:val="Standardowy"/>
    <w:uiPriority w:val="39"/>
    <w:rsid w:val="00637CC9"/>
    <w:pPr>
      <w:widowControl w:val="0"/>
      <w:suppressAutoHyphens/>
      <w:autoSpaceDN w:val="0"/>
      <w:spacing w:after="0" w:line="240" w:lineRule="auto"/>
      <w:textAlignment w:val="baseline"/>
    </w:pPr>
    <w:rPr>
      <w:rFonts w:ascii="Calibri" w:eastAsia="Calibri" w:hAnsi="Calibri" w:cs="Tahoma"/>
      <w:kern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sid w:val="00637CC9"/>
  </w:style>
  <w:style w:type="paragraph" w:customStyle="1" w:styleId="Akapitzlist1">
    <w:name w:val="Akapit z listą1"/>
    <w:basedOn w:val="Normalny"/>
    <w:rsid w:val="00637CC9"/>
    <w:pPr>
      <w:widowControl/>
      <w:autoSpaceDN/>
      <w:ind w:left="720"/>
      <w:contextualSpacing/>
      <w:textAlignment w:val="auto"/>
    </w:pPr>
    <w:rPr>
      <w:rFonts w:ascii="Times New Roman" w:eastAsia="Times New Roman" w:hAnsi="Times New Roman" w:cs="Times New Roman"/>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132583">
      <w:bodyDiv w:val="1"/>
      <w:marLeft w:val="0"/>
      <w:marRight w:val="0"/>
      <w:marTop w:val="0"/>
      <w:marBottom w:val="0"/>
      <w:divBdr>
        <w:top w:val="none" w:sz="0" w:space="0" w:color="auto"/>
        <w:left w:val="none" w:sz="0" w:space="0" w:color="auto"/>
        <w:bottom w:val="none" w:sz="0" w:space="0" w:color="auto"/>
        <w:right w:val="none" w:sz="0" w:space="0" w:color="auto"/>
      </w:divBdr>
      <w:divsChild>
        <w:div w:id="1534923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p_miechow/aukcje" TargetMode="External"/><Relationship Id="rId13" Type="http://schemas.openxmlformats.org/officeDocument/2006/relationships/hyperlink" Target="https://platformazakupowa.pl/sp_miechow"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https://platformazakupowa.pl/strona/1-regulami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p_miechow"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p_miechow" TargetMode="External"/><Relationship Id="rId23" Type="http://schemas.openxmlformats.org/officeDocument/2006/relationships/header" Target="header1.xml"/><Relationship Id="rId10" Type="http://schemas.openxmlformats.org/officeDocument/2006/relationships/hyperlink" Target="https://www.uzp.gov.pl/__data/assets/pdf_file/0015/32415/Instrukcja-wypelniania-JEDZ-ESPD.pdf"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ec.europa.eu/growth/tools-databases/espd/filter?lang=pl" TargetMode="External"/><Relationship Id="rId14" Type="http://schemas.openxmlformats.org/officeDocument/2006/relationships/hyperlink" Target="https://platformazakupowa.pl/sp_miechow" TargetMode="External"/><Relationship Id="rId22" Type="http://schemas.openxmlformats.org/officeDocument/2006/relationships/hyperlink" Target="https://platformazakupowa.pl/strona/45-instrukcje%20%0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E1FE6-8814-4241-B6E0-5A5A358ED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27</Pages>
  <Words>7370</Words>
  <Characters>44225</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Specyfikacjia Istotnych Warunków Zamówienia Or.272.5.2020 pn. „Digitalizacja, weryfikacja, poprawa jakości mapy ewidencyjnej oraz modernizacja bazy danych EGIP – gmin: Charsznica, Gołcza, Książ Wielki i Miechów obszar wiejski”</vt:lpstr>
    </vt:vector>
  </TitlesOfParts>
  <Company/>
  <LinksUpToDate>false</LinksUpToDate>
  <CharactersWithSpaces>51493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Specyfikacjia Istotnych Warunków Zamówienia Or.272.5.2020 pn. „Digitalizacja, weryfikacja, poprawa jakości mapy ewidencyjnej oraz modernizacja bazy danych EGIP – gmin: Charsznica, Gołcza, Książ Wielki i Miechów obszar wiejski”</dc:title>
  <dc:subject/>
  <dc:creator>Michał Rak</dc:creator>
  <cp:keywords>Specyfikacjia Istotnych Warunków Zamówienia; Or.272.5.20; Digitalizacja; weryfikacja; poprawa jakości mapy ewidencyjnej; modernizacja bazy danych EGIP; gminy: Charsznica, Gołcza, Książ Wielki i Miechów obszar wiejski</cp:keywords>
  <dc:description/>
  <cp:lastModifiedBy>Michał Rak</cp:lastModifiedBy>
  <cp:revision>33</cp:revision>
  <cp:lastPrinted>2020-04-27T10:47:00Z</cp:lastPrinted>
  <dcterms:created xsi:type="dcterms:W3CDTF">2020-04-20T07:11:00Z</dcterms:created>
  <dcterms:modified xsi:type="dcterms:W3CDTF">2020-04-29T08:54:00Z</dcterms:modified>
</cp:coreProperties>
</file>